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5B9C" w14:textId="77777777" w:rsidR="003C565B" w:rsidRPr="003C565B" w:rsidRDefault="003C565B" w:rsidP="003C565B">
      <w:pPr>
        <w:keepNext/>
        <w:keepLines/>
        <w:spacing w:before="280" w:after="80"/>
        <w:jc w:val="both"/>
        <w:outlineLvl w:val="0"/>
        <w:rPr>
          <w:rFonts w:ascii="HGP明朝E" w:eastAsia="HGP明朝E" w:hAnsi="HGP明朝E" w:cstheme="majorBidi"/>
          <w:color w:val="000000" w:themeColor="text1"/>
          <w:szCs w:val="21"/>
          <w14:ligatures w14:val="none"/>
        </w:rPr>
      </w:pPr>
      <w:bookmarkStart w:id="0" w:name="_Toc208570712"/>
      <w:r w:rsidRPr="003C565B">
        <w:rPr>
          <w:rFonts w:ascii="HGP明朝E" w:eastAsia="HGP明朝E" w:hAnsi="HGP明朝E" w:cstheme="majorBidi" w:hint="eastAsia"/>
          <w:color w:val="000000" w:themeColor="text1"/>
          <w:sz w:val="32"/>
          <w:szCs w:val="32"/>
          <w14:ligatures w14:val="none"/>
        </w:rPr>
        <w:t>9. 信仰とキリストの血</w:t>
      </w:r>
      <w:bookmarkEnd w:id="0"/>
      <w:r w:rsidRPr="003C565B">
        <w:rPr>
          <w:rFonts w:ascii="HGP明朝E" w:eastAsia="HGP明朝E" w:hAnsi="HGP明朝E" w:cstheme="majorBidi" w:hint="eastAsia"/>
          <w:color w:val="000000" w:themeColor="text1"/>
          <w:sz w:val="32"/>
          <w:szCs w:val="32"/>
          <w14:ligatures w14:val="none"/>
        </w:rPr>
        <w:t> </w:t>
      </w:r>
    </w:p>
    <w:p w14:paraId="51995BA5" w14:textId="77777777" w:rsidR="003C565B" w:rsidRPr="003C565B" w:rsidRDefault="003C565B" w:rsidP="003C565B">
      <w:pPr>
        <w:rPr>
          <w:rFonts w:ascii="ＭＳ Ｐ明朝" w:eastAsia="ＭＳ Ｐ明朝" w:hAnsi="ＭＳ Ｐ明朝"/>
          <w:szCs w:val="22"/>
          <w14:ligatures w14:val="none"/>
        </w:rPr>
      </w:pPr>
      <w:r w:rsidRPr="003C565B">
        <w:rPr>
          <w:rFonts w:ascii="ＭＳ Ｐ明朝" w:eastAsia="ＭＳ Ｐ明朝" w:hAnsi="ＭＳ Ｐ明朝" w:hint="eastAsia"/>
          <w:szCs w:val="22"/>
          <w14:ligatures w14:val="none"/>
        </w:rPr>
        <w:t>ペテロの手紙</w:t>
      </w:r>
      <w:r w:rsidRPr="003C565B">
        <w:rPr>
          <w:rFonts w:ascii="ＭＳ Ｐ明朝" w:eastAsia="ＭＳ Ｐ明朝" w:hAnsi="ＭＳ Ｐ明朝"/>
          <w:szCs w:val="22"/>
          <w14:ligatures w14:val="none"/>
        </w:rPr>
        <w:t>#</w:t>
      </w:r>
      <w:r w:rsidRPr="003C565B">
        <w:rPr>
          <w:rFonts w:ascii="ＭＳ Ｐ明朝" w:eastAsia="ＭＳ Ｐ明朝" w:hAnsi="ＭＳ Ｐ明朝" w:hint="eastAsia"/>
          <w:szCs w:val="22"/>
          <w14:ligatures w14:val="none"/>
        </w:rPr>
        <w:t>9</w:t>
      </w:r>
    </w:p>
    <w:p w14:paraId="035D98F8" w14:textId="77777777" w:rsidR="003C565B" w:rsidRPr="003C565B" w:rsidRDefault="003C565B" w:rsidP="003C565B">
      <w:pPr>
        <w:rPr>
          <w:rFonts w:ascii="ＭＳ Ｐ明朝" w:eastAsia="ＭＳ Ｐ明朝" w:hAnsi="ＭＳ Ｐ明朝"/>
          <w:szCs w:val="22"/>
          <w14:ligatures w14:val="none"/>
        </w:rPr>
      </w:pPr>
      <w:r w:rsidRPr="003C565B">
        <w:rPr>
          <w:rFonts w:ascii="ＭＳ Ｐ明朝" w:eastAsia="ＭＳ Ｐ明朝" w:hAnsi="ＭＳ Ｐ明朝"/>
          <w:szCs w:val="22"/>
          <w14:ligatures w14:val="none"/>
        </w:rPr>
        <w:t>https://ichthys.com/Pet</w:t>
      </w:r>
      <w:r w:rsidRPr="003C565B">
        <w:rPr>
          <w:rFonts w:ascii="ＭＳ Ｐ明朝" w:eastAsia="ＭＳ Ｐ明朝" w:hAnsi="ＭＳ Ｐ明朝" w:hint="eastAsia"/>
          <w:szCs w:val="22"/>
          <w14:ligatures w14:val="none"/>
        </w:rPr>
        <w:t>9</w:t>
      </w:r>
      <w:r w:rsidRPr="003C565B">
        <w:rPr>
          <w:rFonts w:ascii="ＭＳ Ｐ明朝" w:eastAsia="ＭＳ Ｐ明朝" w:hAnsi="ＭＳ Ｐ明朝"/>
          <w:szCs w:val="22"/>
          <w14:ligatures w14:val="none"/>
        </w:rPr>
        <w:t>.htm</w:t>
      </w:r>
    </w:p>
    <w:p w14:paraId="38C21545" w14:textId="77777777" w:rsidR="003C565B" w:rsidRPr="003C565B" w:rsidRDefault="003C565B" w:rsidP="003C565B">
      <w:pPr>
        <w:jc w:val="both"/>
        <w:rPr>
          <w:rFonts w:ascii="ＭＳ Ｐ明朝" w:eastAsia="ＭＳ Ｐ明朝" w:hAnsi="ＭＳ Ｐ明朝"/>
          <w:szCs w:val="22"/>
          <w14:ligatures w14:val="none"/>
        </w:rPr>
      </w:pPr>
      <w:r w:rsidRPr="003C565B">
        <w:rPr>
          <w:rFonts w:ascii="ＭＳ Ｐ明朝" w:eastAsia="ＭＳ Ｐ明朝" w:hAnsi="ＭＳ Ｐ明朝" w:hint="eastAsia"/>
          <w:szCs w:val="22"/>
          <w14:ligatures w14:val="none"/>
        </w:rPr>
        <w:t>ロバート・</w:t>
      </w:r>
      <w:r w:rsidRPr="003C565B">
        <w:rPr>
          <w:rFonts w:ascii="ＭＳ Ｐ明朝" w:eastAsia="ＭＳ Ｐ明朝" w:hAnsi="ＭＳ Ｐ明朝"/>
          <w:szCs w:val="22"/>
          <w14:ligatures w14:val="none"/>
        </w:rPr>
        <w:t>D・ルギンビル博士著</w:t>
      </w:r>
    </w:p>
    <w:p w14:paraId="08B6D43B"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68F89EF1"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HG明朝E" w:eastAsia="HG明朝E" w:hAnsi="HG明朝E" w:cs="ＭＳ Ｐゴシック" w:hint="eastAsia"/>
          <w:color w:val="000000"/>
          <w:kern w:val="0"/>
          <w:sz w:val="24"/>
          <w:szCs w:val="22"/>
          <w14:ligatures w14:val="none"/>
        </w:rPr>
        <w:t>第一ペテロ1:1-2の改訂訳： </w:t>
      </w:r>
    </w:p>
    <w:p w14:paraId="24F676A5" w14:textId="77777777" w:rsidR="003C565B" w:rsidRPr="003C565B" w:rsidRDefault="003C565B" w:rsidP="003C565B">
      <w:pPr>
        <w:widowControl/>
        <w:ind w:left="840" w:firstLine="240"/>
        <w:jc w:val="both"/>
        <w:rPr>
          <w:rFonts w:ascii="游明朝" w:eastAsia="游明朝" w:hAnsi="游明朝" w:cs="ＭＳ Ｐゴシック"/>
          <w:color w:val="000000"/>
          <w:kern w:val="0"/>
          <w:szCs w:val="21"/>
          <w14:ligatures w14:val="none"/>
        </w:rPr>
      </w:pPr>
      <w:r w:rsidRPr="003C565B">
        <w:rPr>
          <w:rFonts w:ascii="BIZ UDPゴシック" w:eastAsia="BIZ UDPゴシック" w:hAnsi="BIZ UDPゴシック" w:cs="ＭＳ Ｐゴシック" w:hint="eastAsia"/>
          <w:color w:val="000000"/>
          <w:kern w:val="0"/>
          <w:sz w:val="24"/>
          <w:szCs w:val="22"/>
          <w14:ligatures w14:val="none"/>
        </w:rPr>
        <w:t>イエス・キリストの使徒であるペテロから、父なる神の予知により、聖霊の聖別を受け、</w:t>
      </w:r>
      <w:bookmarkStart w:id="1" w:name="_Hlk192481693"/>
      <w:r w:rsidRPr="003C565B">
        <w:rPr>
          <w:rFonts w:ascii="BIZ UDPゴシック" w:eastAsia="BIZ UDPゴシック" w:hAnsi="BIZ UDPゴシック" w:cs="ＭＳ Ｐゴシック" w:hint="eastAsia"/>
          <w:color w:val="000000"/>
          <w:kern w:val="0"/>
          <w:sz w:val="24"/>
          <w:szCs w:val="22"/>
          <w14:ligatures w14:val="none"/>
        </w:rPr>
        <w:t>イエス・キリストの血の注ぎかけのもとに従順な者となるために</w:t>
      </w:r>
      <w:bookmarkEnd w:id="1"/>
      <w:r w:rsidRPr="003C565B">
        <w:rPr>
          <w:rFonts w:ascii="BIZ UDPゴシック" w:eastAsia="BIZ UDPゴシック" w:hAnsi="BIZ UDPゴシック" w:cs="ＭＳ Ｐゴシック" w:hint="eastAsia"/>
          <w:color w:val="000000"/>
          <w:kern w:val="0"/>
          <w:sz w:val="24"/>
          <w:szCs w:val="22"/>
          <w14:ligatures w14:val="none"/>
        </w:rPr>
        <w:t>、選ばれた人々、すなわちポントス、ガラテヤ、カッパドキア、アジア、ビテニヤの各地に散らされ追放された人たちへ。あなたがたに恵みと平和が増し加わるように！ </w:t>
      </w:r>
    </w:p>
    <w:p w14:paraId="1E324B6B"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0A84198C" w14:textId="77777777" w:rsidR="003C565B" w:rsidRPr="003C565B" w:rsidRDefault="003C565B" w:rsidP="003C565B">
      <w:pPr>
        <w:widowControl/>
        <w:jc w:val="both"/>
        <w:rPr>
          <w:rFonts w:ascii="ＭＳ Ｐ明朝" w:eastAsia="ＭＳ Ｐ明朝" w:hAnsi="ＭＳ Ｐ明朝" w:cs="ＭＳ Ｐゴシック"/>
          <w:color w:val="000000"/>
          <w:kern w:val="0"/>
          <w:sz w:val="24"/>
          <w:szCs w:val="22"/>
          <w14:ligatures w14:val="none"/>
        </w:rPr>
      </w:pPr>
      <w:r w:rsidRPr="003C565B">
        <w:rPr>
          <w:rFonts w:ascii="HGS明朝E" w:eastAsia="HGS明朝E" w:hAnsi="HGS明朝E" w:cs="ＭＳ Ｐゴシック" w:hint="eastAsia"/>
          <w:color w:val="000000"/>
          <w:kern w:val="0"/>
          <w:sz w:val="24"/>
          <w:szCs w:val="22"/>
          <w14:ligatures w14:val="none"/>
        </w:rPr>
        <w:t>復習:</w:t>
      </w:r>
      <w:r w:rsidRPr="003C565B">
        <w:rPr>
          <w:rFonts w:ascii="ＭＳ Ｐ明朝" w:eastAsia="ＭＳ Ｐ明朝" w:hAnsi="ＭＳ Ｐ明朝" w:cs="ＭＳ Ｐゴシック" w:hint="eastAsia"/>
          <w:color w:val="000000"/>
          <w:kern w:val="0"/>
          <w:sz w:val="24"/>
          <w:szCs w:val="22"/>
          <w14:ligatures w14:val="none"/>
        </w:rPr>
        <w:t> 　前回は、ペテロが語った「選ばれた寄留者」としての私たちの身分についての三つの説明を学びました。世の中の目から見れば、私たちは取るに足らない存在であり、何の価値も持たないように思われるかもしれません。けれども、私たちは神によって特別に選ばれ、御子イエス・キリストへの信仰によって神の家族の一員とされたのです。さらに、この「選び（すなわち神の家族への選抜）」の働きには、三位一体の神のそれぞれの人格（位格）が関わっておられます。</w:t>
      </w:r>
    </w:p>
    <w:p w14:paraId="08D4C2E4" w14:textId="77777777" w:rsidR="003C565B" w:rsidRPr="003C565B" w:rsidRDefault="003C565B" w:rsidP="003C565B">
      <w:pPr>
        <w:widowControl/>
        <w:jc w:val="both"/>
        <w:rPr>
          <w:rFonts w:ascii="ＭＳ Ｐ明朝" w:eastAsia="ＭＳ Ｐ明朝" w:hAnsi="ＭＳ Ｐ明朝" w:cs="ＭＳ Ｐゴシック"/>
          <w:color w:val="000000"/>
          <w:kern w:val="0"/>
          <w:sz w:val="24"/>
          <w:szCs w:val="22"/>
          <w14:ligatures w14:val="none"/>
        </w:rPr>
      </w:pPr>
    </w:p>
    <w:p w14:paraId="65454CB0" w14:textId="77777777" w:rsidR="003C565B" w:rsidRPr="003C565B" w:rsidRDefault="003C565B" w:rsidP="003C565B">
      <w:pPr>
        <w:widowControl/>
        <w:numPr>
          <w:ilvl w:val="0"/>
          <w:numId w:val="1"/>
        </w:numPr>
        <w:contextualSpacing/>
        <w:jc w:val="both"/>
        <w:rPr>
          <w:rFonts w:ascii="ＭＳ Ｐ明朝" w:eastAsia="ＭＳ Ｐ明朝" w:hAnsi="ＭＳ Ｐ明朝" w:cs="Arial"/>
          <w:color w:val="000000"/>
          <w:kern w:val="0"/>
          <w:sz w:val="24"/>
          <w:szCs w:val="22"/>
          <w14:ligatures w14:val="none"/>
        </w:rPr>
      </w:pPr>
      <w:r w:rsidRPr="003C565B">
        <w:rPr>
          <w:rFonts w:ascii="ＭＳ Ｐ明朝" w:eastAsia="ＭＳ Ｐ明朝" w:hAnsi="ＭＳ Ｐ明朝" w:cs="Arial" w:hint="eastAsia"/>
          <w:color w:val="000000"/>
          <w:kern w:val="0"/>
          <w:sz w:val="24"/>
          <w:szCs w:val="22"/>
          <w14:ligatures w14:val="none"/>
        </w:rPr>
        <w:t>御父は私たちの選びを計画されました（</w:t>
      </w:r>
      <w:r w:rsidRPr="003C565B">
        <w:rPr>
          <w:rFonts w:ascii="HGS明朝E" w:eastAsia="HGS明朝E" w:hAnsi="HGS明朝E" w:cs="Arial" w:hint="eastAsia"/>
          <w:color w:val="000000"/>
          <w:kern w:val="0"/>
          <w:sz w:val="24"/>
          <w:szCs w:val="22"/>
          <w14:ligatures w14:val="none"/>
        </w:rPr>
        <w:t>予知</w:t>
      </w:r>
      <w:r w:rsidRPr="003C565B">
        <w:rPr>
          <w:rFonts w:ascii="ＭＳ Ｐ明朝" w:eastAsia="ＭＳ Ｐ明朝" w:hAnsi="ＭＳ Ｐ明朝" w:cs="Arial" w:hint="eastAsia"/>
          <w:color w:val="000000"/>
          <w:kern w:val="0"/>
          <w:sz w:val="24"/>
          <w:szCs w:val="22"/>
          <w14:ligatures w14:val="none"/>
        </w:rPr>
        <w:t>を通して：つまり、私たちが御子を信じる意志をあらかじめ知っておられたのです）。 </w:t>
      </w:r>
    </w:p>
    <w:p w14:paraId="2E9BEE0E" w14:textId="33206669" w:rsidR="003C565B" w:rsidRPr="003C565B" w:rsidRDefault="003C565B" w:rsidP="003C565B">
      <w:pPr>
        <w:widowControl/>
        <w:numPr>
          <w:ilvl w:val="0"/>
          <w:numId w:val="1"/>
        </w:numPr>
        <w:contextualSpacing/>
        <w:jc w:val="both"/>
        <w:rPr>
          <w:rFonts w:ascii="ＭＳ Ｐ明朝" w:eastAsia="ＭＳ Ｐ明朝" w:hAnsi="ＭＳ Ｐ明朝" w:cs="Arial"/>
          <w:color w:val="000000"/>
          <w:kern w:val="0"/>
          <w:sz w:val="24"/>
          <w:szCs w:val="22"/>
          <w14:ligatures w14:val="none"/>
        </w:rPr>
      </w:pPr>
      <w:r w:rsidRPr="003C565B">
        <w:rPr>
          <w:rFonts w:ascii="ＭＳ Ｐ明朝" w:eastAsia="ＭＳ Ｐ明朝" w:hAnsi="ＭＳ Ｐ明朝" w:cs="Arial" w:hint="eastAsia"/>
          <w:color w:val="000000"/>
          <w:kern w:val="0"/>
          <w:sz w:val="24"/>
          <w:szCs w:val="22"/>
          <w14:ligatures w14:val="none"/>
        </w:rPr>
        <w:t>聖霊は私たちの選びを実行されました（</w:t>
      </w:r>
      <w:r w:rsidRPr="003C565B">
        <w:rPr>
          <w:rFonts w:ascii="HGS明朝E" w:eastAsia="HGS明朝E" w:hAnsi="HGS明朝E" w:cs="Arial" w:hint="eastAsia"/>
          <w:color w:val="000000"/>
          <w:kern w:val="0"/>
          <w:sz w:val="24"/>
          <w:szCs w:val="22"/>
          <w14:ligatures w14:val="none"/>
        </w:rPr>
        <w:t>聖</w:t>
      </w:r>
      <w:r w:rsidR="00932518">
        <w:rPr>
          <w:rFonts w:ascii="HGS明朝E" w:eastAsia="HGS明朝E" w:hAnsi="HGS明朝E" w:cs="Arial" w:hint="eastAsia"/>
          <w:color w:val="000000"/>
          <w:kern w:val="0"/>
          <w:sz w:val="24"/>
          <w:szCs w:val="22"/>
          <w14:ligatures w14:val="none"/>
        </w:rPr>
        <w:t>別</w:t>
      </w:r>
      <w:r w:rsidRPr="003C565B">
        <w:rPr>
          <w:rFonts w:ascii="ＭＳ Ｐ明朝" w:eastAsia="ＭＳ Ｐ明朝" w:hAnsi="ＭＳ Ｐ明朝" w:cs="Arial" w:hint="eastAsia"/>
          <w:color w:val="000000"/>
          <w:kern w:val="0"/>
          <w:sz w:val="24"/>
          <w:szCs w:val="22"/>
          <w14:ligatures w14:val="none"/>
        </w:rPr>
        <w:t>を通して：すなわち、私たちをこの世のすべての不敬虔なものから基本的に分離し、神に仕えるために私たちを聖別されます） </w:t>
      </w:r>
    </w:p>
    <w:p w14:paraId="2F085B11" w14:textId="77777777" w:rsidR="003C565B" w:rsidRPr="003C565B" w:rsidRDefault="003C565B" w:rsidP="003C565B">
      <w:pPr>
        <w:widowControl/>
        <w:numPr>
          <w:ilvl w:val="0"/>
          <w:numId w:val="1"/>
        </w:numPr>
        <w:contextualSpacing/>
        <w:jc w:val="both"/>
        <w:rPr>
          <w:rFonts w:ascii="ＭＳ Ｐ明朝" w:eastAsia="ＭＳ Ｐ明朝" w:hAnsi="ＭＳ Ｐ明朝" w:cs="Arial"/>
          <w:color w:val="000000"/>
          <w:kern w:val="0"/>
          <w:sz w:val="24"/>
          <w:szCs w:val="22"/>
          <w14:ligatures w14:val="none"/>
        </w:rPr>
      </w:pPr>
      <w:r w:rsidRPr="003C565B">
        <w:rPr>
          <w:rFonts w:ascii="ＭＳ Ｐ明朝" w:eastAsia="ＭＳ Ｐ明朝" w:hAnsi="ＭＳ Ｐ明朝" w:cs="Arial" w:hint="eastAsia"/>
          <w:color w:val="000000"/>
          <w:kern w:val="0"/>
          <w:sz w:val="24"/>
          <w:szCs w:val="22"/>
          <w14:ligatures w14:val="none"/>
        </w:rPr>
        <w:t>御子は、私たちの選びの代価を払ってくださいました（</w:t>
      </w:r>
      <w:r w:rsidRPr="003C565B">
        <w:rPr>
          <w:rFonts w:ascii="HGS明朝E" w:eastAsia="HGS明朝E" w:hAnsi="HGS明朝E" w:cs="Arial" w:hint="eastAsia"/>
          <w:color w:val="000000"/>
          <w:kern w:val="0"/>
          <w:sz w:val="24"/>
          <w:szCs w:val="22"/>
          <w14:ligatures w14:val="none"/>
        </w:rPr>
        <w:t>贖い</w:t>
      </w:r>
      <w:r w:rsidRPr="003C565B">
        <w:rPr>
          <w:rFonts w:ascii="ＭＳ Ｐ明朝" w:eastAsia="ＭＳ Ｐ明朝" w:hAnsi="ＭＳ Ｐ明朝" w:cs="Arial" w:hint="eastAsia"/>
          <w:color w:val="000000"/>
          <w:kern w:val="0"/>
          <w:sz w:val="24"/>
          <w:szCs w:val="22"/>
          <w14:ligatures w14:val="none"/>
        </w:rPr>
        <w:t>を通して：つまり、私たちのために十字架上で死んでくださった尊い代価によって、私たちを罪の奴隷状態から買い取ってくださいました）。 </w:t>
      </w:r>
    </w:p>
    <w:p w14:paraId="6E9A55B1"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31D6622F" w14:textId="77777777" w:rsidR="003C565B" w:rsidRPr="003C565B" w:rsidRDefault="003C565B" w:rsidP="003C565B">
      <w:pPr>
        <w:widowControl/>
        <w:jc w:val="both"/>
        <w:rPr>
          <w:rFonts w:ascii="ＭＳ Ｐ明朝" w:eastAsia="ＭＳ Ｐ明朝" w:hAnsi="ＭＳ Ｐ明朝" w:cs="ＭＳ Ｐゴシック"/>
          <w:color w:val="000000"/>
          <w:kern w:val="0"/>
          <w:sz w:val="24"/>
          <w:szCs w:val="22"/>
          <w14:ligatures w14:val="none"/>
        </w:rPr>
      </w:pPr>
      <w:r w:rsidRPr="003C565B">
        <w:rPr>
          <w:rFonts w:ascii="HGS明朝E" w:eastAsia="HGS明朝E" w:hAnsi="HGS明朝E" w:cs="ＭＳ Ｐゴシック" w:hint="eastAsia"/>
          <w:color w:val="000000"/>
          <w:kern w:val="0"/>
          <w:sz w:val="24"/>
          <w:szCs w:val="22"/>
          <w14:ligatures w14:val="none"/>
        </w:rPr>
        <w:t>解説: </w:t>
      </w:r>
      <w:r w:rsidRPr="003C565B">
        <w:rPr>
          <w:rFonts w:ascii="ＭＳ Ｐ明朝" w:eastAsia="ＭＳ Ｐ明朝" w:hAnsi="ＭＳ Ｐ明朝" w:cs="ＭＳ Ｐゴシック" w:hint="eastAsia"/>
          <w:color w:val="000000"/>
          <w:kern w:val="0"/>
          <w:sz w:val="24"/>
          <w:szCs w:val="22"/>
          <w14:ligatures w14:val="none"/>
        </w:rPr>
        <w:t>これで、</w:t>
      </w:r>
      <w:r w:rsidRPr="003C565B">
        <w:rPr>
          <w:rFonts w:ascii="ＭＳ Ｐ明朝" w:eastAsia="ＭＳ Ｐ明朝" w:hAnsi="ＭＳ Ｐ明朝" w:cs="ＭＳ Ｐゴシック"/>
          <w:color w:val="000000"/>
          <w:kern w:val="0"/>
          <w:sz w:val="24"/>
          <w:szCs w:val="22"/>
          <w14:ligatures w14:val="none"/>
        </w:rPr>
        <w:t>2節の最後の句――「</w:t>
      </w:r>
      <w:r w:rsidRPr="003C565B">
        <w:rPr>
          <w:rFonts w:ascii="ＭＳ Ｐ明朝" w:eastAsia="ＭＳ Ｐ明朝" w:hAnsi="ＭＳ Ｐ明朝" w:cs="ＭＳ Ｐゴシック" w:hint="eastAsia"/>
          <w:color w:val="000000"/>
          <w:kern w:val="0"/>
          <w:sz w:val="24"/>
          <w:szCs w:val="22"/>
          <w14:ligatures w14:val="none"/>
        </w:rPr>
        <w:t>イエス・キリストの血の注ぎかけのもとに従順な者となるために</w:t>
      </w:r>
      <w:r w:rsidRPr="003C565B">
        <w:rPr>
          <w:rFonts w:ascii="ＭＳ Ｐ明朝" w:eastAsia="ＭＳ Ｐ明朝" w:hAnsi="ＭＳ Ｐ明朝" w:cs="ＭＳ Ｐゴシック"/>
          <w:color w:val="000000"/>
          <w:kern w:val="0"/>
          <w:sz w:val="24"/>
          <w:szCs w:val="22"/>
          <w14:ligatures w14:val="none"/>
        </w:rPr>
        <w:t>選ばれた」――の解説に入ります。</w:t>
      </w:r>
      <w:r w:rsidRPr="003C565B">
        <w:rPr>
          <w:rFonts w:ascii="ＭＳ Ｐ明朝" w:eastAsia="ＭＳ Ｐ明朝" w:hAnsi="ＭＳ Ｐ明朝" w:cs="ＭＳ Ｐゴシック" w:hint="eastAsia"/>
          <w:color w:val="000000"/>
          <w:kern w:val="0"/>
          <w:sz w:val="24"/>
          <w:szCs w:val="22"/>
          <w14:ligatures w14:val="none"/>
        </w:rPr>
        <w:t>英語の</w:t>
      </w:r>
      <w:r w:rsidRPr="003C565B">
        <w:rPr>
          <w:rFonts w:ascii="ＭＳ Ｐ明朝" w:eastAsia="ＭＳ Ｐ明朝" w:hAnsi="ＭＳ Ｐ明朝" w:cs="ＭＳ Ｐゴシック"/>
          <w:color w:val="000000"/>
          <w:kern w:val="0"/>
          <w:sz w:val="24"/>
          <w:szCs w:val="22"/>
          <w14:ligatures w14:val="none"/>
        </w:rPr>
        <w:t xml:space="preserve"> for（日本語訳では「</w:t>
      </w:r>
      <w:r w:rsidRPr="003C565B">
        <w:rPr>
          <w:rFonts w:ascii="ＭＳ Ｐ明朝" w:eastAsia="ＭＳ Ｐ明朝" w:hAnsi="ＭＳ Ｐ明朝" w:cs="ＭＳ Ｐゴシック" w:hint="eastAsia"/>
          <w:color w:val="000000"/>
          <w:kern w:val="0"/>
          <w:sz w:val="24"/>
          <w:szCs w:val="22"/>
          <w14:ligatures w14:val="none"/>
        </w:rPr>
        <w:t>〜のために」）にあたるギリシヤ語の前置詞</w:t>
      </w:r>
      <w:r w:rsidRPr="003C565B">
        <w:rPr>
          <w:rFonts w:ascii="BIZ UDPゴシック" w:eastAsia="BIZ UDPゴシック" w:hAnsi="BIZ UDPゴシック" w:cs="ＭＳ Ｐゴシック"/>
          <w:i/>
          <w:iCs/>
          <w:color w:val="000000"/>
          <w:kern w:val="0"/>
          <w:sz w:val="24"/>
          <w:szCs w:val="22"/>
          <w14:ligatures w14:val="none"/>
        </w:rPr>
        <w:t>eis</w:t>
      </w:r>
      <w:r w:rsidRPr="003C565B">
        <w:rPr>
          <w:rFonts w:ascii="ＭＳ Ｐ明朝" w:eastAsia="ＭＳ Ｐ明朝" w:hAnsi="ＭＳ Ｐ明朝" w:cs="ＭＳ Ｐゴシック"/>
          <w:color w:val="000000"/>
          <w:kern w:val="0"/>
          <w:sz w:val="24"/>
          <w:szCs w:val="22"/>
          <w14:ligatures w14:val="none"/>
        </w:rPr>
        <w:t>（エイス） は、ここでは「私たちの</w:t>
      </w:r>
      <w:r w:rsidRPr="003C565B">
        <w:rPr>
          <w:rFonts w:ascii="BIZ UDPゴシック" w:eastAsia="BIZ UDPゴシック" w:hAnsi="BIZ UDPゴシック" w:cs="ＭＳ Ｐゴシック"/>
          <w:color w:val="000000"/>
          <w:kern w:val="0"/>
          <w:sz w:val="24"/>
          <w:szCs w:val="22"/>
          <w14:ligatures w14:val="none"/>
        </w:rPr>
        <w:t>選び</w:t>
      </w:r>
      <w:r w:rsidRPr="003C565B">
        <w:rPr>
          <w:rFonts w:ascii="ＭＳ Ｐ明朝" w:eastAsia="ＭＳ Ｐ明朝" w:hAnsi="ＭＳ Ｐ明朝" w:cs="ＭＳ Ｐゴシック"/>
          <w:color w:val="000000"/>
          <w:kern w:val="0"/>
          <w:sz w:val="24"/>
          <w:szCs w:val="22"/>
          <w14:ligatures w14:val="none"/>
        </w:rPr>
        <w:t>の目的がイエス・キリスト</w:t>
      </w:r>
      <w:r w:rsidRPr="003C565B">
        <w:rPr>
          <w:rFonts w:ascii="ＭＳ Ｐ明朝" w:eastAsia="ＭＳ Ｐ明朝" w:hAnsi="ＭＳ Ｐ明朝" w:cs="ＭＳ Ｐゴシック" w:hint="eastAsia"/>
          <w:color w:val="000000"/>
          <w:kern w:val="0"/>
          <w:sz w:val="24"/>
          <w:szCs w:val="22"/>
          <w14:ligatures w14:val="none"/>
        </w:rPr>
        <w:t>というお方</w:t>
      </w:r>
      <w:r w:rsidRPr="003C565B">
        <w:rPr>
          <w:rFonts w:ascii="ＭＳ Ｐ明朝" w:eastAsia="ＭＳ Ｐ明朝" w:hAnsi="ＭＳ Ｐ明朝" w:cs="ＭＳ Ｐゴシック"/>
          <w:color w:val="000000"/>
          <w:kern w:val="0"/>
          <w:sz w:val="24"/>
          <w:szCs w:val="22"/>
          <w14:ligatures w14:val="none"/>
        </w:rPr>
        <w:t>に向けられている」ことを示しています。</w:t>
      </w:r>
      <w:r w:rsidRPr="003C565B">
        <w:rPr>
          <w:rFonts w:ascii="ＭＳ Ｐ明朝" w:eastAsia="ＭＳ Ｐ明朝" w:hAnsi="ＭＳ Ｐ明朝" w:cs="ＭＳ Ｐゴシック" w:hint="eastAsia"/>
          <w:color w:val="000000"/>
          <w:kern w:val="0"/>
          <w:sz w:val="24"/>
          <w:szCs w:val="22"/>
          <w14:ligatures w14:val="none"/>
        </w:rPr>
        <w:t>ペテロは、私たちが神の家族に入れられたのは、主イエス・キリストが十字架で成し遂げてくださった御業に基づいているのだと教えています。イエス・キリストは、信仰の</w:t>
      </w:r>
      <w:r w:rsidRPr="003C565B">
        <w:rPr>
          <w:rFonts w:ascii="BIZ UDPゴシック" w:eastAsia="BIZ UDPゴシック" w:hAnsi="BIZ UDPゴシック" w:cs="ＭＳ Ｐゴシック" w:hint="eastAsia"/>
          <w:color w:val="000000"/>
          <w:kern w:val="0"/>
          <w:sz w:val="24"/>
          <w:szCs w:val="22"/>
          <w14:ligatures w14:val="none"/>
        </w:rPr>
        <w:t>対象</w:t>
      </w:r>
      <w:r w:rsidRPr="003C565B">
        <w:rPr>
          <w:rFonts w:ascii="ＭＳ Ｐ明朝" w:eastAsia="ＭＳ Ｐ明朝" w:hAnsi="ＭＳ Ｐ明朝" w:cs="ＭＳ Ｐゴシック" w:hint="eastAsia"/>
          <w:color w:val="000000"/>
          <w:kern w:val="0"/>
          <w:sz w:val="24"/>
          <w:szCs w:val="22"/>
          <w14:ligatures w14:val="none"/>
        </w:rPr>
        <w:t>（私たちが信じるお方）であり、その意味で「イエス・キリストの血による従順のために選ばれた」とあります。つまり、私たちは主を信じるように選ばれたのです。救いの</w:t>
      </w:r>
      <w:r w:rsidRPr="003C565B">
        <w:rPr>
          <w:rFonts w:ascii="BIZ UDPゴシック" w:eastAsia="BIZ UDPゴシック" w:hAnsi="BIZ UDPゴシック" w:cs="ＭＳ Ｐゴシック" w:hint="eastAsia"/>
          <w:color w:val="000000"/>
          <w:kern w:val="0"/>
          <w:sz w:val="24"/>
          <w:szCs w:val="22"/>
          <w14:ligatures w14:val="none"/>
        </w:rPr>
        <w:t>代価を支払われた</w:t>
      </w:r>
      <w:r w:rsidRPr="003C565B">
        <w:rPr>
          <w:rFonts w:ascii="ＭＳ Ｐ明朝" w:eastAsia="ＭＳ Ｐ明朝" w:hAnsi="ＭＳ Ｐ明朝" w:cs="ＭＳ Ｐゴシック" w:hint="eastAsia"/>
          <w:color w:val="000000"/>
          <w:kern w:val="0"/>
          <w:sz w:val="24"/>
          <w:szCs w:val="22"/>
          <w14:ligatures w14:val="none"/>
        </w:rPr>
        <w:t>お方（私たちの救いを可能にしてくださったお方）でもあります。その意味で「イエス・キリストの血の注ぎのために選ばれた」とあります。すなわち、私たちが主を信じるとき、罪の奴隷状態からあがなわれるのです。したがって、「従順のために」とは、私たちがイエス・キリストとその十字架の御業を信じる</w:t>
      </w:r>
      <w:r w:rsidRPr="003C565B">
        <w:rPr>
          <w:rFonts w:ascii="BIZ UDPゴシック" w:eastAsia="BIZ UDPゴシック" w:hAnsi="BIZ UDPゴシック" w:cs="ＭＳ Ｐゴシック" w:hint="eastAsia"/>
          <w:color w:val="000000"/>
          <w:kern w:val="0"/>
          <w:sz w:val="24"/>
          <w:szCs w:val="22"/>
          <w14:ligatures w14:val="none"/>
        </w:rPr>
        <w:t>信仰</w:t>
      </w:r>
      <w:r w:rsidRPr="003C565B">
        <w:rPr>
          <w:rFonts w:ascii="ＭＳ Ｐ明朝" w:eastAsia="ＭＳ Ｐ明朝" w:hAnsi="ＭＳ Ｐ明朝" w:cs="ＭＳ Ｐゴシック" w:hint="eastAsia"/>
          <w:color w:val="000000"/>
          <w:kern w:val="0"/>
          <w:sz w:val="24"/>
          <w:szCs w:val="22"/>
          <w14:ligatures w14:val="none"/>
        </w:rPr>
        <w:t>を指し、「注ぎのために」とは、私たちが救い主としてキリストを受け入れるときに、罪が「洗い清められる」こと――つまり</w:t>
      </w:r>
      <w:r w:rsidRPr="003C565B">
        <w:rPr>
          <w:rFonts w:ascii="BIZ UDPゴシック" w:eastAsia="BIZ UDPゴシック" w:hAnsi="BIZ UDPゴシック" w:cs="ＭＳ Ｐゴシック" w:hint="eastAsia"/>
          <w:color w:val="000000"/>
          <w:kern w:val="0"/>
          <w:sz w:val="24"/>
          <w:szCs w:val="22"/>
          <w14:ligatures w14:val="none"/>
        </w:rPr>
        <w:t>あがない</w:t>
      </w:r>
      <w:r w:rsidRPr="003C565B">
        <w:rPr>
          <w:rFonts w:ascii="ＭＳ Ｐ明朝" w:eastAsia="ＭＳ Ｐ明朝" w:hAnsi="ＭＳ Ｐ明朝" w:cs="ＭＳ Ｐゴシック" w:hint="eastAsia"/>
          <w:color w:val="000000"/>
          <w:kern w:val="0"/>
          <w:sz w:val="24"/>
          <w:szCs w:val="22"/>
          <w14:ligatures w14:val="none"/>
        </w:rPr>
        <w:t>を意味しています。</w:t>
      </w:r>
    </w:p>
    <w:p w14:paraId="08817AB9"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6A4DAFEB" w14:textId="77777777" w:rsidR="003C565B" w:rsidRPr="003C565B" w:rsidRDefault="003C565B" w:rsidP="003C565B">
      <w:pPr>
        <w:ind w:firstLine="240"/>
        <w:rPr>
          <w:rFonts w:ascii="ＭＳ Ｐ明朝" w:eastAsia="ＭＳ Ｐ明朝" w:hAnsi="ＭＳ Ｐ明朝" w:cs="Arial"/>
          <w:sz w:val="24"/>
        </w:rPr>
      </w:pPr>
      <w:r w:rsidRPr="003C565B">
        <w:rPr>
          <w:rFonts w:ascii="ＭＳ Ｐ明朝" w:eastAsia="ＭＳ Ｐ明朝" w:hAnsi="ＭＳ Ｐ明朝" w:cs="Arial" w:hint="eastAsia"/>
          <w:sz w:val="24"/>
        </w:rPr>
        <w:t>時の始まる前から、神である御父は、私たちをサタンの闇の王国から御自身の光の王国へと選び出すご計画を立てておられました</w:t>
      </w:r>
      <w:r w:rsidRPr="003C565B">
        <w:rPr>
          <w:rFonts w:ascii="ＭＳ Ｐ明朝" w:eastAsia="ＭＳ Ｐ明朝" w:hAnsi="ＭＳ Ｐ明朝" w:cs="ＭＳ Ｐゴシック" w:hint="eastAsia"/>
          <w:color w:val="000000"/>
          <w:kern w:val="0"/>
          <w:sz w:val="24"/>
        </w:rPr>
        <w:t>（</w:t>
      </w:r>
      <w:hyperlink r:id="rId7" w:anchor="1:13" w:tgtFrame="_blank" w:tooltip="神は、わたしたちをやみの力から救い出して、その愛する御子の支配下に移して下さった。" w:history="1">
        <w:r w:rsidRPr="003C565B">
          <w:rPr>
            <w:rFonts w:ascii="ＭＳ Ｐ明朝" w:eastAsia="ＭＳ Ｐ明朝" w:hAnsi="ＭＳ Ｐ明朝" w:cs="ＭＳ Ｐゴシック" w:hint="eastAsia"/>
            <w:color w:val="4472C4" w:themeColor="accent1"/>
            <w:kern w:val="0"/>
            <w:sz w:val="24"/>
            <w:u w:val="single"/>
          </w:rPr>
          <w:t>コロサイ1章13節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。そして、聖霊は、私たちがイエス・キリストを信じたその人生の瞬間に、この変化（移し替え）を</w:t>
      </w:r>
      <w:r w:rsidRPr="003C565B">
        <w:rPr>
          <w:rFonts w:ascii="BIZ UDPゴシック" w:eastAsia="BIZ UDPゴシック" w:hAnsi="BIZ UDPゴシック" w:cs="Arial" w:hint="eastAsia"/>
          <w:sz w:val="24"/>
        </w:rPr>
        <w:t>実行して</w:t>
      </w:r>
      <w:r w:rsidRPr="003C565B">
        <w:rPr>
          <w:rFonts w:ascii="ＭＳ Ｐ明朝" w:eastAsia="ＭＳ Ｐ明朝" w:hAnsi="ＭＳ Ｐ明朝" w:cs="Arial" w:hint="eastAsia"/>
          <w:sz w:val="24"/>
        </w:rPr>
        <w:t>くださいました。しかし、私たちの救いの</w:t>
      </w:r>
      <w:r w:rsidRPr="003C565B">
        <w:rPr>
          <w:rFonts w:ascii="BIZ UDPゴシック" w:eastAsia="BIZ UDPゴシック" w:hAnsi="BIZ UDPゴシック" w:cs="Arial" w:hint="eastAsia"/>
          <w:sz w:val="24"/>
        </w:rPr>
        <w:t>代価</w:t>
      </w:r>
      <w:r w:rsidRPr="003C565B">
        <w:rPr>
          <w:rFonts w:ascii="ＭＳ Ｐ明朝" w:eastAsia="ＭＳ Ｐ明朝" w:hAnsi="ＭＳ Ｐ明朝" w:cs="Arial" w:hint="eastAsia"/>
          <w:sz w:val="24"/>
        </w:rPr>
        <w:t>を実際に</w:t>
      </w:r>
      <w:r w:rsidRPr="003C565B">
        <w:rPr>
          <w:rFonts w:ascii="BIZ UDPゴシック" w:eastAsia="BIZ UDPゴシック" w:hAnsi="BIZ UDPゴシック" w:cs="Arial" w:hint="eastAsia"/>
          <w:sz w:val="24"/>
        </w:rPr>
        <w:t>支払われた</w:t>
      </w:r>
      <w:r w:rsidRPr="003C565B">
        <w:rPr>
          <w:rFonts w:ascii="ＭＳ Ｐ明朝" w:eastAsia="ＭＳ Ｐ明朝" w:hAnsi="ＭＳ Ｐ明朝" w:cs="Arial" w:hint="eastAsia"/>
          <w:sz w:val="24"/>
        </w:rPr>
        <w:t>のは、歴史の決定的な瞬間――主イエス・キリストが私たちのために十字架にかかられたときでした</w:t>
      </w:r>
      <w:r w:rsidRPr="003C565B">
        <w:rPr>
          <w:rFonts w:ascii="ＭＳ Ｐ明朝" w:eastAsia="ＭＳ Ｐ明朝" w:hAnsi="ＭＳ Ｐ明朝" w:cs="ＭＳ Ｐゴシック" w:hint="eastAsia"/>
          <w:color w:val="000000"/>
          <w:kern w:val="0"/>
          <w:sz w:val="24"/>
        </w:rPr>
        <w:t>（</w:t>
      </w:r>
      <w:hyperlink r:id="rId8" w:anchor="9:26" w:tgtFrame="_blank" w:tooltip="しかし事実、ご自身をいけにえとしてささげて罪を取り除くために、世の終りに、一度だけ現れたのである。" w:history="1">
        <w:r w:rsidRPr="003C565B">
          <w:rPr>
            <w:rFonts w:ascii="ＭＳ Ｐ明朝" w:eastAsia="ＭＳ Ｐ明朝" w:hAnsi="ＭＳ Ｐ明朝" w:cs="ＭＳ Ｐゴシック" w:hint="eastAsia"/>
            <w:color w:val="4472C4" w:themeColor="accent1"/>
            <w:kern w:val="0"/>
            <w:sz w:val="24"/>
            <w:u w:val="single"/>
          </w:rPr>
          <w:t>ヘブル9章26節後半</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w:t>
      </w:r>
    </w:p>
    <w:p w14:paraId="4162CAB9"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0607FAD2" w14:textId="77777777" w:rsidR="003C565B" w:rsidRPr="003C565B" w:rsidRDefault="003C565B" w:rsidP="003C565B">
      <w:pPr>
        <w:jc w:val="both"/>
        <w:rPr>
          <w:rFonts w:ascii="ＭＳ Ｐ明朝" w:eastAsia="ＭＳ Ｐ明朝" w:hAnsi="ＭＳ Ｐ明朝" w:cs="Arial"/>
          <w:sz w:val="24"/>
        </w:rPr>
      </w:pPr>
      <w:r w:rsidRPr="003C565B">
        <w:rPr>
          <w:rFonts w:ascii="HGS明朝E" w:eastAsia="HGS明朝E" w:hAnsi="HGS明朝E" w:cs="ＭＳ Ｐゴシック" w:hint="eastAsia"/>
          <w:color w:val="000000"/>
          <w:kern w:val="0"/>
          <w:sz w:val="24"/>
          <w:szCs w:val="22"/>
          <w14:ligatures w14:val="none"/>
        </w:rPr>
        <w:t>救い: </w:t>
      </w:r>
      <w:r w:rsidRPr="003C565B">
        <w:rPr>
          <w:rFonts w:ascii="ＭＳ Ｐ明朝" w:eastAsia="ＭＳ Ｐ明朝" w:hAnsi="ＭＳ Ｐ明朝" w:cs="Arial" w:hint="eastAsia"/>
          <w:sz w:val="24"/>
        </w:rPr>
        <w:t>救いとは、解放を意味します。つまり、私たちは神によって恐ろしい運命から救い出され、安全な場所へと導かれたということです。では、私たちは何</w:t>
      </w:r>
      <w:r w:rsidRPr="003C565B">
        <w:rPr>
          <w:rFonts w:ascii="BIZ UDPゴシック" w:eastAsia="BIZ UDPゴシック" w:hAnsi="BIZ UDPゴシック" w:cs="Arial" w:hint="eastAsia"/>
          <w:sz w:val="24"/>
        </w:rPr>
        <w:t>から</w:t>
      </w:r>
      <w:r w:rsidRPr="003C565B">
        <w:rPr>
          <w:rFonts w:ascii="ＭＳ Ｐ明朝" w:eastAsia="ＭＳ Ｐ明朝" w:hAnsi="ＭＳ Ｐ明朝" w:cs="Arial" w:hint="eastAsia"/>
          <w:sz w:val="24"/>
        </w:rPr>
        <w:t>救われたのでしょうか？―それは、死後の神の裁きと、火の池という恐ろしい滅び</w:t>
      </w:r>
      <w:r w:rsidRPr="003C565B">
        <w:rPr>
          <w:rFonts w:ascii="BIZ UDPゴシック" w:eastAsia="BIZ UDPゴシック" w:hAnsi="BIZ UDPゴシック" w:cs="Arial" w:hint="eastAsia"/>
          <w:sz w:val="24"/>
        </w:rPr>
        <w:t>から</w:t>
      </w:r>
      <w:r w:rsidRPr="003C565B">
        <w:rPr>
          <w:rFonts w:ascii="ＭＳ Ｐ明朝" w:eastAsia="ＭＳ Ｐ明朝" w:hAnsi="ＭＳ Ｐ明朝" w:cs="Arial" w:hint="eastAsia"/>
          <w:sz w:val="24"/>
        </w:rPr>
        <w:t>です</w:t>
      </w:r>
      <w:r w:rsidRPr="003C565B">
        <w:rPr>
          <w:rFonts w:ascii="ＭＳ Ｐ明朝" w:eastAsia="ＭＳ Ｐ明朝" w:hAnsi="ＭＳ Ｐ明朝" w:cs="ＭＳ Ｐゴシック" w:hint="eastAsia"/>
          <w:color w:val="000000"/>
          <w:kern w:val="0"/>
          <w:sz w:val="24"/>
        </w:rPr>
        <w:t>（</w:t>
      </w:r>
      <w:hyperlink r:id="rId9" w:anchor="9:27" w:tgtFrame="_blank" w:tooltip="そして、一度だけ死ぬことと、死んだ後さばきを受けることとが、人間に定まっているように、" w:history="1">
        <w:r w:rsidRPr="003C565B">
          <w:rPr>
            <w:rFonts w:ascii="ＭＳ Ｐ明朝" w:eastAsia="ＭＳ Ｐ明朝" w:hAnsi="ＭＳ Ｐ明朝" w:cs="ＭＳ Ｐゴシック" w:hint="eastAsia"/>
            <w:color w:val="4472C4" w:themeColor="accent1"/>
            <w:kern w:val="0"/>
            <w:sz w:val="24"/>
            <w:u w:val="single"/>
          </w:rPr>
          <w:t>ヘブル9章27節</w:t>
        </w:r>
      </w:hyperlink>
      <w:r w:rsidRPr="003C565B">
        <w:rPr>
          <w:rFonts w:ascii="ＭＳ Ｐ明朝" w:eastAsia="ＭＳ Ｐ明朝" w:hAnsi="ＭＳ Ｐ明朝" w:cs="ＭＳ Ｐゴシック" w:hint="eastAsia"/>
          <w:color w:val="000000"/>
          <w:kern w:val="0"/>
          <w:sz w:val="24"/>
        </w:rPr>
        <w:t>、</w:t>
      </w:r>
      <w:hyperlink r:id="rId10" w:anchor="20:11" w:tgtFrame="_blank" w:tooltip="また見ていると、大きな白い御座があり、そこにいますかたがあった。天も地も御顔の前から逃げ去って、あとかたもなくなった。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海はその中にいる死人を出し、死も黄泉もその中にいる死人を出し、そして、おのおのそのしわざに応じて、さばきを受けた。" w:history="1">
        <w:r w:rsidRPr="003C565B">
          <w:rPr>
            <w:rFonts w:ascii="ＭＳ Ｐ明朝" w:eastAsia="ＭＳ Ｐ明朝" w:hAnsi="ＭＳ Ｐ明朝" w:cs="ＭＳ Ｐゴシック" w:hint="eastAsia"/>
            <w:color w:val="4472C4" w:themeColor="accent1"/>
            <w:kern w:val="0"/>
            <w:sz w:val="24"/>
            <w:u w:val="single"/>
          </w:rPr>
          <w:t>黙示録20章11-15節</w:t>
        </w:r>
      </w:hyperlink>
      <w:r w:rsidRPr="003C565B">
        <w:rPr>
          <w:rFonts w:ascii="ＭＳ Ｐ明朝" w:eastAsia="ＭＳ Ｐ明朝" w:hAnsi="ＭＳ Ｐ明朝" w:cs="Arial" w:hint="eastAsia"/>
          <w:kern w:val="0"/>
        </w:rPr>
        <w:t>,</w:t>
      </w:r>
      <w:hyperlink r:id="rId11" w:anchor="20:14" w:tooltip="（14）それから、死も黄泉も火の池に投げ込まれた。この火の池が第二の死である。(15)このいのちの書に名がしるされていない者はみな、火の池に投げ込まれた。" w:history="1">
        <w:r w:rsidRPr="003C565B">
          <w:rPr>
            <w:rFonts w:ascii="ＭＳ Ｐ明朝" w:eastAsia="ＭＳ Ｐ明朝" w:hAnsi="ＭＳ Ｐ明朝" w:cs="Arial" w:hint="eastAsia"/>
            <w:color w:val="0563C1" w:themeColor="hyperlink"/>
            <w:kern w:val="0"/>
            <w:sz w:val="18"/>
            <w:szCs w:val="18"/>
            <w:u w:val="single"/>
          </w:rPr>
          <w:t>&lt;14-15&gt;</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。では、私たちは何のために救われたのでしょうか？―それは、復活と天における永遠の幸福のためです</w:t>
      </w:r>
      <w:r w:rsidRPr="003C565B">
        <w:rPr>
          <w:rFonts w:ascii="ＭＳ Ｐ明朝" w:eastAsia="ＭＳ Ｐ明朝" w:hAnsi="ＭＳ Ｐ明朝" w:cs="ＭＳ Ｐゴシック" w:hint="eastAsia"/>
          <w:color w:val="000000"/>
          <w:kern w:val="0"/>
          <w:sz w:val="24"/>
        </w:rPr>
        <w:t>（</w:t>
      </w:r>
      <w:hyperlink r:id="rId12" w:anchor="5:1" w:tgtFrame="_blank" w:tooltip="わたしたちの住んでいる地上の幕屋がこわれると、神からいただく建物、すなわち天にある、人の手によらない永遠の家が備えてあることを、わたしたちは知っている。そして、天から賜わるそのすみかを、上に着ようと切に望みながら、この幕屋の中で苦しみもだえている。それを着たなら、裸のままではいないことになろう。" w:history="1">
        <w:r w:rsidRPr="003C565B">
          <w:rPr>
            <w:rFonts w:ascii="ＭＳ Ｐ明朝" w:eastAsia="ＭＳ Ｐ明朝" w:hAnsi="ＭＳ Ｐ明朝" w:cs="ＭＳ Ｐゴシック" w:hint="eastAsia"/>
            <w:color w:val="4472C4" w:themeColor="accent1"/>
            <w:kern w:val="0"/>
            <w:sz w:val="24"/>
            <w:u w:val="single"/>
          </w:rPr>
          <w:t>第二コリント5章1-10節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w:t>
      </w:r>
    </w:p>
    <w:p w14:paraId="7B2DF512"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2D1FA8E1" w14:textId="77777777" w:rsidR="003C565B" w:rsidRPr="003C565B" w:rsidRDefault="003C565B" w:rsidP="003C565B">
      <w:pPr>
        <w:ind w:firstLine="240"/>
        <w:rPr>
          <w:rFonts w:ascii="ＭＳ Ｐ明朝" w:eastAsia="ＭＳ Ｐ明朝" w:hAnsi="ＭＳ Ｐ明朝" w:cs="Arial"/>
          <w:sz w:val="24"/>
        </w:rPr>
      </w:pPr>
      <w:r w:rsidRPr="003C565B">
        <w:rPr>
          <w:rFonts w:ascii="ＭＳ Ｐ明朝" w:eastAsia="ＭＳ Ｐ明朝" w:hAnsi="ＭＳ Ｐ明朝" w:cs="Arial" w:hint="eastAsia"/>
          <w:sz w:val="24"/>
        </w:rPr>
        <w:t>この救い（解放）は、決して「無料」ではなかったことを、私たちはいつも忘れてはいけません。誰かが、その代価を支払わなければならなかったのです。最初の人間アダムから、私たちは皆、罪深い性質を受け継ぎました</w:t>
      </w:r>
      <w:r w:rsidRPr="003C565B">
        <w:rPr>
          <w:rFonts w:ascii="ＭＳ Ｐ明朝" w:eastAsia="ＭＳ Ｐ明朝" w:hAnsi="ＭＳ Ｐ明朝" w:cs="ＭＳ Ｐゴシック" w:hint="eastAsia"/>
          <w:color w:val="000000"/>
          <w:kern w:val="0"/>
          <w:sz w:val="24"/>
        </w:rPr>
        <w:t>（</w:t>
      </w:r>
      <w:hyperlink r:id="rId13" w:anchor="5:12" w:tgtFrame="_blank" w:tooltip="このようなわけで、ひとりの人によって、罪がこの世にはいり、また罪によって死がはいってきたように、こうして、すべての人が罪を犯したので、死が全人類にはいり込んだのである。というのは、律法以前にも罪は世にあったが、律法がなければ、罪は罪として認められないのである。しかし、アダムからモーセまでの間においても、アダムの違反と同じような罪を犯さなかった者も、死の支配を免れなかった。このアダムは、きたるべき者の型である。" w:history="1">
        <w:r w:rsidRPr="003C565B">
          <w:rPr>
            <w:rFonts w:ascii="ＭＳ Ｐ明朝" w:eastAsia="ＭＳ Ｐ明朝" w:hAnsi="ＭＳ Ｐ明朝" w:cs="ＭＳ Ｐゴシック" w:hint="eastAsia"/>
            <w:color w:val="4472C4" w:themeColor="accent1"/>
            <w:kern w:val="0"/>
            <w:sz w:val="24"/>
            <w:u w:val="single"/>
          </w:rPr>
          <w:t>ローマ5章12-14節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。パウロはこれを「自分のうちに宿る罪」と呼んでいます</w:t>
      </w:r>
      <w:r w:rsidRPr="003C565B">
        <w:rPr>
          <w:rFonts w:ascii="ＭＳ Ｐ明朝" w:eastAsia="ＭＳ Ｐ明朝" w:hAnsi="ＭＳ Ｐ明朝" w:cs="ＭＳ Ｐゴシック" w:hint="eastAsia"/>
          <w:color w:val="000000"/>
          <w:kern w:val="0"/>
          <w:sz w:val="24"/>
        </w:rPr>
        <w:t>（</w:t>
      </w:r>
      <w:hyperlink r:id="rId14" w:anchor="7:20" w:tgtFrame="_blank" w:tooltip="もし、欲しないことをしているとすれば、それをしているのは、もはやわたしではなく、わたしの内に宿っている罪である。" w:history="1">
        <w:r w:rsidRPr="003C565B">
          <w:rPr>
            <w:rFonts w:ascii="ＭＳ Ｐ明朝" w:eastAsia="ＭＳ Ｐ明朝" w:hAnsi="ＭＳ Ｐ明朝" w:cs="ＭＳ Ｐゴシック" w:hint="eastAsia"/>
            <w:color w:val="4472C4" w:themeColor="accent1"/>
            <w:kern w:val="0"/>
            <w:sz w:val="24"/>
            <w:u w:val="single"/>
          </w:rPr>
          <w:t>ローマ7章20節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。その結果、私たちはみな罪を犯す者となりました（</w:t>
      </w:r>
      <w:hyperlink r:id="rId15" w:anchor="3:23" w:tgtFrame="_blank" w:tooltip="すなわち、すべての人は罪を犯したため、神の栄光を受けられなくなっており、" w:history="1">
        <w:r w:rsidRPr="003C565B">
          <w:rPr>
            <w:rFonts w:ascii="ＭＳ Ｐ明朝" w:eastAsia="ＭＳ Ｐ明朝" w:hAnsi="ＭＳ Ｐ明朝" w:cs="ＭＳ Ｐゴシック" w:hint="eastAsia"/>
            <w:color w:val="4472C4" w:themeColor="accent1"/>
            <w:kern w:val="0"/>
            <w:sz w:val="24"/>
            <w:u w:val="single"/>
          </w:rPr>
          <w:t>ローマ3章23節</w:t>
        </w:r>
      </w:hyperlink>
      <w:r w:rsidRPr="003C565B">
        <w:rPr>
          <w:rFonts w:ascii="ＭＳ Ｐ明朝" w:eastAsia="ＭＳ Ｐ明朝" w:hAnsi="ＭＳ Ｐ明朝" w:cs="Arial" w:hint="eastAsia"/>
          <w:sz w:val="24"/>
        </w:rPr>
        <w:t>）</w:t>
      </w:r>
      <w:r w:rsidRPr="003C565B">
        <w:rPr>
          <w:rFonts w:ascii="ＭＳ Ｐ明朝" w:eastAsia="ＭＳ Ｐ明朝" w:hAnsi="ＭＳ Ｐ明朝" w:cs="ＭＳ Ｐゴシック" w:hint="eastAsia"/>
          <w:color w:val="000000"/>
          <w:kern w:val="0"/>
          <w:sz w:val="24"/>
        </w:rPr>
        <w:t>（</w:t>
      </w:r>
      <w:hyperlink r:id="rId16" w:anchor="3:23" w:tgtFrame="_blank" w:tooltip="すなわち、すべての人は罪を犯したため、神の栄光を受けられなくなっており、" w:history="1">
        <w:r w:rsidRPr="003C565B">
          <w:rPr>
            <w:rFonts w:ascii="ＭＳ Ｐ明朝" w:eastAsia="ＭＳ Ｐ明朝" w:hAnsi="ＭＳ Ｐ明朝" w:cs="ＭＳ Ｐゴシック" w:hint="eastAsia"/>
            <w:color w:val="4472C4" w:themeColor="accent1"/>
            <w:kern w:val="0"/>
            <w:sz w:val="24"/>
            <w:u w:val="single"/>
          </w:rPr>
          <w:t>ローマ3章23節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。神は完全に聖なる方であり（あらゆる悪から完全に離れておられる）、また完全に義なる方です（いかなる悪も見逃すことができない方です：</w:t>
      </w:r>
      <w:hyperlink r:id="rId17" w:anchor="7:9" w:tgtFrame="_blank" w:tooltip="どうか悪しき者の悪を断ち、／正しき者を堅く立たせてください。義なる神よ、あなたは人の心と思いとを調べられます。わたしを守る盾は神である。神は心の直き者を救われる。神は義なるさばきびと、／日ごとに憤りを起される神である。" w:history="1">
        <w:r w:rsidRPr="003C565B">
          <w:rPr>
            <w:rFonts w:ascii="ＭＳ Ｐ明朝" w:eastAsia="ＭＳ Ｐ明朝" w:hAnsi="ＭＳ Ｐ明朝" w:cs="ＭＳ Ｐゴシック" w:hint="eastAsia"/>
            <w:color w:val="4472C4" w:themeColor="accent1"/>
            <w:kern w:val="0"/>
            <w:sz w:val="24"/>
            <w:u w:val="single"/>
          </w:rPr>
          <w:t>詩篇7篇9-11節</w:t>
        </w:r>
      </w:hyperlink>
      <w:r w:rsidRPr="003C565B">
        <w:rPr>
          <w:rFonts w:ascii="ＭＳ Ｐ明朝" w:eastAsia="ＭＳ Ｐ明朝" w:hAnsi="ＭＳ Ｐ明朝" w:cs="Arial" w:hint="eastAsia"/>
          <w:sz w:val="24"/>
        </w:rPr>
        <w:t>）。ですから、私たち人間には深刻な問題があります。―罪深い私たちが、どうすれば完全な神をなだめることができるでしょうか？―また、そんな状態で、神と永遠に共に生きることができるでしょうか？（</w:t>
      </w:r>
      <w:hyperlink r:id="rId18" w:anchor="10:30" w:tgtFrame="_blank" w:tooltip="「復讐はわたしのすることである。わたし自身が報復する」と言われ、また「主はその民をさばかれる」と言われたかたを、わたしたちは知っている。生ける神のみ手のうちに落ちるのは、恐ろしいことである。" w:history="1">
        <w:r w:rsidRPr="003C565B">
          <w:rPr>
            <w:rFonts w:ascii="ＭＳ Ｐ明朝" w:eastAsia="ＭＳ Ｐ明朝" w:hAnsi="ＭＳ Ｐ明朝" w:cs="ＭＳ Ｐゴシック" w:hint="eastAsia"/>
            <w:color w:val="4472C4" w:themeColor="accent1"/>
            <w:kern w:val="0"/>
            <w:sz w:val="24"/>
            <w:u w:val="single"/>
          </w:rPr>
          <w:t>ヘブル10章30-31節</w:t>
        </w:r>
      </w:hyperlink>
      <w:r w:rsidRPr="003C565B">
        <w:rPr>
          <w:rFonts w:ascii="ＭＳ Ｐ明朝" w:eastAsia="ＭＳ Ｐ明朝" w:hAnsi="ＭＳ Ｐ明朝" w:cs="Arial" w:hint="eastAsia"/>
          <w:sz w:val="24"/>
        </w:rPr>
        <w:t>）神から離れたままでは、私たちのする「善い行い」もまた、罪によって汚れたものにすぎません</w:t>
      </w:r>
      <w:r w:rsidRPr="003C565B">
        <w:rPr>
          <w:rFonts w:ascii="ＭＳ Ｐ明朝" w:eastAsia="ＭＳ Ｐ明朝" w:hAnsi="ＭＳ Ｐ明朝" w:cs="ＭＳ Ｐゴシック" w:hint="eastAsia"/>
          <w:color w:val="000000"/>
          <w:kern w:val="0"/>
          <w:sz w:val="24"/>
        </w:rPr>
        <w:t>（</w:t>
      </w:r>
      <w:hyperlink r:id="rId19" w:anchor="4:2" w:tgtFrame="_blank" w:tooltip="もしアブラハムが、その行いによって義とされたのであれば、彼は誇ることができよう。しかし、神のみまえでは、できない。" w:history="1">
        <w:r w:rsidRPr="003C565B">
          <w:rPr>
            <w:rFonts w:ascii="ＭＳ Ｐ明朝" w:eastAsia="ＭＳ Ｐ明朝" w:hAnsi="ＭＳ Ｐ明朝" w:cs="ＭＳ Ｐゴシック" w:hint="eastAsia"/>
            <w:color w:val="4472C4" w:themeColor="accent1"/>
            <w:kern w:val="0"/>
            <w:sz w:val="24"/>
            <w:u w:val="single"/>
          </w:rPr>
          <w:t>ローマ4章2節</w:t>
        </w:r>
      </w:hyperlink>
      <w:r w:rsidRPr="003C565B">
        <w:rPr>
          <w:rFonts w:ascii="ＭＳ Ｐ明朝" w:eastAsia="ＭＳ Ｐ明朝" w:hAnsi="ＭＳ Ｐ明朝" w:cs="ＭＳ Ｐゴシック" w:hint="eastAsia"/>
          <w:color w:val="000000"/>
          <w:kern w:val="0"/>
          <w:sz w:val="24"/>
        </w:rPr>
        <w:t>、</w:t>
      </w:r>
      <w:hyperlink r:id="rId20" w:anchor="2:8" w:tgtFrame="_blank" w:tooltip="あなたがたの救われたのは、実に、恵みにより、信仰によるのである。それは、あなたがた自身から出たものではなく、神の賜物である。決して行いによるのではない。それは、だれも誇ることがないためなのである。" w:history="1">
        <w:r w:rsidRPr="003C565B">
          <w:rPr>
            <w:rFonts w:ascii="ＭＳ Ｐ明朝" w:eastAsia="ＭＳ Ｐ明朝" w:hAnsi="ＭＳ Ｐ明朝" w:cs="ＭＳ Ｐゴシック" w:hint="eastAsia"/>
            <w:color w:val="4472C4" w:themeColor="accent1"/>
            <w:kern w:val="0"/>
            <w:sz w:val="24"/>
            <w:u w:val="single"/>
          </w:rPr>
          <w:t>エペソ2章8-9節</w:t>
        </w:r>
      </w:hyperlink>
      <w:r w:rsidRPr="003C565B">
        <w:rPr>
          <w:rFonts w:ascii="ＭＳ Ｐ明朝" w:eastAsia="ＭＳ Ｐ明朝" w:hAnsi="ＭＳ Ｐ明朝" w:cs="ＭＳ Ｐゴシック" w:hint="eastAsia"/>
          <w:color w:val="000000"/>
          <w:kern w:val="0"/>
          <w:sz w:val="24"/>
        </w:rPr>
        <w:t>、</w:t>
      </w:r>
      <w:hyperlink r:id="rId21" w:anchor="1:9" w:tgtFrame="_blank" w:tooltip="神が私たちを救い、聖なる招きによって呼び出してくださったのは、私たちの行いによるのではなく、ご自身の計画と恵みによるのです。この恵みは、永遠の昔にキリスト・イエスにあって私たちに与えられ、" w:history="1">
        <w:r w:rsidRPr="003C565B">
          <w:rPr>
            <w:rFonts w:ascii="ＭＳ Ｐ明朝" w:eastAsia="ＭＳ Ｐ明朝" w:hAnsi="ＭＳ Ｐ明朝" w:cs="ＭＳ Ｐゴシック" w:hint="eastAsia"/>
            <w:color w:val="4472C4" w:themeColor="accent1"/>
            <w:kern w:val="0"/>
            <w:sz w:val="24"/>
            <w:u w:val="single"/>
          </w:rPr>
          <w:t>第二テモテ1章9節</w:t>
        </w:r>
      </w:hyperlink>
      <w:r w:rsidRPr="003C565B">
        <w:rPr>
          <w:rFonts w:ascii="ＭＳ Ｐ明朝" w:eastAsia="ＭＳ Ｐ明朝" w:hAnsi="ＭＳ Ｐ明朝" w:cs="ＭＳ Ｐゴシック" w:hint="eastAsia"/>
          <w:color w:val="000000"/>
          <w:kern w:val="0"/>
          <w:sz w:val="24"/>
        </w:rPr>
        <w:t>、</w:t>
      </w:r>
      <w:hyperlink r:id="rId22" w:anchor="3:5" w:tgtFrame="_blank" w:tooltip="神は、私たちがなした義の行いによってではなく、ご自分の憐れみによって、私たちを救ってくださいました。この憐れみにより、私たちは再生の洗いを受け、聖霊により新たにされて救われたのです。" w:history="1">
        <w:r w:rsidRPr="003C565B">
          <w:rPr>
            <w:rFonts w:ascii="ＭＳ Ｐ明朝" w:eastAsia="ＭＳ Ｐ明朝" w:hAnsi="ＭＳ Ｐ明朝" w:cs="ＭＳ Ｐゴシック" w:hint="eastAsia"/>
            <w:color w:val="4472C4" w:themeColor="accent1"/>
            <w:kern w:val="0"/>
            <w:sz w:val="24"/>
            <w:u w:val="single"/>
          </w:rPr>
          <w:t>テトス3章5節</w:t>
        </w:r>
      </w:hyperlink>
      <w:r w:rsidRPr="003C565B">
        <w:rPr>
          <w:rFonts w:ascii="ＭＳ Ｐ明朝" w:eastAsia="ＭＳ Ｐ明朝" w:hAnsi="ＭＳ Ｐ明朝" w:cs="ＭＳ Ｐゴシック" w:hint="eastAsia"/>
          <w:color w:val="000000"/>
          <w:kern w:val="0"/>
          <w:sz w:val="24"/>
        </w:rPr>
        <w:t>、参照：</w:t>
      </w:r>
      <w:hyperlink r:id="rId23" w:anchor="9:5" w:tgtFrame="_blank" w:tooltip="あなたが正しく、心がまっすぐだから、彼らの土地に入り、それを所有するのではない。この諸国民が悪かったから、あなたの神、主があなたの前から彼らを追い出すのである。こうして主は、あなたの父祖アブラハム、イサク、ヤコブに誓われた言葉を果たされる。だからあなたは、自分が正しいから、あなたの神、主がこの良い地を所有させてくださるのではないことを知りなさい。あなたは、実にかたくなな民なのだ。あなたの神、主を荒れ野で怒らせたことを思い出し、忘れないようにしなさい。エジプトの地を出た日から、この場所に至るまで..." w:history="1">
        <w:r w:rsidRPr="003C565B">
          <w:rPr>
            <w:rFonts w:ascii="ＭＳ Ｐ明朝" w:eastAsia="ＭＳ Ｐ明朝" w:hAnsi="ＭＳ Ｐ明朝" w:cs="ＭＳ Ｐゴシック" w:hint="eastAsia"/>
            <w:color w:val="4472C4" w:themeColor="accent1"/>
            <w:kern w:val="0"/>
            <w:sz w:val="24"/>
            <w:u w:val="single"/>
          </w:rPr>
          <w:t>申命記9章5-6節</w:t>
        </w:r>
      </w:hyperlink>
      <w:r w:rsidRPr="003C565B">
        <w:rPr>
          <w:rFonts w:ascii="ＭＳ Ｐ明朝" w:eastAsia="ＭＳ Ｐ明朝" w:hAnsi="ＭＳ Ｐ明朝" w:cs="ＭＳ Ｐゴシック" w:hint="eastAsia"/>
          <w:color w:val="000000"/>
          <w:kern w:val="0"/>
          <w:sz w:val="24"/>
        </w:rPr>
        <w:t>、</w:t>
      </w:r>
      <w:hyperlink r:id="rId24" w:anchor="64:6" w:tgtFrame="_blank" w:tooltip="あなたの名を呼ぶ者も／奮い立ってあなたにすがる者もおりません。／あなたは私たちから御顔を隠し／私たちを罪の力に渡されました。" w:history="1">
        <w:r w:rsidRPr="003C565B">
          <w:rPr>
            <w:rFonts w:ascii="ＭＳ Ｐ明朝" w:eastAsia="ＭＳ Ｐ明朝" w:hAnsi="ＭＳ Ｐ明朝" w:cs="ＭＳ Ｐゴシック" w:hint="eastAsia"/>
            <w:color w:val="4472C4" w:themeColor="accent1"/>
            <w:kern w:val="0"/>
            <w:sz w:val="24"/>
            <w:u w:val="single"/>
          </w:rPr>
          <w:t>イザヤ64章6節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。そしてさらに深刻なのは、私たちすべてが逃れられない運命にあります。――「人間には、一度死ぬことが定められている」</w:t>
      </w:r>
      <w:r w:rsidRPr="003C565B">
        <w:rPr>
          <w:rFonts w:ascii="ＭＳ Ｐ明朝" w:eastAsia="ＭＳ Ｐ明朝" w:hAnsi="ＭＳ Ｐ明朝" w:cs="ＭＳ Ｐゴシック" w:hint="eastAsia"/>
          <w:color w:val="000000"/>
          <w:kern w:val="0"/>
          <w:sz w:val="24"/>
        </w:rPr>
        <w:t>（</w:t>
      </w:r>
      <w:hyperlink r:id="rId25" w:anchor="9:27" w:tgtFrame="_blank" w:tooltip="そして、一度だけ死ぬことと、死んだ後さばきを受けることとが、人間に定まっているように、" w:history="1">
        <w:r w:rsidRPr="003C565B">
          <w:rPr>
            <w:rFonts w:ascii="ＭＳ Ｐ明朝" w:eastAsia="ＭＳ Ｐ明朝" w:hAnsi="ＭＳ Ｐ明朝" w:cs="ＭＳ Ｐゴシック" w:hint="eastAsia"/>
            <w:color w:val="4472C4" w:themeColor="accent1"/>
            <w:kern w:val="0"/>
            <w:sz w:val="24"/>
            <w:u w:val="single"/>
          </w:rPr>
          <w:t>ヘブル9章27節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からです。たとえ私たちが何とかして神に償いをしようとしても、神の介入（救い）なしには、私たちは死ぬほかないのです。</w:t>
      </w:r>
    </w:p>
    <w:p w14:paraId="329E8499" w14:textId="77777777" w:rsidR="003C565B" w:rsidRPr="003C565B" w:rsidRDefault="003C565B" w:rsidP="003C565B">
      <w:pPr>
        <w:widowControl/>
        <w:ind w:firstLine="240"/>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0651B8A7" w14:textId="77777777" w:rsidR="003C565B" w:rsidRPr="003C565B" w:rsidRDefault="003C565B" w:rsidP="003C565B">
      <w:pPr>
        <w:widowControl/>
        <w:ind w:firstLine="240"/>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ですから、イエス・キリストを受け入れること、そしてイエスが私たちに代わって死んで下さったこと、その結果として父なる神に私たちが受け入れられるということを受け入れるという、イエス・キリストを信じる信仰によってのみ（私たちの心と意志による単純な行為であって、功績などはまったくなく）なのです。ですから、2節の 「イエス・キリストの血…のもとに従順な者となるために</w:t>
      </w:r>
      <w:r w:rsidRPr="003C565B">
        <w:rPr>
          <w:rFonts w:ascii="ＭＳ Ｐ明朝" w:eastAsia="ＭＳ Ｐ明朝" w:hAnsi="ＭＳ Ｐ明朝" w:cs="Calibri"/>
          <w:color w:val="000000"/>
          <w:kern w:val="0"/>
          <w:sz w:val="24"/>
          <w14:ligatures w14:val="none"/>
        </w:rPr>
        <w:t>...選ばれた</w:t>
      </w:r>
      <w:r w:rsidRPr="003C565B">
        <w:rPr>
          <w:rFonts w:ascii="ＭＳ Ｐ明朝" w:eastAsia="ＭＳ Ｐ明朝" w:hAnsi="ＭＳ Ｐ明朝" w:cs="Calibri" w:hint="eastAsia"/>
          <w:color w:val="000000"/>
          <w:kern w:val="0"/>
          <w:sz w:val="24"/>
          <w14:ligatures w14:val="none"/>
        </w:rPr>
        <w:t>」という表現は、キリストが私たちの罪を負われた十字架上の御業を私たちの側が受け入れることを指しているのです（</w:t>
      </w:r>
      <w:hyperlink r:id="rId26" w:anchor="53:1" w:tgtFrame="_blank" w:tooltip="だれがわれわれの聞いたことを／信じ得たか。主の腕は、だれにあらわれたか。彼は主の前に若木のように、／かわいた土から出る根のように育った。彼にはわれわれの見るべき姿がなく、威厳もなく、／われわれの慕うべき美しさもない。彼は侮られて人に捨てられ、／悲しみの人で、病を知っていた。また顔をおおって忌みきらわれる者のように、／彼は侮られた。われわれも彼を尊ばなかった。" w:history="1">
        <w:r w:rsidRPr="003C565B">
          <w:rPr>
            <w:rFonts w:ascii="ＭＳ Ｐ明朝" w:eastAsia="ＭＳ Ｐ明朝" w:hAnsi="ＭＳ Ｐ明朝" w:cs="Calibri" w:hint="eastAsia"/>
            <w:color w:val="0563C1" w:themeColor="hyperlink"/>
            <w:kern w:val="0"/>
            <w:sz w:val="24"/>
            <w:u w:val="single"/>
            <w14:ligatures w14:val="none"/>
          </w:rPr>
          <w:t>イザヤ53章1-12節</w:t>
        </w:r>
      </w:hyperlink>
      <w:r w:rsidRPr="003C565B">
        <w:rPr>
          <w:rFonts w:ascii="ＭＳ Ｐ明朝" w:eastAsia="ＭＳ Ｐ明朝" w:hAnsi="ＭＳ Ｐ明朝" w:cs="Calibri" w:hint="eastAsia"/>
          <w:color w:val="000000"/>
          <w:kern w:val="0"/>
          <w:sz w:val="24"/>
          <w14:ligatures w14:val="none"/>
        </w:rPr>
        <w:t>）。また、「イエス・キリストの血の注ぎのために...選ばれた 」という表現は、私たちが信じたときに受ける罪の赦しを指しています。神がすべての人に求める従順とは、何よりもまず、御子イエス・キリストを信じ、彼が自分たちのために捧げた犠牲を受け入れることです。注ぎ（贖いによる罪の赦し）は、この聖句では信仰と一つに結びついています。キリストを信じる信仰がなければ、罪の赦しはありませんが、キリストを信じる信仰があれば、罪の赦しは直ちにもたらされるのです。 </w:t>
      </w:r>
    </w:p>
    <w:p w14:paraId="082594B2"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24C622B8" w14:textId="77777777" w:rsidR="003C565B" w:rsidRPr="003C565B" w:rsidRDefault="003C565B" w:rsidP="003C565B">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kern w:val="0"/>
          <w:sz w:val="24"/>
          <w14:ligatures w14:val="none"/>
        </w:rPr>
        <w:t>将来、私たちは次の三つの重要な教理について詳しく学ぶ機会を持つことになります。</w:t>
      </w:r>
      <w:r w:rsidRPr="003C565B">
        <w:rPr>
          <w:rFonts w:ascii="BIZ UDPゴシック" w:eastAsia="BIZ UDPゴシック" w:hAnsi="BIZ UDPゴシック" w:cs="ＭＳ Ｐゴシック"/>
          <w:kern w:val="0"/>
          <w:sz w:val="24"/>
          <w14:ligatures w14:val="none"/>
        </w:rPr>
        <w:t>贖い（あがない）</w:t>
      </w:r>
      <w:r w:rsidRPr="003C565B">
        <w:rPr>
          <w:rFonts w:ascii="ＭＳ Ｐ明朝" w:eastAsia="ＭＳ Ｐ明朝" w:hAnsi="ＭＳ Ｐ明朝" w:cs="ＭＳ Ｐゴシック"/>
          <w:kern w:val="0"/>
          <w:sz w:val="24"/>
          <w14:ligatures w14:val="none"/>
        </w:rPr>
        <w:t>：　キリストの十字架のわざが</w:t>
      </w:r>
      <w:r w:rsidRPr="003C565B">
        <w:rPr>
          <w:rFonts w:ascii="ＭＳ Ｐ明朝" w:eastAsia="ＭＳ Ｐ明朝" w:hAnsi="ＭＳ Ｐ明朝" w:cs="ＭＳ Ｐゴシック"/>
          <w:b/>
          <w:bCs/>
          <w:kern w:val="0"/>
          <w:sz w:val="24"/>
          <w14:ligatures w14:val="none"/>
        </w:rPr>
        <w:t>罪に向けられた</w:t>
      </w:r>
      <w:r w:rsidRPr="003C565B">
        <w:rPr>
          <w:rFonts w:ascii="ＭＳ Ｐ明朝" w:eastAsia="ＭＳ Ｐ明朝" w:hAnsi="ＭＳ Ｐ明朝" w:cs="ＭＳ Ｐゴシック"/>
          <w:kern w:val="0"/>
          <w:sz w:val="24"/>
          <w14:ligatures w14:val="none"/>
        </w:rPr>
        <w:t>側面です。つまり、キリストが私たちを罪の奴隷状態から買い戻された（贖われた）ということです。</w:t>
      </w:r>
      <w:r w:rsidRPr="003C565B">
        <w:rPr>
          <w:rFonts w:ascii="BIZ UDPゴシック" w:eastAsia="BIZ UDPゴシック" w:hAnsi="BIZ UDPゴシック" w:cs="ＭＳ Ｐゴシック"/>
          <w:kern w:val="0"/>
          <w:sz w:val="24"/>
          <w14:ligatures w14:val="none"/>
        </w:rPr>
        <w:t>和解（わかい）</w:t>
      </w:r>
      <w:r w:rsidRPr="003C565B">
        <w:rPr>
          <w:rFonts w:ascii="ＭＳ Ｐ明朝" w:eastAsia="ＭＳ Ｐ明朝" w:hAnsi="ＭＳ Ｐ明朝" w:cs="ＭＳ Ｐゴシック"/>
          <w:kern w:val="0"/>
          <w:sz w:val="24"/>
          <w14:ligatures w14:val="none"/>
        </w:rPr>
        <w:t>：　キリストの十字架のわざが</w:t>
      </w:r>
      <w:r w:rsidRPr="003C565B">
        <w:rPr>
          <w:rFonts w:ascii="ＭＳ Ｐ明朝" w:eastAsia="ＭＳ Ｐ明朝" w:hAnsi="ＭＳ Ｐ明朝" w:cs="ＭＳ Ｐゴシック"/>
          <w:b/>
          <w:bCs/>
          <w:kern w:val="0"/>
          <w:sz w:val="24"/>
          <w14:ligatures w14:val="none"/>
        </w:rPr>
        <w:t>人間に向けられた</w:t>
      </w:r>
      <w:r w:rsidRPr="003C565B">
        <w:rPr>
          <w:rFonts w:ascii="ＭＳ Ｐ明朝" w:eastAsia="ＭＳ Ｐ明朝" w:hAnsi="ＭＳ Ｐ明朝" w:cs="ＭＳ Ｐゴシック"/>
          <w:kern w:val="0"/>
          <w:sz w:val="24"/>
          <w14:ligatures w14:val="none"/>
        </w:rPr>
        <w:t>側面です。十字架の死を通して、私たちは</w:t>
      </w:r>
      <w:r w:rsidRPr="003C565B">
        <w:rPr>
          <w:rFonts w:ascii="ＭＳ Ｐ明朝" w:eastAsia="ＭＳ Ｐ明朝" w:hAnsi="ＭＳ Ｐ明朝" w:cs="ＭＳ Ｐゴシック"/>
          <w:b/>
          <w:bCs/>
          <w:kern w:val="0"/>
          <w:sz w:val="24"/>
          <w14:ligatures w14:val="none"/>
        </w:rPr>
        <w:t>神の敵から神の友へと変えられた</w:t>
      </w:r>
      <w:r w:rsidRPr="003C565B">
        <w:rPr>
          <w:rFonts w:ascii="ＭＳ Ｐ明朝" w:eastAsia="ＭＳ Ｐ明朝" w:hAnsi="ＭＳ Ｐ明朝" w:cs="ＭＳ Ｐゴシック"/>
          <w:kern w:val="0"/>
          <w:sz w:val="24"/>
          <w14:ligatures w14:val="none"/>
        </w:rPr>
        <w:t>のです。</w:t>
      </w:r>
      <w:r w:rsidRPr="003C565B">
        <w:rPr>
          <w:rFonts w:ascii="BIZ UDPゴシック" w:eastAsia="BIZ UDPゴシック" w:hAnsi="BIZ UDPゴシック" w:cs="ＭＳ Ｐゴシック" w:hint="eastAsia"/>
          <w:kern w:val="0"/>
          <w:sz w:val="24"/>
          <w14:ligatures w14:val="none"/>
        </w:rPr>
        <w:t>償い</w:t>
      </w:r>
      <w:r w:rsidRPr="003C565B">
        <w:rPr>
          <w:rFonts w:ascii="BIZ UDPゴシック" w:eastAsia="BIZ UDPゴシック" w:hAnsi="BIZ UDPゴシック" w:cs="ＭＳ Ｐゴシック"/>
          <w:kern w:val="0"/>
          <w:sz w:val="24"/>
          <w14:ligatures w14:val="none"/>
        </w:rPr>
        <w:t>（つぐない</w:t>
      </w:r>
      <w:r w:rsidRPr="003C565B">
        <w:rPr>
          <w:rFonts w:ascii="BIZ UDPゴシック" w:eastAsia="BIZ UDPゴシック" w:hAnsi="BIZ UDPゴシック" w:cs="ＭＳ Ｐゴシック" w:hint="eastAsia"/>
          <w:kern w:val="0"/>
          <w:sz w:val="24"/>
          <w14:ligatures w14:val="none"/>
        </w:rPr>
        <w:t xml:space="preserve">; </w:t>
      </w:r>
      <w:r w:rsidRPr="003C565B">
        <w:rPr>
          <w:rFonts w:ascii="ＭＳ Ｐ明朝" w:eastAsia="ＭＳ Ｐ明朝" w:hAnsi="ＭＳ Ｐ明朝" w:cs="ＭＳ Ｐゴシック"/>
          <w:kern w:val="0"/>
          <w:sz w:val="24"/>
          <w14:ligatures w14:val="none"/>
        </w:rPr>
        <w:t>propitiation</w:t>
      </w:r>
      <w:r w:rsidRPr="003C565B">
        <w:rPr>
          <w:rFonts w:ascii="BIZ UDPゴシック" w:eastAsia="BIZ UDPゴシック" w:hAnsi="BIZ UDPゴシック" w:cs="ＭＳ Ｐゴシック"/>
          <w:kern w:val="0"/>
          <w:sz w:val="24"/>
          <w14:ligatures w14:val="none"/>
        </w:rPr>
        <w:t>）</w:t>
      </w:r>
      <w:r w:rsidRPr="003C565B">
        <w:rPr>
          <w:rFonts w:ascii="ＭＳ Ｐ明朝" w:eastAsia="ＭＳ Ｐ明朝" w:hAnsi="ＭＳ Ｐ明朝" w:cs="ＭＳ Ｐゴシック"/>
          <w:kern w:val="0"/>
          <w:sz w:val="24"/>
          <w14:ligatures w14:val="none"/>
        </w:rPr>
        <w:t>：　キリストの十字架のわざが神の御父に向けられた側面</w:t>
      </w:r>
      <w:r w:rsidRPr="003C565B">
        <w:rPr>
          <w:rFonts w:ascii="ＭＳ Ｐ明朝" w:eastAsia="ＭＳ Ｐ明朝" w:hAnsi="ＭＳ Ｐ明朝" w:cs="ＭＳ Ｐゴシック"/>
          <w:b/>
          <w:bCs/>
          <w:kern w:val="0"/>
          <w:sz w:val="24"/>
          <w14:ligatures w14:val="none"/>
        </w:rPr>
        <w:t>です。</w:t>
      </w:r>
      <w:r w:rsidRPr="003C565B">
        <w:rPr>
          <w:rFonts w:ascii="ＭＳ Ｐ明朝" w:eastAsia="ＭＳ Ｐ明朝" w:hAnsi="ＭＳ Ｐ明朝" w:cs="ＭＳ Ｐゴシック"/>
          <w:kern w:val="0"/>
          <w:sz w:val="24"/>
          <w14:ligatures w14:val="none"/>
        </w:rPr>
        <w:t xml:space="preserve">　キリストがご自身をいけにえとしてささげたことにより、神はその犠牲を受け入れられ、すべての時代の全人類の罪の代価が支払われたのです。さて、ここでペテロが2節で用いた「血の注ぎかけ（sprinkling）」という言葉に含まれる「描写」について、一言触れておきたいと思います。</w:t>
      </w:r>
    </w:p>
    <w:p w14:paraId="602EAD35" w14:textId="77777777" w:rsidR="003C565B" w:rsidRPr="003C565B" w:rsidRDefault="003C565B" w:rsidP="003C565B">
      <w:pPr>
        <w:widowControl/>
        <w:ind w:firstLine="240"/>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私たちは将来、</w:t>
      </w:r>
      <w:r w:rsidRPr="003C565B">
        <w:rPr>
          <w:rFonts w:ascii="BIZ UDPゴシック" w:eastAsia="BIZ UDPゴシック" w:hAnsi="BIZ UDPゴシック" w:cs="Calibri" w:hint="eastAsia"/>
          <w:color w:val="000000"/>
          <w:kern w:val="0"/>
          <w:sz w:val="24"/>
          <w14:ligatures w14:val="none"/>
        </w:rPr>
        <w:t>贖い</w:t>
      </w:r>
      <w:r w:rsidRPr="003C565B">
        <w:rPr>
          <w:rFonts w:ascii="ＭＳ Ｐ明朝" w:eastAsia="ＭＳ Ｐ明朝" w:hAnsi="ＭＳ Ｐ明朝" w:cs="Calibri" w:hint="eastAsia"/>
          <w:color w:val="000000"/>
          <w:kern w:val="0"/>
          <w:sz w:val="24"/>
          <w14:ligatures w14:val="none"/>
        </w:rPr>
        <w:t>（キリストの、罪に対しての十字架上の御業： キリストは私たちを罪の奴隷状態から救い出してくださった）、</w:t>
      </w:r>
      <w:r w:rsidRPr="003C565B">
        <w:rPr>
          <w:rFonts w:ascii="BIZ UDPゴシック" w:eastAsia="BIZ UDPゴシック" w:hAnsi="BIZ UDPゴシック" w:cs="Calibri" w:hint="eastAsia"/>
          <w:color w:val="000000"/>
          <w:kern w:val="0"/>
          <w:sz w:val="24"/>
          <w14:ligatures w14:val="none"/>
        </w:rPr>
        <w:t>和解</w:t>
      </w:r>
      <w:r w:rsidRPr="003C565B">
        <w:rPr>
          <w:rFonts w:ascii="ＭＳ Ｐ明朝" w:eastAsia="ＭＳ Ｐ明朝" w:hAnsi="ＭＳ Ｐ明朝" w:cs="Calibri" w:hint="eastAsia"/>
          <w:color w:val="000000"/>
          <w:kern w:val="0"/>
          <w:sz w:val="24"/>
          <w14:ligatures w14:val="none"/>
        </w:rPr>
        <w:t>（キリストの、人間に対しての十字架上の御業：キリストは私たちを神の敵から神の友へと変えてくださった）、そして</w:t>
      </w:r>
      <w:r w:rsidRPr="003C565B">
        <w:rPr>
          <w:rFonts w:ascii="BIZ UDPゴシック" w:eastAsia="BIZ UDPゴシック" w:hAnsi="BIZ UDPゴシック" w:cs="Calibri" w:hint="eastAsia"/>
          <w:color w:val="000000"/>
          <w:kern w:val="0"/>
          <w:sz w:val="24"/>
          <w14:ligatures w14:val="none"/>
        </w:rPr>
        <w:t>償い</w:t>
      </w:r>
      <w:r w:rsidRPr="003C565B">
        <w:rPr>
          <w:rFonts w:ascii="ＭＳ Ｐ明朝" w:eastAsia="ＭＳ Ｐ明朝" w:hAnsi="ＭＳ Ｐ明朝" w:cs="Calibri" w:hint="eastAsia"/>
          <w:color w:val="000000"/>
          <w:kern w:val="0"/>
          <w:sz w:val="24"/>
          <w14:ligatures w14:val="none"/>
        </w:rPr>
        <w:t>（キリストの、父なる神に対しての十字架上の御業：キリストの犠牲は神に受け入れられ、人類のすべての罪を永遠に贖った）の教義を検討する機会があるでしょう。しかし、ここ、</w:t>
      </w:r>
      <w:hyperlink r:id="rId27" w:anchor="1" w:tgtFrame="_blank"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3C565B">
          <w:rPr>
            <w:rFonts w:ascii="ＭＳ Ｐ明朝" w:eastAsia="ＭＳ Ｐ明朝" w:hAnsi="ＭＳ Ｐ明朝" w:cs="Calibri" w:hint="eastAsia"/>
            <w:color w:val="0563C1" w:themeColor="hyperlink"/>
            <w:kern w:val="0"/>
            <w:sz w:val="24"/>
            <w:u w:val="single"/>
            <w14:ligatures w14:val="none"/>
          </w:rPr>
          <w:t>2節</w:t>
        </w:r>
      </w:hyperlink>
      <w:r w:rsidRPr="003C565B">
        <w:rPr>
          <w:rFonts w:ascii="ＭＳ Ｐ明朝" w:eastAsia="ＭＳ Ｐ明朝" w:hAnsi="ＭＳ Ｐ明朝" w:cs="Calibri" w:hint="eastAsia"/>
          <w:color w:val="000000"/>
          <w:kern w:val="0"/>
          <w:sz w:val="24"/>
          <w14:ligatures w14:val="none"/>
        </w:rPr>
        <w:t>でペテロが用いた「血を振りかける」という言葉に含まれる「描写」について、一言述べておく必要があります。 </w:t>
      </w:r>
    </w:p>
    <w:p w14:paraId="79B7A537"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154A1C74" w14:textId="77777777" w:rsidR="003C565B" w:rsidRPr="003C565B" w:rsidRDefault="003C565B" w:rsidP="003C565B">
      <w:pPr>
        <w:jc w:val="both"/>
        <w:rPr>
          <w:rFonts w:ascii="ＭＳ Ｐ明朝" w:eastAsia="ＭＳ Ｐ明朝" w:hAnsi="ＭＳ Ｐ明朝" w:cs="Arial"/>
          <w:sz w:val="24"/>
        </w:rPr>
      </w:pPr>
      <w:r w:rsidRPr="003C565B">
        <w:rPr>
          <w:rFonts w:ascii="HGS明朝E" w:eastAsia="HGS明朝E" w:hAnsi="HGS明朝E" w:cs="Calibri" w:hint="eastAsia"/>
          <w:color w:val="000000"/>
          <w:szCs w:val="22"/>
          <w14:ligatures w14:val="none"/>
        </w:rPr>
        <w:t xml:space="preserve">血を振りかける： </w:t>
      </w:r>
      <w:r w:rsidRPr="003C565B">
        <w:rPr>
          <w:rFonts w:ascii="ＭＳ Ｐ明朝" w:eastAsia="ＭＳ Ｐ明朝" w:hAnsi="ＭＳ Ｐ明朝" w:cs="Arial" w:hint="eastAsia"/>
          <w:sz w:val="24"/>
        </w:rPr>
        <w:t>旧約聖書に見られる血の注ぎかけの象徴は、神がイスラエルの民にご自身について教えるために制定された儀式から取られています。モーセが「契約の書」（すなわち、</w:t>
      </w:r>
      <w:hyperlink r:id="rId28" w:anchor="20" w:tgtFrame="_blank" w:tooltip="神はこのすべての言葉を語って言われた。「わたしはあなたの神、主であって、あなたをエジプトの地、奴隷の家から導き出した者である。あなたはわたしのほかに、なにものをも神としてはならない。あなたは自分のために、刻んだ像を造ってはならない。上は天にあるもの、下は地にあるもの、また地の下の水のなかにあるものの、どんな形をも造ってはならない。" w:history="1">
        <w:r w:rsidRPr="003C565B">
          <w:rPr>
            <w:rFonts w:ascii="ＭＳ Ｐ明朝" w:eastAsia="ＭＳ Ｐ明朝" w:hAnsi="ＭＳ Ｐ明朝" w:cs="Calibri" w:hint="eastAsia"/>
            <w:color w:val="0563C1" w:themeColor="hyperlink"/>
            <w:kern w:val="0"/>
            <w:u w:val="single"/>
          </w:rPr>
          <w:t>出エジプト記20-23章</w:t>
        </w:r>
      </w:hyperlink>
      <w:r w:rsidRPr="003C565B">
        <w:rPr>
          <w:rFonts w:ascii="ＭＳ Ｐ明朝" w:eastAsia="ＭＳ Ｐ明朝" w:hAnsi="ＭＳ Ｐ明朝" w:cs="Arial" w:hint="eastAsia"/>
          <w:sz w:val="24"/>
        </w:rPr>
        <w:t>にまとめられたモーセの律法）をすべて読み終えた後、彼は和解のいけにえ（平和のいけにえ）をささげ、その血をすべて集めました。そしてモーセはその血を民全体に注ぎかけながらこう言いました、「見よ、これは契約の血である」。この血は、旧約のいけにえ全体に共通しているように、暴力的な死を象徴していました。また、「契約の血」という表現は、他の者（いけにえ）の死によって、イスラエルの民が神と特別な契約関係に入ったことを意味していました。モーセが実際にその血を民に注ぎかけた行為は、まさにその事実を目に見える形で、そして衝撃的な形で示すためのものでした。現代の私たちには、これは非常に生々しく、衝撃的に感じられるかもしれません。しかし、それこそが本来の意図だったのです。キリストの十字架での犠牲は、私たちが決して完全には理解しきれないほどの大いなる犠牲でした。私たちはその犠牲に何も貢献していません。いわば、キリストの血の「しぶき」を受けただけなのです。私たちは、ただ信仰によってキリストを受け入れ、その私たちのための犠牲のわざを信じることによって、その死の恵みの効果を受けるのです。</w:t>
      </w:r>
    </w:p>
    <w:p w14:paraId="57325027"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4039C2FB" w14:textId="77777777" w:rsidR="003C565B" w:rsidRPr="003C565B" w:rsidRDefault="003C565B" w:rsidP="003C565B">
      <w:pPr>
        <w:rPr>
          <w:rFonts w:ascii="ＭＳ Ｐ明朝" w:eastAsia="ＭＳ Ｐ明朝" w:hAnsi="ＭＳ Ｐ明朝" w:cs="Arial"/>
          <w:sz w:val="24"/>
        </w:rPr>
      </w:pPr>
      <w:r w:rsidRPr="003C565B">
        <w:rPr>
          <w:rFonts w:ascii="HGP明朝E" w:eastAsia="HGP明朝E" w:hAnsi="HGP明朝E" w:cs="Arial" w:hint="eastAsia"/>
          <w:sz w:val="24"/>
        </w:rPr>
        <w:t>キリストの血について：</w:t>
      </w:r>
      <w:r w:rsidRPr="003C565B">
        <w:rPr>
          <w:rFonts w:ascii="ＭＳ Ｐ明朝" w:eastAsia="ＭＳ Ｐ明朝" w:hAnsi="ＭＳ Ｐ明朝" w:cs="Arial" w:hint="eastAsia"/>
          <w:sz w:val="24"/>
        </w:rPr>
        <w:t xml:space="preserve">　一方で、「キリストの血」とは象徴的な意味であって、文字通りの血液を指しているわけではありません。モーセは、将来現れるメシアの苦しみと犠牲を象徴するために、実際の血を用いました。しかし主イエス・キリストは、あなたと私の救いのために十字架にかかり、私たちの罪のために死ぬことによって、その現実のわざを成し遂げられたのです。イエスはその働きを終えた後、「息を引き取り、息を吐き出して」死なれました</w:t>
      </w:r>
      <w:r w:rsidRPr="003C565B">
        <w:rPr>
          <w:rFonts w:ascii="ＭＳ Ｐ明朝" w:eastAsia="ＭＳ Ｐ明朝" w:hAnsi="ＭＳ Ｐ明朝" w:cs="Calibri" w:hint="eastAsia"/>
          <w:color w:val="000000"/>
          <w:kern w:val="0"/>
        </w:rPr>
        <w:t>（</w:t>
      </w:r>
      <w:hyperlink r:id="rId29" w:anchor="23:46" w:tgtFrame="_blank" w:tooltip="そのとき、イエスは声高く叫んで言われた、「父よ、わたしの霊をみ手にゆだねます」。こう言ってついに息を引きとられた。" w:history="1">
        <w:r w:rsidRPr="003C565B">
          <w:rPr>
            <w:rFonts w:ascii="ＭＳ Ｐ明朝" w:eastAsia="ＭＳ Ｐ明朝" w:hAnsi="ＭＳ Ｐ明朝" w:cs="Calibri" w:hint="eastAsia"/>
            <w:color w:val="0563C1" w:themeColor="hyperlink"/>
            <w:kern w:val="0"/>
            <w:u w:val="single"/>
          </w:rPr>
          <w:t>ルカ23章46節</w:t>
        </w:r>
      </w:hyperlink>
      <w:r w:rsidRPr="003C565B">
        <w:rPr>
          <w:rFonts w:ascii="ＭＳ Ｐ明朝" w:eastAsia="ＭＳ Ｐ明朝" w:hAnsi="ＭＳ Ｐ明朝" w:cs="Calibri" w:hint="eastAsia"/>
          <w:color w:val="000000"/>
          <w:kern w:val="0"/>
        </w:rPr>
        <w:t>）</w:t>
      </w:r>
      <w:r w:rsidRPr="003C565B">
        <w:rPr>
          <w:rFonts w:ascii="ＭＳ Ｐ明朝" w:eastAsia="ＭＳ Ｐ明朝" w:hAnsi="ＭＳ Ｐ明朝" w:cs="Arial" w:hint="eastAsia"/>
          <w:sz w:val="24"/>
        </w:rPr>
        <w:t>。つまり、イエスは出血多量で死なれたのではなく</w:t>
      </w:r>
      <w:r w:rsidRPr="003C565B">
        <w:rPr>
          <w:rFonts w:ascii="ＭＳ Ｐ明朝" w:eastAsia="ＭＳ Ｐ明朝" w:hAnsi="ＭＳ Ｐ明朝" w:cs="Calibri" w:hint="eastAsia"/>
          <w:color w:val="000000"/>
          <w:kern w:val="0"/>
        </w:rPr>
        <w:t>（</w:t>
      </w:r>
      <w:hyperlink r:id="rId30" w:anchor="19:33" w:tgtFrame="_blank" w:tooltip="しかし、彼らがイエスのところにきた時、イエスはもう死んでおられたのを見て、その足を折ることはしなかった。しかし、ひとりの兵卒がやりでそのわきを突きさすと、すぐ血と水とが流れ出た。それを見た者があかしをした。そして、そのあかしは真実である。その人は、自分が真実を語っていることを知っている。それは、あなたがたも信ずるようになるためである。" w:history="1">
        <w:r w:rsidRPr="003C565B">
          <w:rPr>
            <w:rFonts w:ascii="ＭＳ Ｐ明朝" w:eastAsia="ＭＳ Ｐ明朝" w:hAnsi="ＭＳ Ｐ明朝" w:cs="Calibri" w:hint="eastAsia"/>
            <w:color w:val="0563C1" w:themeColor="hyperlink"/>
            <w:kern w:val="0"/>
            <w:u w:val="single"/>
          </w:rPr>
          <w:t>ヨハネ19章33-35節</w:t>
        </w:r>
      </w:hyperlink>
      <w:r w:rsidRPr="003C565B">
        <w:rPr>
          <w:rFonts w:ascii="ＭＳ Ｐ明朝" w:eastAsia="ＭＳ Ｐ明朝" w:hAnsi="ＭＳ Ｐ明朝" w:cs="Calibri" w:hint="eastAsia"/>
          <w:color w:val="000000"/>
          <w:kern w:val="0"/>
        </w:rPr>
        <w:t>）</w:t>
      </w:r>
      <w:r w:rsidRPr="003C565B">
        <w:rPr>
          <w:rFonts w:ascii="ＭＳ Ｐ明朝" w:eastAsia="ＭＳ Ｐ明朝" w:hAnsi="ＭＳ Ｐ明朝" w:cs="Arial" w:hint="eastAsia"/>
          <w:sz w:val="24"/>
        </w:rPr>
        <w:t>、自らのいのちを差し出して死なれたのです。ですから、私たちは注意深く焦点を当てる必要があります。私たちを救ったのは、キリストが十字架の上で私たちの罪の身代わりとして苦しみ、犠牲となったことであり、旧約時代のその犠牲を前もって象徴していた儀式的な「血」そのものではありません。したがって、聖書が「キリストの血によって救われた」と語るとき、それはキリストが私たちのためにささげられた尊い犠牲、すなわち十字架での死を意味しており、物理的な血液のことではないのです</w:t>
      </w:r>
    </w:p>
    <w:p w14:paraId="02F9F6B9"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4A7ABB06" w14:textId="77777777" w:rsidR="003C565B" w:rsidRPr="003C565B" w:rsidRDefault="003C565B" w:rsidP="003C565B">
      <w:pPr>
        <w:widowControl/>
        <w:spacing w:before="100" w:beforeAutospacing="1" w:after="100" w:afterAutospacing="1"/>
        <w:rPr>
          <w:rFonts w:ascii="HGP明朝E" w:eastAsia="HGP明朝E" w:hAnsi="HGP明朝E" w:cs="ＭＳ Ｐゴシック"/>
          <w:kern w:val="0"/>
          <w:sz w:val="24"/>
          <w14:ligatures w14:val="none"/>
        </w:rPr>
      </w:pPr>
      <w:r w:rsidRPr="003C565B">
        <w:rPr>
          <w:rFonts w:ascii="HGP明朝E" w:eastAsia="HGP明朝E" w:hAnsi="HGP明朝E" w:cs="ＭＳ Ｐゴシック" w:hint="eastAsia"/>
          <w:kern w:val="0"/>
          <w:sz w:val="24"/>
          <w14:ligatures w14:val="none"/>
        </w:rPr>
        <w:t>まとめ：</w:t>
      </w:r>
    </w:p>
    <w:p w14:paraId="6165A847" w14:textId="77777777" w:rsidR="003C565B" w:rsidRPr="003C565B" w:rsidRDefault="003C565B" w:rsidP="003C565B">
      <w:pPr>
        <w:widowControl/>
        <w:spacing w:before="100" w:beforeAutospacing="1" w:after="100" w:afterAutospacing="1"/>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ペテロの最初の文（1章2節）は、私たちが神の家族として選ばれた（</w:t>
      </w:r>
      <w:r w:rsidRPr="003C565B">
        <w:rPr>
          <w:rFonts w:ascii="BIZ UDPゴシック" w:eastAsia="BIZ UDPゴシック" w:hAnsi="BIZ UDPゴシック" w:cs="ＭＳ Ｐゴシック" w:hint="eastAsia"/>
          <w:kern w:val="0"/>
          <w:sz w:val="24"/>
          <w14:ligatures w14:val="none"/>
        </w:rPr>
        <w:t>選び／選定された</w:t>
      </w:r>
      <w:r w:rsidRPr="003C565B">
        <w:rPr>
          <w:rFonts w:ascii="ＭＳ Ｐ明朝" w:eastAsia="ＭＳ Ｐ明朝" w:hAnsi="ＭＳ Ｐ明朝" w:cs="ＭＳ Ｐゴシック" w:hint="eastAsia"/>
          <w:kern w:val="0"/>
          <w:sz w:val="24"/>
          <w14:ligatures w14:val="none"/>
        </w:rPr>
        <w:t>）ことについて、三つの側面から説明しています。</w:t>
      </w:r>
    </w:p>
    <w:p w14:paraId="13F58722" w14:textId="77777777" w:rsidR="003C565B" w:rsidRPr="003C565B" w:rsidRDefault="003C565B" w:rsidP="003C565B">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父なる神：救いを計画された（</w:t>
      </w:r>
      <w:r w:rsidRPr="003C565B">
        <w:rPr>
          <w:rFonts w:ascii="BIZ UDPゴシック" w:eastAsia="BIZ UDPゴシック" w:hAnsi="BIZ UDPゴシック" w:cs="ＭＳ Ｐゴシック" w:hint="eastAsia"/>
          <w:kern w:val="0"/>
          <w:sz w:val="24"/>
          <w14:ligatures w14:val="none"/>
        </w:rPr>
        <w:t>予定・予知</w:t>
      </w:r>
      <w:r w:rsidRPr="003C565B">
        <w:rPr>
          <w:rFonts w:ascii="ＭＳ Ｐ明朝" w:eastAsia="ＭＳ Ｐ明朝" w:hAnsi="ＭＳ Ｐ明朝" w:cs="ＭＳ Ｐゴシック" w:hint="eastAsia"/>
          <w:kern w:val="0"/>
          <w:sz w:val="24"/>
          <w14:ligatures w14:val="none"/>
        </w:rPr>
        <w:t>）</w:t>
      </w:r>
    </w:p>
    <w:p w14:paraId="4D4DE6F0" w14:textId="77777777" w:rsidR="003C565B" w:rsidRPr="003C565B" w:rsidRDefault="003C565B" w:rsidP="003C565B">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聖霊：その救いを現実のものとして実現された（</w:t>
      </w:r>
      <w:r w:rsidRPr="003C565B">
        <w:rPr>
          <w:rFonts w:ascii="BIZ UDPゴシック" w:eastAsia="BIZ UDPゴシック" w:hAnsi="BIZ UDPゴシック" w:cs="ＭＳ Ｐゴシック" w:hint="eastAsia"/>
          <w:kern w:val="0"/>
          <w:sz w:val="24"/>
          <w14:ligatures w14:val="none"/>
        </w:rPr>
        <w:t>聖別</w:t>
      </w:r>
      <w:r w:rsidRPr="003C565B">
        <w:rPr>
          <w:rFonts w:ascii="ＭＳ Ｐ明朝" w:eastAsia="ＭＳ Ｐ明朝" w:hAnsi="ＭＳ Ｐ明朝" w:cs="ＭＳ Ｐゴシック" w:hint="eastAsia"/>
          <w:kern w:val="0"/>
          <w:sz w:val="24"/>
          <w14:ligatures w14:val="none"/>
        </w:rPr>
        <w:t>）</w:t>
      </w:r>
    </w:p>
    <w:p w14:paraId="40A158E2" w14:textId="77777777" w:rsidR="003C565B" w:rsidRPr="003C565B" w:rsidRDefault="003C565B" w:rsidP="003C565B">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御子イエス・キリスト：その救いの代価を支払い、私たちが信仰によって救いを受けられるようにされた（</w:t>
      </w:r>
      <w:r w:rsidRPr="003C565B">
        <w:rPr>
          <w:rFonts w:ascii="BIZ UDPゴシック" w:eastAsia="BIZ UDPゴシック" w:hAnsi="BIZ UDPゴシック" w:cs="ＭＳ Ｐゴシック" w:hint="eastAsia"/>
          <w:kern w:val="0"/>
          <w:sz w:val="24"/>
          <w14:ligatures w14:val="none"/>
        </w:rPr>
        <w:t>贖い</w:t>
      </w:r>
      <w:r w:rsidRPr="003C565B">
        <w:rPr>
          <w:rFonts w:ascii="ＭＳ Ｐ明朝" w:eastAsia="ＭＳ Ｐ明朝" w:hAnsi="ＭＳ Ｐ明朝" w:cs="ＭＳ Ｐゴシック" w:hint="eastAsia"/>
          <w:kern w:val="0"/>
          <w:sz w:val="24"/>
          <w14:ligatures w14:val="none"/>
        </w:rPr>
        <w:t>）</w:t>
      </w:r>
    </w:p>
    <w:p w14:paraId="08DBABD3" w14:textId="77777777" w:rsidR="003C565B" w:rsidRPr="003C565B" w:rsidRDefault="003C565B" w:rsidP="003C565B">
      <w:pPr>
        <w:widowControl/>
        <w:spacing w:before="100" w:beforeAutospacing="1" w:after="100" w:afterAutospacing="1"/>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このような三位一体による「救いの第一段階（救済）」の構図は、実は信者の地上での生活（第二段階）にも当てはまります。</w:t>
      </w:r>
    </w:p>
    <w:p w14:paraId="6E5B6955" w14:textId="77777777" w:rsidR="003C565B" w:rsidRPr="003C565B" w:rsidRDefault="003C565B" w:rsidP="003C565B">
      <w:pPr>
        <w:widowControl/>
        <w:numPr>
          <w:ilvl w:val="0"/>
          <w:numId w:val="3"/>
        </w:numPr>
        <w:spacing w:before="100" w:beforeAutospacing="1" w:after="100" w:afterAutospacing="1"/>
        <w:jc w:val="both"/>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父なる神のご計画は、私たちの地上での歩みを支えます。</w:t>
      </w:r>
    </w:p>
    <w:p w14:paraId="43E4DE1C" w14:textId="77777777" w:rsidR="003C565B" w:rsidRPr="003C565B" w:rsidRDefault="003C565B" w:rsidP="003C565B">
      <w:pPr>
        <w:widowControl/>
        <w:numPr>
          <w:ilvl w:val="0"/>
          <w:numId w:val="3"/>
        </w:numPr>
        <w:spacing w:before="100" w:beforeAutospacing="1" w:after="100" w:afterAutospacing="1"/>
        <w:jc w:val="both"/>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イエス・キリストのわざは、私たちが罪を告白するとき、今もなおその罪をきよめ続けます。</w:t>
      </w:r>
    </w:p>
    <w:p w14:paraId="3E29B84E" w14:textId="77777777" w:rsidR="003C565B" w:rsidRPr="003C565B" w:rsidRDefault="003C565B" w:rsidP="003C565B">
      <w:pPr>
        <w:widowControl/>
        <w:numPr>
          <w:ilvl w:val="0"/>
          <w:numId w:val="3"/>
        </w:numPr>
        <w:spacing w:before="100" w:beforeAutospacing="1" w:after="100" w:afterAutospacing="1"/>
        <w:jc w:val="both"/>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聖霊は、私たちが霊的に成長していくことを助け、導いてくださいます。</w:t>
      </w:r>
    </w:p>
    <w:p w14:paraId="619063E6" w14:textId="77777777" w:rsidR="003C565B" w:rsidRPr="003C565B" w:rsidRDefault="003C565B" w:rsidP="003C565B">
      <w:pPr>
        <w:widowControl/>
        <w:spacing w:before="100" w:beforeAutospacing="1" w:after="100" w:afterAutospacing="1"/>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hint="eastAsia"/>
          <w:kern w:val="0"/>
          <w:sz w:val="24"/>
          <w14:ligatures w14:val="none"/>
        </w:rPr>
        <w:t>これらについては、次回の学びでさらに詳しく見ていくことにします。</w:t>
      </w:r>
    </w:p>
    <w:p w14:paraId="7B55470B"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11935EB2"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[ペテロ#10：霊的成長入門] へ。 </w:t>
      </w:r>
    </w:p>
    <w:p w14:paraId="161B2366" w14:textId="77777777" w:rsidR="003C565B" w:rsidRPr="003C565B" w:rsidRDefault="003C565B"/>
    <w:sectPr w:rsidR="003C565B" w:rsidRPr="003C56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BFC1" w14:textId="77777777" w:rsidR="00A1144D" w:rsidRDefault="00A1144D" w:rsidP="00932518">
      <w:r>
        <w:separator/>
      </w:r>
    </w:p>
  </w:endnote>
  <w:endnote w:type="continuationSeparator" w:id="0">
    <w:p w14:paraId="4B33E006" w14:textId="77777777" w:rsidR="00A1144D" w:rsidRDefault="00A1144D" w:rsidP="0093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明朝E">
    <w:panose1 w:val="02020900000000000000"/>
    <w:charset w:val="80"/>
    <w:family w:val="roma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71EF" w14:textId="77777777" w:rsidR="00A1144D" w:rsidRDefault="00A1144D" w:rsidP="00932518">
      <w:r>
        <w:separator/>
      </w:r>
    </w:p>
  </w:footnote>
  <w:footnote w:type="continuationSeparator" w:id="0">
    <w:p w14:paraId="49F8D0F7" w14:textId="77777777" w:rsidR="00A1144D" w:rsidRDefault="00A1144D" w:rsidP="00932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F7699"/>
    <w:multiLevelType w:val="multilevel"/>
    <w:tmpl w:val="9CC6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C761F"/>
    <w:multiLevelType w:val="multilevel"/>
    <w:tmpl w:val="A546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2746572">
    <w:abstractNumId w:val="2"/>
  </w:num>
  <w:num w:numId="2" w16cid:durableId="633605905">
    <w:abstractNumId w:val="0"/>
  </w:num>
  <w:num w:numId="3" w16cid:durableId="116755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5B"/>
    <w:rsid w:val="003C556C"/>
    <w:rsid w:val="003C565B"/>
    <w:rsid w:val="00932518"/>
    <w:rsid w:val="00A11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C9F52"/>
  <w15:chartTrackingRefBased/>
  <w15:docId w15:val="{DA5FBF3A-EC94-4C66-9881-43FC9D72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6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56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56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56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565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565B"/>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565B"/>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565B"/>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565B"/>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56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56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56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56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56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56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56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56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56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56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5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6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5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65B"/>
    <w:pPr>
      <w:spacing w:before="160" w:after="160"/>
      <w:jc w:val="center"/>
    </w:pPr>
    <w:rPr>
      <w:i/>
      <w:iCs/>
      <w:color w:val="404040" w:themeColor="text1" w:themeTint="BF"/>
    </w:rPr>
  </w:style>
  <w:style w:type="character" w:customStyle="1" w:styleId="a8">
    <w:name w:val="引用文 (文字)"/>
    <w:basedOn w:val="a0"/>
    <w:link w:val="a7"/>
    <w:uiPriority w:val="29"/>
    <w:rsid w:val="003C565B"/>
    <w:rPr>
      <w:i/>
      <w:iCs/>
      <w:color w:val="404040" w:themeColor="text1" w:themeTint="BF"/>
    </w:rPr>
  </w:style>
  <w:style w:type="paragraph" w:styleId="a9">
    <w:name w:val="List Paragraph"/>
    <w:basedOn w:val="a"/>
    <w:uiPriority w:val="34"/>
    <w:qFormat/>
    <w:rsid w:val="003C565B"/>
    <w:pPr>
      <w:ind w:left="720"/>
      <w:contextualSpacing/>
    </w:pPr>
  </w:style>
  <w:style w:type="character" w:styleId="21">
    <w:name w:val="Intense Emphasis"/>
    <w:basedOn w:val="a0"/>
    <w:uiPriority w:val="21"/>
    <w:qFormat/>
    <w:rsid w:val="003C565B"/>
    <w:rPr>
      <w:i/>
      <w:iCs/>
      <w:color w:val="2F5496" w:themeColor="accent1" w:themeShade="BF"/>
    </w:rPr>
  </w:style>
  <w:style w:type="paragraph" w:styleId="22">
    <w:name w:val="Intense Quote"/>
    <w:basedOn w:val="a"/>
    <w:next w:val="a"/>
    <w:link w:val="23"/>
    <w:uiPriority w:val="30"/>
    <w:qFormat/>
    <w:rsid w:val="003C5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565B"/>
    <w:rPr>
      <w:i/>
      <w:iCs/>
      <w:color w:val="2F5496" w:themeColor="accent1" w:themeShade="BF"/>
    </w:rPr>
  </w:style>
  <w:style w:type="character" w:styleId="24">
    <w:name w:val="Intense Reference"/>
    <w:basedOn w:val="a0"/>
    <w:uiPriority w:val="32"/>
    <w:qFormat/>
    <w:rsid w:val="003C565B"/>
    <w:rPr>
      <w:b/>
      <w:bCs/>
      <w:smallCaps/>
      <w:color w:val="2F5496" w:themeColor="accent1" w:themeShade="BF"/>
      <w:spacing w:val="5"/>
    </w:rPr>
  </w:style>
  <w:style w:type="paragraph" w:styleId="aa">
    <w:name w:val="header"/>
    <w:basedOn w:val="a"/>
    <w:link w:val="ab"/>
    <w:uiPriority w:val="99"/>
    <w:unhideWhenUsed/>
    <w:rsid w:val="00932518"/>
    <w:pPr>
      <w:tabs>
        <w:tab w:val="center" w:pos="4252"/>
        <w:tab w:val="right" w:pos="8504"/>
      </w:tabs>
      <w:snapToGrid w:val="0"/>
    </w:pPr>
  </w:style>
  <w:style w:type="character" w:customStyle="1" w:styleId="ab">
    <w:name w:val="ヘッダー (文字)"/>
    <w:basedOn w:val="a0"/>
    <w:link w:val="aa"/>
    <w:uiPriority w:val="99"/>
    <w:rsid w:val="00932518"/>
  </w:style>
  <w:style w:type="paragraph" w:styleId="ac">
    <w:name w:val="footer"/>
    <w:basedOn w:val="a"/>
    <w:link w:val="ad"/>
    <w:uiPriority w:val="99"/>
    <w:unhideWhenUsed/>
    <w:rsid w:val="00932518"/>
    <w:pPr>
      <w:tabs>
        <w:tab w:val="center" w:pos="4252"/>
        <w:tab w:val="right" w:pos="8504"/>
      </w:tabs>
      <w:snapToGrid w:val="0"/>
    </w:pPr>
  </w:style>
  <w:style w:type="character" w:customStyle="1" w:styleId="ad">
    <w:name w:val="フッター (文字)"/>
    <w:basedOn w:val="a0"/>
    <w:link w:val="ac"/>
    <w:uiPriority w:val="99"/>
    <w:rsid w:val="0093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heb" TargetMode="External"/><Relationship Id="rId13" Type="http://schemas.openxmlformats.org/officeDocument/2006/relationships/hyperlink" Target="https://jpn.bible/kougo/rom" TargetMode="External"/><Relationship Id="rId18" Type="http://schemas.openxmlformats.org/officeDocument/2006/relationships/hyperlink" Target="https://jpn.bible/kougo/heb" TargetMode="External"/><Relationship Id="rId26" Type="http://schemas.openxmlformats.org/officeDocument/2006/relationships/hyperlink" Target="https://jpn.bible/kougo/isa" TargetMode="External"/><Relationship Id="rId3" Type="http://schemas.openxmlformats.org/officeDocument/2006/relationships/settings" Target="settings.xml"/><Relationship Id="rId21" Type="http://schemas.openxmlformats.org/officeDocument/2006/relationships/hyperlink" Target="https://jpn.bible/kougo/2tim" TargetMode="External"/><Relationship Id="rId7" Type="http://schemas.openxmlformats.org/officeDocument/2006/relationships/hyperlink" Target="https://jpn.bible/kougo/col" TargetMode="External"/><Relationship Id="rId12" Type="http://schemas.openxmlformats.org/officeDocument/2006/relationships/hyperlink" Target="https://jpn.bible/kougo/2cor" TargetMode="External"/><Relationship Id="rId17" Type="http://schemas.openxmlformats.org/officeDocument/2006/relationships/hyperlink" Target="https://jpn.bible/kougo/ps" TargetMode="External"/><Relationship Id="rId25" Type="http://schemas.openxmlformats.org/officeDocument/2006/relationships/hyperlink" Target="https://jpn.bible/kougo/heb" TargetMode="External"/><Relationship Id="rId2" Type="http://schemas.openxmlformats.org/officeDocument/2006/relationships/styles" Target="styles.xml"/><Relationship Id="rId16" Type="http://schemas.openxmlformats.org/officeDocument/2006/relationships/hyperlink" Target="https://jpn.bible/kougo/rom" TargetMode="External"/><Relationship Id="rId20" Type="http://schemas.openxmlformats.org/officeDocument/2006/relationships/hyperlink" Target="https://jpn.bible/kougo/eph" TargetMode="External"/><Relationship Id="rId29" Type="http://schemas.openxmlformats.org/officeDocument/2006/relationships/hyperlink" Target="https://jpn.bible/kougo/lu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pn.bible/kougo/rev" TargetMode="External"/><Relationship Id="rId24" Type="http://schemas.openxmlformats.org/officeDocument/2006/relationships/hyperlink" Target="https://jpn.bible/kougo/is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pn.bible/kougo/rom" TargetMode="External"/><Relationship Id="rId23" Type="http://schemas.openxmlformats.org/officeDocument/2006/relationships/hyperlink" Target="https://jpn.bible/kougo/deut" TargetMode="External"/><Relationship Id="rId28" Type="http://schemas.openxmlformats.org/officeDocument/2006/relationships/hyperlink" Target="https://jpn.bible/kougo/exod" TargetMode="External"/><Relationship Id="rId10" Type="http://schemas.openxmlformats.org/officeDocument/2006/relationships/hyperlink" Target="https://jpn.bible/kougo/rev" TargetMode="External"/><Relationship Id="rId19" Type="http://schemas.openxmlformats.org/officeDocument/2006/relationships/hyperlink" Target="https://jpn.bible/kougo/r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pn.bible/kougo/heb" TargetMode="External"/><Relationship Id="rId14" Type="http://schemas.openxmlformats.org/officeDocument/2006/relationships/hyperlink" Target="https://jpn.bible/kougo/rom" TargetMode="External"/><Relationship Id="rId22" Type="http://schemas.openxmlformats.org/officeDocument/2006/relationships/hyperlink" Target="https://jpn.bible/kougo/titus" TargetMode="External"/><Relationship Id="rId27" Type="http://schemas.openxmlformats.org/officeDocument/2006/relationships/hyperlink" Target="https://jpn.bible/kougo/1pet" TargetMode="External"/><Relationship Id="rId30" Type="http://schemas.openxmlformats.org/officeDocument/2006/relationships/hyperlink" Target="https://jpn.bible/kougo/joh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dcterms:created xsi:type="dcterms:W3CDTF">2025-09-29T19:03:00Z</dcterms:created>
  <dcterms:modified xsi:type="dcterms:W3CDTF">2025-09-29T19:11:00Z</dcterms:modified>
</cp:coreProperties>
</file>