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17EA0" w14:textId="10BC1764"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ペテロの手紙#9 </w:t>
      </w:r>
    </w:p>
    <w:p w14:paraId="15A3897C"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信仰とキリストの血 </w:t>
      </w:r>
    </w:p>
    <w:p w14:paraId="3DDE06DB"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09B9CADD"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https://ichthys.com/Pet9.htm </w:t>
      </w:r>
    </w:p>
    <w:p w14:paraId="37A848D1"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ロバート・D・ルギンビル博士著 </w:t>
      </w:r>
    </w:p>
    <w:p w14:paraId="4DFE4D2C"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2FE36342"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HG明朝E" w:eastAsia="HG明朝E" w:hAnsi="HG明朝E" w:cs="ＭＳ Ｐゴシック" w:hint="eastAsia"/>
          <w:color w:val="000000"/>
          <w:kern w:val="0"/>
          <w:sz w:val="24"/>
          <w14:ligatures w14:val="none"/>
        </w:rPr>
        <w:t>第一ペテロ1:1-2の改訂訳： </w:t>
      </w:r>
    </w:p>
    <w:p w14:paraId="41639F63" w14:textId="1C666ACC" w:rsidR="00540EE3" w:rsidRPr="00540EE3" w:rsidRDefault="00540EE3" w:rsidP="00540EE3">
      <w:pPr>
        <w:widowControl/>
        <w:spacing w:after="0" w:line="240" w:lineRule="auto"/>
        <w:ind w:left="840" w:firstLine="240"/>
        <w:jc w:val="both"/>
        <w:rPr>
          <w:rFonts w:ascii="游明朝" w:eastAsia="游明朝" w:hAnsi="游明朝" w:cs="ＭＳ Ｐゴシック"/>
          <w:color w:val="000000"/>
          <w:kern w:val="0"/>
          <w:sz w:val="21"/>
          <w:szCs w:val="21"/>
          <w14:ligatures w14:val="none"/>
        </w:rPr>
      </w:pPr>
      <w:r w:rsidRPr="00540EE3">
        <w:rPr>
          <w:rFonts w:ascii="BIZ UDPゴシック" w:eastAsia="BIZ UDPゴシック" w:hAnsi="BIZ UDPゴシック" w:cs="ＭＳ Ｐゴシック" w:hint="eastAsia"/>
          <w:color w:val="000000"/>
          <w:kern w:val="0"/>
          <w:sz w:val="24"/>
          <w14:ligatures w14:val="none"/>
        </w:rPr>
        <w:t>イエス・キリストの使徒であるペテロから、父なる神の予知により、聖霊の聖別を受け、</w:t>
      </w:r>
      <w:bookmarkStart w:id="0" w:name="_Hlk192481693"/>
      <w:r w:rsidRPr="00540EE3">
        <w:rPr>
          <w:rFonts w:ascii="BIZ UDPゴシック" w:eastAsia="BIZ UDPゴシック" w:hAnsi="BIZ UDPゴシック" w:cs="ＭＳ Ｐゴシック" w:hint="eastAsia"/>
          <w:color w:val="000000"/>
          <w:kern w:val="0"/>
          <w:sz w:val="24"/>
          <w14:ligatures w14:val="none"/>
        </w:rPr>
        <w:t>イエス・キリストの血の注ぎかけのもとに</w:t>
      </w:r>
      <w:r w:rsidR="00E44F79">
        <w:rPr>
          <w:rFonts w:ascii="BIZ UDPゴシック" w:eastAsia="BIZ UDPゴシック" w:hAnsi="BIZ UDPゴシック" w:cs="ＭＳ Ｐゴシック" w:hint="eastAsia"/>
          <w:color w:val="000000"/>
          <w:kern w:val="0"/>
          <w:sz w:val="24"/>
          <w14:ligatures w14:val="none"/>
        </w:rPr>
        <w:t>従順な者となる</w:t>
      </w:r>
      <w:r w:rsidRPr="00540EE3">
        <w:rPr>
          <w:rFonts w:ascii="BIZ UDPゴシック" w:eastAsia="BIZ UDPゴシック" w:hAnsi="BIZ UDPゴシック" w:cs="ＭＳ Ｐゴシック" w:hint="eastAsia"/>
          <w:color w:val="000000"/>
          <w:kern w:val="0"/>
          <w:sz w:val="24"/>
          <w14:ligatures w14:val="none"/>
        </w:rPr>
        <w:t>ために</w:t>
      </w:r>
      <w:bookmarkEnd w:id="0"/>
      <w:r w:rsidRPr="00540EE3">
        <w:rPr>
          <w:rFonts w:ascii="BIZ UDPゴシック" w:eastAsia="BIZ UDPゴシック" w:hAnsi="BIZ UDPゴシック" w:cs="ＭＳ Ｐゴシック" w:hint="eastAsia"/>
          <w:color w:val="000000"/>
          <w:kern w:val="0"/>
          <w:sz w:val="24"/>
          <w14:ligatures w14:val="none"/>
        </w:rPr>
        <w:t>、選ばれた人々、すなわちポントス、ガラテヤ、カッパドキア、アジア、ビテニヤの各地に散らされ追放された人たちへ。あなたがたに恵みと平和が増し加わるように！ </w:t>
      </w:r>
    </w:p>
    <w:p w14:paraId="25E66C96"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13E0853F"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HGS明朝E" w:eastAsia="HGS明朝E" w:hAnsi="HGS明朝E" w:cs="ＭＳ Ｐゴシック" w:hint="eastAsia"/>
          <w:color w:val="000000"/>
          <w:kern w:val="0"/>
          <w:sz w:val="24"/>
          <w14:ligatures w14:val="none"/>
        </w:rPr>
        <w:t>復習:</w:t>
      </w:r>
      <w:r w:rsidRPr="00540EE3">
        <w:rPr>
          <w:rFonts w:ascii="ＭＳ Ｐ明朝" w:eastAsia="ＭＳ Ｐ明朝" w:hAnsi="ＭＳ Ｐ明朝" w:cs="ＭＳ Ｐゴシック" w:hint="eastAsia"/>
          <w:color w:val="000000"/>
          <w:kern w:val="0"/>
          <w:sz w:val="24"/>
          <w14:ligatures w14:val="none"/>
        </w:rPr>
        <w:t> 前回は、私たちが 「選ばれた追放者」であることについて、ペテロが三重に説明していることについて取り上げました。この世の目から見れば、私達は何者でもなく、何も持っていません。しかし、それにもかかわらず、私たちは神の御子イエス・キリストを信じる信仰によって、神の家族の一員として特別に選ばれたのです。さらに、三位一体の各メンバーは、私たちの選出（つまり、神の家族への選び）に関与されたのです： </w:t>
      </w:r>
    </w:p>
    <w:p w14:paraId="276471B1"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3AC2A11A" w14:textId="77777777" w:rsidR="00200231" w:rsidRPr="00200231" w:rsidRDefault="00540EE3" w:rsidP="00CE37C6">
      <w:pPr>
        <w:widowControl/>
        <w:numPr>
          <w:ilvl w:val="0"/>
          <w:numId w:val="3"/>
        </w:numPr>
        <w:spacing w:before="100" w:beforeAutospacing="1" w:after="100" w:afterAutospacing="1" w:line="240" w:lineRule="auto"/>
        <w:rPr>
          <w:rFonts w:ascii="Arial" w:eastAsia="ＭＳ Ｐゴシック" w:hAnsi="Arial" w:cs="Arial"/>
          <w:color w:val="000000"/>
          <w:kern w:val="0"/>
          <w:sz w:val="21"/>
          <w:szCs w:val="21"/>
          <w14:ligatures w14:val="none"/>
        </w:rPr>
      </w:pPr>
      <w:r w:rsidRPr="00200231">
        <w:rPr>
          <w:rFonts w:ascii="ＭＳ Ｐ明朝" w:eastAsia="ＭＳ Ｐ明朝" w:hAnsi="ＭＳ Ｐ明朝" w:cs="Arial" w:hint="eastAsia"/>
          <w:color w:val="000000"/>
          <w:kern w:val="0"/>
          <w:sz w:val="24"/>
          <w14:ligatures w14:val="none"/>
        </w:rPr>
        <w:t>御父は私たちの選びを計画されました（</w:t>
      </w:r>
      <w:r w:rsidRPr="00200231">
        <w:rPr>
          <w:rFonts w:ascii="HGS明朝E" w:eastAsia="HGS明朝E" w:hAnsi="HGS明朝E" w:cs="Arial" w:hint="eastAsia"/>
          <w:color w:val="000000"/>
          <w:kern w:val="0"/>
          <w:sz w:val="24"/>
          <w14:ligatures w14:val="none"/>
        </w:rPr>
        <w:t>予知</w:t>
      </w:r>
      <w:r w:rsidRPr="00200231">
        <w:rPr>
          <w:rFonts w:ascii="ＭＳ Ｐ明朝" w:eastAsia="ＭＳ Ｐ明朝" w:hAnsi="ＭＳ Ｐ明朝" w:cs="Arial" w:hint="eastAsia"/>
          <w:color w:val="000000"/>
          <w:kern w:val="0"/>
          <w:sz w:val="24"/>
          <w14:ligatures w14:val="none"/>
        </w:rPr>
        <w:t>を通して：つまり、私たちが御子を信じる意志をあらかじめ知っておられたのです）。 </w:t>
      </w:r>
    </w:p>
    <w:p w14:paraId="6D3F2B1C" w14:textId="209978F9" w:rsidR="00200231" w:rsidRPr="00200231" w:rsidRDefault="00540EE3" w:rsidP="00CE37C6">
      <w:pPr>
        <w:widowControl/>
        <w:numPr>
          <w:ilvl w:val="0"/>
          <w:numId w:val="3"/>
        </w:numPr>
        <w:spacing w:before="100" w:beforeAutospacing="1" w:after="100" w:afterAutospacing="1" w:line="240" w:lineRule="auto"/>
        <w:rPr>
          <w:rFonts w:ascii="Arial" w:eastAsia="ＭＳ Ｐゴシック" w:hAnsi="Arial" w:cs="Arial"/>
          <w:color w:val="000000"/>
          <w:kern w:val="0"/>
          <w:sz w:val="21"/>
          <w:szCs w:val="21"/>
          <w14:ligatures w14:val="none"/>
        </w:rPr>
      </w:pPr>
      <w:r w:rsidRPr="00200231">
        <w:rPr>
          <w:rFonts w:ascii="ＭＳ Ｐ明朝" w:eastAsia="ＭＳ Ｐ明朝" w:hAnsi="ＭＳ Ｐ明朝" w:cs="Arial" w:hint="eastAsia"/>
          <w:color w:val="000000"/>
          <w:kern w:val="0"/>
          <w:sz w:val="24"/>
          <w14:ligatures w14:val="none"/>
        </w:rPr>
        <w:t>聖霊は私たちの選びを実行されました（</w:t>
      </w:r>
      <w:r w:rsidRPr="00200231">
        <w:rPr>
          <w:rFonts w:ascii="HGS明朝E" w:eastAsia="HGS明朝E" w:hAnsi="HGS明朝E" w:cs="Arial" w:hint="eastAsia"/>
          <w:color w:val="000000"/>
          <w:kern w:val="0"/>
          <w:sz w:val="24"/>
          <w14:ligatures w14:val="none"/>
        </w:rPr>
        <w:t>聖化</w:t>
      </w:r>
      <w:r w:rsidRPr="00200231">
        <w:rPr>
          <w:rFonts w:ascii="ＭＳ Ｐ明朝" w:eastAsia="ＭＳ Ｐ明朝" w:hAnsi="ＭＳ Ｐ明朝" w:cs="Arial" w:hint="eastAsia"/>
          <w:color w:val="000000"/>
          <w:kern w:val="0"/>
          <w:sz w:val="24"/>
          <w14:ligatures w14:val="none"/>
        </w:rPr>
        <w:t>を通して：すなわち、私たちをこの世のすべての不敬虔なものから基本的に分離し、神に仕えるために私たちを聖別されます） </w:t>
      </w:r>
    </w:p>
    <w:p w14:paraId="223019B0" w14:textId="326F2730" w:rsidR="00540EE3" w:rsidRPr="00200231" w:rsidRDefault="00540EE3" w:rsidP="00837E07">
      <w:pPr>
        <w:widowControl/>
        <w:numPr>
          <w:ilvl w:val="0"/>
          <w:numId w:val="3"/>
        </w:numPr>
        <w:spacing w:before="100" w:beforeAutospacing="1" w:after="100" w:afterAutospacing="1" w:line="240" w:lineRule="auto"/>
        <w:rPr>
          <w:rFonts w:ascii="Arial" w:eastAsia="ＭＳ Ｐゴシック" w:hAnsi="Arial" w:cs="Arial"/>
          <w:color w:val="000000"/>
          <w:kern w:val="0"/>
          <w:sz w:val="21"/>
          <w:szCs w:val="21"/>
          <w14:ligatures w14:val="none"/>
        </w:rPr>
      </w:pPr>
      <w:r w:rsidRPr="00200231">
        <w:rPr>
          <w:rFonts w:ascii="ＭＳ Ｐ明朝" w:eastAsia="ＭＳ Ｐ明朝" w:hAnsi="ＭＳ Ｐ明朝" w:cs="Arial" w:hint="eastAsia"/>
          <w:color w:val="000000"/>
          <w:kern w:val="0"/>
          <w:sz w:val="24"/>
          <w14:ligatures w14:val="none"/>
        </w:rPr>
        <w:t>御子は、私たちの選びの代価を払ってくださいました（</w:t>
      </w:r>
      <w:r w:rsidRPr="00200231">
        <w:rPr>
          <w:rFonts w:ascii="HGS明朝E" w:eastAsia="HGS明朝E" w:hAnsi="HGS明朝E" w:cs="Arial" w:hint="eastAsia"/>
          <w:color w:val="000000"/>
          <w:kern w:val="0"/>
          <w:sz w:val="24"/>
          <w14:ligatures w14:val="none"/>
        </w:rPr>
        <w:t>贖い</w:t>
      </w:r>
      <w:r w:rsidRPr="00200231">
        <w:rPr>
          <w:rFonts w:ascii="ＭＳ Ｐ明朝" w:eastAsia="ＭＳ Ｐ明朝" w:hAnsi="ＭＳ Ｐ明朝" w:cs="Arial" w:hint="eastAsia"/>
          <w:color w:val="000000"/>
          <w:kern w:val="0"/>
          <w:sz w:val="24"/>
          <w14:ligatures w14:val="none"/>
        </w:rPr>
        <w:t>を通して：つまり、私たちのために十字架上で死んでくださった尊い代価によって、私たちを罪の奴隷状態から買い取ってくださいました）。 </w:t>
      </w:r>
    </w:p>
    <w:p w14:paraId="2A5646C3"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4AE57ECE" w14:textId="1D12FF0A"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HGS明朝E" w:eastAsia="HGS明朝E" w:hAnsi="HGS明朝E" w:cs="ＭＳ Ｐゴシック" w:hint="eastAsia"/>
          <w:color w:val="000000"/>
          <w:kern w:val="0"/>
          <w:sz w:val="24"/>
          <w14:ligatures w14:val="none"/>
        </w:rPr>
        <w:t>解</w:t>
      </w:r>
      <w:r w:rsidR="00200231">
        <w:rPr>
          <w:rFonts w:ascii="HGS明朝E" w:eastAsia="HGS明朝E" w:hAnsi="HGS明朝E" w:cs="ＭＳ Ｐゴシック" w:hint="eastAsia"/>
          <w:color w:val="000000"/>
          <w:kern w:val="0"/>
          <w:sz w:val="24"/>
          <w14:ligatures w14:val="none"/>
        </w:rPr>
        <w:t>説</w:t>
      </w:r>
      <w:r w:rsidRPr="00540EE3">
        <w:rPr>
          <w:rFonts w:ascii="HGS明朝E" w:eastAsia="HGS明朝E" w:hAnsi="HGS明朝E" w:cs="ＭＳ Ｐゴシック" w:hint="eastAsia"/>
          <w:color w:val="000000"/>
          <w:kern w:val="0"/>
          <w:sz w:val="24"/>
          <w14:ligatures w14:val="none"/>
        </w:rPr>
        <w:t>: </w:t>
      </w:r>
      <w:r w:rsidRPr="00540EE3">
        <w:rPr>
          <w:rFonts w:ascii="ＭＳ Ｐ明朝" w:eastAsia="ＭＳ Ｐ明朝" w:hAnsi="ＭＳ Ｐ明朝" w:cs="ＭＳ Ｐゴシック" w:hint="eastAsia"/>
          <w:color w:val="000000"/>
          <w:kern w:val="0"/>
          <w:sz w:val="24"/>
          <w14:ligatures w14:val="none"/>
        </w:rPr>
        <w:t>さて、2節の「</w:t>
      </w:r>
      <w:bookmarkStart w:id="1" w:name="_Hlk192482882"/>
      <w:r w:rsidR="0057062E" w:rsidRPr="0057062E">
        <w:rPr>
          <w:rFonts w:ascii="ＭＳ Ｐ明朝" w:eastAsia="ＭＳ Ｐ明朝" w:hAnsi="ＭＳ Ｐ明朝" w:cs="ＭＳ Ｐゴシック" w:hint="eastAsia"/>
          <w:color w:val="000000"/>
          <w:kern w:val="0"/>
          <w:sz w:val="24"/>
          <w14:ligatures w14:val="none"/>
        </w:rPr>
        <w:t>イエス・キリストの血の注ぎかけのもとに従順な者となるために</w:t>
      </w:r>
      <w:r w:rsidRPr="00540EE3">
        <w:rPr>
          <w:rFonts w:ascii="ＭＳ Ｐ明朝" w:eastAsia="ＭＳ Ｐ明朝" w:hAnsi="ＭＳ Ｐ明朝" w:cs="ＭＳ Ｐゴシック" w:hint="eastAsia"/>
          <w:color w:val="000000"/>
          <w:kern w:val="0"/>
          <w:sz w:val="24"/>
          <w14:ligatures w14:val="none"/>
        </w:rPr>
        <w:t>...選ばれた</w:t>
      </w:r>
      <w:bookmarkEnd w:id="1"/>
      <w:r w:rsidRPr="00540EE3">
        <w:rPr>
          <w:rFonts w:ascii="ＭＳ Ｐ明朝" w:eastAsia="ＭＳ Ｐ明朝" w:hAnsi="ＭＳ Ｐ明朝" w:cs="ＭＳ Ｐゴシック" w:hint="eastAsia"/>
          <w:color w:val="000000"/>
          <w:kern w:val="0"/>
          <w:sz w:val="24"/>
          <w14:ligatures w14:val="none"/>
        </w:rPr>
        <w:t>」と訳されている二つの目的語（「</w:t>
      </w:r>
      <w:r w:rsidR="0057062E">
        <w:rPr>
          <w:rFonts w:ascii="ＭＳ Ｐ明朝" w:eastAsia="ＭＳ Ｐ明朝" w:hAnsi="ＭＳ Ｐ明朝" w:cs="ＭＳ Ｐゴシック" w:hint="eastAsia"/>
          <w:color w:val="000000"/>
          <w:kern w:val="0"/>
          <w:sz w:val="24"/>
          <w14:ligatures w14:val="none"/>
        </w:rPr>
        <w:t>従順</w:t>
      </w:r>
      <w:r w:rsidRPr="00540EE3">
        <w:rPr>
          <w:rFonts w:ascii="ＭＳ Ｐ明朝" w:eastAsia="ＭＳ Ｐ明朝" w:hAnsi="ＭＳ Ｐ明朝" w:cs="ＭＳ Ｐゴシック" w:hint="eastAsia"/>
          <w:color w:val="000000"/>
          <w:kern w:val="0"/>
          <w:sz w:val="24"/>
          <w14:ligatures w14:val="none"/>
        </w:rPr>
        <w:t>obedience」と 「注ぎかけsprinkling 」の両方）にかかる＜英語では”for”（日本語では「ために」）＞）分詞は、ギリシャ語の前置詞エイス</w:t>
      </w:r>
      <w:proofErr w:type="spellStart"/>
      <w:r w:rsidRPr="00540EE3">
        <w:rPr>
          <w:rFonts w:ascii="Georgia" w:eastAsia="游明朝" w:hAnsi="Georgia" w:cs="ＭＳ Ｐゴシック"/>
          <w:i/>
          <w:iCs/>
          <w:color w:val="000000"/>
          <w:kern w:val="0"/>
          <w:sz w:val="24"/>
          <w14:ligatures w14:val="none"/>
        </w:rPr>
        <w:t>eis</w:t>
      </w:r>
      <w:proofErr w:type="spellEnd"/>
      <w:r w:rsidRPr="00540EE3">
        <w:rPr>
          <w:rFonts w:ascii="ＭＳ Ｐ明朝" w:eastAsia="ＭＳ Ｐ明朝" w:hAnsi="ＭＳ Ｐ明朝" w:cs="ＭＳ Ｐゴシック" w:hint="eastAsia"/>
          <w:color w:val="000000"/>
          <w:kern w:val="0"/>
          <w:sz w:val="24"/>
          <w14:ligatures w14:val="none"/>
        </w:rPr>
        <w:t>が訳されたものです。これは私たちの選びの目的を主イエス・キリストという方に集中させる役割を果たしています。ペテロは神の家族へ</w:t>
      </w:r>
      <w:r w:rsidR="00041C76">
        <w:rPr>
          <w:rFonts w:ascii="ＭＳ Ｐ明朝" w:eastAsia="ＭＳ Ｐ明朝" w:hAnsi="ＭＳ Ｐ明朝" w:cs="ＭＳ Ｐゴシック" w:hint="eastAsia"/>
          <w:color w:val="000000"/>
          <w:kern w:val="0"/>
          <w:sz w:val="24"/>
          <w14:ligatures w14:val="none"/>
        </w:rPr>
        <w:t>の一員とならせて</w:t>
      </w:r>
      <w:r w:rsidRPr="00540EE3">
        <w:rPr>
          <w:rFonts w:ascii="ＭＳ Ｐ明朝" w:eastAsia="ＭＳ Ｐ明朝" w:hAnsi="ＭＳ Ｐ明朝" w:cs="ＭＳ Ｐゴシック" w:hint="eastAsia"/>
          <w:color w:val="000000"/>
          <w:kern w:val="0"/>
          <w:sz w:val="24"/>
          <w14:ligatures w14:val="none"/>
        </w:rPr>
        <w:t>頂けるのはイエス・キリストの十字架の働きによるのだと言っているのです。なぜなら、イエス・キリストは私たちの</w:t>
      </w:r>
      <w:r w:rsidRPr="00540EE3">
        <w:rPr>
          <w:rFonts w:ascii="BIZ UDPゴシック" w:eastAsia="BIZ UDPゴシック" w:hAnsi="BIZ UDPゴシック" w:cs="ＭＳ Ｐゴシック" w:hint="eastAsia"/>
          <w:color w:val="000000"/>
          <w:kern w:val="0"/>
          <w:sz w:val="24"/>
          <w14:ligatures w14:val="none"/>
        </w:rPr>
        <w:t>信仰の対象</w:t>
      </w:r>
      <w:r w:rsidRPr="00540EE3">
        <w:rPr>
          <w:rFonts w:ascii="ＭＳ Ｐ明朝" w:eastAsia="ＭＳ Ｐ明朝" w:hAnsi="ＭＳ Ｐ明朝" w:cs="ＭＳ Ｐゴシック" w:hint="eastAsia"/>
          <w:color w:val="000000"/>
          <w:kern w:val="0"/>
          <w:sz w:val="24"/>
          <w14:ligatures w14:val="none"/>
        </w:rPr>
        <w:t>である（つまり、その方が私たちが信じる方であり; 私たちがイエス・キリストを信じることができるように「イエス・キリストの血のもとに服従するために、選ばれ」た）と同時に、私たちの救いの</w:t>
      </w:r>
      <w:r w:rsidRPr="00540EE3">
        <w:rPr>
          <w:rFonts w:ascii="BIZ UDPゴシック" w:eastAsia="BIZ UDPゴシック" w:hAnsi="BIZ UDPゴシック" w:cs="ＭＳ Ｐゴシック" w:hint="eastAsia"/>
          <w:color w:val="000000"/>
          <w:kern w:val="0"/>
          <w:sz w:val="24"/>
          <w14:ligatures w14:val="none"/>
        </w:rPr>
        <w:t>代価を支払って下さった</w:t>
      </w:r>
      <w:r w:rsidRPr="00540EE3">
        <w:rPr>
          <w:rFonts w:ascii="ＭＳ Ｐ明朝" w:eastAsia="ＭＳ Ｐ明朝" w:hAnsi="ＭＳ Ｐ明朝" w:cs="ＭＳ Ｐゴシック" w:hint="eastAsia"/>
          <w:color w:val="000000"/>
          <w:kern w:val="0"/>
          <w:sz w:val="24"/>
          <w14:ligatures w14:val="none"/>
        </w:rPr>
        <w:t>方でもある（つまり、「その血のそそぎを受けるよう...選んで」私たちを救われるイエス・キリストを信じるとき、私たちは、罪の束縛から贖われた）からです。従って、「</w:t>
      </w:r>
      <w:r w:rsidR="0057062E">
        <w:rPr>
          <w:rFonts w:ascii="ＭＳ Ｐ明朝" w:eastAsia="ＭＳ Ｐ明朝" w:hAnsi="ＭＳ Ｐ明朝" w:cs="ＭＳ Ｐゴシック" w:hint="eastAsia"/>
          <w:color w:val="000000"/>
          <w:kern w:val="0"/>
          <w:sz w:val="24"/>
          <w14:ligatures w14:val="none"/>
        </w:rPr>
        <w:t>従順</w:t>
      </w:r>
      <w:r w:rsidRPr="00540EE3">
        <w:rPr>
          <w:rFonts w:ascii="ＭＳ Ｐ明朝" w:eastAsia="ＭＳ Ｐ明朝" w:hAnsi="ＭＳ Ｐ明朝" w:cs="ＭＳ Ｐゴシック" w:hint="eastAsia"/>
          <w:color w:val="000000"/>
          <w:kern w:val="0"/>
          <w:sz w:val="24"/>
          <w14:ligatures w14:val="none"/>
        </w:rPr>
        <w:t>」という言葉は、イエス・キリストと、私たちに代わってイエス・キリストが十字架上でなさった御業への私達の</w:t>
      </w:r>
      <w:r w:rsidRPr="00540EE3">
        <w:rPr>
          <w:rFonts w:ascii="BIZ UDPゴシック" w:eastAsia="BIZ UDPゴシック" w:hAnsi="BIZ UDPゴシック" w:cs="ＭＳ Ｐゴシック" w:hint="eastAsia"/>
          <w:color w:val="000000"/>
          <w:kern w:val="0"/>
          <w:sz w:val="24"/>
          <w14:ligatures w14:val="none"/>
        </w:rPr>
        <w:t>信仰</w:t>
      </w:r>
      <w:r w:rsidRPr="00540EE3">
        <w:rPr>
          <w:rFonts w:ascii="ＭＳ Ｐ明朝" w:eastAsia="ＭＳ Ｐ明朝" w:hAnsi="ＭＳ Ｐ明朝" w:cs="ＭＳ Ｐゴシック" w:hint="eastAsia"/>
          <w:color w:val="000000"/>
          <w:kern w:val="0"/>
          <w:sz w:val="24"/>
          <w14:ligatures w14:val="none"/>
        </w:rPr>
        <w:t>を指し、「そそぎを受けるため」という言葉は、私たちがイエス・キリストを救い主として受け入れるときの私たちの</w:t>
      </w:r>
      <w:r w:rsidRPr="00540EE3">
        <w:rPr>
          <w:rFonts w:ascii="BIZ UDPゴシック" w:eastAsia="BIZ UDPゴシック" w:hAnsi="BIZ UDPゴシック" w:cs="ＭＳ Ｐゴシック" w:hint="eastAsia"/>
          <w:color w:val="000000"/>
          <w:kern w:val="0"/>
          <w:sz w:val="24"/>
          <w14:ligatures w14:val="none"/>
        </w:rPr>
        <w:t>贖い</w:t>
      </w:r>
      <w:r w:rsidRPr="00540EE3">
        <w:rPr>
          <w:rFonts w:ascii="ＭＳ Ｐ明朝" w:eastAsia="ＭＳ Ｐ明朝" w:hAnsi="ＭＳ Ｐ明朝" w:cs="ＭＳ Ｐゴシック" w:hint="eastAsia"/>
          <w:color w:val="000000"/>
          <w:kern w:val="0"/>
          <w:sz w:val="24"/>
          <w14:ligatures w14:val="none"/>
        </w:rPr>
        <w:t>、つまり罪の 「洗いきよめ」を指しているのです。 </w:t>
      </w:r>
    </w:p>
    <w:p w14:paraId="613E881D"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36F8B43A" w14:textId="77777777" w:rsidR="00540EE3" w:rsidRPr="00540EE3" w:rsidRDefault="00540EE3" w:rsidP="0057062E">
      <w:pPr>
        <w:widowControl/>
        <w:spacing w:after="0" w:line="240" w:lineRule="auto"/>
        <w:ind w:firstLine="240"/>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父なる神は、時が始まる前から、私たちがサタンの闇の王国から光の王国に選び出されることを計画され（</w:t>
      </w:r>
      <w:hyperlink r:id="rId7" w:anchor="1:13" w:tgtFrame="_blank" w:tooltip="神は、わたしたちをやみの力から救い出して、その愛する御子の支配下に移して下さった。" w:history="1">
        <w:r w:rsidRPr="00540EE3">
          <w:rPr>
            <w:rFonts w:ascii="ＭＳ Ｐ明朝" w:eastAsia="ＭＳ Ｐ明朝" w:hAnsi="ＭＳ Ｐ明朝" w:cs="ＭＳ Ｐゴシック" w:hint="eastAsia"/>
            <w:color w:val="0000FF"/>
            <w:kern w:val="0"/>
            <w:sz w:val="24"/>
            <w:u w:val="single"/>
            <w14:ligatures w14:val="none"/>
          </w:rPr>
          <w:t>コロサイ1章13節</w:t>
        </w:r>
      </w:hyperlink>
      <w:r w:rsidRPr="00540EE3">
        <w:rPr>
          <w:rFonts w:ascii="ＭＳ Ｐ明朝" w:eastAsia="ＭＳ Ｐ明朝" w:hAnsi="ＭＳ Ｐ明朝" w:cs="ＭＳ Ｐゴシック" w:hint="eastAsia"/>
          <w:color w:val="000000"/>
          <w:kern w:val="0"/>
          <w:sz w:val="24"/>
          <w14:ligatures w14:val="none"/>
        </w:rPr>
        <w:t>）、聖霊は、私たちがイエスを信じたとき、私たちの生涯において変化を実行され、主イエス・キリストは、私たちに代わって十字架にかかった歴史の重大な瞬間に、私たちの救いの代価を実際に支払ってくださったのです（</w:t>
      </w:r>
      <w:hyperlink r:id="rId8" w:anchor="9:26" w:tgtFrame="_blank" w:tooltip="しかし事実、ご自身をいけにえとしてささげて罪を取り除くために、世の終りに、一度だけ現れたのである。" w:history="1">
        <w:r w:rsidRPr="00540EE3">
          <w:rPr>
            <w:rFonts w:ascii="ＭＳ Ｐ明朝" w:eastAsia="ＭＳ Ｐ明朝" w:hAnsi="ＭＳ Ｐ明朝" w:cs="ＭＳ Ｐゴシック" w:hint="eastAsia"/>
            <w:color w:val="0000FF"/>
            <w:kern w:val="0"/>
            <w:sz w:val="24"/>
            <w:u w:val="single"/>
            <w14:ligatures w14:val="none"/>
          </w:rPr>
          <w:t>ヘブル9章26節後半</w:t>
        </w:r>
      </w:hyperlink>
      <w:r w:rsidRPr="00540EE3">
        <w:rPr>
          <w:rFonts w:ascii="ＭＳ Ｐ明朝" w:eastAsia="ＭＳ Ｐ明朝" w:hAnsi="ＭＳ Ｐ明朝" w:cs="ＭＳ Ｐゴシック" w:hint="eastAsia"/>
          <w:color w:val="000000"/>
          <w:kern w:val="0"/>
          <w:sz w:val="24"/>
          <w14:ligatures w14:val="none"/>
        </w:rPr>
        <w:t>）。 </w:t>
      </w:r>
    </w:p>
    <w:p w14:paraId="7E26D9ED"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33835687"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HGS明朝E" w:eastAsia="HGS明朝E" w:hAnsi="HGS明朝E" w:cs="ＭＳ Ｐゴシック" w:hint="eastAsia"/>
          <w:color w:val="000000"/>
          <w:kern w:val="0"/>
          <w:sz w:val="24"/>
          <w14:ligatures w14:val="none"/>
        </w:rPr>
        <w:t>救い: </w:t>
      </w:r>
    </w:p>
    <w:p w14:paraId="509B5594" w14:textId="24144B9B"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「救い」とは、結局のところ、解放を意味します。つまり、私たちは神によって恐ろしい運命から救い出され、安全な場所に導かれたということです。では、私たちは一体何</w:t>
      </w:r>
      <w:r w:rsidRPr="0057062E">
        <w:rPr>
          <w:rFonts w:ascii="BIZ UDPゴシック" w:eastAsia="BIZ UDPゴシック" w:hAnsi="BIZ UDPゴシック" w:cs="ＭＳ Ｐゴシック" w:hint="eastAsia"/>
          <w:color w:val="000000"/>
          <w:kern w:val="0"/>
          <w:sz w:val="24"/>
          <w14:ligatures w14:val="none"/>
        </w:rPr>
        <w:t>から</w:t>
      </w:r>
      <w:r w:rsidRPr="00540EE3">
        <w:rPr>
          <w:rFonts w:ascii="ＭＳ Ｐ明朝" w:eastAsia="ＭＳ Ｐ明朝" w:hAnsi="ＭＳ Ｐ明朝" w:cs="ＭＳ Ｐゴシック" w:hint="eastAsia"/>
          <w:color w:val="000000"/>
          <w:kern w:val="0"/>
          <w:sz w:val="24"/>
          <w14:ligatures w14:val="none"/>
        </w:rPr>
        <w:t>救われたのでしょうか？死後の神の裁きと、恐ろしい火の池</w:t>
      </w:r>
      <w:r w:rsidRPr="0057062E">
        <w:rPr>
          <w:rFonts w:ascii="BIZ UDPゴシック" w:eastAsia="BIZ UDPゴシック" w:hAnsi="BIZ UDPゴシック" w:cs="ＭＳ Ｐゴシック" w:hint="eastAsia"/>
          <w:color w:val="000000"/>
          <w:kern w:val="0"/>
          <w:sz w:val="24"/>
          <w14:ligatures w14:val="none"/>
        </w:rPr>
        <w:t>から</w:t>
      </w:r>
      <w:r w:rsidRPr="00540EE3">
        <w:rPr>
          <w:rFonts w:ascii="ＭＳ Ｐ明朝" w:eastAsia="ＭＳ Ｐ明朝" w:hAnsi="ＭＳ Ｐ明朝" w:cs="ＭＳ Ｐゴシック" w:hint="eastAsia"/>
          <w:color w:val="000000"/>
          <w:kern w:val="0"/>
          <w:sz w:val="24"/>
          <w14:ligatures w14:val="none"/>
        </w:rPr>
        <w:t>です（</w:t>
      </w:r>
      <w:hyperlink r:id="rId9" w:anchor="9:27" w:tgtFrame="_blank" w:tooltip="そして、一度だけ死ぬことと、死んだ後さばきを受けることとが、人間に定まっているように、" w:history="1">
        <w:r w:rsidRPr="00540EE3">
          <w:rPr>
            <w:rFonts w:ascii="ＭＳ Ｐ明朝" w:eastAsia="ＭＳ Ｐ明朝" w:hAnsi="ＭＳ Ｐ明朝" w:cs="ＭＳ Ｐゴシック" w:hint="eastAsia"/>
            <w:color w:val="0000FF"/>
            <w:kern w:val="0"/>
            <w:sz w:val="24"/>
            <w:u w:val="single"/>
            <w14:ligatures w14:val="none"/>
          </w:rPr>
          <w:t>ヘブル9章27節</w:t>
        </w:r>
      </w:hyperlink>
      <w:r w:rsidRPr="00540EE3">
        <w:rPr>
          <w:rFonts w:ascii="ＭＳ Ｐ明朝" w:eastAsia="ＭＳ Ｐ明朝" w:hAnsi="ＭＳ Ｐ明朝" w:cs="ＭＳ Ｐゴシック" w:hint="eastAsia"/>
          <w:color w:val="000000"/>
          <w:kern w:val="0"/>
          <w:sz w:val="24"/>
          <w14:ligatures w14:val="none"/>
        </w:rPr>
        <w:t>、</w:t>
      </w:r>
      <w:hyperlink r:id="rId10" w:anchor="20:11" w:tgtFrame="_blank" w:tooltip="また見ていると、大きな白い御座があり、そこにいますかたがあった。天も地も御顔の前から逃げ去って、あとかたもなくなった。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海はその中にいる死人を出し、死も黄泉もその中にいる死人を出し、そして、おのおのそのしわざに応じて、さばきを受けた。" w:history="1">
        <w:r w:rsidRPr="00540EE3">
          <w:rPr>
            <w:rFonts w:ascii="ＭＳ Ｐ明朝" w:eastAsia="ＭＳ Ｐ明朝" w:hAnsi="ＭＳ Ｐ明朝" w:cs="ＭＳ Ｐゴシック" w:hint="eastAsia"/>
            <w:color w:val="0000FF"/>
            <w:kern w:val="0"/>
            <w:sz w:val="24"/>
            <w:u w:val="single"/>
            <w14:ligatures w14:val="none"/>
          </w:rPr>
          <w:t>黙示録20章11-15節</w:t>
        </w:r>
      </w:hyperlink>
      <w:r w:rsidR="0057062E" w:rsidRPr="0057062E">
        <w:rPr>
          <w:rFonts w:ascii="ＭＳ Ｐ明朝" w:eastAsia="ＭＳ Ｐ明朝" w:hAnsi="ＭＳ Ｐ明朝" w:hint="eastAsia"/>
        </w:rPr>
        <w:t>,</w:t>
      </w:r>
      <w:hyperlink r:id="rId11" w:anchor="20:14" w:tooltip="（14）それから、死も黄泉も火の池に投げ込まれた。この火の池が第二の死である。(15)このいのちの書に名がしるされていない者はみな、火の池に投げ込まれた。" w:history="1">
        <w:r w:rsidR="0057062E" w:rsidRPr="0057062E">
          <w:rPr>
            <w:rStyle w:val="aa"/>
            <w:rFonts w:ascii="ＭＳ Ｐ明朝" w:eastAsia="ＭＳ Ｐ明朝" w:hAnsi="ＭＳ Ｐ明朝" w:hint="eastAsia"/>
            <w:sz w:val="18"/>
            <w:szCs w:val="18"/>
          </w:rPr>
          <w:t>&lt;14-15&gt;</w:t>
        </w:r>
      </w:hyperlink>
      <w:r w:rsidRPr="00540EE3">
        <w:rPr>
          <w:rFonts w:ascii="ＭＳ Ｐ明朝" w:eastAsia="ＭＳ Ｐ明朝" w:hAnsi="ＭＳ Ｐ明朝" w:cs="ＭＳ Ｐゴシック" w:hint="eastAsia"/>
          <w:color w:val="000000"/>
          <w:kern w:val="0"/>
          <w:sz w:val="24"/>
          <w14:ligatures w14:val="none"/>
        </w:rPr>
        <w:t>）。私たちは何のために救われたのでしょうか？復活と天国の永遠の幸福のためです（</w:t>
      </w:r>
      <w:hyperlink r:id="rId12" w:anchor="5:1" w:tgtFrame="_blank" w:tooltip="わたしたちの住んでいる地上の幕屋がこわれると、神からいただく建物、すなわち天にある、人の手によらない永遠の家が備えてあることを、わたしたちは知っている。そして、天から賜わるそのすみかを、上に着ようと切に望みながら、この幕屋の中で苦しみもだえている。それを着たなら、裸のままではいないことになろう。" w:history="1">
        <w:r w:rsidRPr="00540EE3">
          <w:rPr>
            <w:rFonts w:ascii="ＭＳ Ｐ明朝" w:eastAsia="ＭＳ Ｐ明朝" w:hAnsi="ＭＳ Ｐ明朝" w:cs="ＭＳ Ｐゴシック" w:hint="eastAsia"/>
            <w:color w:val="0000FF"/>
            <w:kern w:val="0"/>
            <w:sz w:val="24"/>
            <w:u w:val="single"/>
            <w14:ligatures w14:val="none"/>
          </w:rPr>
          <w:t>第二コリント5章1-10節</w:t>
        </w:r>
      </w:hyperlink>
      <w:r w:rsidRPr="00540EE3">
        <w:rPr>
          <w:rFonts w:ascii="ＭＳ Ｐ明朝" w:eastAsia="ＭＳ Ｐ明朝" w:hAnsi="ＭＳ Ｐ明朝" w:cs="ＭＳ Ｐゴシック" w:hint="eastAsia"/>
          <w:color w:val="000000"/>
          <w:kern w:val="0"/>
          <w:sz w:val="24"/>
          <w14:ligatures w14:val="none"/>
        </w:rPr>
        <w:t>）。 </w:t>
      </w:r>
    </w:p>
    <w:p w14:paraId="722EF51D" w14:textId="77777777" w:rsidR="00540EE3" w:rsidRPr="00540EE3" w:rsidRDefault="00540EE3" w:rsidP="00540EE3">
      <w:pPr>
        <w:widowControl/>
        <w:spacing w:after="0" w:line="240" w:lineRule="auto"/>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 </w:t>
      </w:r>
    </w:p>
    <w:p w14:paraId="0E7E5E63" w14:textId="77777777" w:rsidR="00540EE3" w:rsidRPr="00540EE3" w:rsidRDefault="00540EE3" w:rsidP="00540EE3">
      <w:pPr>
        <w:widowControl/>
        <w:spacing w:after="0" w:line="240" w:lineRule="auto"/>
        <w:ind w:firstLine="240"/>
        <w:jc w:val="both"/>
        <w:rPr>
          <w:rFonts w:ascii="游明朝" w:eastAsia="游明朝" w:hAnsi="游明朝" w:cs="ＭＳ Ｐゴシック"/>
          <w:color w:val="000000"/>
          <w:kern w:val="0"/>
          <w:sz w:val="21"/>
          <w:szCs w:val="21"/>
          <w14:ligatures w14:val="none"/>
        </w:rPr>
      </w:pPr>
      <w:r w:rsidRPr="00540EE3">
        <w:rPr>
          <w:rFonts w:ascii="ＭＳ Ｐ明朝" w:eastAsia="ＭＳ Ｐ明朝" w:hAnsi="ＭＳ Ｐ明朝" w:cs="ＭＳ Ｐゴシック" w:hint="eastAsia"/>
          <w:color w:val="000000"/>
          <w:kern w:val="0"/>
          <w:sz w:val="24"/>
          <w14:ligatures w14:val="none"/>
        </w:rPr>
        <w:t>この解放は無料ではなかったことを常に覚えておくことが重要です。誰かがその代価を支払わなければなりませんでした。私たちの最初の祖先アダムから、私たちは皆、パウロが「わたしのうちに宿る罪」（</w:t>
      </w:r>
      <w:hyperlink r:id="rId13" w:anchor="7:20" w:tgtFrame="_blank" w:tooltip="もし、欲しないことをしているとすれば、それをしているのは、もはやわたしではなく、わたしの内に宿っている罪である。" w:history="1">
        <w:r w:rsidRPr="00540EE3">
          <w:rPr>
            <w:rFonts w:ascii="ＭＳ Ｐ明朝" w:eastAsia="ＭＳ Ｐ明朝" w:hAnsi="ＭＳ Ｐ明朝" w:cs="ＭＳ Ｐゴシック" w:hint="eastAsia"/>
            <w:color w:val="0000FF"/>
            <w:kern w:val="0"/>
            <w:sz w:val="24"/>
            <w:u w:val="single"/>
            <w14:ligatures w14:val="none"/>
          </w:rPr>
          <w:t>ローマ7章20節</w:t>
        </w:r>
      </w:hyperlink>
      <w:r w:rsidRPr="00540EE3">
        <w:rPr>
          <w:rFonts w:ascii="ＭＳ Ｐ明朝" w:eastAsia="ＭＳ Ｐ明朝" w:hAnsi="ＭＳ Ｐ明朝" w:cs="ＭＳ Ｐゴシック" w:hint="eastAsia"/>
          <w:color w:val="000000"/>
          <w:kern w:val="0"/>
          <w:sz w:val="24"/>
          <w14:ligatures w14:val="none"/>
        </w:rPr>
        <w:t>）と呼ぶ罪深い性質を受け継いだのです（</w:t>
      </w:r>
      <w:hyperlink r:id="rId14" w:anchor="5:12" w:tgtFrame="_blank" w:tooltip="このようなわけで、ひとりの人によって、罪がこの世にはいり、また罪によって死がはいってきたように、こうして、すべての人が罪を犯したので、死が全人類にはいり込んだのである。というのは、律法以前にも罪は世にあったが、律法がなければ、罪は罪として認められないのである。しかし、アダムからモーセまでの間においても、アダムの違反と同じような罪を犯さなかった者も、死の支配を免れなかった。このアダムは、きたるべき者の型である。" w:history="1">
        <w:r w:rsidRPr="00540EE3">
          <w:rPr>
            <w:rFonts w:ascii="ＭＳ Ｐ明朝" w:eastAsia="ＭＳ Ｐ明朝" w:hAnsi="ＭＳ Ｐ明朝" w:cs="ＭＳ Ｐゴシック" w:hint="eastAsia"/>
            <w:color w:val="0000FF"/>
            <w:kern w:val="0"/>
            <w:sz w:val="24"/>
            <w:u w:val="single"/>
            <w14:ligatures w14:val="none"/>
          </w:rPr>
          <w:t>ローマ5章12-14節</w:t>
        </w:r>
      </w:hyperlink>
      <w:r w:rsidRPr="00540EE3">
        <w:rPr>
          <w:rFonts w:ascii="ＭＳ Ｐ明朝" w:eastAsia="ＭＳ Ｐ明朝" w:hAnsi="ＭＳ Ｐ明朝" w:cs="ＭＳ Ｐゴシック" w:hint="eastAsia"/>
          <w:color w:val="000000"/>
          <w:kern w:val="0"/>
          <w:sz w:val="24"/>
          <w14:ligatures w14:val="none"/>
        </w:rPr>
        <w:t>）。その結果、私たちはみな罪を犯します（</w:t>
      </w:r>
      <w:hyperlink r:id="rId15" w:anchor="3:23" w:tgtFrame="_blank" w:tooltip="すなわち、すべての人は罪を犯したため、神の栄光を受けられなくなっており、" w:history="1">
        <w:r w:rsidRPr="00540EE3">
          <w:rPr>
            <w:rFonts w:ascii="ＭＳ Ｐ明朝" w:eastAsia="ＭＳ Ｐ明朝" w:hAnsi="ＭＳ Ｐ明朝" w:cs="ＭＳ Ｐゴシック" w:hint="eastAsia"/>
            <w:color w:val="0000FF"/>
            <w:kern w:val="0"/>
            <w:sz w:val="24"/>
            <w:u w:val="single"/>
            <w14:ligatures w14:val="none"/>
          </w:rPr>
          <w:t>ローマ3章23節</w:t>
        </w:r>
      </w:hyperlink>
      <w:r w:rsidRPr="00540EE3">
        <w:rPr>
          <w:rFonts w:ascii="ＭＳ Ｐ明朝" w:eastAsia="ＭＳ Ｐ明朝" w:hAnsi="ＭＳ Ｐ明朝" w:cs="ＭＳ Ｐゴシック" w:hint="eastAsia"/>
          <w:color w:val="000000"/>
          <w:kern w:val="0"/>
          <w:sz w:val="24"/>
          <w14:ligatures w14:val="none"/>
        </w:rPr>
        <w:t>）。神は完全かつ不変に聖なるお方（つまり、いかなる悪からも完全に切り離されたお方）であり、不変に義なるお方（つまり、いかなる悪をも容赦されないお方：</w:t>
      </w:r>
      <w:hyperlink r:id="rId16" w:anchor="7:9" w:tgtFrame="_blank" w:tooltip="どうか悪しき者の悪を断ち、／正しき者を堅く立たせてください。義なる神よ、あなたは人の心と思いとを調べられます。わたしを守る盾は神である。神は心の直き者を救われる。神は義なるさばきびと、／日ごとに憤りを起される神である。" w:history="1">
        <w:r w:rsidRPr="00540EE3">
          <w:rPr>
            <w:rFonts w:ascii="ＭＳ Ｐ明朝" w:eastAsia="ＭＳ Ｐ明朝" w:hAnsi="ＭＳ Ｐ明朝" w:cs="ＭＳ Ｐゴシック" w:hint="eastAsia"/>
            <w:color w:val="0000FF"/>
            <w:kern w:val="0"/>
            <w:sz w:val="24"/>
            <w:u w:val="single"/>
            <w14:ligatures w14:val="none"/>
          </w:rPr>
          <w:t>詩篇7篇9-11節</w:t>
        </w:r>
      </w:hyperlink>
      <w:r w:rsidRPr="00540EE3">
        <w:rPr>
          <w:rFonts w:ascii="ＭＳ Ｐ明朝" w:eastAsia="ＭＳ Ｐ明朝" w:hAnsi="ＭＳ Ｐ明朝" w:cs="ＭＳ Ｐゴシック" w:hint="eastAsia"/>
          <w:color w:val="000000"/>
          <w:kern w:val="0"/>
          <w:sz w:val="24"/>
          <w14:ligatures w14:val="none"/>
        </w:rPr>
        <w:t>）であられるので、私達人間は大変な問題を抱えます。私たちの罪深い状態を考えれば（</w:t>
      </w:r>
      <w:hyperlink r:id="rId17" w:anchor="10:30" w:tgtFrame="_blank" w:tooltip="「復讐はわたしのすることである。わたし自身が報復する」と言われ、また「主はその民をさばかれる」と言われたかたを、わたしたちは知っている。生ける神のみ手のうちに落ちるのは、恐ろしいことである。" w:history="1">
        <w:r w:rsidRPr="00540EE3">
          <w:rPr>
            <w:rFonts w:ascii="ＭＳ Ｐ明朝" w:eastAsia="ＭＳ Ｐ明朝" w:hAnsi="ＭＳ Ｐ明朝" w:cs="ＭＳ Ｐゴシック" w:hint="eastAsia"/>
            <w:color w:val="0000FF"/>
            <w:kern w:val="0"/>
            <w:sz w:val="24"/>
            <w:u w:val="single"/>
            <w14:ligatures w14:val="none"/>
          </w:rPr>
          <w:t>ヘブル10:章30-31節</w:t>
        </w:r>
      </w:hyperlink>
      <w:r w:rsidRPr="00540EE3">
        <w:rPr>
          <w:rFonts w:ascii="ＭＳ Ｐ明朝" w:eastAsia="ＭＳ Ｐ明朝" w:hAnsi="ＭＳ Ｐ明朝" w:cs="ＭＳ Ｐゴシック" w:hint="eastAsia"/>
          <w:color w:val="000000"/>
          <w:kern w:val="0"/>
          <w:sz w:val="24"/>
          <w14:ligatures w14:val="none"/>
        </w:rPr>
        <w:t>）、完全に神をなだめすかしたり、神と永遠に共に生きることを期待したりできるわけがありません。私たちが神から離れて行おうと望むどんな「善」も、必然的に私たちの本質的な罪深さに染まることになります（</w:t>
      </w:r>
      <w:hyperlink r:id="rId18" w:anchor="4:2" w:tgtFrame="_blank" w:tooltip="もしアブラハムが、その行いによって義とされたのであれば、彼は誇ることができよう。しかし、神のみまえでは、できない。" w:history="1">
        <w:r w:rsidRPr="00540EE3">
          <w:rPr>
            <w:rFonts w:ascii="ＭＳ Ｐ明朝" w:eastAsia="ＭＳ Ｐ明朝" w:hAnsi="ＭＳ Ｐ明朝" w:cs="ＭＳ Ｐゴシック" w:hint="eastAsia"/>
            <w:color w:val="0000FF"/>
            <w:kern w:val="0"/>
            <w:sz w:val="24"/>
            <w:u w:val="single"/>
            <w14:ligatures w14:val="none"/>
          </w:rPr>
          <w:t>ローマ4章2節</w:t>
        </w:r>
      </w:hyperlink>
      <w:r w:rsidRPr="00540EE3">
        <w:rPr>
          <w:rFonts w:ascii="ＭＳ Ｐ明朝" w:eastAsia="ＭＳ Ｐ明朝" w:hAnsi="ＭＳ Ｐ明朝" w:cs="ＭＳ Ｐゴシック" w:hint="eastAsia"/>
          <w:color w:val="000000"/>
          <w:kern w:val="0"/>
          <w:sz w:val="24"/>
          <w14:ligatures w14:val="none"/>
        </w:rPr>
        <w:t>、</w:t>
      </w:r>
      <w:hyperlink r:id="rId19" w:anchor="2:8" w:tgtFrame="_blank" w:tooltip="あなたがたの救われたのは、実に、恵みにより、信仰によるのである。それは、あなたがた自身から出たものではなく、神の賜物である。決して行いによるのではない。それは、だれも誇ることがないためなのである。" w:history="1">
        <w:r w:rsidRPr="00540EE3">
          <w:rPr>
            <w:rFonts w:ascii="ＭＳ Ｐ明朝" w:eastAsia="ＭＳ Ｐ明朝" w:hAnsi="ＭＳ Ｐ明朝" w:cs="ＭＳ Ｐゴシック" w:hint="eastAsia"/>
            <w:color w:val="0000FF"/>
            <w:kern w:val="0"/>
            <w:sz w:val="24"/>
            <w:u w:val="single"/>
            <w14:ligatures w14:val="none"/>
          </w:rPr>
          <w:t>エペソ2章8-9節</w:t>
        </w:r>
      </w:hyperlink>
      <w:r w:rsidRPr="00540EE3">
        <w:rPr>
          <w:rFonts w:ascii="ＭＳ Ｐ明朝" w:eastAsia="ＭＳ Ｐ明朝" w:hAnsi="ＭＳ Ｐ明朝" w:cs="ＭＳ Ｐゴシック" w:hint="eastAsia"/>
          <w:color w:val="000000"/>
          <w:kern w:val="0"/>
          <w:sz w:val="24"/>
          <w14:ligatures w14:val="none"/>
        </w:rPr>
        <w:t>、</w:t>
      </w:r>
      <w:hyperlink r:id="rId20" w:anchor="1:9" w:tgtFrame="_blank" w:tooltip="神が私たちを救い、聖なる招きによって呼び出してくださったのは、私たちの行いによるのではなく、ご自身の計画と恵みによるのです。この恵みは、永遠の昔にキリスト・イエスにあって私たちに与えられ、" w:history="1">
        <w:r w:rsidRPr="00540EE3">
          <w:rPr>
            <w:rFonts w:ascii="ＭＳ Ｐ明朝" w:eastAsia="ＭＳ Ｐ明朝" w:hAnsi="ＭＳ Ｐ明朝" w:cs="ＭＳ Ｐゴシック" w:hint="eastAsia"/>
            <w:color w:val="0000FF"/>
            <w:kern w:val="0"/>
            <w:sz w:val="24"/>
            <w:u w:val="single"/>
            <w14:ligatures w14:val="none"/>
          </w:rPr>
          <w:t>第二テモテ1章9節</w:t>
        </w:r>
      </w:hyperlink>
      <w:r w:rsidRPr="00540EE3">
        <w:rPr>
          <w:rFonts w:ascii="ＭＳ Ｐ明朝" w:eastAsia="ＭＳ Ｐ明朝" w:hAnsi="ＭＳ Ｐ明朝" w:cs="ＭＳ Ｐゴシック" w:hint="eastAsia"/>
          <w:color w:val="000000"/>
          <w:kern w:val="0"/>
          <w:sz w:val="24"/>
          <w14:ligatures w14:val="none"/>
        </w:rPr>
        <w:t>、</w:t>
      </w:r>
      <w:hyperlink r:id="rId21" w:anchor="3:5" w:tgtFrame="_blank" w:tooltip="神は、私たちがなした義の行いによってではなく、ご自分の憐れみによって、私たちを救ってくださいました。この憐れみにより、私たちは再生の洗いを受け、聖霊により新たにされて救われたのです。" w:history="1">
        <w:r w:rsidRPr="00540EE3">
          <w:rPr>
            <w:rFonts w:ascii="ＭＳ Ｐ明朝" w:eastAsia="ＭＳ Ｐ明朝" w:hAnsi="ＭＳ Ｐ明朝" w:cs="ＭＳ Ｐゴシック" w:hint="eastAsia"/>
            <w:color w:val="0000FF"/>
            <w:kern w:val="0"/>
            <w:sz w:val="24"/>
            <w:u w:val="single"/>
            <w14:ligatures w14:val="none"/>
          </w:rPr>
          <w:t>テトス3章5節</w:t>
        </w:r>
      </w:hyperlink>
      <w:r w:rsidRPr="00540EE3">
        <w:rPr>
          <w:rFonts w:ascii="ＭＳ Ｐ明朝" w:eastAsia="ＭＳ Ｐ明朝" w:hAnsi="ＭＳ Ｐ明朝" w:cs="ＭＳ Ｐゴシック" w:hint="eastAsia"/>
          <w:color w:val="000000"/>
          <w:kern w:val="0"/>
          <w:sz w:val="24"/>
          <w14:ligatures w14:val="none"/>
        </w:rPr>
        <w:t>、参照：</w:t>
      </w:r>
      <w:hyperlink r:id="rId22" w:anchor="9:5" w:tgtFrame="_blank" w:tooltip="あなたが正しく、心がまっすぐだから、彼らの土地に入り、それを所有するのではない。この諸国民が悪かったから、あなたの神、主があなたの前から彼らを追い出すのである。こうして主は、あなたの父祖アブラハム、イサク、ヤコブに誓われた言葉を果たされる。だからあなたは、自分が正しいから、あなたの神、主がこの良い地を所有させてくださるのではないことを知りなさい。あなたは、実にかたくなな民なのだ。あなたの神、主を荒れ野で怒らせたことを思い出し、忘れないようにしなさい。エジプトの地を出た日から、この場所に至るまで..." w:history="1">
        <w:r w:rsidRPr="00540EE3">
          <w:rPr>
            <w:rFonts w:ascii="ＭＳ Ｐ明朝" w:eastAsia="ＭＳ Ｐ明朝" w:hAnsi="ＭＳ Ｐ明朝" w:cs="ＭＳ Ｐゴシック" w:hint="eastAsia"/>
            <w:color w:val="0000FF"/>
            <w:kern w:val="0"/>
            <w:sz w:val="24"/>
            <w:u w:val="single"/>
            <w14:ligatures w14:val="none"/>
          </w:rPr>
          <w:t>申命記9章5-6節</w:t>
        </w:r>
      </w:hyperlink>
      <w:r w:rsidRPr="00540EE3">
        <w:rPr>
          <w:rFonts w:ascii="ＭＳ Ｐ明朝" w:eastAsia="ＭＳ Ｐ明朝" w:hAnsi="ＭＳ Ｐ明朝" w:cs="ＭＳ Ｐゴシック" w:hint="eastAsia"/>
          <w:color w:val="000000"/>
          <w:kern w:val="0"/>
          <w:sz w:val="24"/>
          <w14:ligatures w14:val="none"/>
        </w:rPr>
        <w:t>、</w:t>
      </w:r>
      <w:hyperlink r:id="rId23" w:anchor="64:6" w:tgtFrame="_blank" w:tooltip="あなたの名を呼ぶ者も／奮い立ってあなたにすがる者もおりません。／あなたは私たちから御顔を隠し／私たちを罪の力に渡されました。" w:history="1">
        <w:r w:rsidRPr="00540EE3">
          <w:rPr>
            <w:rFonts w:ascii="ＭＳ Ｐ明朝" w:eastAsia="ＭＳ Ｐ明朝" w:hAnsi="ＭＳ Ｐ明朝" w:cs="ＭＳ Ｐゴシック" w:hint="eastAsia"/>
            <w:color w:val="0000FF"/>
            <w:kern w:val="0"/>
            <w:sz w:val="24"/>
            <w:u w:val="single"/>
            <w14:ligatures w14:val="none"/>
          </w:rPr>
          <w:t>イザヤ64章6節</w:t>
        </w:r>
      </w:hyperlink>
      <w:r w:rsidRPr="00540EE3">
        <w:rPr>
          <w:rFonts w:ascii="ＭＳ Ｐ明朝" w:eastAsia="ＭＳ Ｐ明朝" w:hAnsi="ＭＳ Ｐ明朝" w:cs="ＭＳ Ｐゴシック" w:hint="eastAsia"/>
          <w:color w:val="000000"/>
          <w:kern w:val="0"/>
          <w:sz w:val="24"/>
          <w14:ligatures w14:val="none"/>
        </w:rPr>
        <w:t>）。そして、これだけでは十分な問題でないかのように、私たちは誰もが認めるジレンマにも直面しています： 「死ぬことは人に定められている」（</w:t>
      </w:r>
      <w:hyperlink r:id="rId24" w:anchor="9:27" w:tgtFrame="_blank" w:tooltip="そして、一度だけ死ぬことと、死んだ後さばきを受けることとが、人間に定まっているように、" w:history="1">
        <w:r w:rsidRPr="00540EE3">
          <w:rPr>
            <w:rFonts w:ascii="ＭＳ Ｐ明朝" w:eastAsia="ＭＳ Ｐ明朝" w:hAnsi="ＭＳ Ｐ明朝" w:cs="ＭＳ Ｐゴシック" w:hint="eastAsia"/>
            <w:color w:val="0000FF"/>
            <w:kern w:val="0"/>
            <w:sz w:val="24"/>
            <w:u w:val="single"/>
            <w14:ligatures w14:val="none"/>
          </w:rPr>
          <w:t>ヘブル9章27節</w:t>
        </w:r>
      </w:hyperlink>
      <w:r w:rsidRPr="00540EE3">
        <w:rPr>
          <w:rFonts w:ascii="ＭＳ Ｐ明朝" w:eastAsia="ＭＳ Ｐ明朝" w:hAnsi="ＭＳ Ｐ明朝" w:cs="ＭＳ Ｐゴシック" w:hint="eastAsia"/>
          <w:color w:val="000000"/>
          <w:kern w:val="0"/>
          <w:sz w:val="24"/>
          <w14:ligatures w14:val="none"/>
        </w:rPr>
        <w:t>）ので、どうにかして神に償うことができたとしても、神の介入がなければ、私たちは死ぬ運命にあるのです。 </w:t>
      </w:r>
    </w:p>
    <w:p w14:paraId="474B3113" w14:textId="1A12CE91" w:rsidR="00540EE3" w:rsidRDefault="00540EE3" w:rsidP="00540EE3">
      <w:pPr>
        <w:pStyle w:val="Web"/>
        <w:spacing w:before="0" w:beforeAutospacing="0" w:after="0" w:afterAutospacing="0"/>
        <w:jc w:val="both"/>
        <w:rPr>
          <w:rFonts w:ascii="Calibri" w:hAnsi="Calibri" w:cs="Calibri"/>
          <w:color w:val="000000"/>
          <w:sz w:val="21"/>
          <w:szCs w:val="21"/>
        </w:rPr>
      </w:pPr>
    </w:p>
    <w:p w14:paraId="2AA67793" w14:textId="43A43A53" w:rsidR="00540EE3" w:rsidRDefault="00540EE3" w:rsidP="00540EE3">
      <w:pPr>
        <w:pStyle w:val="Web"/>
        <w:spacing w:before="0" w:beforeAutospacing="0" w:after="0" w:afterAutospacing="0"/>
        <w:ind w:firstLine="240"/>
        <w:jc w:val="both"/>
        <w:rPr>
          <w:rFonts w:ascii="Calibri" w:hAnsi="Calibri" w:cs="Calibri"/>
          <w:color w:val="000000"/>
          <w:sz w:val="21"/>
          <w:szCs w:val="21"/>
        </w:rPr>
      </w:pPr>
      <w:r>
        <w:rPr>
          <w:rFonts w:ascii="ＭＳ Ｐ明朝" w:eastAsia="ＭＳ Ｐ明朝" w:hAnsi="ＭＳ Ｐ明朝" w:cs="Calibri" w:hint="eastAsia"/>
          <w:color w:val="000000"/>
        </w:rPr>
        <w:t>ですから、</w:t>
      </w:r>
      <w:r w:rsidRPr="003D51AD">
        <w:rPr>
          <w:rFonts w:ascii="ＭＳ Ｐ明朝" w:eastAsia="ＭＳ Ｐ明朝" w:hAnsi="ＭＳ Ｐ明朝" w:cs="Calibri" w:hint="eastAsia"/>
          <w:color w:val="000000"/>
        </w:rPr>
        <w:t>イエス・キリスト</w:t>
      </w:r>
      <w:r w:rsidR="003D51AD" w:rsidRPr="003D51AD">
        <w:rPr>
          <w:rFonts w:ascii="ＭＳ Ｐ明朝" w:eastAsia="ＭＳ Ｐ明朝" w:hAnsi="ＭＳ Ｐ明朝" w:cs="Calibri" w:hint="eastAsia"/>
          <w:color w:val="000000"/>
        </w:rPr>
        <w:t>を受け入れ</w:t>
      </w:r>
      <w:r w:rsidR="003D51AD">
        <w:rPr>
          <w:rFonts w:ascii="ＭＳ Ｐ明朝" w:eastAsia="ＭＳ Ｐ明朝" w:hAnsi="ＭＳ Ｐ明朝" w:cs="Calibri" w:hint="eastAsia"/>
          <w:color w:val="000000"/>
        </w:rPr>
        <w:t>ること</w:t>
      </w:r>
      <w:r w:rsidR="003D51AD" w:rsidRPr="003D51AD">
        <w:rPr>
          <w:rFonts w:ascii="ＭＳ Ｐ明朝" w:eastAsia="ＭＳ Ｐ明朝" w:hAnsi="ＭＳ Ｐ明朝" w:cs="Calibri" w:hint="eastAsia"/>
          <w:color w:val="000000"/>
        </w:rPr>
        <w:t>、そして</w:t>
      </w:r>
      <w:r w:rsidR="003D51AD">
        <w:rPr>
          <w:rFonts w:ascii="ＭＳ Ｐ明朝" w:eastAsia="ＭＳ Ｐ明朝" w:hAnsi="ＭＳ Ｐ明朝" w:cs="Calibri" w:hint="eastAsia"/>
          <w:color w:val="000000"/>
        </w:rPr>
        <w:t>イエス</w:t>
      </w:r>
      <w:r w:rsidRPr="003D51AD">
        <w:rPr>
          <w:rFonts w:ascii="ＭＳ Ｐ明朝" w:eastAsia="ＭＳ Ｐ明朝" w:hAnsi="ＭＳ Ｐ明朝" w:cs="Calibri" w:hint="eastAsia"/>
          <w:color w:val="000000"/>
        </w:rPr>
        <w:t>が</w:t>
      </w:r>
      <w:r>
        <w:rPr>
          <w:rFonts w:ascii="ＭＳ Ｐ明朝" w:eastAsia="ＭＳ Ｐ明朝" w:hAnsi="ＭＳ Ｐ明朝" w:cs="Calibri" w:hint="eastAsia"/>
          <w:color w:val="000000"/>
        </w:rPr>
        <w:t>私たちに代わって死んで下さったこと、その結果</w:t>
      </w:r>
      <w:r w:rsidR="003D51AD">
        <w:rPr>
          <w:rFonts w:ascii="ＭＳ Ｐ明朝" w:eastAsia="ＭＳ Ｐ明朝" w:hAnsi="ＭＳ Ｐ明朝" w:cs="Calibri" w:hint="eastAsia"/>
          <w:color w:val="000000"/>
        </w:rPr>
        <w:t>として</w:t>
      </w:r>
      <w:r>
        <w:rPr>
          <w:rFonts w:ascii="ＭＳ Ｐ明朝" w:eastAsia="ＭＳ Ｐ明朝" w:hAnsi="ＭＳ Ｐ明朝" w:cs="Calibri" w:hint="eastAsia"/>
          <w:color w:val="000000"/>
        </w:rPr>
        <w:t>父なる神に</w:t>
      </w:r>
      <w:r w:rsidR="003D51AD">
        <w:rPr>
          <w:rFonts w:ascii="ＭＳ Ｐ明朝" w:eastAsia="ＭＳ Ｐ明朝" w:hAnsi="ＭＳ Ｐ明朝" w:cs="Calibri" w:hint="eastAsia"/>
          <w:color w:val="000000"/>
        </w:rPr>
        <w:t>私たちが</w:t>
      </w:r>
      <w:r>
        <w:rPr>
          <w:rFonts w:ascii="ＭＳ Ｐ明朝" w:eastAsia="ＭＳ Ｐ明朝" w:hAnsi="ＭＳ Ｐ明朝" w:cs="Calibri" w:hint="eastAsia"/>
          <w:color w:val="000000"/>
        </w:rPr>
        <w:t>受け入れられるということを受け入れる</w:t>
      </w:r>
      <w:r w:rsidR="003D51AD">
        <w:rPr>
          <w:rFonts w:ascii="ＭＳ Ｐ明朝" w:eastAsia="ＭＳ Ｐ明朝" w:hAnsi="ＭＳ Ｐ明朝" w:cs="Calibri" w:hint="eastAsia"/>
          <w:color w:val="000000"/>
        </w:rPr>
        <w:t>という、</w:t>
      </w:r>
      <w:r w:rsidR="003D51AD" w:rsidRPr="003D51AD">
        <w:rPr>
          <w:rFonts w:ascii="ＭＳ Ｐ明朝" w:eastAsia="ＭＳ Ｐ明朝" w:hAnsi="ＭＳ Ｐ明朝" w:cs="Calibri" w:hint="eastAsia"/>
          <w:color w:val="000000"/>
        </w:rPr>
        <w:t>イエス・キリストを信じる信仰によってのみ（私たちの心と意志による単純な行為であって、功績などはまったくなく）</w:t>
      </w:r>
      <w:r w:rsidR="003D51AD">
        <w:rPr>
          <w:rFonts w:ascii="ＭＳ Ｐ明朝" w:eastAsia="ＭＳ Ｐ明朝" w:hAnsi="ＭＳ Ｐ明朝" w:cs="Calibri" w:hint="eastAsia"/>
          <w:color w:val="000000"/>
        </w:rPr>
        <w:t>なのです</w:t>
      </w:r>
      <w:r>
        <w:rPr>
          <w:rFonts w:ascii="ＭＳ Ｐ明朝" w:eastAsia="ＭＳ Ｐ明朝" w:hAnsi="ＭＳ Ｐ明朝" w:cs="Calibri" w:hint="eastAsia"/>
          <w:color w:val="000000"/>
        </w:rPr>
        <w:t>。ですから、2節の 「</w:t>
      </w:r>
      <w:r w:rsidR="005200B9" w:rsidRPr="005200B9">
        <w:rPr>
          <w:rFonts w:ascii="ＭＳ Ｐ明朝" w:eastAsia="ＭＳ Ｐ明朝" w:hAnsi="ＭＳ Ｐ明朝" w:cs="Calibri" w:hint="eastAsia"/>
          <w:color w:val="000000"/>
        </w:rPr>
        <w:t>イエス・キリストの血</w:t>
      </w:r>
      <w:r w:rsidR="005200B9">
        <w:rPr>
          <w:rFonts w:ascii="ＭＳ Ｐ明朝" w:eastAsia="ＭＳ Ｐ明朝" w:hAnsi="ＭＳ Ｐ明朝" w:cs="Calibri" w:hint="eastAsia"/>
          <w:color w:val="000000"/>
        </w:rPr>
        <w:t>…</w:t>
      </w:r>
      <w:r w:rsidR="005200B9" w:rsidRPr="005200B9">
        <w:rPr>
          <w:rFonts w:ascii="ＭＳ Ｐ明朝" w:eastAsia="ＭＳ Ｐ明朝" w:hAnsi="ＭＳ Ｐ明朝" w:cs="Calibri" w:hint="eastAsia"/>
          <w:color w:val="000000"/>
        </w:rPr>
        <w:t>のもとに従順な者となるために</w:t>
      </w:r>
      <w:r w:rsidR="005200B9" w:rsidRPr="005200B9">
        <w:rPr>
          <w:rFonts w:ascii="ＭＳ Ｐ明朝" w:eastAsia="ＭＳ Ｐ明朝" w:hAnsi="ＭＳ Ｐ明朝" w:cs="Calibri"/>
          <w:color w:val="000000"/>
        </w:rPr>
        <w:t>...選ばれた</w:t>
      </w:r>
      <w:r>
        <w:rPr>
          <w:rFonts w:ascii="ＭＳ Ｐ明朝" w:eastAsia="ＭＳ Ｐ明朝" w:hAnsi="ＭＳ Ｐ明朝" w:cs="Calibri" w:hint="eastAsia"/>
          <w:color w:val="000000"/>
        </w:rPr>
        <w:t>」という表現は、キリストが私たちの罪を負われた十字架上の御業を私たちの側が受け入れることを指しているのです（</w:t>
      </w:r>
      <w:hyperlink r:id="rId25" w:anchor="53:1" w:tgtFrame="_blank" w:tooltip="だれがわれわれの聞いたことを／信じ得たか。主の腕は、だれにあらわれたか。彼は主の前に若木のように、／かわいた土から出る根のように育った。彼にはわれわれの見るべき姿がなく、威厳もなく、／われわれの慕うべき美しさもない。彼は侮られて人に捨てられ、／悲しみの人で、病を知っていた。また顔をおおって忌みきらわれる者のように、／彼は侮られた。われわれも彼を尊ばなかった。" w:history="1">
        <w:r>
          <w:rPr>
            <w:rStyle w:val="aa"/>
            <w:rFonts w:ascii="ＭＳ Ｐ明朝" w:eastAsia="ＭＳ Ｐ明朝" w:hAnsi="ＭＳ Ｐ明朝" w:cs="Calibri" w:hint="eastAsia"/>
          </w:rPr>
          <w:t>イザヤ53章1-12節</w:t>
        </w:r>
      </w:hyperlink>
      <w:r>
        <w:rPr>
          <w:rFonts w:ascii="ＭＳ Ｐ明朝" w:eastAsia="ＭＳ Ｐ明朝" w:hAnsi="ＭＳ Ｐ明朝" w:cs="Calibri" w:hint="eastAsia"/>
          <w:color w:val="000000"/>
        </w:rPr>
        <w:t>）。また、「イエス・キリストの血の注ぎのために...選ばれた 」という表現は、私たちが信じたときに受ける罪の赦しを指しています。神がすべての人に求める従順とは、何よりもまず、御子イエス・キリストを信じ、彼が自分たちのために捧げた犠牲を受け入れることです。注ぎ（贖いによる罪の赦し）は、この聖句では信仰と一つに結びついています。キリストを信じる信仰がなければ、罪の赦しはありませんが、キリストを信じる信仰があれば、罪の赦しは直ちにもたらされるのです。 </w:t>
      </w:r>
    </w:p>
    <w:p w14:paraId="4F461BCB"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4FA508F8" w14:textId="7E04AAA3" w:rsidR="00540EE3" w:rsidRDefault="00540EE3" w:rsidP="00540EE3">
      <w:pPr>
        <w:pStyle w:val="Web"/>
        <w:spacing w:before="0" w:beforeAutospacing="0" w:after="0" w:afterAutospacing="0"/>
        <w:ind w:firstLine="240"/>
        <w:jc w:val="both"/>
        <w:rPr>
          <w:rFonts w:ascii="Calibri" w:hAnsi="Calibri" w:cs="Calibri"/>
          <w:color w:val="000000"/>
          <w:sz w:val="21"/>
          <w:szCs w:val="21"/>
        </w:rPr>
      </w:pPr>
      <w:r>
        <w:rPr>
          <w:rFonts w:ascii="ＭＳ Ｐ明朝" w:eastAsia="ＭＳ Ｐ明朝" w:hAnsi="ＭＳ Ｐ明朝" w:cs="Calibri" w:hint="eastAsia"/>
          <w:color w:val="000000"/>
        </w:rPr>
        <w:t>私たちは将来、</w:t>
      </w:r>
      <w:r w:rsidRPr="00513EE5">
        <w:rPr>
          <w:rFonts w:ascii="BIZ UDPゴシック" w:eastAsia="BIZ UDPゴシック" w:hAnsi="BIZ UDPゴシック" w:cs="Calibri" w:hint="eastAsia"/>
          <w:color w:val="000000"/>
        </w:rPr>
        <w:t>贖い</w:t>
      </w:r>
      <w:r>
        <w:rPr>
          <w:rFonts w:ascii="ＭＳ Ｐ明朝" w:eastAsia="ＭＳ Ｐ明朝" w:hAnsi="ＭＳ Ｐ明朝" w:cs="Calibri" w:hint="eastAsia"/>
          <w:color w:val="000000"/>
        </w:rPr>
        <w:t>（キリストの、罪に対しての十字架上の御業： キリストは私たちを罪の奴隷状態から救い出してくださった）、</w:t>
      </w:r>
      <w:r w:rsidRPr="00513EE5">
        <w:rPr>
          <w:rFonts w:ascii="BIZ UDPゴシック" w:eastAsia="BIZ UDPゴシック" w:hAnsi="BIZ UDPゴシック" w:cs="Calibri" w:hint="eastAsia"/>
          <w:color w:val="000000"/>
        </w:rPr>
        <w:t>和解</w:t>
      </w:r>
      <w:r>
        <w:rPr>
          <w:rFonts w:ascii="ＭＳ Ｐ明朝" w:eastAsia="ＭＳ Ｐ明朝" w:hAnsi="ＭＳ Ｐ明朝" w:cs="Calibri" w:hint="eastAsia"/>
          <w:color w:val="000000"/>
        </w:rPr>
        <w:t>（キリストの、人間に対しての十字架上の御業：キリストは私たちを神の敵から神の友へと変えてくださった）、そして</w:t>
      </w:r>
      <w:r w:rsidR="00513EE5" w:rsidRPr="00513EE5">
        <w:rPr>
          <w:rFonts w:ascii="BIZ UDPゴシック" w:eastAsia="BIZ UDPゴシック" w:hAnsi="BIZ UDPゴシック" w:cs="Calibri" w:hint="eastAsia"/>
          <w:color w:val="000000"/>
        </w:rPr>
        <w:t>償い</w:t>
      </w:r>
      <w:r>
        <w:rPr>
          <w:rFonts w:ascii="ＭＳ Ｐ明朝" w:eastAsia="ＭＳ Ｐ明朝" w:hAnsi="ＭＳ Ｐ明朝" w:cs="Calibri" w:hint="eastAsia"/>
          <w:color w:val="000000"/>
        </w:rPr>
        <w:t>（キリストの、父なる神に対しての十字架上の御業：キリストの犠牲は神に受け入れられ、人類のすべての罪を永遠に贖った）の教義を検討する機会があるでしょう。しかし、ここ、</w:t>
      </w:r>
      <w:hyperlink r:id="rId26" w:anchor="1" w:tgtFrame="_blank"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w:history="1">
        <w:r>
          <w:rPr>
            <w:rStyle w:val="aa"/>
            <w:rFonts w:ascii="ＭＳ Ｐ明朝" w:eastAsia="ＭＳ Ｐ明朝" w:hAnsi="ＭＳ Ｐ明朝" w:cs="Calibri" w:hint="eastAsia"/>
          </w:rPr>
          <w:t>2節</w:t>
        </w:r>
      </w:hyperlink>
      <w:r>
        <w:rPr>
          <w:rFonts w:ascii="ＭＳ Ｐ明朝" w:eastAsia="ＭＳ Ｐ明朝" w:hAnsi="ＭＳ Ｐ明朝" w:cs="Calibri" w:hint="eastAsia"/>
          <w:color w:val="000000"/>
        </w:rPr>
        <w:t>でペテロが用いた「血をそそぐ」という言葉に含まれる「描写」について、一言述べておく必要があります。 </w:t>
      </w:r>
    </w:p>
    <w:p w14:paraId="09560437"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43EC5798" w14:textId="0DE04146" w:rsidR="00540EE3" w:rsidRDefault="00540EE3" w:rsidP="00540EE3">
      <w:pPr>
        <w:pStyle w:val="Web"/>
        <w:spacing w:before="0" w:beforeAutospacing="0" w:after="0" w:afterAutospacing="0"/>
        <w:jc w:val="both"/>
        <w:rPr>
          <w:rFonts w:ascii="Calibri" w:hAnsi="Calibri" w:cs="Calibri"/>
          <w:color w:val="000000"/>
          <w:sz w:val="21"/>
          <w:szCs w:val="21"/>
        </w:rPr>
      </w:pPr>
      <w:r>
        <w:rPr>
          <w:rFonts w:ascii="HGS明朝E" w:eastAsia="HGS明朝E" w:hAnsi="HGS明朝E" w:cs="Calibri" w:hint="eastAsia"/>
          <w:color w:val="000000"/>
        </w:rPr>
        <w:t>血を振りかける：</w:t>
      </w:r>
      <w:r>
        <w:rPr>
          <w:rFonts w:ascii="ＭＳ Ｐ明朝" w:eastAsia="ＭＳ Ｐ明朝" w:hAnsi="ＭＳ Ｐ明朝" w:cs="Calibri" w:hint="eastAsia"/>
          <w:color w:val="000000"/>
        </w:rPr>
        <w:t>振りかけられた血の象徴は、旧約聖書、特に神がご自身について教えるためにイスラエルの民の間で制定した儀式から取られています。モーセは「契約の書」（</w:t>
      </w:r>
      <w:hyperlink r:id="rId27" w:anchor="20" w:tgtFrame="_blank" w:tooltip="神はこのすべての言葉を語って言われた。「わたしはあなたの神、主であって、あなたをエジプトの地、奴隷の家から導き出した者である。あなたはわたしのほかに、なにものをも神としてはならない。あなたは自分のために、刻んだ像を造ってはならない。上は天にあるもの、下は地にあるもの、また地の下の水のなかにあるものの、どんな形をも造ってはならない。" w:history="1">
        <w:r>
          <w:rPr>
            <w:rStyle w:val="aa"/>
            <w:rFonts w:ascii="ＭＳ Ｐ明朝" w:eastAsia="ＭＳ Ｐ明朝" w:hAnsi="ＭＳ Ｐ明朝" w:cs="Calibri" w:hint="eastAsia"/>
          </w:rPr>
          <w:t>出エジプト記20-23章</w:t>
        </w:r>
      </w:hyperlink>
      <w:r>
        <w:rPr>
          <w:rFonts w:ascii="ＭＳ Ｐ明朝" w:eastAsia="ＭＳ Ｐ明朝" w:hAnsi="ＭＳ Ｐ明朝" w:cs="Calibri" w:hint="eastAsia"/>
          <w:color w:val="000000"/>
        </w:rPr>
        <w:t>に要約されているモーセの律法）を読み終えると、「平和の供え物」のいけにえを捧げさせ、その血をすべて集めさせました。そしてモーセは、「見よ、契約の血である」と言って、この血をすべての民に振りかけたのです。この血は、（旧約聖書のすべてのいけにえに見られるように）</w:t>
      </w:r>
      <w:r w:rsidR="005200B9">
        <w:rPr>
          <w:rFonts w:ascii="ＭＳ Ｐ明朝" w:eastAsia="ＭＳ Ｐ明朝" w:hAnsi="ＭＳ Ｐ明朝" w:cs="Calibri" w:hint="eastAsia"/>
          <w:color w:val="000000"/>
        </w:rPr>
        <w:t>むごい</w:t>
      </w:r>
      <w:r w:rsidRPr="005200B9">
        <w:rPr>
          <w:rFonts w:ascii="ＭＳ Ｐ明朝" w:eastAsia="ＭＳ Ｐ明朝" w:hAnsi="ＭＳ Ｐ明朝" w:cs="Calibri" w:hint="eastAsia"/>
          <w:color w:val="000000"/>
        </w:rPr>
        <w:t>死を</w:t>
      </w:r>
      <w:r>
        <w:rPr>
          <w:rFonts w:ascii="ＭＳ Ｐ明朝" w:eastAsia="ＭＳ Ｐ明朝" w:hAnsi="ＭＳ Ｐ明朝" w:cs="Calibri" w:hint="eastAsia"/>
          <w:color w:val="000000"/>
        </w:rPr>
        <w:t>表し、「契約の血」という言葉は、誰かの死によってイスラエルの民が神と特別な契約を結んだことを意味していました。この事実は、モーセが動物のいけにえの血をすべての民に文字通り振りかけたときに、目に見える形で劇的に描き出されました。これは、私たちにとってはグロテスクでショッキングなことのように思えるかもしれませんが、そうなるように意図されていたのです。キリストの十字架上の犠牲は、私たちの想像を絶するほどの犠牲でした。私たちはキリストを助けるために何もせず、ただその血潮を「かけられた」だけです。私たちは、キリストを信じ、私たちに代わってなされたキリストの業を受け入れるとき、キリストの犠牲の死の恩恵を受けるのです。 </w:t>
      </w:r>
    </w:p>
    <w:p w14:paraId="5CE94319"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7BC010F6" w14:textId="33050553" w:rsidR="00540EE3" w:rsidRDefault="00540EE3" w:rsidP="00540EE3">
      <w:pPr>
        <w:pStyle w:val="Web"/>
        <w:spacing w:before="0" w:beforeAutospacing="0" w:after="0" w:afterAutospacing="0"/>
        <w:jc w:val="both"/>
        <w:rPr>
          <w:rFonts w:ascii="Calibri" w:hAnsi="Calibri" w:cs="Calibri"/>
          <w:color w:val="000000"/>
          <w:sz w:val="21"/>
          <w:szCs w:val="21"/>
        </w:rPr>
      </w:pPr>
      <w:r>
        <w:rPr>
          <w:rFonts w:ascii="HGS明朝E" w:eastAsia="HGS明朝E" w:hAnsi="HGS明朝E" w:cs="Calibri" w:hint="eastAsia"/>
          <w:color w:val="000000"/>
        </w:rPr>
        <w:t>キリストの血 ：</w:t>
      </w:r>
      <w:r>
        <w:rPr>
          <w:rFonts w:ascii="ＭＳ Ｐ明朝" w:eastAsia="ＭＳ Ｐ明朝" w:hAnsi="ＭＳ Ｐ明朝" w:cs="Calibri" w:hint="eastAsia"/>
          <w:color w:val="000000"/>
        </w:rPr>
        <w:t>一方、「キリストの血」は象徴に過ぎず、文字通りの血ではありません。モーセは来</w:t>
      </w:r>
      <w:r w:rsidR="005200B9">
        <w:rPr>
          <w:rFonts w:ascii="ＭＳ Ｐ明朝" w:eastAsia="ＭＳ Ｐ明朝" w:hAnsi="ＭＳ Ｐ明朝" w:cs="Calibri" w:hint="eastAsia"/>
          <w:color w:val="000000"/>
        </w:rPr>
        <w:t>た</w:t>
      </w:r>
      <w:r>
        <w:rPr>
          <w:rFonts w:ascii="ＭＳ Ｐ明朝" w:eastAsia="ＭＳ Ｐ明朝" w:hAnsi="ＭＳ Ｐ明朝" w:cs="Calibri" w:hint="eastAsia"/>
          <w:color w:val="000000"/>
        </w:rPr>
        <w:t>るべきメシアの苦しみと犠牲を表すために文字通りの血を用いましたが、主イエス・キリストは十字架にかかり、私たちの罪のために死んで下さることによって、あなたと私に救いを与えてくださいました。この業を終えると、息を吐き、息を引き取られました（</w:t>
      </w:r>
      <w:hyperlink r:id="rId28" w:anchor="23:46" w:tgtFrame="_blank" w:tooltip="そのとき、イエスは声高く叫んで言われた、「父よ、わたしの霊をみ手にゆだねます」。こう言ってついに息を引きとられた。" w:history="1">
        <w:r>
          <w:rPr>
            <w:rStyle w:val="aa"/>
            <w:rFonts w:ascii="ＭＳ Ｐ明朝" w:eastAsia="ＭＳ Ｐ明朝" w:hAnsi="ＭＳ Ｐ明朝" w:cs="Calibri" w:hint="eastAsia"/>
          </w:rPr>
          <w:t>ルカ23章46節</w:t>
        </w:r>
      </w:hyperlink>
      <w:r>
        <w:rPr>
          <w:rFonts w:ascii="ＭＳ Ｐ明朝" w:eastAsia="ＭＳ Ｐ明朝" w:hAnsi="ＭＳ Ｐ明朝" w:cs="Calibri" w:hint="eastAsia"/>
          <w:color w:val="000000"/>
        </w:rPr>
        <w:t>）。実際、失血死したわけではありません（</w:t>
      </w:r>
      <w:hyperlink r:id="rId29" w:anchor="19:33" w:tgtFrame="_blank" w:tooltip="しかし、彼らがイエスのところにきた時、イエスはもう死んでおられたのを見て、その足を折ることはしなかった。しかし、ひとりの兵卒がやりでそのわきを突きさすと、すぐ血と水とが流れ出た。それを見た者があかしをした。そして、そのあかしは真実である。その人は、自分が真実を語っていることを知っている。それは、あなたがたも信ずるようになるためである。" w:history="1">
        <w:r>
          <w:rPr>
            <w:rStyle w:val="aa"/>
            <w:rFonts w:ascii="ＭＳ Ｐ明朝" w:eastAsia="ＭＳ Ｐ明朝" w:hAnsi="ＭＳ Ｐ明朝" w:cs="Calibri" w:hint="eastAsia"/>
          </w:rPr>
          <w:t>ヨハネ19章33-35節</w:t>
        </w:r>
      </w:hyperlink>
      <w:r>
        <w:rPr>
          <w:rFonts w:ascii="ＭＳ Ｐ明朝" w:eastAsia="ＭＳ Ｐ明朝" w:hAnsi="ＭＳ Ｐ明朝" w:cs="Calibri" w:hint="eastAsia"/>
          <w:color w:val="000000"/>
        </w:rPr>
        <w:t>）。私たちの罪のために身代わりに裁かれたキリストの犠牲と苦しみに注意を向けることが重要であり、その苦しみと犠牲を予見している旧約聖書の象徴に注意を向けることはではありません。ですから、聖書が私たちは「キリストの血によって」救われると言うとき、（ヨハネが福音書の19章で説明しているように）それはキリストが私たちのために捧げた素晴らしい犠牲、つまり私たちの身代わりとなって十字架上で死なれたことを指しているのであって、キリストの文字どおりの肉体的な血を指しているのではないのです。 </w:t>
      </w:r>
    </w:p>
    <w:p w14:paraId="1257A960"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48099307" w14:textId="58FD5727" w:rsidR="00540EE3" w:rsidRDefault="00540EE3" w:rsidP="00540EE3">
      <w:pPr>
        <w:pStyle w:val="Web"/>
        <w:spacing w:before="0" w:beforeAutospacing="0" w:after="0" w:afterAutospacing="0"/>
        <w:jc w:val="both"/>
        <w:rPr>
          <w:rFonts w:ascii="Calibri" w:hAnsi="Calibri" w:cs="Calibri"/>
          <w:color w:val="000000"/>
          <w:sz w:val="21"/>
          <w:szCs w:val="21"/>
        </w:rPr>
      </w:pPr>
      <w:r>
        <w:rPr>
          <w:rFonts w:ascii="HGS明朝E" w:eastAsia="HGS明朝E" w:hAnsi="HGS明朝E" w:cs="Calibri" w:hint="eastAsia"/>
          <w:color w:val="000000"/>
        </w:rPr>
        <w:t>要約：</w:t>
      </w:r>
      <w:r>
        <w:rPr>
          <w:rFonts w:ascii="ＭＳ Ｐ明朝" w:eastAsia="ＭＳ Ｐ明朝" w:hAnsi="ＭＳ Ｐ明朝" w:cs="Calibri" w:hint="eastAsia"/>
          <w:color w:val="000000"/>
        </w:rPr>
        <w:t>ペテロの最初の文章は、私たちが神の家族に選ばれたこと（</w:t>
      </w:r>
      <w:r w:rsidRPr="00513EE5">
        <w:rPr>
          <w:rFonts w:ascii="BIZ UDPゴシック" w:eastAsia="BIZ UDPゴシック" w:hAnsi="BIZ UDPゴシック" w:cs="Calibri" w:hint="eastAsia"/>
          <w:color w:val="000000"/>
        </w:rPr>
        <w:t>選</w:t>
      </w:r>
      <w:r w:rsidR="00513EE5" w:rsidRPr="00513EE5">
        <w:rPr>
          <w:rFonts w:ascii="BIZ UDPゴシック" w:eastAsia="BIZ UDPゴシック" w:hAnsi="BIZ UDPゴシック" w:cs="Calibri" w:hint="eastAsia"/>
          <w:color w:val="000000"/>
        </w:rPr>
        <w:t>び</w:t>
      </w:r>
      <w:r>
        <w:rPr>
          <w:rFonts w:ascii="ＭＳ Ｐ明朝" w:eastAsia="ＭＳ Ｐ明朝" w:hAnsi="ＭＳ Ｐ明朝" w:cs="Calibri" w:hint="eastAsia"/>
          <w:color w:val="000000"/>
        </w:rPr>
        <w:t>）についての三つの観点から説明しています： </w:t>
      </w:r>
    </w:p>
    <w:p w14:paraId="325A5480"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4E688DFD"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・御父が私たちの救いを備えられます（</w:t>
      </w:r>
      <w:r w:rsidRPr="00513EE5">
        <w:rPr>
          <w:rFonts w:ascii="BIZ UDPゴシック" w:eastAsia="BIZ UDPゴシック" w:hAnsi="BIZ UDPゴシック" w:cs="Calibri" w:hint="eastAsia"/>
          <w:color w:val="000000"/>
        </w:rPr>
        <w:t>予知</w:t>
      </w:r>
      <w:r>
        <w:rPr>
          <w:rFonts w:ascii="ＭＳ Ｐ明朝" w:eastAsia="ＭＳ Ｐ明朝" w:hAnsi="ＭＳ Ｐ明朝" w:cs="Calibri" w:hint="eastAsia"/>
          <w:color w:val="000000"/>
        </w:rPr>
        <w:t>） </w:t>
      </w:r>
    </w:p>
    <w:p w14:paraId="1C1BF46F"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777D11C6"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・御霊が私たちの救いの実際の業を引き受けてくださいます（</w:t>
      </w:r>
      <w:r w:rsidRPr="00513EE5">
        <w:rPr>
          <w:rFonts w:ascii="BIZ UDPゴシック" w:eastAsia="BIZ UDPゴシック" w:hAnsi="BIZ UDPゴシック" w:cs="Calibri" w:hint="eastAsia"/>
          <w:color w:val="000000"/>
        </w:rPr>
        <w:t>聖化</w:t>
      </w:r>
      <w:r>
        <w:rPr>
          <w:rFonts w:ascii="ＭＳ Ｐ明朝" w:eastAsia="ＭＳ Ｐ明朝" w:hAnsi="ＭＳ Ｐ明朝" w:cs="Calibri" w:hint="eastAsia"/>
          <w:color w:val="000000"/>
        </w:rPr>
        <w:t>）。 </w:t>
      </w:r>
    </w:p>
    <w:p w14:paraId="141FD5C3"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245864FF"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・御子はその代価を払ってくださる方であり（</w:t>
      </w:r>
      <w:r w:rsidRPr="00513EE5">
        <w:rPr>
          <w:rFonts w:ascii="BIZ UDPゴシック" w:eastAsia="BIZ UDPゴシック" w:hAnsi="BIZ UDPゴシック" w:cs="Calibri" w:hint="eastAsia"/>
          <w:color w:val="000000"/>
        </w:rPr>
        <w:t>贖い</w:t>
      </w:r>
      <w:r>
        <w:rPr>
          <w:rFonts w:ascii="ＭＳ Ｐ明朝" w:eastAsia="ＭＳ Ｐ明朝" w:hAnsi="ＭＳ Ｐ明朝" w:cs="Calibri" w:hint="eastAsia"/>
          <w:color w:val="000000"/>
        </w:rPr>
        <w:t>）、私たちが救いのために信じる方です（キリストへの信仰）。 </w:t>
      </w:r>
    </w:p>
    <w:p w14:paraId="6E27453A"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7397C3EB" w14:textId="284BB0CD"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私たちの人生に対する神のご計画の第一段階（救い）についてのこの三部構成の略図は、すべての信仰者に対する神のご計画の第二段階（</w:t>
      </w:r>
      <w:r w:rsidR="00513EE5">
        <w:rPr>
          <w:rFonts w:ascii="ＭＳ Ｐ明朝" w:eastAsia="ＭＳ Ｐ明朝" w:hAnsi="ＭＳ Ｐ明朝" w:cs="Calibri" w:hint="eastAsia"/>
          <w:color w:val="000000"/>
        </w:rPr>
        <w:t>時間</w:t>
      </w:r>
      <w:r>
        <w:rPr>
          <w:rFonts w:ascii="ＭＳ Ｐ明朝" w:eastAsia="ＭＳ Ｐ明朝" w:hAnsi="ＭＳ Ｐ明朝" w:cs="Calibri" w:hint="eastAsia"/>
          <w:color w:val="000000"/>
        </w:rPr>
        <w:t>という次元の中の信仰者、神のご計画の段階についての考察はレッスン#3を参照）にも当てはまります： </w:t>
      </w:r>
    </w:p>
    <w:p w14:paraId="20440655"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6CB3BD5F"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・御父のご計画は、私たちを時間的に支えてくださり、 </w:t>
      </w:r>
    </w:p>
    <w:p w14:paraId="4674E531"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0D895010"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・イエス・キリストの御業は、私たちが罪を告白するとき、私たちの罪を清め続けてくださり、 </w:t>
      </w:r>
    </w:p>
    <w:p w14:paraId="67D11F52"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5CAB7EC1"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・聖霊は私たちの霊的成長を助けて下さいます。 </w:t>
      </w:r>
    </w:p>
    <w:p w14:paraId="3A2A9685"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0EDD2F15"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これらのことについては、次回のレッスンで詳しく説明します。 </w:t>
      </w:r>
    </w:p>
    <w:p w14:paraId="5663E609"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517CC3F5"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[ペテロ#10：霊的成長入門] へ。 </w:t>
      </w:r>
    </w:p>
    <w:p w14:paraId="3A765BEE" w14:textId="77777777" w:rsidR="00540EE3" w:rsidRDefault="00540EE3" w:rsidP="00540EE3">
      <w:pPr>
        <w:pStyle w:val="Web"/>
        <w:spacing w:before="0" w:beforeAutospacing="0" w:after="0" w:afterAutospacing="0"/>
        <w:jc w:val="both"/>
        <w:rPr>
          <w:rFonts w:ascii="Calibri" w:hAnsi="Calibri" w:cs="Calibri"/>
          <w:color w:val="000000"/>
          <w:sz w:val="21"/>
          <w:szCs w:val="21"/>
        </w:rPr>
      </w:pPr>
      <w:r>
        <w:rPr>
          <w:rFonts w:ascii="ＭＳ Ｐ明朝" w:eastAsia="ＭＳ Ｐ明朝" w:hAnsi="ＭＳ Ｐ明朝" w:cs="Calibri" w:hint="eastAsia"/>
          <w:color w:val="000000"/>
        </w:rPr>
        <w:t> </w:t>
      </w:r>
    </w:p>
    <w:p w14:paraId="57014F7E" w14:textId="77777777" w:rsidR="00540EE3" w:rsidRPr="00540EE3" w:rsidRDefault="00540EE3"/>
    <w:sectPr w:rsidR="00540EE3" w:rsidRPr="00540E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031C" w14:textId="77777777" w:rsidR="00983BD3" w:rsidRDefault="00983BD3" w:rsidP="00E44F79">
      <w:pPr>
        <w:spacing w:after="0" w:line="240" w:lineRule="auto"/>
      </w:pPr>
      <w:r>
        <w:separator/>
      </w:r>
    </w:p>
  </w:endnote>
  <w:endnote w:type="continuationSeparator" w:id="0">
    <w:p w14:paraId="49769F58" w14:textId="77777777" w:rsidR="00983BD3" w:rsidRDefault="00983BD3" w:rsidP="00E4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明朝E">
    <w:panose1 w:val="02020900000000000000"/>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176D4" w14:textId="77777777" w:rsidR="00983BD3" w:rsidRDefault="00983BD3" w:rsidP="00E44F79">
      <w:pPr>
        <w:spacing w:after="0" w:line="240" w:lineRule="auto"/>
      </w:pPr>
      <w:r>
        <w:separator/>
      </w:r>
    </w:p>
  </w:footnote>
  <w:footnote w:type="continuationSeparator" w:id="0">
    <w:p w14:paraId="4E955B50" w14:textId="77777777" w:rsidR="00983BD3" w:rsidRDefault="00983BD3" w:rsidP="00E44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865C4"/>
    <w:multiLevelType w:val="multilevel"/>
    <w:tmpl w:val="BCB0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070DA"/>
    <w:multiLevelType w:val="multilevel"/>
    <w:tmpl w:val="79E8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B15CC"/>
    <w:multiLevelType w:val="multilevel"/>
    <w:tmpl w:val="E03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17495">
    <w:abstractNumId w:val="2"/>
  </w:num>
  <w:num w:numId="2" w16cid:durableId="1035697665">
    <w:abstractNumId w:val="0"/>
  </w:num>
  <w:num w:numId="3" w16cid:durableId="375012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E3"/>
    <w:rsid w:val="00041C76"/>
    <w:rsid w:val="00200231"/>
    <w:rsid w:val="003D51AD"/>
    <w:rsid w:val="00513EE5"/>
    <w:rsid w:val="005200B9"/>
    <w:rsid w:val="00540EE3"/>
    <w:rsid w:val="0057062E"/>
    <w:rsid w:val="00983BD3"/>
    <w:rsid w:val="00E44F79"/>
    <w:rsid w:val="00F63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2FFF7"/>
  <w15:chartTrackingRefBased/>
  <w15:docId w15:val="{23D2618F-18D8-4816-B1AA-25174AAD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E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0E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0E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40E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0EE3"/>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0EE3"/>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0EE3"/>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0EE3"/>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0EE3"/>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0E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0E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0E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0E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0E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0E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0E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0E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0E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0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0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0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EE3"/>
    <w:pPr>
      <w:spacing w:before="160"/>
      <w:jc w:val="center"/>
    </w:pPr>
    <w:rPr>
      <w:i/>
      <w:iCs/>
      <w:color w:val="404040" w:themeColor="text1" w:themeTint="BF"/>
    </w:rPr>
  </w:style>
  <w:style w:type="character" w:customStyle="1" w:styleId="a8">
    <w:name w:val="引用文 (文字)"/>
    <w:basedOn w:val="a0"/>
    <w:link w:val="a7"/>
    <w:uiPriority w:val="29"/>
    <w:rsid w:val="00540EE3"/>
    <w:rPr>
      <w:i/>
      <w:iCs/>
      <w:color w:val="404040" w:themeColor="text1" w:themeTint="BF"/>
    </w:rPr>
  </w:style>
  <w:style w:type="paragraph" w:styleId="a9">
    <w:name w:val="List Paragraph"/>
    <w:basedOn w:val="a"/>
    <w:uiPriority w:val="34"/>
    <w:qFormat/>
    <w:rsid w:val="00540EE3"/>
    <w:pPr>
      <w:ind w:left="720"/>
      <w:contextualSpacing/>
    </w:pPr>
  </w:style>
  <w:style w:type="character" w:styleId="21">
    <w:name w:val="Intense Emphasis"/>
    <w:basedOn w:val="a0"/>
    <w:uiPriority w:val="21"/>
    <w:qFormat/>
    <w:rsid w:val="00540EE3"/>
    <w:rPr>
      <w:i/>
      <w:iCs/>
      <w:color w:val="2F5496" w:themeColor="accent1" w:themeShade="BF"/>
    </w:rPr>
  </w:style>
  <w:style w:type="paragraph" w:styleId="22">
    <w:name w:val="Intense Quote"/>
    <w:basedOn w:val="a"/>
    <w:next w:val="a"/>
    <w:link w:val="23"/>
    <w:uiPriority w:val="30"/>
    <w:qFormat/>
    <w:rsid w:val="00540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40EE3"/>
    <w:rPr>
      <w:i/>
      <w:iCs/>
      <w:color w:val="2F5496" w:themeColor="accent1" w:themeShade="BF"/>
    </w:rPr>
  </w:style>
  <w:style w:type="character" w:styleId="24">
    <w:name w:val="Intense Reference"/>
    <w:basedOn w:val="a0"/>
    <w:uiPriority w:val="32"/>
    <w:qFormat/>
    <w:rsid w:val="00540EE3"/>
    <w:rPr>
      <w:b/>
      <w:bCs/>
      <w:smallCaps/>
      <w:color w:val="2F5496" w:themeColor="accent1" w:themeShade="BF"/>
      <w:spacing w:val="5"/>
    </w:rPr>
  </w:style>
  <w:style w:type="paragraph" w:styleId="Web">
    <w:name w:val="Normal (Web)"/>
    <w:basedOn w:val="a"/>
    <w:uiPriority w:val="99"/>
    <w:semiHidden/>
    <w:unhideWhenUsed/>
    <w:rsid w:val="00540EE3"/>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540EE3"/>
    <w:rPr>
      <w:color w:val="0000FF"/>
      <w:u w:val="single"/>
    </w:rPr>
  </w:style>
  <w:style w:type="paragraph" w:styleId="ab">
    <w:name w:val="header"/>
    <w:basedOn w:val="a"/>
    <w:link w:val="ac"/>
    <w:uiPriority w:val="99"/>
    <w:unhideWhenUsed/>
    <w:rsid w:val="00E44F79"/>
    <w:pPr>
      <w:tabs>
        <w:tab w:val="center" w:pos="4252"/>
        <w:tab w:val="right" w:pos="8504"/>
      </w:tabs>
      <w:snapToGrid w:val="0"/>
    </w:pPr>
  </w:style>
  <w:style w:type="character" w:customStyle="1" w:styleId="ac">
    <w:name w:val="ヘッダー (文字)"/>
    <w:basedOn w:val="a0"/>
    <w:link w:val="ab"/>
    <w:uiPriority w:val="99"/>
    <w:rsid w:val="00E44F79"/>
  </w:style>
  <w:style w:type="paragraph" w:styleId="ad">
    <w:name w:val="footer"/>
    <w:basedOn w:val="a"/>
    <w:link w:val="ae"/>
    <w:uiPriority w:val="99"/>
    <w:unhideWhenUsed/>
    <w:rsid w:val="00E44F79"/>
    <w:pPr>
      <w:tabs>
        <w:tab w:val="center" w:pos="4252"/>
        <w:tab w:val="right" w:pos="8504"/>
      </w:tabs>
      <w:snapToGrid w:val="0"/>
    </w:pPr>
  </w:style>
  <w:style w:type="character" w:customStyle="1" w:styleId="ae">
    <w:name w:val="フッター (文字)"/>
    <w:basedOn w:val="a0"/>
    <w:link w:val="ad"/>
    <w:uiPriority w:val="99"/>
    <w:rsid w:val="00E44F79"/>
  </w:style>
  <w:style w:type="character" w:styleId="af">
    <w:name w:val="Unresolved Mention"/>
    <w:basedOn w:val="a0"/>
    <w:uiPriority w:val="99"/>
    <w:semiHidden/>
    <w:unhideWhenUsed/>
    <w:rsid w:val="0057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305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n.bible/kougo/heb" TargetMode="External"/><Relationship Id="rId13" Type="http://schemas.openxmlformats.org/officeDocument/2006/relationships/hyperlink" Target="https://jpn.bible/kougo/rom" TargetMode="External"/><Relationship Id="rId18" Type="http://schemas.openxmlformats.org/officeDocument/2006/relationships/hyperlink" Target="https://jpn.bible/kougo/rom" TargetMode="External"/><Relationship Id="rId26" Type="http://schemas.openxmlformats.org/officeDocument/2006/relationships/hyperlink" Target="https://jpn.bible/kougo/1pet" TargetMode="External"/><Relationship Id="rId3" Type="http://schemas.openxmlformats.org/officeDocument/2006/relationships/settings" Target="settings.xml"/><Relationship Id="rId21" Type="http://schemas.openxmlformats.org/officeDocument/2006/relationships/hyperlink" Target="https://jpn.bible/kougo/titus" TargetMode="External"/><Relationship Id="rId7" Type="http://schemas.openxmlformats.org/officeDocument/2006/relationships/hyperlink" Target="https://jpn.bible/kougo/col" TargetMode="External"/><Relationship Id="rId12" Type="http://schemas.openxmlformats.org/officeDocument/2006/relationships/hyperlink" Target="https://jpn.bible/kougo/2cor" TargetMode="External"/><Relationship Id="rId17" Type="http://schemas.openxmlformats.org/officeDocument/2006/relationships/hyperlink" Target="https://jpn.bible/kougo/heb" TargetMode="External"/><Relationship Id="rId25" Type="http://schemas.openxmlformats.org/officeDocument/2006/relationships/hyperlink" Target="https://jpn.bible/kougo/isa" TargetMode="External"/><Relationship Id="rId2" Type="http://schemas.openxmlformats.org/officeDocument/2006/relationships/styles" Target="styles.xml"/><Relationship Id="rId16" Type="http://schemas.openxmlformats.org/officeDocument/2006/relationships/hyperlink" Target="https://jpn.bible/kougo/ps" TargetMode="External"/><Relationship Id="rId20" Type="http://schemas.openxmlformats.org/officeDocument/2006/relationships/hyperlink" Target="https://jpn.bible/kougo/2tim" TargetMode="External"/><Relationship Id="rId29" Type="http://schemas.openxmlformats.org/officeDocument/2006/relationships/hyperlink" Target="https://jpn.bible/kougo/joh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pn.bible/kougo/rev" TargetMode="External"/><Relationship Id="rId24" Type="http://schemas.openxmlformats.org/officeDocument/2006/relationships/hyperlink" Target="https://jpn.bible/kougo/heb" TargetMode="External"/><Relationship Id="rId5" Type="http://schemas.openxmlformats.org/officeDocument/2006/relationships/footnotes" Target="footnotes.xml"/><Relationship Id="rId15" Type="http://schemas.openxmlformats.org/officeDocument/2006/relationships/hyperlink" Target="https://jpn.bible/kougo/rom" TargetMode="External"/><Relationship Id="rId23" Type="http://schemas.openxmlformats.org/officeDocument/2006/relationships/hyperlink" Target="https://jpn.bible/kougo/isa" TargetMode="External"/><Relationship Id="rId28" Type="http://schemas.openxmlformats.org/officeDocument/2006/relationships/hyperlink" Target="https://jpn.bible/kougo/luke" TargetMode="External"/><Relationship Id="rId10" Type="http://schemas.openxmlformats.org/officeDocument/2006/relationships/hyperlink" Target="https://jpn.bible/kougo/rev" TargetMode="External"/><Relationship Id="rId19" Type="http://schemas.openxmlformats.org/officeDocument/2006/relationships/hyperlink" Target="https://jpn.bible/kougo/ep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pn.bible/kougo/heb" TargetMode="External"/><Relationship Id="rId14" Type="http://schemas.openxmlformats.org/officeDocument/2006/relationships/hyperlink" Target="https://jpn.bible/kougo/rom" TargetMode="External"/><Relationship Id="rId22" Type="http://schemas.openxmlformats.org/officeDocument/2006/relationships/hyperlink" Target="https://jpn.bible/kougo/deut" TargetMode="External"/><Relationship Id="rId27" Type="http://schemas.openxmlformats.org/officeDocument/2006/relationships/hyperlink" Target="https://jpn.bible/kougo/exod"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1264</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4</cp:revision>
  <dcterms:created xsi:type="dcterms:W3CDTF">2025-03-09T12:35:00Z</dcterms:created>
  <dcterms:modified xsi:type="dcterms:W3CDTF">2025-03-09T22:21:00Z</dcterms:modified>
</cp:coreProperties>
</file>