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C9C13" w14:textId="77777777" w:rsidR="004123C5" w:rsidRDefault="004123C5" w:rsidP="004123C5">
      <w:pPr>
        <w:pStyle w:val="Web"/>
        <w:spacing w:before="0" w:beforeAutospacing="0" w:after="0" w:afterAutospacing="0"/>
        <w:jc w:val="both"/>
        <w:rPr>
          <w:rFonts w:ascii="游明朝" w:eastAsia="游明朝" w:hAnsi="游明朝"/>
          <w:color w:val="000000"/>
          <w:sz w:val="21"/>
          <w:szCs w:val="21"/>
        </w:rPr>
      </w:pPr>
      <w:r>
        <w:rPr>
          <w:rFonts w:ascii="ＭＳ Ｐ明朝" w:eastAsia="ＭＳ Ｐ明朝" w:hAnsi="ＭＳ Ｐ明朝" w:hint="eastAsia"/>
          <w:color w:val="000000"/>
        </w:rPr>
        <w:t>ペテロの手紙 #2 </w:t>
      </w:r>
    </w:p>
    <w:p w14:paraId="31EC36E1" w14:textId="77777777" w:rsidR="004123C5" w:rsidRDefault="004123C5" w:rsidP="004123C5">
      <w:pPr>
        <w:pStyle w:val="Web"/>
        <w:spacing w:before="0" w:beforeAutospacing="0" w:after="0" w:afterAutospacing="0"/>
        <w:jc w:val="both"/>
        <w:rPr>
          <w:rFonts w:ascii="游明朝" w:eastAsia="游明朝" w:hAnsi="游明朝" w:hint="eastAsia"/>
          <w:color w:val="000000"/>
          <w:sz w:val="21"/>
          <w:szCs w:val="21"/>
        </w:rPr>
      </w:pPr>
      <w:r>
        <w:rPr>
          <w:rFonts w:ascii="HG明朝E" w:eastAsia="HG明朝E" w:hAnsi="HG明朝E" w:hint="eastAsia"/>
          <w:color w:val="000000"/>
        </w:rPr>
        <w:t>使徒ペテロとキリスト者の苦悩の問題 </w:t>
      </w:r>
    </w:p>
    <w:p w14:paraId="4E02357F" w14:textId="77777777" w:rsidR="004123C5" w:rsidRDefault="004123C5" w:rsidP="004123C5">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ロバート・D・ルギンビル博士著 </w:t>
      </w:r>
    </w:p>
    <w:p w14:paraId="45CB2838" w14:textId="77777777" w:rsidR="004123C5" w:rsidRDefault="004123C5" w:rsidP="004123C5">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1DD2D971" w14:textId="77777777" w:rsidR="004123C5" w:rsidRDefault="004123C5" w:rsidP="004123C5">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http://ichthys.com  </w:t>
      </w:r>
    </w:p>
    <w:p w14:paraId="3CEC8983" w14:textId="77777777" w:rsidR="004123C5" w:rsidRDefault="004123C5" w:rsidP="004123C5">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596428AD" w14:textId="77777777" w:rsidR="004123C5" w:rsidRDefault="004123C5" w:rsidP="004123C5">
      <w:pPr>
        <w:pStyle w:val="Web"/>
        <w:spacing w:before="0" w:beforeAutospacing="0" w:after="0" w:afterAutospacing="0"/>
        <w:jc w:val="both"/>
        <w:rPr>
          <w:rFonts w:ascii="游明朝" w:eastAsia="游明朝" w:hAnsi="游明朝" w:hint="eastAsia"/>
          <w:color w:val="000000"/>
          <w:sz w:val="21"/>
          <w:szCs w:val="21"/>
        </w:rPr>
      </w:pPr>
      <w:r>
        <w:rPr>
          <w:rFonts w:ascii="HG明朝E" w:eastAsia="HG明朝E" w:hAnsi="HG明朝E" w:hint="eastAsia"/>
          <w:color w:val="000000"/>
        </w:rPr>
        <w:t>復習： </w:t>
      </w:r>
      <w:r>
        <w:rPr>
          <w:rFonts w:ascii="ＭＳ Ｐ明朝" w:eastAsia="ＭＳ Ｐ明朝" w:hAnsi="ＭＳ Ｐ明朝" w:hint="eastAsia"/>
          <w:color w:val="000000"/>
        </w:rPr>
        <w:t> 第一ペテロの手紙は、霊的成長への呼びかけです。この第一の手紙の中で、ペテロは、個人的な苦難が霊的成長を妨げることに特別に注意を向けています。私たちの研究の大半は、苦難という課題に取り組むことです。 </w:t>
      </w:r>
    </w:p>
    <w:p w14:paraId="727956A0" w14:textId="77777777" w:rsidR="004123C5" w:rsidRDefault="004123C5" w:rsidP="004123C5">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33FD39E7" w14:textId="77777777" w:rsidR="004123C5" w:rsidRDefault="004123C5" w:rsidP="004123C5">
      <w:pPr>
        <w:pStyle w:val="Web"/>
        <w:spacing w:before="0" w:beforeAutospacing="0" w:after="0" w:afterAutospacing="0"/>
        <w:jc w:val="both"/>
        <w:rPr>
          <w:rFonts w:ascii="游明朝" w:eastAsia="游明朝" w:hAnsi="游明朝" w:hint="eastAsia"/>
          <w:color w:val="000000"/>
          <w:sz w:val="21"/>
          <w:szCs w:val="21"/>
        </w:rPr>
      </w:pPr>
      <w:r>
        <w:rPr>
          <w:rFonts w:ascii="HG明朝E" w:eastAsia="HG明朝E" w:hAnsi="HG明朝E" w:hint="eastAsia"/>
          <w:color w:val="000000"/>
        </w:rPr>
        <w:t>第一ペテロ1:1-2の改訂訳： </w:t>
      </w:r>
    </w:p>
    <w:p w14:paraId="14A31D79" w14:textId="77777777" w:rsidR="004123C5" w:rsidRDefault="004123C5" w:rsidP="004123C5">
      <w:pPr>
        <w:pStyle w:val="Web"/>
        <w:spacing w:before="0" w:beforeAutospacing="0" w:after="0" w:afterAutospacing="0"/>
        <w:ind w:left="840" w:firstLine="240"/>
        <w:jc w:val="both"/>
        <w:rPr>
          <w:rFonts w:ascii="游明朝" w:eastAsia="游明朝" w:hAnsi="游明朝" w:hint="eastAsia"/>
          <w:color w:val="000000"/>
          <w:sz w:val="21"/>
          <w:szCs w:val="21"/>
        </w:rPr>
      </w:pPr>
      <w:r>
        <w:rPr>
          <w:rFonts w:ascii="BIZ UDPゴシック" w:eastAsia="BIZ UDPゴシック" w:hAnsi="BIZ UDPゴシック" w:hint="eastAsia"/>
          <w:color w:val="000000"/>
        </w:rPr>
        <w:t>イエス・キリストの使徒であるペテロから、父なる神の予知により、聖霊の聖別を受け、イエス・キリストの血の注ぎかけのもとに服従するために、選ばれた人々、すなわちポントス、ガラテヤ、カッパドキア、アジア、ビテニヤの各地に散らされ追放された人たちへ。あなたがたに恵みと平和が増し加わるように！ </w:t>
      </w:r>
    </w:p>
    <w:p w14:paraId="50AE7A88" w14:textId="77777777" w:rsidR="004123C5" w:rsidRDefault="004123C5" w:rsidP="004123C5">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509F8980" w14:textId="77777777" w:rsidR="004123C5" w:rsidRDefault="004123C5" w:rsidP="004123C5">
      <w:pPr>
        <w:pStyle w:val="Web"/>
        <w:spacing w:before="0" w:beforeAutospacing="0" w:after="0" w:afterAutospacing="0"/>
        <w:jc w:val="both"/>
        <w:rPr>
          <w:rFonts w:ascii="游明朝" w:eastAsia="游明朝" w:hAnsi="游明朝" w:hint="eastAsia"/>
          <w:color w:val="000000"/>
          <w:sz w:val="21"/>
          <w:szCs w:val="21"/>
        </w:rPr>
      </w:pPr>
      <w:r>
        <w:rPr>
          <w:rFonts w:ascii="HG明朝E" w:eastAsia="HG明朝E" w:hAnsi="HG明朝E" w:hint="eastAsia"/>
          <w:color w:val="000000"/>
        </w:rPr>
        <w:t>個人的苦難の概要：</w:t>
      </w:r>
      <w:r>
        <w:rPr>
          <w:rFonts w:ascii="ＭＳ Ｐ明朝" w:eastAsia="ＭＳ Ｐ明朝" w:hAnsi="ＭＳ Ｐ明朝" w:hint="eastAsia"/>
          <w:color w:val="000000"/>
        </w:rPr>
        <w:t xml:space="preserve">　「信者はなぜ苦しむのか」とよく聞かれることがあります。これから、この良い課題に関して、私たちは多くの関心を払って、詳細にわたって研究していくことになりますが、まず、私たちは最初からいくつかの重要なポイントを心に留めておく必要があります。イエス・キリストを信じたとき、私たちはすぐに天国に行けるわけではありません。そうではなく、私たちはこの地上にまだ残ることになります。それは... </w:t>
      </w:r>
    </w:p>
    <w:p w14:paraId="136AC207" w14:textId="77777777" w:rsidR="004123C5" w:rsidRDefault="004123C5" w:rsidP="004123C5">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神の誠実さを学ぶため </w:t>
      </w:r>
    </w:p>
    <w:p w14:paraId="01A247CF" w14:textId="77777777" w:rsidR="004123C5" w:rsidRDefault="004123C5" w:rsidP="004123C5">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信仰が試されるため </w:t>
      </w:r>
    </w:p>
    <w:p w14:paraId="49A98BB1" w14:textId="77777777" w:rsidR="004123C5" w:rsidRDefault="004123C5" w:rsidP="004123C5">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他の人々の信仰を養うのを助けるためです。 </w:t>
      </w:r>
    </w:p>
    <w:p w14:paraId="0860E7B0" w14:textId="77777777" w:rsidR="004123C5" w:rsidRDefault="004123C5" w:rsidP="004123C5">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08A4F679" w14:textId="77777777" w:rsidR="004123C5" w:rsidRDefault="004123C5" w:rsidP="004123C5">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これら三つの目的はすべて、霊的成長を促すものです：（1）神と神の忠実さについて学ぶこと、つまり学んだことを信じ、それを自分の人生に適用することは、霊的成長の基本です（2）試練において、神は、私たちに対する忠実さを示され、それによって私たちの信仰が強められる過程です（3）私たち自身と同様に仲間の信者が霊的成長を遂げるのを助けるために踏み出す際に、主への奉仕は霊的成長を促します。これらすべての論点は、ペテロ第一の手紙の挨拶</w:t>
      </w:r>
      <w:hyperlink r:id="rId4" w:anchor="1:1" w:tgtFrame="_blank" w:tooltip="イエス・キリストの使徒ペテロから、ポント、ガラテヤ、カパドキヤ、アジヤおよびビテニヤに離散し寄留している人たち、 すなわち、イエス・キリストに従い、かつ、その血のそそぎを受けるために、父なる神の予知されたところによって選ばれ、御霊のきよめにあずかっている人たちへ。恵みと平安とが、あなたがたに豊かに加わるように。" w:history="1">
        <w:r w:rsidRPr="00620C16">
          <w:rPr>
            <w:rStyle w:val="aa"/>
            <w:rFonts w:ascii="ＭＳ Ｐ明朝" w:eastAsia="ＭＳ Ｐ明朝" w:hAnsi="ＭＳ Ｐ明朝" w:hint="eastAsia"/>
            <w:color w:val="4472C4" w:themeColor="accent1"/>
          </w:rPr>
          <w:t>（1-2節）</w:t>
        </w:r>
      </w:hyperlink>
      <w:r>
        <w:rPr>
          <w:rFonts w:ascii="ＭＳ Ｐ明朝" w:eastAsia="ＭＳ Ｐ明朝" w:hAnsi="ＭＳ Ｐ明朝" w:hint="eastAsia"/>
          <w:color w:val="000000"/>
        </w:rPr>
        <w:t>に示されています。 </w:t>
      </w:r>
    </w:p>
    <w:p w14:paraId="3B9047E4" w14:textId="77777777" w:rsidR="004123C5" w:rsidRDefault="004123C5" w:rsidP="004123C5">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2922B7B1" w14:textId="77777777" w:rsidR="004123C5" w:rsidRDefault="004123C5" w:rsidP="004123C5">
      <w:pPr>
        <w:pStyle w:val="Web"/>
        <w:spacing w:before="0" w:beforeAutospacing="0" w:after="80" w:afterAutospacing="0"/>
        <w:rPr>
          <w:rFonts w:hint="eastAsia"/>
          <w:color w:val="000000"/>
        </w:rPr>
      </w:pPr>
      <w:r>
        <w:rPr>
          <w:rFonts w:ascii="HG明朝E" w:eastAsia="HG明朝E" w:hAnsi="HG明朝E" w:hint="eastAsia"/>
          <w:color w:val="000000"/>
        </w:rPr>
        <w:t>使徒ペテロ：</w:t>
      </w:r>
      <w:r>
        <w:rPr>
          <w:rFonts w:ascii="ＭＳ Ｐ明朝" w:eastAsia="ＭＳ Ｐ明朝" w:hAnsi="ＭＳ Ｐ明朝" w:hint="eastAsia"/>
          <w:color w:val="000000"/>
        </w:rPr>
        <w:t>ペテロの語源であるギリシャ語のペトロス（</w:t>
      </w:r>
      <w:proofErr w:type="spellStart"/>
      <w:r>
        <w:rPr>
          <w:rFonts w:ascii="ＭＳ Ｐ明朝" w:eastAsia="ＭＳ Ｐ明朝" w:hAnsi="ＭＳ Ｐ明朝" w:hint="eastAsia"/>
          <w:i/>
          <w:iCs/>
          <w:color w:val="000000"/>
          <w:lang w:val="x-none"/>
        </w:rPr>
        <w:t>petros</w:t>
      </w:r>
      <w:r>
        <w:rPr>
          <w:rFonts w:ascii="ＭＳ Ｐ明朝" w:eastAsia="ＭＳ Ｐ明朝" w:hAnsi="ＭＳ Ｐ明朝" w:hint="eastAsia"/>
          <w:color w:val="000000"/>
        </w:rPr>
        <w:t>「石</w:t>
      </w:r>
      <w:proofErr w:type="spellEnd"/>
      <w:r>
        <w:rPr>
          <w:rFonts w:ascii="ＭＳ Ｐ明朝" w:eastAsia="ＭＳ Ｐ明朝" w:hAnsi="ＭＳ Ｐ明朝" w:hint="eastAsia"/>
          <w:color w:val="000000"/>
        </w:rPr>
        <w:t>」）は、ペテロの本来の名前ではありません。彼は最初シモンと呼ばれ、「聞く」という意味のヘブル語の名前（</w:t>
      </w:r>
      <w:proofErr w:type="spellStart"/>
      <w:r>
        <w:rPr>
          <w:rFonts w:ascii="ＭＳ Ｐ明朝" w:eastAsia="ＭＳ Ｐ明朝" w:hAnsi="ＭＳ Ｐ明朝" w:hint="eastAsia"/>
          <w:i/>
          <w:iCs/>
          <w:color w:val="000000"/>
          <w:lang w:val="x-none"/>
        </w:rPr>
        <w:t>Shimon</w:t>
      </w:r>
      <w:r>
        <w:rPr>
          <w:rFonts w:ascii="ＭＳ Ｐ明朝" w:eastAsia="ＭＳ Ｐ明朝" w:hAnsi="ＭＳ Ｐ明朝" w:hint="eastAsia"/>
          <w:color w:val="000000"/>
        </w:rPr>
        <w:t>シモン</w:t>
      </w:r>
      <w:proofErr w:type="spellEnd"/>
      <w:r>
        <w:rPr>
          <w:rFonts w:ascii="ＭＳ Ｐ明朝" w:eastAsia="ＭＳ Ｐ明朝" w:hAnsi="ＭＳ Ｐ明朝" w:hint="eastAsia"/>
          <w:color w:val="000000"/>
        </w:rPr>
        <w:t>）でした。族長シメオンがこの名を持つ最初の人物でした。神がレアの祈りを「聞いて」（</w:t>
      </w:r>
      <w:hyperlink r:id="rId5" w:anchor="29:33" w:tgtFrame="_blank" w:tooltip="彼女はまた、みごもって子を産み、「主はわたしが嫌われるのをお聞きになって、わたしにこの子をも賜わった」と言って、名をシメオンと名づけた。" w:history="1">
        <w:r w:rsidRPr="00620C16">
          <w:rPr>
            <w:rStyle w:val="aa"/>
            <w:rFonts w:ascii="ＭＳ Ｐ明朝" w:eastAsia="ＭＳ Ｐ明朝" w:hAnsi="ＭＳ Ｐ明朝" w:hint="eastAsia"/>
            <w:color w:val="4472C4" w:themeColor="accent1"/>
          </w:rPr>
          <w:t>創世記</w:t>
        </w:r>
        <w:r w:rsidRPr="00620C16">
          <w:rPr>
            <w:rStyle w:val="aa"/>
            <w:rFonts w:ascii="ＭＳ Ｐ明朝" w:eastAsia="ＭＳ Ｐ明朝" w:hAnsi="ＭＳ Ｐ明朝" w:hint="eastAsia"/>
            <w:color w:val="4472C4" w:themeColor="accent1"/>
            <w:lang w:val="x-none"/>
          </w:rPr>
          <w:t>29</w:t>
        </w:r>
        <w:r w:rsidRPr="00620C16">
          <w:rPr>
            <w:rStyle w:val="aa"/>
            <w:rFonts w:ascii="ＭＳ Ｐ明朝" w:eastAsia="ＭＳ Ｐ明朝" w:hAnsi="ＭＳ Ｐ明朝" w:hint="eastAsia"/>
            <w:color w:val="4472C4" w:themeColor="accent1"/>
          </w:rPr>
          <w:t>章</w:t>
        </w:r>
        <w:r w:rsidRPr="00620C16">
          <w:rPr>
            <w:rStyle w:val="aa"/>
            <w:rFonts w:ascii="ＭＳ Ｐ明朝" w:eastAsia="ＭＳ Ｐ明朝" w:hAnsi="ＭＳ Ｐ明朝" w:hint="eastAsia"/>
            <w:color w:val="4472C4" w:themeColor="accent1"/>
            <w:lang w:val="x-none"/>
          </w:rPr>
          <w:t>33</w:t>
        </w:r>
        <w:r w:rsidRPr="00620C16">
          <w:rPr>
            <w:rStyle w:val="aa"/>
            <w:rFonts w:ascii="ＭＳ Ｐ明朝" w:eastAsia="ＭＳ Ｐ明朝" w:hAnsi="ＭＳ Ｐ明朝" w:hint="eastAsia"/>
            <w:color w:val="4472C4" w:themeColor="accent1"/>
          </w:rPr>
          <w:t>節</w:t>
        </w:r>
      </w:hyperlink>
      <w:r>
        <w:rPr>
          <w:rFonts w:ascii="ＭＳ Ｐ明朝" w:eastAsia="ＭＳ Ｐ明朝" w:hAnsi="ＭＳ Ｐ明朝" w:hint="eastAsia"/>
          <w:color w:val="000000"/>
        </w:rPr>
        <w:t>）、彼女に男の子を授けられたとき、彼女は神が恵み深くも応えて下さったことにちなんでその子にその名前をつけたのです。私たちの主は、「シモン」に初めてお会いした時、ペテロという名を与えられました（</w:t>
      </w:r>
      <w:hyperlink r:id="rId6" w:anchor="1:35" w:tgtFrame="_blank" w:tooltip="その翌日、ヨハネはまたふたりの弟子たちと一緒に立っていたが、 イエスが歩いておられるのに目をとめて言った、「見よ、神の小羊」。 そのふたりの弟子は、ヨハネがそう言うのを聞いて、イエスについて行った。 イエスはふり向き、彼らがついてくるのを見て言われた、「何か願いがあるのか」。彼らは言った、「ラビ（訳して言えば、先生）どこにおとまりなのですか」。 イエスは彼らに言われた、「きてごらんなさい。そうしたらわかるだろう」。そこで彼らはついて行って、イエスの泊まっておられる所を見た。そして、その日はイエスのところに" w:history="1">
        <w:r w:rsidRPr="00620C16">
          <w:rPr>
            <w:rStyle w:val="aa"/>
            <w:rFonts w:ascii="ＭＳ Ｐ明朝" w:eastAsia="ＭＳ Ｐ明朝" w:hAnsi="ＭＳ Ｐ明朝" w:hint="eastAsia"/>
            <w:color w:val="4472C4" w:themeColor="accent1"/>
          </w:rPr>
          <w:t>ヨハネ</w:t>
        </w:r>
        <w:r w:rsidRPr="00620C16">
          <w:rPr>
            <w:rStyle w:val="aa"/>
            <w:rFonts w:ascii="ＭＳ Ｐ明朝" w:eastAsia="ＭＳ Ｐ明朝" w:hAnsi="ＭＳ Ｐ明朝" w:hint="eastAsia"/>
            <w:color w:val="4472C4" w:themeColor="accent1"/>
            <w:lang w:val="x-none"/>
          </w:rPr>
          <w:t>1</w:t>
        </w:r>
        <w:r w:rsidRPr="00620C16">
          <w:rPr>
            <w:rStyle w:val="aa"/>
            <w:rFonts w:ascii="ＭＳ Ｐ明朝" w:eastAsia="ＭＳ Ｐ明朝" w:hAnsi="ＭＳ Ｐ明朝" w:hint="eastAsia"/>
            <w:color w:val="4472C4" w:themeColor="accent1"/>
          </w:rPr>
          <w:t>章</w:t>
        </w:r>
        <w:r w:rsidRPr="00620C16">
          <w:rPr>
            <w:rStyle w:val="aa"/>
            <w:rFonts w:ascii="ＭＳ Ｐ明朝" w:eastAsia="ＭＳ Ｐ明朝" w:hAnsi="ＭＳ Ｐ明朝" w:hint="eastAsia"/>
            <w:color w:val="4472C4" w:themeColor="accent1"/>
            <w:lang w:val="x-none"/>
          </w:rPr>
          <w:t>35-42</w:t>
        </w:r>
        <w:r w:rsidRPr="00620C16">
          <w:rPr>
            <w:rStyle w:val="aa"/>
            <w:rFonts w:ascii="ＭＳ Ｐ明朝" w:eastAsia="ＭＳ Ｐ明朝" w:hAnsi="ＭＳ Ｐ明朝" w:hint="eastAsia"/>
            <w:color w:val="4472C4" w:themeColor="accent1"/>
          </w:rPr>
          <w:t>節</w:t>
        </w:r>
      </w:hyperlink>
      <w:r>
        <w:rPr>
          <w:rFonts w:ascii="ＭＳ Ｐ明朝" w:eastAsia="ＭＳ Ｐ明朝" w:hAnsi="ＭＳ Ｐ明朝" w:hint="eastAsia"/>
          <w:color w:val="000000"/>
        </w:rPr>
        <w:t>）。ヨハネの福音書によれば、ペテロの兄弟アンデレは、イエスと一日過ごした後、イエスがメシアであると確信するのに十分な話を聞きました。アンデレはペテロをイエスのもとに連れて行った時、イエスは「</w:t>
      </w:r>
      <w:r>
        <w:rPr>
          <w:rFonts w:hint="eastAsia"/>
          <w:color w:val="000000"/>
          <w:lang w:val="x-none"/>
        </w:rPr>
        <w:t>あなたはヨハネの子シモンである。あなたをケパ（訳せば、ペテロ）</w:t>
      </w:r>
      <w:r>
        <w:rPr>
          <w:rFonts w:ascii="ＭＳ Ｐ明朝" w:eastAsia="ＭＳ Ｐ明朝" w:hAnsi="ＭＳ Ｐ明朝" w:hint="eastAsia"/>
          <w:color w:val="000000"/>
        </w:rPr>
        <w:t>（アラム語で「石」）</w:t>
      </w:r>
      <w:r>
        <w:rPr>
          <w:rFonts w:hint="eastAsia"/>
          <w:color w:val="000000"/>
          <w:lang w:val="x-none"/>
        </w:rPr>
        <w:t>と呼ぶことにする</w:t>
      </w:r>
      <w:r>
        <w:rPr>
          <w:rFonts w:hint="eastAsia"/>
          <w:color w:val="000000"/>
        </w:rPr>
        <w:t>」</w:t>
      </w:r>
      <w:r>
        <w:rPr>
          <w:rFonts w:ascii="ＭＳ Ｐ明朝" w:eastAsia="ＭＳ Ｐ明朝" w:hAnsi="ＭＳ Ｐ明朝" w:hint="eastAsia"/>
          <w:color w:val="000000"/>
        </w:rPr>
        <w:t>と言われました。</w:t>
      </w:r>
      <w:r>
        <w:rPr>
          <w:rFonts w:ascii="‚l‚r ‚oƒSƒVƒbƒN Western" w:hAnsi="‚l‚r ‚oƒSƒVƒbƒN Western"/>
          <w:color w:val="000000"/>
          <w:lang w:val="x-none"/>
        </w:rPr>
        <w:t> </w:t>
      </w:r>
    </w:p>
    <w:p w14:paraId="33EDCE2E" w14:textId="77777777" w:rsidR="004123C5" w:rsidRDefault="004123C5" w:rsidP="004123C5">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ここで重要なのは、ペテロの行動には、この新しい名前を与えられるに値するような功績は何もないということです。他の人が彼を主のもとに連れて行き、彼が話す機会さえないうちに名前を変えられたのです。ペテロの名前を変えることで、主はペテロに、そして私たちに、ペテロの人生はどんな善いわざにもよらないでただ信じるということによって、完全に変わることを告げておられたのです。ペテロについてそうであるように、主は私たちのことも（長所も短所も）すべて事前に知っておられます。主は私たちの人生の全行程を一目で見ることができます。私たちは、ひと時しか続かないこの世の日々の生活の細部に気を取られ、私達が間もなく永遠にわたって主と共になることを忘れがちです。私たちは、主がペテロに告げられた言葉とその意味を思い出すべきです： 私たちが見ていなくても、主は常に 「全体像」を見ておられます。現世で得たものはすぐに塵となりますが、主から与えられる報いは永遠です（</w:t>
      </w:r>
      <w:hyperlink r:id="rId7" w:anchor="6:19" w:tgtFrame="_blank" w:tooltip="あなたがたは自分のために、虫が食い、さびがつき、また、盗人らが押し入って盗み出すような地上に、宝をたくわえてはならない。 むしろ自分のため、虫も食わず、さびもつかず、また、盗人らが押し入って盗み出すこともない天に、宝をたくわえなさい。 あなたの宝のある所には、心もあるからである。" w:history="1">
        <w:r w:rsidRPr="00620C16">
          <w:rPr>
            <w:rStyle w:val="aa"/>
            <w:rFonts w:ascii="ＭＳ Ｐ明朝" w:eastAsia="ＭＳ Ｐ明朝" w:hAnsi="ＭＳ Ｐ明朝" w:hint="eastAsia"/>
            <w:color w:val="4472C4" w:themeColor="accent1"/>
          </w:rPr>
          <w:t>マタイ6章19-21節</w:t>
        </w:r>
      </w:hyperlink>
      <w:r>
        <w:rPr>
          <w:rFonts w:ascii="ＭＳ Ｐ明朝" w:eastAsia="ＭＳ Ｐ明朝" w:hAnsi="ＭＳ Ｐ明朝" w:hint="eastAsia"/>
          <w:color w:val="000000"/>
        </w:rPr>
        <w:t>）。 </w:t>
      </w:r>
    </w:p>
    <w:p w14:paraId="450B7C20" w14:textId="77777777" w:rsidR="004123C5" w:rsidRDefault="004123C5" w:rsidP="004123C5">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64A5A10E" w14:textId="32EAF823" w:rsidR="004123C5" w:rsidRDefault="004123C5" w:rsidP="004123C5">
      <w:pPr>
        <w:pStyle w:val="Web"/>
        <w:spacing w:before="0" w:beforeAutospacing="0" w:after="80" w:afterAutospacing="0"/>
        <w:rPr>
          <w:rFonts w:ascii="ＭＳ Ｐ明朝" w:eastAsia="ＭＳ Ｐ明朝" w:hAnsi="ＭＳ Ｐ明朝"/>
          <w:color w:val="000000"/>
          <w:lang w:val="x-none"/>
        </w:rPr>
      </w:pPr>
      <w:r>
        <w:rPr>
          <w:rFonts w:ascii="HG明朝E" w:eastAsia="HG明朝E" w:hAnsi="HG明朝E" w:hint="eastAsia"/>
          <w:b/>
          <w:bCs/>
          <w:color w:val="000000"/>
        </w:rPr>
        <w:t>小石と岩</w:t>
      </w:r>
      <w:r>
        <w:rPr>
          <w:rFonts w:ascii="HG明朝E" w:eastAsia="HG明朝E" w:hAnsi="HG明朝E" w:hint="eastAsia"/>
          <w:color w:val="000000"/>
        </w:rPr>
        <w:t> ：</w:t>
      </w:r>
      <w:r>
        <w:rPr>
          <w:rFonts w:ascii="ＭＳ Ｐ明朝" w:eastAsia="ＭＳ Ｐ明朝" w:hAnsi="ＭＳ Ｐ明朝" w:hint="eastAsia"/>
          <w:color w:val="000000"/>
        </w:rPr>
        <w:t xml:space="preserve">　ペテロに「石」という名を与えることによって、主はペテロの人生について正確に何を予言しておられるの</w:t>
      </w:r>
      <w:r w:rsidR="004A66E8">
        <w:rPr>
          <w:rFonts w:ascii="ＭＳ Ｐ明朝" w:eastAsia="ＭＳ Ｐ明朝" w:hAnsi="ＭＳ Ｐ明朝" w:hint="eastAsia"/>
          <w:color w:val="000000"/>
        </w:rPr>
        <w:t>でしょう</w:t>
      </w:r>
      <w:r>
        <w:rPr>
          <w:rFonts w:ascii="ＭＳ Ｐ明朝" w:eastAsia="ＭＳ Ｐ明朝" w:hAnsi="ＭＳ Ｐ明朝" w:hint="eastAsia"/>
          <w:color w:val="000000"/>
        </w:rPr>
        <w:t>か。ある一般的な見解は、イエスはペテロを教会の礎石とすることを意味していたという誤った主張です。それらの人達は通常、</w:t>
      </w:r>
      <w:bookmarkStart w:id="0" w:name="_Hlk191021863"/>
      <w:r w:rsidRPr="00620C16">
        <w:rPr>
          <w:color w:val="4472C4" w:themeColor="accent1"/>
          <w:lang w:val="x-none"/>
        </w:rPr>
        <w:fldChar w:fldCharType="begin"/>
      </w:r>
      <w:r w:rsidR="004A66E8" w:rsidRPr="00620C16">
        <w:rPr>
          <w:color w:val="4472C4" w:themeColor="accent1"/>
          <w:lang w:val="x-none"/>
        </w:rPr>
        <w:instrText>HYPERLINK "https://jpn.bible/kougo/matt" \l "16:13" \o "…  (15)そこでイエスは彼らに言われた、「それでは、あなたがたはわたしをだれと言うか」。(16)シモン・ペテロが答えて言った、「あなたこそ、生ける神の子キリストです」。(17)すると、イエスは彼にむかって言われた、「バルヨナ・シモン、あなたはさいわいである。あなたにこの事をあらわしたのは、血肉ではなく、天にいますわたしの父である。(18)そこで、わたしもあなたに言う。あなたはペテロである。そして、わたしはこの岩の上にわたしの教会を建てよう。黄泉の力もそれに打ち勝つことはない。(19)わたしは、あなたに…" \t "_blank"</w:instrText>
      </w:r>
      <w:r w:rsidR="004A66E8" w:rsidRPr="00620C16">
        <w:rPr>
          <w:color w:val="4472C4" w:themeColor="accent1"/>
          <w:lang w:val="x-none"/>
        </w:rPr>
      </w:r>
      <w:r w:rsidRPr="00620C16">
        <w:rPr>
          <w:color w:val="4472C4" w:themeColor="accent1"/>
          <w:lang w:val="x-none"/>
        </w:rPr>
        <w:fldChar w:fldCharType="separate"/>
      </w:r>
      <w:r w:rsidRPr="00620C16">
        <w:rPr>
          <w:rStyle w:val="aa"/>
          <w:rFonts w:ascii="ＭＳ Ｐ明朝" w:eastAsia="ＭＳ Ｐ明朝" w:hAnsi="ＭＳ Ｐ明朝" w:hint="eastAsia"/>
          <w:color w:val="4472C4" w:themeColor="accent1"/>
        </w:rPr>
        <w:t>マタイ</w:t>
      </w:r>
      <w:r w:rsidRPr="00620C16">
        <w:rPr>
          <w:rStyle w:val="aa"/>
          <w:rFonts w:ascii="ＭＳ Ｐ明朝" w:eastAsia="ＭＳ Ｐ明朝" w:hAnsi="ＭＳ Ｐ明朝" w:hint="eastAsia"/>
          <w:color w:val="4472C4" w:themeColor="accent1"/>
          <w:lang w:val="x-none"/>
        </w:rPr>
        <w:t>16</w:t>
      </w:r>
      <w:r w:rsidRPr="00620C16">
        <w:rPr>
          <w:rStyle w:val="aa"/>
          <w:rFonts w:ascii="ＭＳ Ｐ明朝" w:eastAsia="ＭＳ Ｐ明朝" w:hAnsi="ＭＳ Ｐ明朝" w:hint="eastAsia"/>
          <w:color w:val="4472C4" w:themeColor="accent1"/>
        </w:rPr>
        <w:t>章</w:t>
      </w:r>
      <w:r w:rsidRPr="00620C16">
        <w:rPr>
          <w:rStyle w:val="aa"/>
          <w:rFonts w:ascii="ＭＳ Ｐ明朝" w:eastAsia="ＭＳ Ｐ明朝" w:hAnsi="ＭＳ Ｐ明朝" w:hint="eastAsia"/>
          <w:color w:val="4472C4" w:themeColor="accent1"/>
          <w:lang w:val="x-none"/>
        </w:rPr>
        <w:t>13-20</w:t>
      </w:r>
      <w:r w:rsidRPr="00620C16">
        <w:rPr>
          <w:rStyle w:val="aa"/>
          <w:rFonts w:ascii="ＭＳ Ｐ明朝" w:eastAsia="ＭＳ Ｐ明朝" w:hAnsi="ＭＳ Ｐ明朝" w:hint="eastAsia"/>
          <w:color w:val="4472C4" w:themeColor="accent1"/>
        </w:rPr>
        <w:t>節</w:t>
      </w:r>
      <w:r w:rsidRPr="00620C16">
        <w:rPr>
          <w:color w:val="4472C4" w:themeColor="accent1"/>
          <w:lang w:val="x-none"/>
        </w:rPr>
        <w:fldChar w:fldCharType="end"/>
      </w:r>
      <w:bookmarkEnd w:id="0"/>
      <w:r>
        <w:rPr>
          <w:rFonts w:ascii="ＭＳ Ｐ明朝" w:eastAsia="ＭＳ Ｐ明朝" w:hAnsi="ＭＳ Ｐ明朝" w:hint="eastAsia"/>
          <w:color w:val="000000"/>
        </w:rPr>
        <w:t>を使います。しかし、その箇所でイエスはペテロに「あなたはペテロ（ギリシア語でペトロス、小さな小石や石）だが、わたしはこの岩（ギリシア語でペトラ、巨大な岩山）の上にわたしの教会を建てる」と言っているのです。さて、マタイ</w:t>
      </w:r>
      <w:r>
        <w:rPr>
          <w:rFonts w:ascii="ＭＳ Ｐ明朝" w:eastAsia="ＭＳ Ｐ明朝" w:hAnsi="ＭＳ Ｐ明朝" w:hint="eastAsia"/>
          <w:color w:val="000000"/>
          <w:lang w:val="x-none"/>
        </w:rPr>
        <w:t>16</w:t>
      </w:r>
      <w:r>
        <w:rPr>
          <w:rFonts w:ascii="ＭＳ Ｐ明朝" w:eastAsia="ＭＳ Ｐ明朝" w:hAnsi="ＭＳ Ｐ明朝" w:hint="eastAsia"/>
          <w:color w:val="000000"/>
        </w:rPr>
        <w:t>章の文脈では、ペテロはイエスが「生ける神の子キリスト」であることを認めたばかりです。イエスはこのように、ペテロの発言の真理を強調しているのです。「この岩」と言われることによって、イエスは教会の礎石としての御自身を指しておられるのであって（聖典によく記されている教え：　特に</w:t>
      </w:r>
      <w:hyperlink r:id="rId8" w:tgtFrame="_blank" w:tooltip="それゆえ、主なる神はこう言われる、「見よ、わたしはシオンに一つの石をすえて基とした。これは試みを経た石、堅くすえた尊い隅の石である。『信ずる者はあわてることはない』。" w:history="1">
        <w:r w:rsidRPr="00620C16">
          <w:rPr>
            <w:rStyle w:val="aa"/>
            <w:rFonts w:ascii="ＭＳ Ｐ明朝" w:eastAsia="ＭＳ Ｐ明朝" w:hAnsi="ＭＳ Ｐ明朝" w:hint="eastAsia"/>
            <w:color w:val="4472C4" w:themeColor="accent1"/>
          </w:rPr>
          <w:t>イザヤ</w:t>
        </w:r>
        <w:r w:rsidRPr="00620C16">
          <w:rPr>
            <w:rStyle w:val="aa"/>
            <w:rFonts w:ascii="ＭＳ Ｐ明朝" w:eastAsia="ＭＳ Ｐ明朝" w:hAnsi="ＭＳ Ｐ明朝" w:hint="eastAsia"/>
            <w:color w:val="4472C4" w:themeColor="accent1"/>
            <w:lang w:val="x-none"/>
          </w:rPr>
          <w:t>28</w:t>
        </w:r>
        <w:r w:rsidRPr="00620C16">
          <w:rPr>
            <w:rStyle w:val="aa"/>
            <w:rFonts w:ascii="ＭＳ Ｐ明朝" w:eastAsia="ＭＳ Ｐ明朝" w:hAnsi="ＭＳ Ｐ明朝" w:hint="eastAsia"/>
            <w:color w:val="4472C4" w:themeColor="accent1"/>
          </w:rPr>
          <w:t>章</w:t>
        </w:r>
        <w:r w:rsidRPr="00620C16">
          <w:rPr>
            <w:rStyle w:val="aa"/>
            <w:rFonts w:ascii="ＭＳ Ｐ明朝" w:eastAsia="ＭＳ Ｐ明朝" w:hAnsi="ＭＳ Ｐ明朝" w:hint="eastAsia"/>
            <w:color w:val="4472C4" w:themeColor="accent1"/>
            <w:lang w:val="x-none"/>
          </w:rPr>
          <w:t>16</w:t>
        </w:r>
        <w:r w:rsidRPr="00620C16">
          <w:rPr>
            <w:rStyle w:val="aa"/>
            <w:rFonts w:ascii="ＭＳ Ｐ明朝" w:eastAsia="ＭＳ Ｐ明朝" w:hAnsi="ＭＳ Ｐ明朝" w:hint="eastAsia"/>
            <w:color w:val="4472C4" w:themeColor="accent1"/>
          </w:rPr>
          <w:t>節</w:t>
        </w:r>
      </w:hyperlink>
      <w:r>
        <w:rPr>
          <w:rFonts w:ascii="ＭＳ Ｐ明朝" w:eastAsia="ＭＳ Ｐ明朝" w:hAnsi="ＭＳ Ｐ明朝" w:hint="eastAsia"/>
          <w:color w:val="000000"/>
          <w:lang w:val="x-none"/>
        </w:rPr>
        <w:t>; </w:t>
      </w:r>
      <w:proofErr w:type="spellStart"/>
      <w:r w:rsidRPr="00620C16">
        <w:rPr>
          <w:color w:val="4472C4" w:themeColor="accent1"/>
          <w:lang w:val="x-none"/>
        </w:rPr>
        <w:fldChar w:fldCharType="begin"/>
      </w:r>
      <w:r w:rsidRPr="00620C16">
        <w:rPr>
          <w:color w:val="4472C4" w:themeColor="accent1"/>
          <w:lang w:val="x-none"/>
        </w:rPr>
        <w:instrText>HYPERLINK "https://jpn.bible/kougo/1pet" \l "2:6" \o "聖書にこう書いてある、「見よ、わたしはシオンに、選ばれた尊い石、隅のかしら石を置く。それにより頼む者は、決して、失望に終ることがない」。" \t "_blank"</w:instrText>
      </w:r>
      <w:r w:rsidRPr="00620C16">
        <w:rPr>
          <w:color w:val="4472C4" w:themeColor="accent1"/>
          <w:lang w:val="x-none"/>
        </w:rPr>
      </w:r>
      <w:r w:rsidRPr="00620C16">
        <w:rPr>
          <w:color w:val="4472C4" w:themeColor="accent1"/>
          <w:lang w:val="x-none"/>
        </w:rPr>
        <w:fldChar w:fldCharType="separate"/>
      </w:r>
      <w:r w:rsidRPr="00620C16">
        <w:rPr>
          <w:rStyle w:val="aa"/>
          <w:rFonts w:ascii="ＭＳ Ｐ明朝" w:eastAsia="ＭＳ Ｐ明朝" w:hAnsi="ＭＳ Ｐ明朝" w:hint="eastAsia"/>
          <w:color w:val="4472C4" w:themeColor="accent1"/>
        </w:rPr>
        <w:t>第一ペテロ</w:t>
      </w:r>
      <w:proofErr w:type="spellEnd"/>
      <w:r w:rsidRPr="00620C16">
        <w:rPr>
          <w:rStyle w:val="aa"/>
          <w:rFonts w:ascii="ＭＳ Ｐ明朝" w:eastAsia="ＭＳ Ｐ明朝" w:hAnsi="ＭＳ Ｐ明朝" w:hint="eastAsia"/>
          <w:color w:val="4472C4" w:themeColor="accent1"/>
          <w:lang w:val="x-none"/>
        </w:rPr>
        <w:t>2</w:t>
      </w:r>
      <w:r w:rsidRPr="00620C16">
        <w:rPr>
          <w:rStyle w:val="aa"/>
          <w:rFonts w:ascii="ＭＳ Ｐ明朝" w:eastAsia="ＭＳ Ｐ明朝" w:hAnsi="ＭＳ Ｐ明朝" w:hint="eastAsia"/>
          <w:color w:val="4472C4" w:themeColor="accent1"/>
        </w:rPr>
        <w:t>章</w:t>
      </w:r>
      <w:r w:rsidRPr="00620C16">
        <w:rPr>
          <w:rStyle w:val="aa"/>
          <w:rFonts w:ascii="ＭＳ Ｐ明朝" w:eastAsia="ＭＳ Ｐ明朝" w:hAnsi="ＭＳ Ｐ明朝" w:hint="eastAsia"/>
          <w:color w:val="4472C4" w:themeColor="accent1"/>
          <w:lang w:val="x-none"/>
        </w:rPr>
        <w:t>6</w:t>
      </w:r>
      <w:r w:rsidRPr="00620C16">
        <w:rPr>
          <w:rStyle w:val="aa"/>
          <w:rFonts w:ascii="ＭＳ Ｐ明朝" w:eastAsia="ＭＳ Ｐ明朝" w:hAnsi="ＭＳ Ｐ明朝" w:hint="eastAsia"/>
          <w:color w:val="4472C4" w:themeColor="accent1"/>
        </w:rPr>
        <w:t>節</w:t>
      </w:r>
      <w:r w:rsidRPr="00620C16">
        <w:rPr>
          <w:color w:val="4472C4" w:themeColor="accent1"/>
          <w:lang w:val="x-none"/>
        </w:rPr>
        <w:fldChar w:fldCharType="end"/>
      </w:r>
      <w:r>
        <w:rPr>
          <w:rFonts w:ascii="ＭＳ Ｐ明朝" w:eastAsia="ＭＳ Ｐ明朝" w:hAnsi="ＭＳ Ｐ明朝" w:hint="eastAsia"/>
          <w:color w:val="000000"/>
          <w:lang w:val="x-none"/>
        </w:rPr>
        <w:t>; </w:t>
      </w:r>
      <w:proofErr w:type="spellStart"/>
      <w:r>
        <w:rPr>
          <w:color w:val="000000"/>
          <w:lang w:val="x-none"/>
        </w:rPr>
        <w:fldChar w:fldCharType="begin"/>
      </w:r>
      <w:r>
        <w:rPr>
          <w:color w:val="000000"/>
          <w:lang w:val="x-none"/>
        </w:rPr>
        <w:instrText>HYPERLINK "https://jpn.bible/kougo/eph" \l "2:20" \o "またあなたがたは、使徒たちや預言者たちという土台の上に建てられたものであって、キリスト・イエスご自身が隅のかしら石である。" \t "_blank"</w:instrText>
      </w:r>
      <w:r>
        <w:rPr>
          <w:color w:val="000000"/>
          <w:lang w:val="x-none"/>
        </w:rPr>
      </w:r>
      <w:r>
        <w:rPr>
          <w:color w:val="000000"/>
          <w:lang w:val="x-none"/>
        </w:rPr>
        <w:fldChar w:fldCharType="separate"/>
      </w:r>
      <w:r w:rsidRPr="00620C16">
        <w:rPr>
          <w:rStyle w:val="aa"/>
          <w:rFonts w:ascii="ＭＳ Ｐ明朝" w:eastAsia="ＭＳ Ｐ明朝" w:hAnsi="ＭＳ Ｐ明朝" w:hint="eastAsia"/>
          <w:color w:val="4472C4" w:themeColor="accent1"/>
        </w:rPr>
        <w:t>エペソ</w:t>
      </w:r>
      <w:proofErr w:type="spellEnd"/>
      <w:r w:rsidRPr="00620C16">
        <w:rPr>
          <w:rStyle w:val="aa"/>
          <w:rFonts w:ascii="ＭＳ Ｐ明朝" w:eastAsia="ＭＳ Ｐ明朝" w:hAnsi="ＭＳ Ｐ明朝" w:hint="eastAsia"/>
          <w:color w:val="4472C4" w:themeColor="accent1"/>
          <w:lang w:val="x-none"/>
        </w:rPr>
        <w:t>2</w:t>
      </w:r>
      <w:r w:rsidRPr="00620C16">
        <w:rPr>
          <w:rStyle w:val="aa"/>
          <w:rFonts w:ascii="ＭＳ Ｐ明朝" w:eastAsia="ＭＳ Ｐ明朝" w:hAnsi="ＭＳ Ｐ明朝" w:hint="eastAsia"/>
          <w:color w:val="4472C4" w:themeColor="accent1"/>
        </w:rPr>
        <w:t>章</w:t>
      </w:r>
      <w:r w:rsidRPr="00620C16">
        <w:rPr>
          <w:rStyle w:val="aa"/>
          <w:rFonts w:ascii="ＭＳ Ｐ明朝" w:eastAsia="ＭＳ Ｐ明朝" w:hAnsi="ＭＳ Ｐ明朝" w:hint="eastAsia"/>
          <w:color w:val="4472C4" w:themeColor="accent1"/>
          <w:lang w:val="x-none"/>
        </w:rPr>
        <w:t>20</w:t>
      </w:r>
      <w:r w:rsidRPr="00620C16">
        <w:rPr>
          <w:rStyle w:val="aa"/>
          <w:rFonts w:ascii="ＭＳ Ｐ明朝" w:eastAsia="ＭＳ Ｐ明朝" w:hAnsi="ＭＳ Ｐ明朝" w:hint="eastAsia"/>
          <w:color w:val="4472C4" w:themeColor="accent1"/>
        </w:rPr>
        <w:t>節</w:t>
      </w:r>
      <w:r>
        <w:rPr>
          <w:color w:val="000000"/>
          <w:lang w:val="x-none"/>
        </w:rPr>
        <w:fldChar w:fldCharType="end"/>
      </w:r>
      <w:r w:rsidR="00620C16">
        <w:rPr>
          <w:rFonts w:ascii="ＭＳ Ｐ明朝" w:eastAsia="ＭＳ Ｐ明朝" w:hAnsi="ＭＳ Ｐ明朝" w:hint="eastAsia"/>
          <w:color w:val="000000"/>
        </w:rPr>
        <w:t>参照」</w:t>
      </w:r>
      <w:r>
        <w:rPr>
          <w:rFonts w:ascii="ＭＳ Ｐ明朝" w:eastAsia="ＭＳ Ｐ明朝" w:hAnsi="ＭＳ Ｐ明朝" w:hint="eastAsia"/>
          <w:color w:val="000000"/>
        </w:rPr>
        <w:t>、</w:t>
      </w:r>
      <w:proofErr w:type="spellStart"/>
      <w:r>
        <w:rPr>
          <w:rFonts w:ascii="ＭＳ Ｐ明朝" w:eastAsia="ＭＳ Ｐ明朝" w:hAnsi="ＭＳ Ｐ明朝" w:hint="eastAsia"/>
          <w:color w:val="000000"/>
        </w:rPr>
        <w:t>ペテロを指しておられるのではありません</w:t>
      </w:r>
      <w:proofErr w:type="spellEnd"/>
      <w:r>
        <w:rPr>
          <w:rFonts w:ascii="ＭＳ Ｐ明朝" w:eastAsia="ＭＳ Ｐ明朝" w:hAnsi="ＭＳ Ｐ明朝" w:hint="eastAsia"/>
          <w:color w:val="000000"/>
        </w:rPr>
        <w:t>（他の聖句では支持されていない誤った考え方について：</w:t>
      </w:r>
      <w:hyperlink r:id="rId9" w:anchor="3:11" w:tgtFrame="_blank" w:tooltip="なぜなら、すでにすえられている土台以外のものをすえることは、だれにもできない。そして、この土台はイエス・キリストである。" w:history="1">
        <w:r w:rsidRPr="00620C16">
          <w:rPr>
            <w:rStyle w:val="aa"/>
            <w:rFonts w:ascii="ＭＳ Ｐ明朝" w:eastAsia="ＭＳ Ｐ明朝" w:hAnsi="ＭＳ Ｐ明朝" w:hint="eastAsia"/>
            <w:color w:val="4472C4" w:themeColor="accent1"/>
          </w:rPr>
          <w:t>第一コリント</w:t>
        </w:r>
        <w:r w:rsidRPr="00620C16">
          <w:rPr>
            <w:rStyle w:val="aa"/>
            <w:rFonts w:ascii="ＭＳ Ｐ明朝" w:eastAsia="ＭＳ Ｐ明朝" w:hAnsi="ＭＳ Ｐ明朝" w:hint="eastAsia"/>
            <w:color w:val="4472C4" w:themeColor="accent1"/>
            <w:lang w:val="x-none"/>
          </w:rPr>
          <w:t>3</w:t>
        </w:r>
        <w:r w:rsidRPr="00620C16">
          <w:rPr>
            <w:rStyle w:val="aa"/>
            <w:rFonts w:ascii="ＭＳ Ｐ明朝" w:eastAsia="ＭＳ Ｐ明朝" w:hAnsi="ＭＳ Ｐ明朝" w:hint="eastAsia"/>
            <w:color w:val="4472C4" w:themeColor="accent1"/>
          </w:rPr>
          <w:t>章</w:t>
        </w:r>
        <w:r w:rsidRPr="00620C16">
          <w:rPr>
            <w:rStyle w:val="aa"/>
            <w:rFonts w:ascii="ＭＳ Ｐ明朝" w:eastAsia="ＭＳ Ｐ明朝" w:hAnsi="ＭＳ Ｐ明朝" w:hint="eastAsia"/>
            <w:color w:val="4472C4" w:themeColor="accent1"/>
            <w:lang w:val="x-none"/>
          </w:rPr>
          <w:t>11</w:t>
        </w:r>
        <w:r w:rsidRPr="00620C16">
          <w:rPr>
            <w:rStyle w:val="aa"/>
            <w:rFonts w:ascii="ＭＳ Ｐ明朝" w:eastAsia="ＭＳ Ｐ明朝" w:hAnsi="ＭＳ Ｐ明朝" w:hint="eastAsia"/>
            <w:color w:val="4472C4" w:themeColor="accent1"/>
          </w:rPr>
          <w:t>節</w:t>
        </w:r>
      </w:hyperlink>
      <w:r>
        <w:rPr>
          <w:rFonts w:ascii="ＭＳ Ｐ明朝" w:eastAsia="ＭＳ Ｐ明朝" w:hAnsi="ＭＳ Ｐ明朝" w:hint="eastAsia"/>
          <w:color w:val="000000"/>
        </w:rPr>
        <w:t>参照）。こうしてイエスは、</w:t>
      </w:r>
      <w:hyperlink r:id="rId10" w:anchor="2:19" w:tgtFrame="_blank" w:tooltip="イエスは彼らに答えて言われた、「この神殿をこわしたら、わたしは三日のうちに、それを起すであろう」。" w:history="1">
        <w:r w:rsidRPr="00620C16">
          <w:rPr>
            <w:rStyle w:val="aa"/>
            <w:rFonts w:ascii="ＭＳ Ｐ明朝" w:eastAsia="ＭＳ Ｐ明朝" w:hAnsi="ＭＳ Ｐ明朝" w:hint="eastAsia"/>
            <w:color w:val="4472C4" w:themeColor="accent1"/>
          </w:rPr>
          <w:t>ヨハネ</w:t>
        </w:r>
        <w:r w:rsidRPr="00620C16">
          <w:rPr>
            <w:rStyle w:val="aa"/>
            <w:rFonts w:ascii="ＭＳ Ｐ明朝" w:eastAsia="ＭＳ Ｐ明朝" w:hAnsi="ＭＳ Ｐ明朝" w:hint="eastAsia"/>
            <w:color w:val="4472C4" w:themeColor="accent1"/>
            <w:lang w:val="x-none"/>
          </w:rPr>
          <w:t>2</w:t>
        </w:r>
        <w:r w:rsidRPr="00620C16">
          <w:rPr>
            <w:rStyle w:val="aa"/>
            <w:rFonts w:ascii="ＭＳ Ｐ明朝" w:eastAsia="ＭＳ Ｐ明朝" w:hAnsi="ＭＳ Ｐ明朝" w:hint="eastAsia"/>
            <w:color w:val="4472C4" w:themeColor="accent1"/>
          </w:rPr>
          <w:t>章</w:t>
        </w:r>
        <w:r w:rsidRPr="00620C16">
          <w:rPr>
            <w:rStyle w:val="aa"/>
            <w:rFonts w:ascii="ＭＳ Ｐ明朝" w:eastAsia="ＭＳ Ｐ明朝" w:hAnsi="ＭＳ Ｐ明朝" w:hint="eastAsia"/>
            <w:color w:val="4472C4" w:themeColor="accent1"/>
            <w:lang w:val="x-none"/>
          </w:rPr>
          <w:t>19</w:t>
        </w:r>
        <w:r w:rsidRPr="00620C16">
          <w:rPr>
            <w:rStyle w:val="aa"/>
            <w:rFonts w:ascii="ＭＳ Ｐ明朝" w:eastAsia="ＭＳ Ｐ明朝" w:hAnsi="ＭＳ Ｐ明朝" w:hint="eastAsia"/>
            <w:color w:val="4472C4" w:themeColor="accent1"/>
          </w:rPr>
          <w:t>節</w:t>
        </w:r>
      </w:hyperlink>
      <w:r>
        <w:rPr>
          <w:rFonts w:ascii="ＭＳ Ｐ明朝" w:eastAsia="ＭＳ Ｐ明朝" w:hAnsi="ＭＳ Ｐ明朝" w:hint="eastAsia"/>
          <w:color w:val="000000"/>
        </w:rPr>
        <w:t>でご自身の体（ホトス</w:t>
      </w:r>
      <w:proofErr w:type="spellStart"/>
      <w:r>
        <w:rPr>
          <w:rFonts w:ascii="ＭＳ Ｐ明朝" w:eastAsia="ＭＳ Ｐ明朝" w:hAnsi="ＭＳ Ｐ明朝" w:hint="eastAsia"/>
          <w:i/>
          <w:iCs/>
          <w:color w:val="000000"/>
          <w:lang w:val="x-none"/>
        </w:rPr>
        <w:t>houtos</w:t>
      </w:r>
      <w:r>
        <w:rPr>
          <w:rFonts w:ascii="ＭＳ Ｐ明朝" w:eastAsia="ＭＳ Ｐ明朝" w:hAnsi="ＭＳ Ｐ明朝" w:hint="eastAsia"/>
          <w:color w:val="000000"/>
        </w:rPr>
        <w:t>「この」神殿</w:t>
      </w:r>
      <w:proofErr w:type="spellEnd"/>
      <w:r>
        <w:rPr>
          <w:rFonts w:ascii="ＭＳ Ｐ明朝" w:eastAsia="ＭＳ Ｐ明朝" w:hAnsi="ＭＳ Ｐ明朝" w:hint="eastAsia"/>
          <w:color w:val="000000"/>
        </w:rPr>
        <w:t>）の復活を預言されたのと同じように、岩と共に近接指示代名詞（「ホトス</w:t>
      </w:r>
      <w:proofErr w:type="spellStart"/>
      <w:r>
        <w:rPr>
          <w:rFonts w:ascii="ＭＳ Ｐ明朝" w:eastAsia="ＭＳ Ｐ明朝" w:hAnsi="ＭＳ Ｐ明朝" w:hint="eastAsia"/>
          <w:i/>
          <w:iCs/>
          <w:color w:val="000000"/>
          <w:lang w:val="x-none"/>
        </w:rPr>
        <w:t>houtos</w:t>
      </w:r>
      <w:r>
        <w:rPr>
          <w:rFonts w:ascii="ＭＳ Ｐ明朝" w:eastAsia="ＭＳ Ｐ明朝" w:hAnsi="ＭＳ Ｐ明朝" w:hint="eastAsia"/>
          <w:color w:val="000000"/>
        </w:rPr>
        <w:t>この</w:t>
      </w:r>
      <w:proofErr w:type="spellEnd"/>
      <w:r>
        <w:rPr>
          <w:rFonts w:ascii="ＭＳ Ｐ明朝" w:eastAsia="ＭＳ Ｐ明朝" w:hAnsi="ＭＳ Ｐ明朝" w:hint="eastAsia"/>
          <w:color w:val="000000"/>
        </w:rPr>
        <w:t>」）を用いて、ご自身のことを指しています： 「</w:t>
      </w:r>
      <w:r>
        <w:rPr>
          <w:rFonts w:ascii="BIZ UDPゴシック" w:eastAsia="BIZ UDPゴシック" w:hAnsi="BIZ UDPゴシック" w:hint="eastAsia"/>
          <w:color w:val="000000"/>
          <w:lang w:val="x-none"/>
        </w:rPr>
        <w:t>この神殿をこわしたら、わたしは三日のうちに、それを起すであろう</w:t>
      </w:r>
      <w:r>
        <w:rPr>
          <w:rFonts w:ascii="ＭＳ Ｐ明朝" w:eastAsia="ＭＳ Ｐ明朝" w:hAnsi="ＭＳ Ｐ明朝" w:hint="eastAsia"/>
          <w:color w:val="000000"/>
        </w:rPr>
        <w:t>」（ヨハネ</w:t>
      </w:r>
      <w:r>
        <w:rPr>
          <w:rFonts w:ascii="ＭＳ Ｐ明朝" w:eastAsia="ＭＳ Ｐ明朝" w:hAnsi="ＭＳ Ｐ明朝" w:hint="eastAsia"/>
          <w:color w:val="000000"/>
          <w:lang w:val="x-none"/>
        </w:rPr>
        <w:t>6</w:t>
      </w:r>
      <w:r>
        <w:rPr>
          <w:rFonts w:ascii="ＭＳ Ｐ明朝" w:eastAsia="ＭＳ Ｐ明朝" w:hAnsi="ＭＳ Ｐ明朝" w:hint="eastAsia"/>
          <w:color w:val="000000"/>
        </w:rPr>
        <w:t>章</w:t>
      </w:r>
      <w:r>
        <w:rPr>
          <w:rFonts w:ascii="ＭＳ Ｐ明朝" w:eastAsia="ＭＳ Ｐ明朝" w:hAnsi="ＭＳ Ｐ明朝" w:hint="eastAsia"/>
          <w:color w:val="000000"/>
          <w:lang w:val="x-none"/>
        </w:rPr>
        <w:t>50</w:t>
      </w:r>
      <w:r>
        <w:rPr>
          <w:rFonts w:ascii="ＭＳ Ｐ明朝" w:eastAsia="ＭＳ Ｐ明朝" w:hAnsi="ＭＳ Ｐ明朝" w:hint="eastAsia"/>
          <w:color w:val="000000"/>
        </w:rPr>
        <w:t>節も参照）。</w:t>
      </w:r>
      <w:r>
        <w:rPr>
          <w:rFonts w:ascii="ＭＳ Ｐ明朝" w:eastAsia="ＭＳ Ｐ明朝" w:hAnsi="ＭＳ Ｐ明朝" w:hint="eastAsia"/>
          <w:color w:val="000000"/>
          <w:lang w:val="x-none"/>
        </w:rPr>
        <w:t> </w:t>
      </w:r>
    </w:p>
    <w:p w14:paraId="4588E7A7" w14:textId="77777777" w:rsidR="004A66E8" w:rsidRDefault="004A66E8" w:rsidP="004123C5">
      <w:pPr>
        <w:pStyle w:val="Web"/>
        <w:spacing w:before="0" w:beforeAutospacing="0" w:after="80" w:afterAutospacing="0"/>
        <w:rPr>
          <w:rFonts w:hint="eastAsia"/>
          <w:color w:val="000000"/>
        </w:rPr>
      </w:pPr>
    </w:p>
    <w:p w14:paraId="4120703A" w14:textId="330EE207" w:rsidR="004123C5" w:rsidRDefault="004123C5" w:rsidP="004123C5">
      <w:pPr>
        <w:pStyle w:val="Web"/>
        <w:spacing w:before="0" w:beforeAutospacing="0" w:after="0" w:afterAutospacing="0"/>
        <w:ind w:firstLine="240"/>
        <w:jc w:val="both"/>
        <w:rPr>
          <w:rFonts w:ascii="游明朝" w:eastAsia="游明朝" w:hAnsi="游明朝" w:hint="eastAsia"/>
          <w:color w:val="000000"/>
          <w:sz w:val="21"/>
          <w:szCs w:val="21"/>
        </w:rPr>
      </w:pPr>
      <w:r>
        <w:rPr>
          <w:rFonts w:ascii="HG明朝E" w:eastAsia="HG明朝E" w:hAnsi="HG明朝E" w:hint="eastAsia"/>
          <w:color w:val="000000"/>
        </w:rPr>
        <w:t>生きている石：</w:t>
      </w:r>
      <w:r>
        <w:rPr>
          <w:rFonts w:ascii="ＭＳ Ｐ明朝" w:eastAsia="ＭＳ Ｐ明朝" w:hAnsi="ＭＳ Ｐ明朝" w:hint="eastAsia"/>
          <w:color w:val="000000"/>
        </w:rPr>
        <w:t> とはいえ、</w:t>
      </w:r>
      <w:hyperlink r:id="rId11" w:anchor="16:13" w:tgtFrame="_blank" w:tooltip="…  (15)そこでイエスは彼らに言われた、「それでは、あなたがたはわたしをだれと言うか」。(16)シモン・ペテロが答えて言った、「あなたこそ、生ける神の子キリストです」。(17)すると、イエスは彼にむかって言われた、「バルヨナ・シモン、あなたはさいわいである。あなたにこの事をあらわしたのは、血肉ではなく、天にいますわたしの父である。(18)そこで、わたしもあなたに言う。あなたはペテロである。そして、わたしはこの岩の上にわたしの教会を建てよう。黄泉の力もそれに打ち勝つことはない。(19)わたしは、あなたに…" w:history="1">
        <w:r w:rsidR="004A66E8" w:rsidRPr="00620C16">
          <w:rPr>
            <w:rStyle w:val="aa"/>
            <w:rFonts w:ascii="ＭＳ Ｐ明朝" w:eastAsia="ＭＳ Ｐ明朝" w:hAnsi="ＭＳ Ｐ明朝" w:hint="eastAsia"/>
            <w:color w:val="4472C4" w:themeColor="accent1"/>
          </w:rPr>
          <w:t>マタイ</w:t>
        </w:r>
        <w:r w:rsidR="004A66E8" w:rsidRPr="00620C16">
          <w:rPr>
            <w:rStyle w:val="aa"/>
            <w:rFonts w:ascii="ＭＳ Ｐ明朝" w:eastAsia="ＭＳ Ｐ明朝" w:hAnsi="ＭＳ Ｐ明朝" w:hint="eastAsia"/>
            <w:color w:val="4472C4" w:themeColor="accent1"/>
            <w:lang w:val="x-none"/>
          </w:rPr>
          <w:t>16</w:t>
        </w:r>
        <w:r w:rsidR="004A66E8" w:rsidRPr="00620C16">
          <w:rPr>
            <w:rStyle w:val="aa"/>
            <w:rFonts w:ascii="ＭＳ Ｐ明朝" w:eastAsia="ＭＳ Ｐ明朝" w:hAnsi="ＭＳ Ｐ明朝" w:hint="eastAsia"/>
            <w:color w:val="4472C4" w:themeColor="accent1"/>
          </w:rPr>
          <w:t>章</w:t>
        </w:r>
        <w:r w:rsidR="004A66E8" w:rsidRPr="00620C16">
          <w:rPr>
            <w:rStyle w:val="aa"/>
            <w:rFonts w:ascii="ＭＳ Ｐ明朝" w:eastAsia="ＭＳ Ｐ明朝" w:hAnsi="ＭＳ Ｐ明朝" w:hint="eastAsia"/>
            <w:color w:val="4472C4" w:themeColor="accent1"/>
            <w:lang w:val="x-none"/>
          </w:rPr>
          <w:t>13-20</w:t>
        </w:r>
        <w:r w:rsidR="004A66E8" w:rsidRPr="00620C16">
          <w:rPr>
            <w:rStyle w:val="aa"/>
            <w:rFonts w:ascii="ＭＳ Ｐ明朝" w:eastAsia="ＭＳ Ｐ明朝" w:hAnsi="ＭＳ Ｐ明朝" w:hint="eastAsia"/>
            <w:color w:val="4472C4" w:themeColor="accent1"/>
          </w:rPr>
          <w:t>節</w:t>
        </w:r>
      </w:hyperlink>
      <w:r>
        <w:rPr>
          <w:rFonts w:ascii="ＭＳ Ｐ明朝" w:eastAsia="ＭＳ Ｐ明朝" w:hAnsi="ＭＳ Ｐ明朝" w:hint="eastAsia"/>
          <w:color w:val="000000"/>
        </w:rPr>
        <w:t>は、ペテロの名前の意味を発見する道を指し示しています。イエスは教会（特定の教派ではなく、キリストを信じる普遍的な体）の本幹ですが、ペテロは全体の構造の中の一部（一つの石）です</w:t>
      </w:r>
      <w:r w:rsidR="00620C16">
        <w:rPr>
          <w:rFonts w:ascii="ＭＳ Ｐ明朝" w:eastAsia="ＭＳ Ｐ明朝" w:hAnsi="ＭＳ Ｐ明朝" w:hint="eastAsia"/>
          <w:color w:val="000000"/>
        </w:rPr>
        <w:t>。ペテロは</w:t>
      </w:r>
      <w:hyperlink r:id="rId12" w:anchor="2:4" w:tooltip="主は、人には捨てられたが、神にとっては選ばれた尊い生ける石である。 この主のみもとにきて、あなたがたも、それぞれ生ける石となって、霊の家に築き上げられ、聖なる祭司となって、イエス・キリストにより、神によろこばれる霊のいけにえを、ささげなさい。 聖書にこう書いてある、「見よ、わたしはシオンに、選ばれた尊い石、隅のかしら石を置く。それにより頼む者は、決して、失望に終ることがない」。" w:history="1">
        <w:r w:rsidRPr="00620C16">
          <w:rPr>
            <w:rStyle w:val="aa"/>
            <w:rFonts w:ascii="ＭＳ Ｐ明朝" w:eastAsia="ＭＳ Ｐ明朝" w:hAnsi="ＭＳ Ｐ明朝" w:hint="eastAsia"/>
            <w:color w:val="4472C4" w:themeColor="accent1"/>
          </w:rPr>
          <w:t>第一ペテロ2章4-6節</w:t>
        </w:r>
      </w:hyperlink>
      <w:r>
        <w:rPr>
          <w:rFonts w:ascii="ＭＳ Ｐ明朝" w:eastAsia="ＭＳ Ｐ明朝" w:hAnsi="ＭＳ Ｐ明朝" w:hint="eastAsia"/>
          <w:color w:val="000000"/>
        </w:rPr>
        <w:t>でこの解釈を確認し、キリストがペテロ自身について宣言されたことは、すべての信者についても真実であると教えています。キリストは礎石であり、人に拒まれながらも神に選ばれた生ける石ですが、私たち信者も同様に「生ける石」であり、神に仕える霊的な神殿として建て上げられているのです。私たちは皆、キリストの教会の「石」なのです。ペテロは、華々しい成功と失敗を繰り返す傾向のある、非常に特別な人物でした。彼と他の使徒たちが、初代教会の設立において極めて重要な、「土台」となる役割を果たしたことも事実です。それこそが彼らが召された目的だからです（</w:t>
      </w:r>
      <w:hyperlink r:id="rId13" w:anchor="2:20" w:tgtFrame="_blank" w:tooltip="またあなたがたは、使徒たちや預言者たちという土台の上に建てられたものであって、キリスト・イエスご自身が隅のかしら石である。" w:history="1">
        <w:r w:rsidRPr="00C63A2A">
          <w:rPr>
            <w:rStyle w:val="aa"/>
            <w:rFonts w:ascii="ＭＳ Ｐ明朝" w:eastAsia="ＭＳ Ｐ明朝" w:hAnsi="ＭＳ Ｐ明朝" w:hint="eastAsia"/>
            <w:color w:val="4472C4" w:themeColor="accent1"/>
          </w:rPr>
          <w:t>エペソ2章20節</w:t>
        </w:r>
      </w:hyperlink>
      <w:r>
        <w:rPr>
          <w:rFonts w:ascii="ＭＳ Ｐ明朝" w:eastAsia="ＭＳ Ｐ明朝" w:hAnsi="ＭＳ Ｐ明朝" w:hint="eastAsia"/>
          <w:color w:val="000000"/>
        </w:rPr>
        <w:t>; </w:t>
      </w:r>
      <w:hyperlink r:id="rId14" w:anchor="21:14" w:tgtFrame="_blank" w:tooltip="また都の城壁には十二の土台があり、それには小羊の十二使徒の十二の名が書いてあった。" w:history="1">
        <w:r w:rsidRPr="00C63A2A">
          <w:rPr>
            <w:rStyle w:val="aa"/>
            <w:rFonts w:ascii="ＭＳ Ｐ明朝" w:eastAsia="ＭＳ Ｐ明朝" w:hAnsi="ＭＳ Ｐ明朝" w:hint="eastAsia"/>
            <w:color w:val="4472C4" w:themeColor="accent1"/>
          </w:rPr>
          <w:t>黙示録21章14節</w:t>
        </w:r>
      </w:hyperlink>
      <w:r>
        <w:rPr>
          <w:rFonts w:ascii="ＭＳ Ｐ明朝" w:eastAsia="ＭＳ Ｐ明朝" w:hAnsi="ＭＳ Ｐ明朝" w:hint="eastAsia"/>
          <w:color w:val="000000"/>
        </w:rPr>
        <w:t>）。　しかし、イエスがペテロに新しい名前を与えられた目的は、この重要性に注意を喚起するためではありません。むしろその逆です。「ペテロ」とは、「神の家のもう一つのレンガ」という意味です。従って、「ペテロ」は、パウロ（「小さい」）と同じように、その名で呼ばれる者の真の敬神的謙遜さに注意を喚起するタイトルであり、ペテロは最終的にそのタイトルにふさわしく生きることになりました。使徒ペテロがその生涯において主のために多くのことを成し遂げたことに疑いの余地はありませんが、ここで重要なのは、私たちがこのような真の謙遜さ、つまり、自分の力ではなく主の力と知恵に頼る必要があるという認識を持っていればこそ、主はペテロのように私たちを十分に用いてくださるということです（</w:t>
      </w:r>
      <w:hyperlink r:id="rId15" w:anchor="3:34" w:tgtFrame="_blank" w:tooltip="彼はあざける者をあざけり、へりくだる者に恵みを与えられる。" w:history="1">
        <w:r w:rsidRPr="00C63A2A">
          <w:rPr>
            <w:rStyle w:val="aa"/>
            <w:rFonts w:ascii="ＭＳ Ｐ明朝" w:eastAsia="ＭＳ Ｐ明朝" w:hAnsi="ＭＳ Ｐ明朝" w:hint="eastAsia"/>
            <w:color w:val="4472C4" w:themeColor="accent1"/>
          </w:rPr>
          <w:t>箴言3章34節</w:t>
        </w:r>
      </w:hyperlink>
      <w:r>
        <w:rPr>
          <w:rFonts w:ascii="ＭＳ Ｐ明朝" w:eastAsia="ＭＳ Ｐ明朝" w:hAnsi="ＭＳ Ｐ明朝" w:hint="eastAsia"/>
          <w:color w:val="000000"/>
        </w:rPr>
        <w:t>; </w:t>
      </w:r>
      <w:hyperlink r:id="rId16" w:anchor="4:6" w:tgtFrame="_blank" w:tooltip="しかし神は、いや増しに恵みを賜う。であるから、「神は高ぶる者をしりぞけ、へりくだる者に恵みを賜う」とある。" w:history="1">
        <w:r w:rsidRPr="00C63A2A">
          <w:rPr>
            <w:rStyle w:val="aa"/>
            <w:rFonts w:ascii="ＭＳ Ｐ明朝" w:eastAsia="ＭＳ Ｐ明朝" w:hAnsi="ＭＳ Ｐ明朝" w:hint="eastAsia"/>
            <w:color w:val="4472C4" w:themeColor="accent1"/>
          </w:rPr>
          <w:t>ヤコブ4章6節</w:t>
        </w:r>
      </w:hyperlink>
      <w:r>
        <w:rPr>
          <w:rFonts w:ascii="ＭＳ Ｐ明朝" w:eastAsia="ＭＳ Ｐ明朝" w:hAnsi="ＭＳ Ｐ明朝" w:hint="eastAsia"/>
          <w:color w:val="000000"/>
        </w:rPr>
        <w:t>）。 </w:t>
      </w:r>
    </w:p>
    <w:p w14:paraId="147E2841" w14:textId="77777777" w:rsidR="004123C5" w:rsidRDefault="004123C5" w:rsidP="004123C5">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46DB0E85" w14:textId="77777777" w:rsidR="004123C5" w:rsidRDefault="004123C5" w:rsidP="004123C5">
      <w:pPr>
        <w:pStyle w:val="Web"/>
        <w:spacing w:before="0" w:beforeAutospacing="0" w:after="0" w:afterAutospacing="0"/>
        <w:ind w:firstLine="240"/>
        <w:jc w:val="both"/>
        <w:rPr>
          <w:rFonts w:ascii="游明朝" w:eastAsia="游明朝" w:hAnsi="游明朝" w:hint="eastAsia"/>
          <w:color w:val="000000"/>
          <w:sz w:val="21"/>
          <w:szCs w:val="21"/>
        </w:rPr>
      </w:pPr>
      <w:r>
        <w:rPr>
          <w:rFonts w:ascii="HG明朝E" w:eastAsia="HG明朝E" w:hAnsi="HG明朝E" w:hint="eastAsia"/>
          <w:color w:val="000000"/>
        </w:rPr>
        <w:t>ペテロの使徒職</w:t>
      </w:r>
      <w:r>
        <w:rPr>
          <w:rFonts w:ascii="ＭＳ Ｐ明朝" w:eastAsia="ＭＳ Ｐ明朝" w:hAnsi="ＭＳ Ｐ明朝" w:hint="eastAsia"/>
          <w:color w:val="000000"/>
        </w:rPr>
        <w:t> ：　使徒という言葉は、ギリシャ語で「遣わされた者」を意味するアポストロス</w:t>
      </w:r>
      <w:proofErr w:type="spellStart"/>
      <w:r>
        <w:rPr>
          <w:rStyle w:val="ab"/>
          <w:rFonts w:ascii="Georgia" w:eastAsia="游明朝" w:hAnsi="Georgia"/>
          <w:color w:val="000000"/>
          <w:sz w:val="21"/>
          <w:szCs w:val="21"/>
        </w:rPr>
        <w:t>apostolos</w:t>
      </w:r>
      <w:proofErr w:type="spellEnd"/>
      <w:r>
        <w:rPr>
          <w:rFonts w:ascii="ＭＳ Ｐ明朝" w:eastAsia="ＭＳ Ｐ明朝" w:hAnsi="ＭＳ Ｐ明朝" w:hint="eastAsia"/>
          <w:color w:val="000000"/>
        </w:rPr>
        <w:t>に由来します。今日、使徒という言葉は、ほとんど専ら「十二人」（ユダを除いたキリストの十一人の弟子とパウロ; </w:t>
      </w:r>
      <w:hyperlink r:id="rId17" w:tgtFrame="_blank" w:tooltip="またあなたがたは、使徒たちや預言者たちという土台の上に建てられたものであって、キリスト・イエスご自身が隅のかしら石である。" w:history="1">
        <w:r w:rsidRPr="00C63A2A">
          <w:rPr>
            <w:rStyle w:val="aa"/>
            <w:rFonts w:ascii="ＭＳ Ｐ明朝" w:eastAsia="ＭＳ Ｐ明朝" w:hAnsi="ＭＳ Ｐ明朝" w:hint="eastAsia"/>
            <w:color w:val="4472C4" w:themeColor="accent1"/>
          </w:rPr>
          <w:t>エペソ2章20節</w:t>
        </w:r>
      </w:hyperlink>
      <w:r>
        <w:rPr>
          <w:rFonts w:ascii="ＭＳ Ｐ明朝" w:eastAsia="ＭＳ Ｐ明朝" w:hAnsi="ＭＳ Ｐ明朝" w:hint="eastAsia"/>
          <w:color w:val="000000"/>
        </w:rPr>
        <w:t>; </w:t>
      </w:r>
      <w:hyperlink r:id="rId18" w:anchor="21:14" w:tgtFrame="_blank" w:tooltip="また都の城壁には十二の土台があり、それには小羊の十二使徒の十二の名が書いてあった。" w:history="1">
        <w:r w:rsidRPr="00C63A2A">
          <w:rPr>
            <w:rStyle w:val="aa"/>
            <w:rFonts w:ascii="ＭＳ Ｐ明朝" w:eastAsia="ＭＳ Ｐ明朝" w:hAnsi="ＭＳ Ｐ明朝" w:hint="eastAsia"/>
            <w:color w:val="4472C4" w:themeColor="accent1"/>
          </w:rPr>
          <w:t>黙示録21章14節</w:t>
        </w:r>
      </w:hyperlink>
      <w:r>
        <w:rPr>
          <w:rFonts w:ascii="ＭＳ Ｐ明朝" w:eastAsia="ＭＳ Ｐ明朝" w:hAnsi="ＭＳ Ｐ明朝" w:hint="eastAsia"/>
          <w:color w:val="000000"/>
        </w:rPr>
        <w:t>）を指して使われていますが、初代教会では、この言葉は他の宣教師にも使われていました（</w:t>
      </w:r>
      <w:hyperlink r:id="rId19" w:anchor="11:49" w:tgtFrame="_blank" w:tooltip="それゆえに、『神の知恵』も言っている、『わたしは預言者と使徒とを彼らにつかわすが、彼らはそのうちのある者を殺したり、迫害したりするであろう』。" w:history="1">
        <w:r w:rsidRPr="00C63A2A">
          <w:rPr>
            <w:rStyle w:val="aa"/>
            <w:rFonts w:ascii="ＭＳ Ｐ明朝" w:eastAsia="ＭＳ Ｐ明朝" w:hAnsi="ＭＳ Ｐ明朝" w:hint="eastAsia"/>
            <w:color w:val="4472C4" w:themeColor="accent1"/>
          </w:rPr>
          <w:t>ルカ11章49節</w:t>
        </w:r>
      </w:hyperlink>
      <w:r>
        <w:rPr>
          <w:rFonts w:ascii="ＭＳ Ｐ明朝" w:eastAsia="ＭＳ Ｐ明朝" w:hAnsi="ＭＳ Ｐ明朝" w:hint="eastAsia"/>
          <w:color w:val="000000"/>
        </w:rPr>
        <w:t>; </w:t>
      </w:r>
      <w:hyperlink r:id="rId20" w:anchor="14:4" w:tgtFrame="_blank" w:tooltip="そこで町の人々が二派に分れ、ある人たちはユダヤ人の側につき、ある人たちは使徒の側についた。" w:history="1">
        <w:r w:rsidRPr="00C63A2A">
          <w:rPr>
            <w:rStyle w:val="aa"/>
            <w:rFonts w:ascii="ＭＳ Ｐ明朝" w:eastAsia="ＭＳ Ｐ明朝" w:hAnsi="ＭＳ Ｐ明朝" w:hint="eastAsia"/>
            <w:color w:val="4472C4" w:themeColor="accent1"/>
          </w:rPr>
          <w:t>使徒行伝14章4節</w:t>
        </w:r>
      </w:hyperlink>
      <w:r>
        <w:rPr>
          <w:rFonts w:ascii="ＭＳ Ｐ明朝" w:eastAsia="ＭＳ Ｐ明朝" w:hAnsi="ＭＳ Ｐ明朝" w:hint="eastAsia"/>
          <w:color w:val="000000"/>
        </w:rPr>
        <w:t>; </w:t>
      </w:r>
      <w:hyperlink r:id="rId21" w:anchor="16:7" w:tgtFrame="_blank" w:tooltip="わたしの同族であって、わたしと一緒に投獄されたことのあるアンデロニコとユニアスとに、よろしく。彼らは使徒たちの間で評判がよく、かつ、わたしよりも先にキリストを信じた人々である。" w:history="1">
        <w:r w:rsidRPr="00C63A2A">
          <w:rPr>
            <w:rStyle w:val="aa"/>
            <w:rFonts w:ascii="ＭＳ Ｐ明朝" w:eastAsia="ＭＳ Ｐ明朝" w:hAnsi="ＭＳ Ｐ明朝" w:hint="eastAsia"/>
            <w:color w:val="4472C4" w:themeColor="accent1"/>
          </w:rPr>
          <w:t>ローマ16章7節</w:t>
        </w:r>
      </w:hyperlink>
      <w:r>
        <w:rPr>
          <w:rFonts w:ascii="ＭＳ Ｐ明朝" w:eastAsia="ＭＳ Ｐ明朝" w:hAnsi="ＭＳ Ｐ明朝" w:hint="eastAsia"/>
          <w:color w:val="000000"/>
        </w:rPr>
        <w:t>; </w:t>
      </w:r>
      <w:hyperlink r:id="rId22" w:anchor="4:11" w:tgtFrame="_blank" w:tooltip="そして彼は、ある人を使徒とし、ある人を預言者とし、ある人を伝道者とし、ある人を牧師、教師として、お立てになった。" w:history="1">
        <w:r w:rsidRPr="00C63A2A">
          <w:rPr>
            <w:rStyle w:val="aa"/>
            <w:rFonts w:ascii="ＭＳ Ｐ明朝" w:eastAsia="ＭＳ Ｐ明朝" w:hAnsi="ＭＳ Ｐ明朝" w:hint="eastAsia"/>
            <w:color w:val="4472C4" w:themeColor="accent1"/>
          </w:rPr>
          <w:t>エペソ4章11節</w:t>
        </w:r>
      </w:hyperlink>
      <w:r>
        <w:rPr>
          <w:rFonts w:ascii="ＭＳ Ｐ明朝" w:eastAsia="ＭＳ Ｐ明朝" w:hAnsi="ＭＳ Ｐ明朝" w:hint="eastAsia"/>
          <w:color w:val="000000"/>
        </w:rPr>
        <w:t>）。ペテロは、特別な任務、権威、また責任という特別な霊的賜物で際立つ十二人の「キリストの使徒」の一人でした。ペテロは（パウロと同じように）この肩書きで手紙を始めていますが、それはこの肩書きがこの権威の示すものだからです。キリストの使徒だけが新約聖書の聖句を書くことができます（あるいは、例えばマルコがペテロの権威の下で書いたり、ルカがパウロの権威の下で書いたりといった、親しい仲間に依頼することもあります）。ペテロは真に謙遜な人でしたが、自分の霊的権威を強調することにおいて臆してはいませんでした。彼はこの権威が神から出たものであることを知っていました。イエス・キリストの真の使徒たちは、多くのユニークな特徴を共有していました：  </w:t>
      </w:r>
    </w:p>
    <w:p w14:paraId="5CC8D40A" w14:textId="77777777" w:rsidR="004123C5" w:rsidRDefault="004123C5" w:rsidP="004123C5">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1F7B67AA" w14:textId="31702567" w:rsidR="004123C5" w:rsidRDefault="004123C5" w:rsidP="004123C5">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使徒の人数は決して元の十二の数を超えることはなかった（</w:t>
      </w:r>
      <w:hyperlink r:id="rId23" w:anchor="10:2" w:tgtFrame="_blank" w:tooltip="そこで、イエスは十二弟子を呼び寄せて、汚れた霊を追い出し、あらゆる病気、あらゆるわずらいをいやす権威をお授けになった。 十二使徒の名は、次のとおりである。まずペテロと呼ばれたシモンとその兄弟アンデレ、それからゼベダイの子ヤコブとその兄弟ヨハネ、 ピリポとバルトロマイ、トマスと取税人マタイ、アルパヨの子ヤコブとタダイ、 熱心党のシモンとイスカリオテのユダ。このユダはイエスを裏切った者である。" w:history="1">
        <w:r w:rsidRPr="00C63A2A">
          <w:rPr>
            <w:rStyle w:val="aa"/>
            <w:rFonts w:ascii="ＭＳ Ｐ明朝" w:eastAsia="ＭＳ Ｐ明朝" w:hAnsi="ＭＳ Ｐ明朝" w:hint="eastAsia"/>
            <w:color w:val="4472C4" w:themeColor="accent1"/>
          </w:rPr>
          <w:t>マタイ10章2節～</w:t>
        </w:r>
      </w:hyperlink>
      <w:r>
        <w:rPr>
          <w:rFonts w:ascii="ＭＳ Ｐ明朝" w:eastAsia="ＭＳ Ｐ明朝" w:hAnsi="ＭＳ Ｐ明朝" w:hint="eastAsia"/>
          <w:color w:val="000000"/>
        </w:rPr>
        <w:t>、ユダはパウロに取って代わられた、</w:t>
      </w:r>
      <w:hyperlink r:id="rId24" w:anchor="9:1" w:tgtFrame="_blank" w:tooltip="…（15）しかし、主は仰せになった、「さあ、行きなさい。あの人は、異邦人たち、王たち、またイスラエルの子らにも、わたしの名を伝える器として、わたしが選んだ者である。 ?(16)? わたしの名のために彼がどんなに苦しまなければならないかを、彼に知らせよう」。 ?(17)? そこでアナニヤは、出かけて行ってその家にはいり、手をサウロの上において言った、「兄弟サウロよ、あなたが来る途中で現れた主イエスは、あなたが再び見えるようになるため、そして聖霊に満たされるために、わたしをここにおつかわしになったのです」。" w:history="1">
        <w:r w:rsidRPr="00C63A2A">
          <w:rPr>
            <w:rStyle w:val="aa"/>
            <w:rFonts w:ascii="ＭＳ Ｐ明朝" w:eastAsia="ＭＳ Ｐ明朝" w:hAnsi="ＭＳ Ｐ明朝" w:hint="eastAsia"/>
            <w:color w:val="4472C4" w:themeColor="accent1"/>
          </w:rPr>
          <w:t>使徒行伝9章1-19節</w:t>
        </w:r>
      </w:hyperlink>
      <w:r>
        <w:rPr>
          <w:rFonts w:ascii="ＭＳ Ｐ明朝" w:eastAsia="ＭＳ Ｐ明朝" w:hAnsi="ＭＳ Ｐ明朝" w:hint="eastAsia"/>
          <w:color w:val="000000"/>
        </w:rPr>
        <w:t>; </w:t>
      </w:r>
      <w:hyperlink r:id="rId25" w:anchor="22:1-21" w:tgtFrame="_blank" w:tooltip="…（19）そこで、わたしが言った、『主よ、彼らは、わたしがいたるところの会堂で、あなたを信じる人々を獄に投じたり、むち打ったりしていたことを、知っています。(20)また、あなたの証人ステパノの血が流された時も、わたしは立ち合っていてそれに賛成し、また彼を殺した人たちの上着の番をしていたのです』。(21)すると、主がわたしに言われた、『行きなさい。わたしが、あなたを遠く異邦の民へつかわすのだ』」。…" w:history="1">
        <w:r w:rsidRPr="00C63A2A">
          <w:rPr>
            <w:rStyle w:val="aa"/>
            <w:rFonts w:ascii="ＭＳ Ｐ明朝" w:eastAsia="ＭＳ Ｐ明朝" w:hAnsi="ＭＳ Ｐ明朝" w:hint="eastAsia"/>
            <w:color w:val="4472C4" w:themeColor="accent1"/>
          </w:rPr>
          <w:t>22章1-21節</w:t>
        </w:r>
      </w:hyperlink>
      <w:r w:rsidRPr="00C63A2A">
        <w:rPr>
          <w:rFonts w:ascii="ＭＳ Ｐ明朝" w:eastAsia="ＭＳ Ｐ明朝" w:hAnsi="ＭＳ Ｐ明朝" w:hint="eastAsia"/>
          <w:color w:val="4472C4" w:themeColor="accent1"/>
        </w:rPr>
        <w:t>, </w:t>
      </w:r>
      <w:hyperlink r:id="rId26" w:anchor="26:12" w:tgtFrame="_blank" w:tooltip="…（15）そこで、わたしが『主よ、あなたはどなたですか』と尋ねると、主は言われた、『わたしは、あなたが迫害しているイエスである。(16)さあ、起きあがって、自分の足で立ちなさい。わたしがあなたに現れたのは、あなたがわたしに会った事と、あなたに現れて示そうとしている事とをあかしし、これを伝える務に、あなたを任じるためである。(17)わたしは、この国民と異邦人との中から、あなたを救い出し、あらためてあなたを彼らにつかわすが…" w:history="1">
        <w:r w:rsidRPr="00C63A2A">
          <w:rPr>
            <w:rStyle w:val="aa"/>
            <w:rFonts w:ascii="ＭＳ Ｐ明朝" w:eastAsia="ＭＳ Ｐ明朝" w:hAnsi="ＭＳ Ｐ明朝" w:hint="eastAsia"/>
            <w:color w:val="4472C4" w:themeColor="accent1"/>
          </w:rPr>
          <w:t>26章12-18節</w:t>
        </w:r>
      </w:hyperlink>
      <w:r>
        <w:rPr>
          <w:rFonts w:ascii="ＭＳ Ｐ明朝" w:eastAsia="ＭＳ Ｐ明朝" w:hAnsi="ＭＳ Ｐ明朝" w:hint="eastAsia"/>
          <w:color w:val="000000"/>
        </w:rPr>
        <w:t>参照）。</w:t>
      </w:r>
      <w:r w:rsidRPr="002308B4">
        <w:rPr>
          <w:rFonts w:ascii="ＭＳ Ｐ明朝" w:eastAsia="ＭＳ Ｐ明朝" w:hAnsi="ＭＳ Ｐ明朝" w:hint="eastAsia"/>
          <w:color w:val="000000"/>
        </w:rPr>
        <w:t>マッテヤについては後述。</w:t>
      </w:r>
      <w:r>
        <w:rPr>
          <w:rFonts w:ascii="ＭＳ Ｐ明朝" w:eastAsia="ＭＳ Ｐ明朝" w:hAnsi="ＭＳ Ｐ明朝" w:hint="eastAsia"/>
          <w:color w:val="000000"/>
        </w:rPr>
        <w:t> </w:t>
      </w:r>
    </w:p>
    <w:p w14:paraId="5C44AB0A" w14:textId="77777777" w:rsidR="004123C5" w:rsidRDefault="004123C5" w:rsidP="004123C5">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51628702" w14:textId="77777777" w:rsidR="004123C5" w:rsidRDefault="004123C5" w:rsidP="004123C5">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彼らは自分たちを使徒と名乗った（</w:t>
      </w:r>
      <w:hyperlink r:id="rId27" w:anchor="1:1" w:tgtFrame="_blank" w:tooltip="イエス・キリストの使徒ペテロから、ポント、ガラテヤ、カパドキヤ、アジヤおよびビテニヤに離散し寄留している人たち、" w:history="1">
        <w:r w:rsidRPr="00C63A2A">
          <w:rPr>
            <w:rStyle w:val="aa"/>
            <w:rFonts w:ascii="ＭＳ Ｐ明朝" w:eastAsia="ＭＳ Ｐ明朝" w:hAnsi="ＭＳ Ｐ明朝" w:hint="eastAsia"/>
            <w:color w:val="4472C4" w:themeColor="accent1"/>
          </w:rPr>
          <w:t>第一ペテロ1章1節</w:t>
        </w:r>
      </w:hyperlink>
      <w:r>
        <w:rPr>
          <w:rFonts w:ascii="ＭＳ Ｐ明朝" w:eastAsia="ＭＳ Ｐ明朝" w:hAnsi="ＭＳ Ｐ明朝" w:hint="eastAsia"/>
          <w:color w:val="000000"/>
        </w:rPr>
        <w:t>; </w:t>
      </w:r>
      <w:hyperlink r:id="rId28" w:anchor="1:1" w:tgtFrame="_blank" w:tooltip="イエス・キリストの僕また使徒であるシメオン・ペテロから、わたしたちの神と救主イエス・キリストとの義によって、わたしたちと同じ尊い信仰を授かった人々へ。" w:history="1">
        <w:r w:rsidRPr="00C63A2A">
          <w:rPr>
            <w:rStyle w:val="aa"/>
            <w:rFonts w:ascii="ＭＳ Ｐ明朝" w:eastAsia="ＭＳ Ｐ明朝" w:hAnsi="ＭＳ Ｐ明朝" w:hint="eastAsia"/>
            <w:color w:val="4472C4" w:themeColor="accent1"/>
          </w:rPr>
          <w:t>第二ペテロ1章1節</w:t>
        </w:r>
      </w:hyperlink>
      <w:r>
        <w:rPr>
          <w:rFonts w:ascii="ＭＳ Ｐ明朝" w:eastAsia="ＭＳ Ｐ明朝" w:hAnsi="ＭＳ Ｐ明朝" w:hint="eastAsia"/>
          <w:color w:val="000000"/>
        </w:rPr>
        <w:t>; </w:t>
      </w:r>
      <w:hyperlink r:id="rId29" w:anchor="1:1" w:tgtFrame="_blank" w:tooltip="キリスト・イエスの僕、神の福音のために選び別たれ、召されて使徒となったパウロから――" w:history="1">
        <w:r w:rsidRPr="00C63A2A">
          <w:rPr>
            <w:rStyle w:val="aa"/>
            <w:rFonts w:ascii="ＭＳ Ｐ明朝" w:eastAsia="ＭＳ Ｐ明朝" w:hAnsi="ＭＳ Ｐ明朝" w:hint="eastAsia"/>
            <w:color w:val="4472C4" w:themeColor="accent1"/>
          </w:rPr>
          <w:t>ローマ1章1節</w:t>
        </w:r>
      </w:hyperlink>
      <w:r>
        <w:rPr>
          <w:rFonts w:ascii="ＭＳ Ｐ明朝" w:eastAsia="ＭＳ Ｐ明朝" w:hAnsi="ＭＳ Ｐ明朝" w:hint="eastAsia"/>
          <w:color w:val="000000"/>
        </w:rPr>
        <w:t>, </w:t>
      </w:r>
      <w:hyperlink r:id="rId30" w:anchor="1:1" w:tgtFrame="_blank" w:tooltip="神の御旨により召されてキリスト・イエスの使徒となったパウロと、兄弟ソステネから、" w:history="1">
        <w:r w:rsidRPr="00C63A2A">
          <w:rPr>
            <w:rStyle w:val="aa"/>
            <w:rFonts w:ascii="ＭＳ Ｐ明朝" w:eastAsia="ＭＳ Ｐ明朝" w:hAnsi="ＭＳ Ｐ明朝" w:hint="eastAsia"/>
            <w:color w:val="4472C4" w:themeColor="accent1"/>
          </w:rPr>
          <w:t>第一コリント1章1節</w:t>
        </w:r>
      </w:hyperlink>
      <w:r>
        <w:rPr>
          <w:rFonts w:ascii="ＭＳ Ｐ明朝" w:eastAsia="ＭＳ Ｐ明朝" w:hAnsi="ＭＳ Ｐ明朝" w:hint="eastAsia"/>
          <w:color w:val="000000"/>
        </w:rPr>
        <w:t>）。 </w:t>
      </w:r>
    </w:p>
    <w:p w14:paraId="4BE2328A" w14:textId="77777777" w:rsidR="004123C5" w:rsidRDefault="004123C5" w:rsidP="004123C5">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3FB9B7AB" w14:textId="77777777" w:rsidR="004123C5" w:rsidRDefault="004123C5" w:rsidP="004123C5">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彼らは皆、その権威を裏付ける特別な奇跡的霊的賜物を持っていた（</w:t>
      </w:r>
      <w:hyperlink r:id="rId31" w:anchor="5:12" w:tgtFrame="_blank" w:tooltip="そのころ、多くのしるしと奇跡とが、次々に使徒たちの手により人々の中で行われた。そして、一同は心を一つにして、ソロモンの廊に集まっていた。 ほかの者たちは、だれひとり、その交わりに入ろうとはしなかったが、民衆は彼らを尊敬していた。 しかし、主を信じて仲間に加わる者が、男女とも、ますます多くなってきた。 ついには、病人を大通りに運び出し、寝台や寝床の上に置いて、ペテロが通るとき、彼の影なりと、そのうちのだれかにかかるようにしたほどであった。 またエルサレム附近の町々からも、大ぜいの人が、病人や汚れた霊に苦しめ" w:history="1">
        <w:r w:rsidRPr="00C63A2A">
          <w:rPr>
            <w:rStyle w:val="aa"/>
            <w:rFonts w:ascii="ＭＳ Ｐ明朝" w:eastAsia="ＭＳ Ｐ明朝" w:hAnsi="ＭＳ Ｐ明朝" w:hint="eastAsia"/>
            <w:color w:val="4472C4" w:themeColor="accent1"/>
          </w:rPr>
          <w:t>使徒5章12-16節</w:t>
        </w:r>
      </w:hyperlink>
      <w:r>
        <w:rPr>
          <w:rFonts w:ascii="ＭＳ Ｐ明朝" w:eastAsia="ＭＳ Ｐ明朝" w:hAnsi="ＭＳ Ｐ明朝" w:hint="eastAsia"/>
          <w:color w:val="000000"/>
        </w:rPr>
        <w:t>; </w:t>
      </w:r>
      <w:hyperlink r:id="rId32" w:anchor="2:3" w:tgtFrame="_blank" w:tooltip="わたしたちは、こんなに尊い救をなおざりにしては、どうして報いをのがれることができようか。この救は、初め主によって語られたものであって、聞いた人々からわたしたちにあかしされ、 さらに神も、しるしと不思議とさまざまな力あるわざとにより、また、御旨に従い聖霊を各自に賜うことによって、あかしをされたのである。" w:history="1">
        <w:r w:rsidRPr="00C63A2A">
          <w:rPr>
            <w:rStyle w:val="aa"/>
            <w:rFonts w:ascii="ＭＳ Ｐ明朝" w:eastAsia="ＭＳ Ｐ明朝" w:hAnsi="ＭＳ Ｐ明朝" w:hint="eastAsia"/>
            <w:color w:val="4472C4" w:themeColor="accent1"/>
          </w:rPr>
          <w:t>ヘブル2章3-4節</w:t>
        </w:r>
      </w:hyperlink>
      <w:r>
        <w:rPr>
          <w:rFonts w:ascii="ＭＳ Ｐ明朝" w:eastAsia="ＭＳ Ｐ明朝" w:hAnsi="ＭＳ Ｐ明朝" w:hint="eastAsia"/>
          <w:color w:val="000000"/>
        </w:rPr>
        <w:t>）。 </w:t>
      </w:r>
    </w:p>
    <w:p w14:paraId="52C7E54D" w14:textId="77777777" w:rsidR="004123C5" w:rsidRDefault="004123C5" w:rsidP="004123C5">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59B48E11" w14:textId="77777777" w:rsidR="004123C5" w:rsidRDefault="004123C5" w:rsidP="004123C5">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彼らは皆、特定の責任を担っていた（</w:t>
      </w:r>
      <w:hyperlink r:id="rId33" w:anchor="9:15" w:tgtFrame="_blank" w:tooltip="しかし、主は仰せになった、「さあ、行きなさい。あの人は、異邦人たち、王たち、またイスラエルの子らにも、わたしの名を伝える器として、わたしが選んだ者である。 わたしの名のために彼がどんなに苦しまなければならないかを、彼に知らせよう」。" w:history="1">
        <w:r w:rsidRPr="00C63A2A">
          <w:rPr>
            <w:rStyle w:val="aa"/>
            <w:rFonts w:ascii="ＭＳ Ｐ明朝" w:eastAsia="ＭＳ Ｐ明朝" w:hAnsi="ＭＳ Ｐ明朝" w:hint="eastAsia"/>
            <w:color w:val="4472C4" w:themeColor="accent1"/>
          </w:rPr>
          <w:t>使徒行伝9章15-16節</w:t>
        </w:r>
      </w:hyperlink>
      <w:r>
        <w:rPr>
          <w:rFonts w:ascii="ＭＳ Ｐ明朝" w:eastAsia="ＭＳ Ｐ明朝" w:hAnsi="ＭＳ Ｐ明朝" w:hint="eastAsia"/>
          <w:color w:val="000000"/>
        </w:rPr>
        <w:t>; </w:t>
      </w:r>
      <w:hyperlink r:id="rId34" w:anchor="11:13" w:tgtFrame="_blank" w:tooltip="そこでわたしは、あなたがた異邦人に言う。わたし自身は異邦人の使徒なのであるから、わたしの務を光栄とし、" w:history="1">
        <w:r>
          <w:rPr>
            <w:rStyle w:val="aa"/>
            <w:rFonts w:ascii="ＭＳ Ｐ明朝" w:eastAsia="ＭＳ Ｐ明朝" w:hAnsi="ＭＳ Ｐ明朝" w:hint="eastAsia"/>
          </w:rPr>
          <w:t>ローマ11章13</w:t>
        </w:r>
        <w:r w:rsidRPr="00C63A2A">
          <w:rPr>
            <w:rStyle w:val="aa"/>
            <w:rFonts w:ascii="ＭＳ Ｐ明朝" w:eastAsia="ＭＳ Ｐ明朝" w:hAnsi="ＭＳ Ｐ明朝" w:hint="eastAsia"/>
            <w:color w:val="4472C4" w:themeColor="accent1"/>
          </w:rPr>
          <w:t>節</w:t>
        </w:r>
      </w:hyperlink>
      <w:r>
        <w:rPr>
          <w:rFonts w:ascii="ＭＳ Ｐ明朝" w:eastAsia="ＭＳ Ｐ明朝" w:hAnsi="ＭＳ Ｐ明朝" w:hint="eastAsia"/>
          <w:color w:val="000000"/>
        </w:rPr>
        <w:t xml:space="preserve">;　</w:t>
      </w:r>
      <w:hyperlink r:id="rId35" w:anchor="2:7" w:tgtFrame="_blank" w:tooltip="それどころか、彼らは、ペテロが割礼の者への福音をゆだねられているように、わたしには無割礼の者への福音がゆだねられていることを認め、" w:history="1">
        <w:r w:rsidRPr="00C63A2A">
          <w:rPr>
            <w:rStyle w:val="aa"/>
            <w:rFonts w:ascii="ＭＳ Ｐ明朝" w:eastAsia="ＭＳ Ｐ明朝" w:hAnsi="ＭＳ Ｐ明朝" w:hint="eastAsia"/>
            <w:color w:val="4472C4" w:themeColor="accent1"/>
          </w:rPr>
          <w:t>ガラテヤ2章7節</w:t>
        </w:r>
      </w:hyperlink>
      <w:r>
        <w:rPr>
          <w:rFonts w:ascii="ＭＳ Ｐ明朝" w:eastAsia="ＭＳ Ｐ明朝" w:hAnsi="ＭＳ Ｐ明朝" w:hint="eastAsia"/>
          <w:color w:val="000000"/>
        </w:rPr>
        <w:t>）。 </w:t>
      </w:r>
    </w:p>
    <w:p w14:paraId="7EBB0CDF" w14:textId="77777777" w:rsidR="004123C5" w:rsidRDefault="004123C5" w:rsidP="004123C5">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68E9BA06" w14:textId="77777777" w:rsidR="004123C5" w:rsidRDefault="004123C5" w:rsidP="004123C5">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彼らは皆、イエス・キリストの復活の第一目撃者であった（</w:t>
      </w:r>
      <w:hyperlink r:id="rId36" w:anchor="1:8" w:tgtFrame="_blank" w:tooltip="ただ、聖霊があなたがたにくだる時、あなたがたは力を受けて、エルサレム、ユダヤとサマリヤの全土、さらに地のはてまで、わたしの証人となるであろう」。" w:history="1">
        <w:r w:rsidRPr="00C63A2A">
          <w:rPr>
            <w:rStyle w:val="aa"/>
            <w:rFonts w:ascii="ＭＳ Ｐ明朝" w:eastAsia="ＭＳ Ｐ明朝" w:hAnsi="ＭＳ Ｐ明朝" w:hint="eastAsia"/>
            <w:color w:val="4472C4" w:themeColor="accent1"/>
          </w:rPr>
          <w:t>使徒行伝1章8節</w:t>
        </w:r>
      </w:hyperlink>
      <w:r>
        <w:rPr>
          <w:rFonts w:ascii="ＭＳ Ｐ明朝" w:eastAsia="ＭＳ Ｐ明朝" w:hAnsi="ＭＳ Ｐ明朝" w:hint="eastAsia"/>
          <w:color w:val="000000"/>
        </w:rPr>
        <w:t>, </w:t>
      </w:r>
      <w:hyperlink r:id="rId37" w:anchor="1:22" w:tgtFrame="_blank" w:tooltip="すなわち、ヨハネのバプテスマの時から始まって、わたしたちを離れて天に上げられた日に至るまで、始終わたしたちと行動を共にした人たちのうち、だれかひとりが、わたしたちに加わって主の復活の証人にならねばならない」。" w:history="1">
        <w:r w:rsidRPr="00C63A2A">
          <w:rPr>
            <w:rStyle w:val="aa"/>
            <w:rFonts w:ascii="ＭＳ Ｐ明朝" w:eastAsia="ＭＳ Ｐ明朝" w:hAnsi="ＭＳ Ｐ明朝" w:hint="eastAsia"/>
            <w:color w:val="4472C4" w:themeColor="accent1"/>
          </w:rPr>
          <w:t>1章22節</w:t>
        </w:r>
      </w:hyperlink>
      <w:r>
        <w:rPr>
          <w:rFonts w:ascii="ＭＳ Ｐ明朝" w:eastAsia="ＭＳ Ｐ明朝" w:hAnsi="ＭＳ Ｐ明朝" w:hint="eastAsia"/>
          <w:color w:val="000000"/>
        </w:rPr>
        <w:t>; </w:t>
      </w:r>
      <w:hyperlink r:id="rId38" w:anchor="9:1" w:tgtFrame="_blank" w:tooltip="わたしは自由な者ではないか。使徒ではないか。わたしたちの主イエスを見たではないか。あなたがたは、主にあるわたしの働きの実ではないか。" w:history="1">
        <w:r w:rsidRPr="00C63A2A">
          <w:rPr>
            <w:rStyle w:val="aa"/>
            <w:rFonts w:ascii="ＭＳ Ｐ明朝" w:eastAsia="ＭＳ Ｐ明朝" w:hAnsi="ＭＳ Ｐ明朝" w:hint="eastAsia"/>
            <w:color w:val="4472C4" w:themeColor="accent1"/>
          </w:rPr>
          <w:t>第一コリント9章1節</w:t>
        </w:r>
      </w:hyperlink>
      <w:r>
        <w:rPr>
          <w:rFonts w:ascii="ＭＳ Ｐ明朝" w:eastAsia="ＭＳ Ｐ明朝" w:hAnsi="ＭＳ Ｐ明朝" w:hint="eastAsia"/>
          <w:color w:val="000000"/>
        </w:rPr>
        <w:t>）。 </w:t>
      </w:r>
    </w:p>
    <w:p w14:paraId="6992717D" w14:textId="77777777" w:rsidR="004123C5" w:rsidRDefault="004123C5" w:rsidP="004123C5">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3218A52C" w14:textId="77777777" w:rsidR="004123C5" w:rsidRDefault="004123C5" w:rsidP="004123C5">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ペテロを使徒とすることによって、主はペテロに大きな責任を負わせられましたが、同時に、ペテロの人生の任務を遂行する権威と能力も与えられました。神は、私たちに与えられる神よりの能力によって成し遂げられる以上のことを、私たちに求めることはありません。 </w:t>
      </w:r>
    </w:p>
    <w:p w14:paraId="76855DE0" w14:textId="77777777" w:rsidR="004123C5" w:rsidRDefault="004123C5" w:rsidP="004123C5">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4ACA9EC2" w14:textId="6E0E7138" w:rsidR="004123C5" w:rsidRDefault="004123C5" w:rsidP="00986AA3">
      <w:pPr>
        <w:pStyle w:val="Web"/>
        <w:spacing w:before="0" w:beforeAutospacing="0" w:after="0" w:afterAutospacing="0"/>
        <w:jc w:val="both"/>
        <w:rPr>
          <w:rFonts w:ascii="ＭＳ Ｐ明朝" w:eastAsia="ＭＳ Ｐ明朝" w:hAnsi="ＭＳ Ｐ明朝"/>
          <w:color w:val="000000"/>
        </w:rPr>
      </w:pPr>
      <w:r>
        <w:rPr>
          <w:rFonts w:ascii="HG明朝E" w:eastAsia="HG明朝E" w:hAnsi="HG明朝E" w:hint="eastAsia"/>
          <w:color w:val="000000"/>
        </w:rPr>
        <w:t>霊的成長のための備え： </w:t>
      </w:r>
      <w:r w:rsidRPr="00986AA3">
        <w:rPr>
          <w:rFonts w:ascii="ＭＳ Ｐ明朝" w:eastAsia="ＭＳ Ｐ明朝" w:hAnsi="ＭＳ Ｐ明朝" w:hint="eastAsia"/>
          <w:color w:val="000000"/>
        </w:rPr>
        <w:t>ペテロの人生に対する</w:t>
      </w:r>
      <w:r>
        <w:rPr>
          <w:rFonts w:ascii="ＭＳ Ｐ明朝" w:eastAsia="ＭＳ Ｐ明朝" w:hAnsi="ＭＳ Ｐ明朝" w:hint="eastAsia"/>
          <w:color w:val="000000"/>
        </w:rPr>
        <w:t>神の</w:t>
      </w:r>
      <w:r w:rsidR="00986AA3">
        <w:rPr>
          <w:rFonts w:ascii="ＭＳ Ｐ明朝" w:eastAsia="ＭＳ Ｐ明朝" w:hAnsi="ＭＳ Ｐ明朝" w:hint="eastAsia"/>
          <w:color w:val="000000"/>
        </w:rPr>
        <w:t>ご</w:t>
      </w:r>
      <w:r>
        <w:rPr>
          <w:rFonts w:ascii="ＭＳ Ｐ明朝" w:eastAsia="ＭＳ Ｐ明朝" w:hAnsi="ＭＳ Ｐ明朝" w:hint="eastAsia"/>
          <w:color w:val="000000"/>
        </w:rPr>
        <w:t>計画には、苦しみ、迫害、そして最終的な殉教が含まれてい</w:t>
      </w:r>
      <w:r w:rsidR="00406A09">
        <w:rPr>
          <w:rFonts w:ascii="ＭＳ Ｐ明朝" w:eastAsia="ＭＳ Ｐ明朝" w:hAnsi="ＭＳ Ｐ明朝" w:hint="eastAsia"/>
          <w:color w:val="000000"/>
        </w:rPr>
        <w:t>まし</w:t>
      </w:r>
      <w:r>
        <w:rPr>
          <w:rFonts w:ascii="ＭＳ Ｐ明朝" w:eastAsia="ＭＳ Ｐ明朝" w:hAnsi="ＭＳ Ｐ明朝" w:hint="eastAsia"/>
          <w:color w:val="000000"/>
        </w:rPr>
        <w:t>たが、</w:t>
      </w:r>
      <w:r w:rsidR="00986AA3" w:rsidRPr="00986AA3">
        <w:rPr>
          <w:rFonts w:ascii="ＭＳ Ｐ明朝" w:eastAsia="ＭＳ Ｐ明朝" w:hAnsi="ＭＳ Ｐ明朝" w:hint="eastAsia"/>
          <w:color w:val="000000"/>
        </w:rPr>
        <w:t>ペテロは神の恵みの支えを活かしてそのコースを終えました。ペテロは、今度は神の恵みの備えの一部となったのです。救われるために福音（イエスに関するメッセージ）が必要であったように、今、私たちは霊的に成長するために真理（聖書に含まれる神の御言葉の原則）を必要としています。ペテロは、救い、成長、奉仕という神の呼びかけの三つすべてに応えました。その結果、私たちも、</w:t>
      </w:r>
      <w:r w:rsidR="00986AA3" w:rsidRPr="00986AA3">
        <w:rPr>
          <w:rFonts w:ascii="ＭＳ Ｐ明朝" w:eastAsia="ＭＳ Ｐ明朝" w:hAnsi="ＭＳ Ｐ明朝"/>
          <w:color w:val="000000"/>
        </w:rPr>
        <w:t>2000年近く前にペテロが書いたこれらの手紙にある教えを学び、取り入れることによって成長する機会を得ています。</w:t>
      </w:r>
      <w:r>
        <w:rPr>
          <w:rFonts w:ascii="ＭＳ Ｐ明朝" w:eastAsia="ＭＳ Ｐ明朝" w:hAnsi="ＭＳ Ｐ明朝" w:hint="eastAsia"/>
          <w:color w:val="000000"/>
        </w:rPr>
        <w:t> </w:t>
      </w:r>
    </w:p>
    <w:p w14:paraId="7B8972D2" w14:textId="77777777" w:rsidR="00986AA3" w:rsidRDefault="00986AA3" w:rsidP="00986AA3">
      <w:pPr>
        <w:pStyle w:val="Web"/>
        <w:spacing w:before="0" w:beforeAutospacing="0" w:after="0" w:afterAutospacing="0"/>
        <w:jc w:val="both"/>
        <w:rPr>
          <w:rFonts w:ascii="游明朝" w:eastAsia="游明朝" w:hAnsi="游明朝" w:hint="eastAsia"/>
          <w:color w:val="000000"/>
          <w:sz w:val="21"/>
          <w:szCs w:val="21"/>
        </w:rPr>
      </w:pPr>
    </w:p>
    <w:p w14:paraId="5A39546A" w14:textId="475BB322" w:rsidR="004123C5" w:rsidRDefault="00986AA3" w:rsidP="004123C5">
      <w:pPr>
        <w:pStyle w:val="Web"/>
        <w:spacing w:before="0" w:beforeAutospacing="0" w:after="0" w:afterAutospacing="0"/>
        <w:jc w:val="both"/>
        <w:rPr>
          <w:rFonts w:ascii="游明朝" w:eastAsia="游明朝" w:hAnsi="游明朝" w:hint="eastAsia"/>
          <w:color w:val="000000"/>
          <w:sz w:val="21"/>
          <w:szCs w:val="21"/>
        </w:rPr>
      </w:pPr>
      <w:r>
        <w:rPr>
          <w:rFonts w:ascii="HG明朝E" w:eastAsia="HG明朝E" w:hAnsi="HG明朝E" w:hint="eastAsia"/>
          <w:color w:val="000000"/>
        </w:rPr>
        <w:t>「</w:t>
      </w:r>
      <w:r w:rsidR="004123C5">
        <w:rPr>
          <w:rFonts w:ascii="HG明朝E" w:eastAsia="HG明朝E" w:hAnsi="HG明朝E" w:hint="eastAsia"/>
          <w:color w:val="000000"/>
        </w:rPr>
        <w:t>使徒</w:t>
      </w:r>
      <w:r>
        <w:rPr>
          <w:rFonts w:ascii="HG明朝E" w:eastAsia="HG明朝E" w:hAnsi="HG明朝E" w:hint="eastAsia"/>
          <w:color w:val="000000"/>
        </w:rPr>
        <w:t>」</w:t>
      </w:r>
      <w:r w:rsidR="004123C5">
        <w:rPr>
          <w:rFonts w:ascii="HG明朝E" w:eastAsia="HG明朝E" w:hAnsi="HG明朝E" w:hint="eastAsia"/>
          <w:color w:val="000000"/>
        </w:rPr>
        <w:t xml:space="preserve">マッテヤ：　</w:t>
      </w:r>
      <w:r w:rsidRPr="00986AA3">
        <w:rPr>
          <w:rFonts w:ascii="ＭＳ Ｐ明朝" w:eastAsia="ＭＳ Ｐ明朝" w:hAnsi="ＭＳ Ｐ明朝" w:hint="eastAsia"/>
          <w:color w:val="000000"/>
        </w:rPr>
        <w:t>「</w:t>
      </w:r>
      <w:r w:rsidR="004123C5" w:rsidRPr="00986AA3">
        <w:rPr>
          <w:rFonts w:ascii="ＭＳ Ｐ明朝" w:eastAsia="ＭＳ Ｐ明朝" w:hAnsi="ＭＳ Ｐ明朝" w:hint="eastAsia"/>
          <w:color w:val="000000"/>
        </w:rPr>
        <w:t>13人</w:t>
      </w:r>
      <w:r>
        <w:rPr>
          <w:rFonts w:ascii="ＭＳ Ｐ明朝" w:eastAsia="ＭＳ Ｐ明朝" w:hAnsi="ＭＳ Ｐ明朝" w:hint="eastAsia"/>
          <w:color w:val="000000"/>
        </w:rPr>
        <w:t>」</w:t>
      </w:r>
      <w:r w:rsidR="004123C5">
        <w:rPr>
          <w:rFonts w:ascii="ＭＳ Ｐ明朝" w:eastAsia="ＭＳ Ｐ明朝" w:hAnsi="ＭＳ Ｐ明朝" w:hint="eastAsia"/>
          <w:color w:val="000000"/>
        </w:rPr>
        <w:t>の弟子の問題について、ペテロたちがユダの後任としてマティアスを</w:t>
      </w:r>
      <w:r>
        <w:rPr>
          <w:rFonts w:ascii="ＭＳ Ｐ明朝" w:eastAsia="ＭＳ Ｐ明朝" w:hAnsi="ＭＳ Ｐ明朝" w:hint="eastAsia"/>
          <w:color w:val="000000"/>
        </w:rPr>
        <w:t>「</w:t>
      </w:r>
      <w:r w:rsidR="004123C5">
        <w:rPr>
          <w:rFonts w:ascii="ＭＳ Ｐ明朝" w:eastAsia="ＭＳ Ｐ明朝" w:hAnsi="ＭＳ Ｐ明朝" w:hint="eastAsia"/>
          <w:color w:val="000000"/>
        </w:rPr>
        <w:t>選んだ</w:t>
      </w:r>
      <w:r>
        <w:rPr>
          <w:rFonts w:ascii="ＭＳ Ｐ明朝" w:eastAsia="ＭＳ Ｐ明朝" w:hAnsi="ＭＳ Ｐ明朝" w:hint="eastAsia"/>
          <w:color w:val="000000"/>
        </w:rPr>
        <w:t>」</w:t>
      </w:r>
      <w:r w:rsidR="004123C5">
        <w:rPr>
          <w:rFonts w:ascii="ＭＳ Ｐ明朝" w:eastAsia="ＭＳ Ｐ明朝" w:hAnsi="ＭＳ Ｐ明朝" w:hint="eastAsia"/>
          <w:color w:val="000000"/>
        </w:rPr>
        <w:t>のは事実</w:t>
      </w:r>
      <w:r>
        <w:rPr>
          <w:rFonts w:ascii="ＭＳ Ｐ明朝" w:eastAsia="ＭＳ Ｐ明朝" w:hAnsi="ＭＳ Ｐ明朝" w:hint="eastAsia"/>
          <w:color w:val="000000"/>
        </w:rPr>
        <w:t>です</w:t>
      </w:r>
      <w:r w:rsidR="004123C5">
        <w:rPr>
          <w:rFonts w:ascii="ＭＳ Ｐ明朝" w:eastAsia="ＭＳ Ｐ明朝" w:hAnsi="ＭＳ Ｐ明朝" w:hint="eastAsia"/>
          <w:color w:val="000000"/>
        </w:rPr>
        <w:t>が、（当然なことですが）聖書に記録されている個人の行いのすべてが、神の定めによるものと見なされるわけではありません。ペテロは過ちを犯しました（「足を洗わないでください」、「全身を洗ってください」など</w:t>
      </w:r>
      <w:r w:rsidR="00836F95">
        <w:rPr>
          <w:rFonts w:ascii="ＭＳ Ｐ明朝" w:eastAsia="ＭＳ Ｐ明朝" w:hAnsi="ＭＳ Ｐ明朝" w:hint="eastAsia"/>
          <w:color w:val="000000"/>
        </w:rPr>
        <w:t>。; 参照.</w:t>
      </w:r>
      <w:hyperlink r:id="rId39" w:anchor="2:11" w:tooltip="（11）…ケパがアンテオケにきたとき、彼に非難すべきことがあったので、わたしは面とむかって彼をなじった。(12)というのは、ヤコブのもとからある人々が来るまでは、彼は異邦人と食を共にしていたのに、彼らがきてからは、割礼の者どもを恐れ、しだいに身を引いて離れて行ったからである。(13)そして、ほかのユダヤ人たちも彼と共に偽善の行為をし、バルナバまでがそのような偽善に引きずり込まれた。(14)彼らが福音の真理に従ってまっすぐに歩いていないのを見て、わたしは衆人の面前でケパに言った、「あなたは、ユダヤ人であるのに" w:history="1">
        <w:r w:rsidR="00836F95" w:rsidRPr="00836F95">
          <w:rPr>
            <w:rStyle w:val="aa"/>
            <w:rFonts w:ascii="ＭＳ Ｐ明朝" w:eastAsia="ＭＳ Ｐ明朝" w:hAnsi="ＭＳ Ｐ明朝"/>
            <w:color w:val="4472C4" w:themeColor="accent1"/>
          </w:rPr>
          <w:t>ガラテヤ</w:t>
        </w:r>
        <w:r w:rsidR="00836F95" w:rsidRPr="00836F95">
          <w:rPr>
            <w:rStyle w:val="aa"/>
            <w:rFonts w:ascii="ＭＳ Ｐ明朝" w:eastAsia="ＭＳ Ｐ明朝" w:hAnsi="ＭＳ Ｐ明朝" w:hint="eastAsia"/>
            <w:color w:val="4472C4" w:themeColor="accent1"/>
          </w:rPr>
          <w:t>2</w:t>
        </w:r>
        <w:r w:rsidR="00836F95" w:rsidRPr="00836F95">
          <w:rPr>
            <w:rStyle w:val="aa"/>
            <w:rFonts w:ascii="ＭＳ Ｐ明朝" w:eastAsia="ＭＳ Ｐ明朝" w:hAnsi="ＭＳ Ｐ明朝"/>
            <w:color w:val="4472C4" w:themeColor="accent1"/>
          </w:rPr>
          <w:t>章</w:t>
        </w:r>
        <w:r w:rsidR="00836F95" w:rsidRPr="00836F95">
          <w:rPr>
            <w:rStyle w:val="aa"/>
            <w:rFonts w:ascii="ＭＳ Ｐ明朝" w:eastAsia="ＭＳ Ｐ明朝" w:hAnsi="ＭＳ Ｐ明朝" w:hint="eastAsia"/>
            <w:color w:val="4472C4" w:themeColor="accent1"/>
          </w:rPr>
          <w:t>11</w:t>
        </w:r>
        <w:r w:rsidR="00836F95" w:rsidRPr="00836F95">
          <w:rPr>
            <w:rStyle w:val="aa"/>
            <w:rFonts w:ascii="ＭＳ Ｐ明朝" w:eastAsia="ＭＳ Ｐ明朝" w:hAnsi="ＭＳ Ｐ明朝"/>
            <w:color w:val="4472C4" w:themeColor="accent1"/>
          </w:rPr>
          <w:t>－21節</w:t>
        </w:r>
      </w:hyperlink>
      <w:r w:rsidR="004123C5">
        <w:rPr>
          <w:rFonts w:ascii="ＭＳ Ｐ明朝" w:eastAsia="ＭＳ Ｐ明朝" w:hAnsi="ＭＳ Ｐ明朝" w:hint="eastAsia"/>
          <w:color w:val="000000"/>
        </w:rPr>
        <w:t>）。 神が聖書の中で使徒たちに対する思いを明らかにされるときは、いつも十二人です（</w:t>
      </w:r>
      <w:hyperlink r:id="rId40" w:anchor="21:14" w:tgtFrame="_blank" w:tooltip="また都の城壁には十二の土台があり、それには小羊の十二使徒の十二の名が書いてあった。" w:history="1">
        <w:r w:rsidR="004123C5" w:rsidRPr="00836F95">
          <w:rPr>
            <w:rStyle w:val="aa"/>
            <w:rFonts w:ascii="ＭＳ Ｐ明朝" w:eastAsia="ＭＳ Ｐ明朝" w:hAnsi="ＭＳ Ｐ明朝" w:hint="eastAsia"/>
            <w:color w:val="4472C4" w:themeColor="accent1"/>
          </w:rPr>
          <w:t>黙示録21章14節</w:t>
        </w:r>
      </w:hyperlink>
      <w:r w:rsidR="004123C5">
        <w:rPr>
          <w:rFonts w:ascii="ＭＳ Ｐ明朝" w:eastAsia="ＭＳ Ｐ明朝" w:hAnsi="ＭＳ Ｐ明朝" w:hint="eastAsia"/>
          <w:color w:val="000000"/>
        </w:rPr>
        <w:t>の十二の門、</w:t>
      </w:r>
      <w:hyperlink r:id="rId41" w:anchor="19:28" w:tgtFrame="_blank" w:tooltip="イエスは彼らに言われた、「よく聞いておくがよい。世が改まって、人の子がその栄光の座につく時には、わたしに従ってきたあなたがたもまた、十二の位に座してイスラエルの十二の部族をさばくであろう。" w:history="1">
        <w:r w:rsidR="004123C5" w:rsidRPr="00836F95">
          <w:rPr>
            <w:rStyle w:val="aa"/>
            <w:rFonts w:ascii="ＭＳ Ｐ明朝" w:eastAsia="ＭＳ Ｐ明朝" w:hAnsi="ＭＳ Ｐ明朝" w:hint="eastAsia"/>
            <w:color w:val="4472C4" w:themeColor="accent1"/>
          </w:rPr>
          <w:t>マタイ19章28節</w:t>
        </w:r>
      </w:hyperlink>
      <w:r w:rsidR="004123C5">
        <w:rPr>
          <w:rFonts w:ascii="ＭＳ Ｐ明朝" w:eastAsia="ＭＳ Ｐ明朝" w:hAnsi="ＭＳ Ｐ明朝" w:hint="eastAsia"/>
          <w:color w:val="000000"/>
        </w:rPr>
        <w:t>の十二の王座のように）。門には誰の名前があるのでしょうか？　その中に「マッテヤ」という名前があるのでしょうか？では、誰が取り残されるのでしょう？　選出はペンテコステの前に行われ、その後、ペテロ（とその仲間たち）は、（聖霊の降臨とともに予想されるように）突然、神のためにずっと有能になったことを忘れてはいけません。マッテヤを 「選出」するために、彼らは旧約聖書のくじ引きの方法を用いました。（異邦人に福音を伝える時には、ペテロは啓示を受けましたが）神はペテロに新しい十二番目を得る必要性を伝えなかったことに注目してください。そして、神が十二番を選ぶと決めた時、</w:t>
      </w:r>
      <w:r w:rsidR="002A49EC" w:rsidRPr="002A49EC">
        <w:rPr>
          <w:rFonts w:ascii="ＭＳ Ｐ明朝" w:eastAsia="ＭＳ Ｐ明朝" w:hAnsi="ＭＳ Ｐ明朝" w:hint="eastAsia"/>
          <w:color w:val="000000"/>
        </w:rPr>
        <w:t>神がパウロを</w:t>
      </w:r>
      <w:r w:rsidR="002A49EC" w:rsidRPr="002A49EC">
        <w:rPr>
          <w:rFonts w:ascii="ＭＳ Ｐ明朝" w:eastAsia="ＭＳ Ｐ明朝" w:hAnsi="ＭＳ Ｐ明朝"/>
          <w:color w:val="000000"/>
        </w:rPr>
        <w:t>12番</w:t>
      </w:r>
      <w:r w:rsidR="002A49EC">
        <w:rPr>
          <w:rFonts w:ascii="ＭＳ Ｐ明朝" w:eastAsia="ＭＳ Ｐ明朝" w:hAnsi="ＭＳ Ｐ明朝" w:hint="eastAsia"/>
          <w:color w:val="000000"/>
        </w:rPr>
        <w:t>目</w:t>
      </w:r>
      <w:r w:rsidR="002A49EC" w:rsidRPr="002A49EC">
        <w:rPr>
          <w:rFonts w:ascii="ＭＳ Ｐ明朝" w:eastAsia="ＭＳ Ｐ明朝" w:hAnsi="ＭＳ Ｐ明朝"/>
          <w:color w:val="000000"/>
        </w:rPr>
        <w:t>として「選んだ」ことに疑いをはさむ余地がないほど、</w:t>
      </w:r>
      <w:r w:rsidR="004123C5">
        <w:rPr>
          <w:rFonts w:ascii="ＭＳ Ｐ明朝" w:eastAsia="ＭＳ Ｐ明朝" w:hAnsi="ＭＳ Ｐ明朝" w:hint="eastAsia"/>
          <w:color w:val="000000"/>
        </w:rPr>
        <w:t>キリスト</w:t>
      </w:r>
      <w:r w:rsidR="002A49EC">
        <w:rPr>
          <w:rFonts w:ascii="ＭＳ Ｐ明朝" w:eastAsia="ＭＳ Ｐ明朝" w:hAnsi="ＭＳ Ｐ明朝" w:hint="eastAsia"/>
          <w:color w:val="000000"/>
        </w:rPr>
        <w:t>が</w:t>
      </w:r>
      <w:r w:rsidR="004123C5">
        <w:rPr>
          <w:rFonts w:ascii="ＭＳ Ｐ明朝" w:eastAsia="ＭＳ Ｐ明朝" w:hAnsi="ＭＳ Ｐ明朝" w:hint="eastAsia"/>
          <w:color w:val="000000"/>
        </w:rPr>
        <w:t>パウロに</w:t>
      </w:r>
      <w:r w:rsidR="002A49EC">
        <w:rPr>
          <w:rFonts w:ascii="ＭＳ Ｐ明朝" w:eastAsia="ＭＳ Ｐ明朝" w:hAnsi="ＭＳ Ｐ明朝" w:hint="eastAsia"/>
          <w:color w:val="000000"/>
        </w:rPr>
        <w:t>現れた時には、</w:t>
      </w:r>
      <w:r w:rsidR="004123C5">
        <w:rPr>
          <w:rFonts w:ascii="ＭＳ Ｐ明朝" w:eastAsia="ＭＳ Ｐ明朝" w:hAnsi="ＭＳ Ｐ明朝" w:hint="eastAsia"/>
          <w:color w:val="000000"/>
        </w:rPr>
        <w:t>非常に奇跡的な方法</w:t>
      </w:r>
      <w:r w:rsidR="002A49EC">
        <w:rPr>
          <w:rFonts w:ascii="ＭＳ Ｐ明朝" w:eastAsia="ＭＳ Ｐ明朝" w:hAnsi="ＭＳ Ｐ明朝" w:hint="eastAsia"/>
          <w:color w:val="000000"/>
        </w:rPr>
        <w:t>だったこと</w:t>
      </w:r>
      <w:r w:rsidR="004123C5">
        <w:rPr>
          <w:rFonts w:ascii="ＭＳ Ｐ明朝" w:eastAsia="ＭＳ Ｐ明朝" w:hAnsi="ＭＳ Ｐ明朝" w:hint="eastAsia"/>
          <w:color w:val="000000"/>
        </w:rPr>
        <w:t>に注目してください。マッテヤは立派な信者であったこと</w:t>
      </w:r>
      <w:r w:rsidR="002A49EC">
        <w:rPr>
          <w:rFonts w:ascii="ＭＳ Ｐ明朝" w:eastAsia="ＭＳ Ｐ明朝" w:hAnsi="ＭＳ Ｐ明朝" w:hint="eastAsia"/>
          <w:color w:val="000000"/>
        </w:rPr>
        <w:t>に</w:t>
      </w:r>
      <w:r w:rsidR="004123C5">
        <w:rPr>
          <w:rFonts w:ascii="ＭＳ Ｐ明朝" w:eastAsia="ＭＳ Ｐ明朝" w:hAnsi="ＭＳ Ｐ明朝" w:hint="eastAsia"/>
          <w:color w:val="000000"/>
        </w:rPr>
        <w:t>は間違いありませんが、「キリストの使徒」ではありませんでした。 最後に、ルカはギリシア語を使って、選出が、その状況においてこれらの人々にとって理解できることではあったものの、神の承認によるものではなかったことをほのめかしています。ルカはマッテヤの選出について、「十一人と共に</w:t>
      </w:r>
      <w:r w:rsidR="0001378D">
        <w:rPr>
          <w:rFonts w:ascii="ＭＳ Ｐ明朝" w:eastAsia="ＭＳ Ｐ明朝" w:hAnsi="ＭＳ Ｐ明朝" w:hint="eastAsia"/>
          <w:color w:val="000000"/>
        </w:rPr>
        <w:t>否決さ</w:t>
      </w:r>
      <w:r w:rsidR="004123C5">
        <w:rPr>
          <w:rFonts w:ascii="ＭＳ Ｐ明朝" w:eastAsia="ＭＳ Ｐ明朝" w:hAnsi="ＭＳ Ｐ明朝" w:hint="eastAsia"/>
          <w:color w:val="000000"/>
        </w:rPr>
        <w:t>れた」</w:t>
      </w:r>
      <w:r w:rsidR="0001378D">
        <w:rPr>
          <w:rFonts w:ascii="ＭＳ Ｐ明朝" w:eastAsia="ＭＳ Ｐ明朝" w:hAnsi="ＭＳ Ｐ明朝" w:hint="eastAsia"/>
          <w:color w:val="000000"/>
        </w:rPr>
        <w:t>（動詞</w:t>
      </w:r>
      <w:proofErr w:type="spellStart"/>
      <w:r w:rsidR="0001378D">
        <w:rPr>
          <w:rFonts w:ascii="Georgia" w:eastAsia="游明朝" w:hAnsi="Georgia"/>
          <w:i/>
          <w:iCs/>
          <w:color w:val="000000"/>
          <w:sz w:val="21"/>
          <w:szCs w:val="21"/>
        </w:rPr>
        <w:t>synkatapsephizo</w:t>
      </w:r>
      <w:proofErr w:type="spellEnd"/>
      <w:r w:rsidR="0001378D">
        <w:rPr>
          <w:rFonts w:ascii="ＭＳ Ｐ明朝" w:eastAsia="ＭＳ Ｐ明朝" w:hAnsi="ＭＳ Ｐ明朝" w:hint="eastAsia"/>
          <w:color w:val="000000"/>
        </w:rPr>
        <w:t>）</w:t>
      </w:r>
      <w:r w:rsidR="004123C5">
        <w:rPr>
          <w:rFonts w:ascii="ＭＳ Ｐ明朝" w:eastAsia="ＭＳ Ｐ明朝" w:hAnsi="ＭＳ Ｐ明朝" w:hint="eastAsia"/>
          <w:color w:val="000000"/>
        </w:rPr>
        <w:t>と述べてい</w:t>
      </w:r>
      <w:r w:rsidR="0001378D">
        <w:rPr>
          <w:rFonts w:ascii="ＭＳ Ｐ明朝" w:eastAsia="ＭＳ Ｐ明朝" w:hAnsi="ＭＳ Ｐ明朝" w:hint="eastAsia"/>
          <w:color w:val="000000"/>
        </w:rPr>
        <w:t>ます</w:t>
      </w:r>
      <w:r w:rsidR="004123C5">
        <w:rPr>
          <w:rFonts w:ascii="ＭＳ Ｐ明朝" w:eastAsia="ＭＳ Ｐ明朝" w:hAnsi="ＭＳ Ｐ明朝" w:hint="eastAsia"/>
          <w:color w:val="000000"/>
        </w:rPr>
        <w:t>。この動詞は、「</w:t>
      </w:r>
      <w:r w:rsidR="0001378D">
        <w:rPr>
          <w:rFonts w:ascii="ＭＳ Ｐ明朝" w:eastAsia="ＭＳ Ｐ明朝" w:hAnsi="ＭＳ Ｐ明朝" w:hint="eastAsia"/>
          <w:color w:val="000000"/>
        </w:rPr>
        <w:t>否決する</w:t>
      </w:r>
      <w:r w:rsidR="004123C5">
        <w:rPr>
          <w:rFonts w:ascii="ＭＳ Ｐ明朝" w:eastAsia="ＭＳ Ｐ明朝" w:hAnsi="ＭＳ Ｐ明朝" w:hint="eastAsia"/>
          <w:color w:val="000000"/>
        </w:rPr>
        <w:t>」、</w:t>
      </w:r>
      <w:r w:rsidR="0001378D" w:rsidRPr="0001378D">
        <w:rPr>
          <w:rFonts w:ascii="ＭＳ Ｐ明朝" w:eastAsia="ＭＳ Ｐ明朝" w:hAnsi="ＭＳ Ｐ明朝" w:hint="eastAsia"/>
          <w:color w:val="000000"/>
        </w:rPr>
        <w:t>すなわち「敗北させる」、あるいはより適切に言えば「非難する」という意味です。</w:t>
      </w:r>
      <w:r w:rsidR="004123C5">
        <w:rPr>
          <w:rFonts w:ascii="ＭＳ Ｐ明朝" w:eastAsia="ＭＳ Ｐ明朝" w:hAnsi="ＭＳ Ｐ明朝" w:hint="eastAsia"/>
          <w:color w:val="000000"/>
        </w:rPr>
        <w:t>この動詞は、ギリシア文学の中で他に一箇所（プルタルコス）しか出てきませんが、そこでは「非難に加わる」という意味であり、ここでは受動態になっているので、構文からすると「</w:t>
      </w:r>
      <w:r w:rsidR="0001378D">
        <w:rPr>
          <w:rFonts w:ascii="ＭＳ Ｐ明朝" w:eastAsia="ＭＳ Ｐ明朝" w:hAnsi="ＭＳ Ｐ明朝" w:hint="eastAsia"/>
          <w:color w:val="000000"/>
        </w:rPr>
        <w:t>＜マッテヤは＞</w:t>
      </w:r>
      <w:r w:rsidR="004123C5">
        <w:rPr>
          <w:rFonts w:ascii="ＭＳ Ｐ明朝" w:eastAsia="ＭＳ Ｐ明朝" w:hAnsi="ＭＳ Ｐ明朝" w:hint="eastAsia"/>
          <w:color w:val="000000"/>
        </w:rPr>
        <w:t>一緒に非難される」という意味になります。この言葉の正確な意味については、学者によっては疑問があるかもしれませんが、あらゆる言語学的慣例によれば、この言葉は否定的な意味合いを持つはずです。 これは</w:t>
      </w:r>
      <w:r w:rsidR="002A49EC" w:rsidRPr="00620C16">
        <w:rPr>
          <w:rFonts w:ascii="ＭＳ Ｐ明朝" w:eastAsia="ＭＳ Ｐ明朝" w:hAnsi="ＭＳ Ｐ明朝"/>
          <w:color w:val="4472C4" w:themeColor="accent1"/>
        </w:rPr>
        <w:fldChar w:fldCharType="begin"/>
      </w:r>
      <w:r w:rsidR="002A49EC" w:rsidRPr="00620C16">
        <w:rPr>
          <w:rFonts w:ascii="ＭＳ Ｐ明朝" w:eastAsia="ＭＳ Ｐ明朝" w:hAnsi="ＭＳ Ｐ明朝" w:hint="eastAsia"/>
          <w:color w:val="4472C4" w:themeColor="accent1"/>
        </w:rPr>
        <w:instrText>HYPERLINK "https://jpn.bible/kougo/acts"</w:instrText>
      </w:r>
      <w:r w:rsidR="002A49EC" w:rsidRPr="00620C16">
        <w:rPr>
          <w:rFonts w:ascii="ＭＳ Ｐ明朝" w:eastAsia="ＭＳ Ｐ明朝" w:hAnsi="ＭＳ Ｐ明朝"/>
          <w:color w:val="4472C4" w:themeColor="accent1"/>
        </w:rPr>
        <w:instrText xml:space="preserve"> \l "2:14" \o "</w:instrText>
      </w:r>
      <w:r w:rsidR="002A49EC" w:rsidRPr="00620C16">
        <w:rPr>
          <w:rFonts w:ascii="ＭＳ Ｐ明朝" w:eastAsia="ＭＳ Ｐ明朝" w:hAnsi="ＭＳ Ｐ明朝" w:hint="eastAsia"/>
          <w:color w:val="4472C4" w:themeColor="accent1"/>
        </w:rPr>
        <w:instrText>そこで、ペテロが十一人の者と共に立ちあがり、声をあげて人々に語りかけた。「ユダヤの人たち、ならびにエルサレムに住むすべてのかたがた、どうか、この事を知っていただきたい。わたしの言うことに耳を傾けていただきたい。</w:instrText>
      </w:r>
      <w:r w:rsidR="002A49EC" w:rsidRPr="00620C16">
        <w:rPr>
          <w:rFonts w:ascii="ＭＳ Ｐ明朝" w:eastAsia="ＭＳ Ｐ明朝" w:hAnsi="ＭＳ Ｐ明朝"/>
          <w:color w:val="4472C4" w:themeColor="accent1"/>
        </w:rPr>
        <w:instrText>"</w:instrText>
      </w:r>
      <w:r w:rsidR="002A49EC" w:rsidRPr="00620C16">
        <w:rPr>
          <w:rFonts w:ascii="ＭＳ Ｐ明朝" w:eastAsia="ＭＳ Ｐ明朝" w:hAnsi="ＭＳ Ｐ明朝"/>
          <w:color w:val="4472C4" w:themeColor="accent1"/>
        </w:rPr>
      </w:r>
      <w:r w:rsidR="002A49EC" w:rsidRPr="00620C16">
        <w:rPr>
          <w:rFonts w:ascii="ＭＳ Ｐ明朝" w:eastAsia="ＭＳ Ｐ明朝" w:hAnsi="ＭＳ Ｐ明朝"/>
          <w:color w:val="4472C4" w:themeColor="accent1"/>
        </w:rPr>
        <w:fldChar w:fldCharType="separate"/>
      </w:r>
      <w:r w:rsidR="004123C5" w:rsidRPr="00620C16">
        <w:rPr>
          <w:rStyle w:val="aa"/>
          <w:rFonts w:ascii="ＭＳ Ｐ明朝" w:eastAsia="ＭＳ Ｐ明朝" w:hAnsi="ＭＳ Ｐ明朝" w:hint="eastAsia"/>
          <w:color w:val="4472C4" w:themeColor="accent1"/>
        </w:rPr>
        <w:t>使徒</w:t>
      </w:r>
      <w:r w:rsidR="002A49EC" w:rsidRPr="00620C16">
        <w:rPr>
          <w:rStyle w:val="aa"/>
          <w:rFonts w:ascii="ＭＳ Ｐ明朝" w:eastAsia="ＭＳ Ｐ明朝" w:hAnsi="ＭＳ Ｐ明朝" w:hint="eastAsia"/>
          <w:color w:val="4472C4" w:themeColor="accent1"/>
        </w:rPr>
        <w:t>行伝</w:t>
      </w:r>
      <w:r w:rsidR="004123C5" w:rsidRPr="00620C16">
        <w:rPr>
          <w:rStyle w:val="aa"/>
          <w:rFonts w:ascii="ＭＳ Ｐ明朝" w:eastAsia="ＭＳ Ｐ明朝" w:hAnsi="ＭＳ Ｐ明朝" w:hint="eastAsia"/>
          <w:color w:val="4472C4" w:themeColor="accent1"/>
        </w:rPr>
        <w:t>2章14節</w:t>
      </w:r>
      <w:r w:rsidR="002A49EC" w:rsidRPr="00620C16">
        <w:rPr>
          <w:rFonts w:ascii="ＭＳ Ｐ明朝" w:eastAsia="ＭＳ Ｐ明朝" w:hAnsi="ＭＳ Ｐ明朝"/>
          <w:color w:val="4472C4" w:themeColor="accent1"/>
        </w:rPr>
        <w:fldChar w:fldCharType="end"/>
      </w:r>
      <w:r w:rsidR="004123C5">
        <w:rPr>
          <w:rFonts w:ascii="ＭＳ Ｐ明朝" w:eastAsia="ＭＳ Ｐ明朝" w:hAnsi="ＭＳ Ｐ明朝" w:hint="eastAsia"/>
          <w:color w:val="000000"/>
        </w:rPr>
        <w:t>でも明らかで、ルカは「十二人」ではなく「十一人」と述べている。 使徒を選んだのは人ではなくイエスであり、イエスは「聖霊によって」そうされたのです： </w:t>
      </w:r>
    </w:p>
    <w:p w14:paraId="64683B79" w14:textId="77777777" w:rsidR="004123C5" w:rsidRDefault="004123C5" w:rsidP="004123C5">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0DBE906A" w14:textId="77777777" w:rsidR="004123C5" w:rsidRDefault="004123C5" w:rsidP="004123C5">
      <w:pPr>
        <w:pStyle w:val="Web"/>
        <w:spacing w:before="0" w:beforeAutospacing="0" w:after="0" w:afterAutospacing="0"/>
        <w:ind w:firstLine="240"/>
        <w:rPr>
          <w:rFonts w:hint="eastAsia"/>
          <w:color w:val="000000"/>
        </w:rPr>
      </w:pPr>
      <w:r>
        <w:rPr>
          <w:rFonts w:ascii="BIZ UDPゴシック" w:eastAsia="BIZ UDPゴシック" w:hAnsi="BIZ UDPゴシック" w:hint="eastAsia"/>
          <w:color w:val="000000"/>
        </w:rPr>
        <w:t>テオピロよ、わたしは先に</w:t>
      </w:r>
      <w:r>
        <w:rPr>
          <w:rFonts w:ascii="ＭＳ Ｐ明朝" w:eastAsia="ＭＳ Ｐ明朝" w:hAnsi="ＭＳ Ｐ明朝" w:hint="eastAsia"/>
          <w:color w:val="000000"/>
          <w:lang w:val="x-none"/>
        </w:rPr>
        <w:t>[</w:t>
      </w:r>
      <w:proofErr w:type="spellStart"/>
      <w:r>
        <w:rPr>
          <w:rFonts w:ascii="ＭＳ Ｐ明朝" w:eastAsia="ＭＳ Ｐ明朝" w:hAnsi="ＭＳ Ｐ明朝" w:hint="eastAsia"/>
          <w:color w:val="000000"/>
        </w:rPr>
        <w:t>あなたのために</w:t>
      </w:r>
      <w:proofErr w:type="spellEnd"/>
      <w:r>
        <w:rPr>
          <w:rFonts w:ascii="ＭＳ Ｐ明朝" w:eastAsia="ＭＳ Ｐ明朝" w:hAnsi="ＭＳ Ｐ明朝" w:hint="eastAsia"/>
          <w:color w:val="000000"/>
          <w:lang w:val="x-none"/>
        </w:rPr>
        <w:t>]</w:t>
      </w:r>
      <w:proofErr w:type="spellStart"/>
      <w:r>
        <w:rPr>
          <w:rFonts w:ascii="BIZ UDPゴシック" w:eastAsia="BIZ UDPゴシック" w:hAnsi="BIZ UDPゴシック" w:hint="eastAsia"/>
          <w:color w:val="000000"/>
        </w:rPr>
        <w:t>第一巻を著わして、イエスが行い、また教えはじめてから</w:t>
      </w:r>
      <w:proofErr w:type="spellEnd"/>
      <w:r>
        <w:rPr>
          <w:rFonts w:ascii="BIZ UDPゴシック" w:eastAsia="BIZ UDPゴシック" w:hAnsi="BIZ UDPゴシック" w:hint="eastAsia"/>
          <w:color w:val="000000"/>
        </w:rPr>
        <w:t>、 お選びになった使徒たちに、聖霊によって命じたのち、天に上げられた日までのことを、ことごとくしるした。 (使徒行伝 1章1-2節) </w:t>
      </w:r>
    </w:p>
    <w:p w14:paraId="62B6E4DC" w14:textId="77777777" w:rsidR="004123C5" w:rsidRDefault="004123C5" w:rsidP="004123C5">
      <w:pPr>
        <w:pStyle w:val="Web"/>
        <w:spacing w:before="0" w:beforeAutospacing="0" w:after="0" w:afterAutospacing="0"/>
        <w:ind w:firstLine="240"/>
        <w:rPr>
          <w:rFonts w:hint="eastAsia"/>
          <w:color w:val="000000"/>
        </w:rPr>
      </w:pPr>
      <w:r>
        <w:rPr>
          <w:rFonts w:ascii="BIZ UDPゴシック" w:eastAsia="BIZ UDPゴシック" w:hAnsi="BIZ UDPゴシック" w:hint="eastAsia"/>
          <w:color w:val="000000"/>
        </w:rPr>
        <w:t> </w:t>
      </w:r>
    </w:p>
    <w:p w14:paraId="1D76A829" w14:textId="77777777" w:rsidR="004123C5" w:rsidRDefault="004123C5" w:rsidP="004123C5">
      <w:pPr>
        <w:pStyle w:val="Web"/>
        <w:spacing w:before="0" w:beforeAutospacing="0" w:after="0" w:afterAutospacing="0"/>
        <w:ind w:firstLine="240"/>
        <w:rPr>
          <w:rFonts w:hint="eastAsia"/>
          <w:color w:val="000000"/>
        </w:rPr>
      </w:pPr>
      <w:r>
        <w:rPr>
          <w:rFonts w:ascii="BIZ UDPゴシック" w:eastAsia="BIZ UDPゴシック" w:hAnsi="BIZ UDPゴシック" w:hint="eastAsia"/>
          <w:color w:val="000000"/>
        </w:rPr>
        <w:t>しかし、主は仰せになった、「さあ、行きなさい。あの人（</w:t>
      </w:r>
      <w:r>
        <w:rPr>
          <w:rFonts w:ascii="ＭＳ Ｐ明朝" w:eastAsia="ＭＳ Ｐ明朝" w:hAnsi="ＭＳ Ｐ明朝" w:hint="eastAsia"/>
          <w:color w:val="000000"/>
        </w:rPr>
        <w:t>すなわち</w:t>
      </w:r>
      <w:r>
        <w:rPr>
          <w:rFonts w:ascii="BIZ UDPゴシック" w:eastAsia="BIZ UDPゴシック" w:hAnsi="BIZ UDPゴシック" w:hint="eastAsia"/>
          <w:color w:val="000000"/>
        </w:rPr>
        <w:t>、</w:t>
      </w:r>
      <w:r>
        <w:rPr>
          <w:rFonts w:ascii="HG明朝E" w:eastAsia="HG明朝E" w:hAnsi="HG明朝E" w:hint="eastAsia"/>
          <w:b/>
          <w:bCs/>
          <w:color w:val="000000"/>
        </w:rPr>
        <w:t>パウロ</w:t>
      </w:r>
      <w:r>
        <w:rPr>
          <w:rFonts w:ascii="BIZ UDPゴシック" w:eastAsia="BIZ UDPゴシック" w:hAnsi="BIZ UDPゴシック" w:hint="eastAsia"/>
          <w:color w:val="000000"/>
        </w:rPr>
        <w:t>）は、異邦人たち、王たち、またイスラエルの子らにも、わたしの名を伝える器として、わたしが選んだ者である。 (使徒行伝9章15節) </w:t>
      </w:r>
    </w:p>
    <w:p w14:paraId="6C1DF75F" w14:textId="77777777" w:rsidR="004123C5" w:rsidRDefault="004123C5" w:rsidP="004123C5">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54A7E67B" w14:textId="77777777" w:rsidR="004123C5" w:rsidRDefault="004123C5" w:rsidP="004123C5">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http://ichthys.com </w:t>
      </w:r>
    </w:p>
    <w:p w14:paraId="015ECDD9" w14:textId="77777777" w:rsidR="004123C5" w:rsidRPr="004123C5" w:rsidRDefault="004123C5"/>
    <w:sectPr w:rsidR="004123C5" w:rsidRPr="004123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l‚r ‚oƒSƒVƒbƒN Western">
    <w:altName w:val="ＭＳ Ｐゴシック"/>
    <w:charset w:val="00"/>
    <w:family w:val="modern"/>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C5"/>
    <w:rsid w:val="0001378D"/>
    <w:rsid w:val="002308B4"/>
    <w:rsid w:val="002A49EC"/>
    <w:rsid w:val="003E0896"/>
    <w:rsid w:val="00406A09"/>
    <w:rsid w:val="004123C5"/>
    <w:rsid w:val="00440597"/>
    <w:rsid w:val="004A66E8"/>
    <w:rsid w:val="004D3997"/>
    <w:rsid w:val="00620C16"/>
    <w:rsid w:val="007D4086"/>
    <w:rsid w:val="00836F95"/>
    <w:rsid w:val="00927EF4"/>
    <w:rsid w:val="00986AA3"/>
    <w:rsid w:val="00C63A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401DC6"/>
  <w15:chartTrackingRefBased/>
  <w15:docId w15:val="{5C2A761E-387C-4649-81E5-D066E457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3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23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23C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123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23C5"/>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23C5"/>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23C5"/>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23C5"/>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23C5"/>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23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23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23C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123C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23C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23C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23C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23C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23C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23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23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3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23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3C5"/>
    <w:pPr>
      <w:spacing w:before="160"/>
      <w:jc w:val="center"/>
    </w:pPr>
    <w:rPr>
      <w:i/>
      <w:iCs/>
      <w:color w:val="404040" w:themeColor="text1" w:themeTint="BF"/>
    </w:rPr>
  </w:style>
  <w:style w:type="character" w:customStyle="1" w:styleId="a8">
    <w:name w:val="引用文 (文字)"/>
    <w:basedOn w:val="a0"/>
    <w:link w:val="a7"/>
    <w:uiPriority w:val="29"/>
    <w:rsid w:val="004123C5"/>
    <w:rPr>
      <w:i/>
      <w:iCs/>
      <w:color w:val="404040" w:themeColor="text1" w:themeTint="BF"/>
    </w:rPr>
  </w:style>
  <w:style w:type="paragraph" w:styleId="a9">
    <w:name w:val="List Paragraph"/>
    <w:basedOn w:val="a"/>
    <w:uiPriority w:val="34"/>
    <w:qFormat/>
    <w:rsid w:val="004123C5"/>
    <w:pPr>
      <w:ind w:left="720"/>
      <w:contextualSpacing/>
    </w:pPr>
  </w:style>
  <w:style w:type="character" w:styleId="21">
    <w:name w:val="Intense Emphasis"/>
    <w:basedOn w:val="a0"/>
    <w:uiPriority w:val="21"/>
    <w:qFormat/>
    <w:rsid w:val="004123C5"/>
    <w:rPr>
      <w:i/>
      <w:iCs/>
      <w:color w:val="2F5496" w:themeColor="accent1" w:themeShade="BF"/>
    </w:rPr>
  </w:style>
  <w:style w:type="paragraph" w:styleId="22">
    <w:name w:val="Intense Quote"/>
    <w:basedOn w:val="a"/>
    <w:next w:val="a"/>
    <w:link w:val="23"/>
    <w:uiPriority w:val="30"/>
    <w:qFormat/>
    <w:rsid w:val="004123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4123C5"/>
    <w:rPr>
      <w:i/>
      <w:iCs/>
      <w:color w:val="2F5496" w:themeColor="accent1" w:themeShade="BF"/>
    </w:rPr>
  </w:style>
  <w:style w:type="character" w:styleId="24">
    <w:name w:val="Intense Reference"/>
    <w:basedOn w:val="a0"/>
    <w:uiPriority w:val="32"/>
    <w:qFormat/>
    <w:rsid w:val="004123C5"/>
    <w:rPr>
      <w:b/>
      <w:bCs/>
      <w:smallCaps/>
      <w:color w:val="2F5496" w:themeColor="accent1" w:themeShade="BF"/>
      <w:spacing w:val="5"/>
    </w:rPr>
  </w:style>
  <w:style w:type="paragraph" w:styleId="Web">
    <w:name w:val="Normal (Web)"/>
    <w:basedOn w:val="a"/>
    <w:uiPriority w:val="99"/>
    <w:semiHidden/>
    <w:unhideWhenUsed/>
    <w:rsid w:val="004123C5"/>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styleId="aa">
    <w:name w:val="Hyperlink"/>
    <w:basedOn w:val="a0"/>
    <w:uiPriority w:val="99"/>
    <w:unhideWhenUsed/>
    <w:rsid w:val="004123C5"/>
    <w:rPr>
      <w:color w:val="0000FF"/>
      <w:u w:val="single"/>
    </w:rPr>
  </w:style>
  <w:style w:type="character" w:styleId="ab">
    <w:name w:val="Emphasis"/>
    <w:basedOn w:val="a0"/>
    <w:uiPriority w:val="20"/>
    <w:qFormat/>
    <w:rsid w:val="004123C5"/>
    <w:rPr>
      <w:i/>
      <w:iCs/>
    </w:rPr>
  </w:style>
  <w:style w:type="character" w:styleId="ac">
    <w:name w:val="Unresolved Mention"/>
    <w:basedOn w:val="a0"/>
    <w:uiPriority w:val="99"/>
    <w:semiHidden/>
    <w:unhideWhenUsed/>
    <w:rsid w:val="004A6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50007">
      <w:bodyDiv w:val="1"/>
      <w:marLeft w:val="0"/>
      <w:marRight w:val="0"/>
      <w:marTop w:val="0"/>
      <w:marBottom w:val="0"/>
      <w:divBdr>
        <w:top w:val="none" w:sz="0" w:space="0" w:color="auto"/>
        <w:left w:val="none" w:sz="0" w:space="0" w:color="auto"/>
        <w:bottom w:val="none" w:sz="0" w:space="0" w:color="auto"/>
        <w:right w:val="none" w:sz="0" w:space="0" w:color="auto"/>
      </w:divBdr>
    </w:div>
    <w:div w:id="18116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pn.bible/kougo/eph" TargetMode="External"/><Relationship Id="rId18" Type="http://schemas.openxmlformats.org/officeDocument/2006/relationships/hyperlink" Target="https://jpn.bible/kougo/rev" TargetMode="External"/><Relationship Id="rId26" Type="http://schemas.openxmlformats.org/officeDocument/2006/relationships/hyperlink" Target="https://jpn.bible/kougo/acts" TargetMode="External"/><Relationship Id="rId39" Type="http://schemas.openxmlformats.org/officeDocument/2006/relationships/hyperlink" Target="https://jpn.bible/kougo/gal" TargetMode="External"/><Relationship Id="rId21" Type="http://schemas.openxmlformats.org/officeDocument/2006/relationships/hyperlink" Target="https://jpn.bible/kougo/rom" TargetMode="External"/><Relationship Id="rId34" Type="http://schemas.openxmlformats.org/officeDocument/2006/relationships/hyperlink" Target="https://jpn.bible/kougo/rom" TargetMode="External"/><Relationship Id="rId42" Type="http://schemas.openxmlformats.org/officeDocument/2006/relationships/fontTable" Target="fontTable.xml"/><Relationship Id="rId7" Type="http://schemas.openxmlformats.org/officeDocument/2006/relationships/hyperlink" Target="https://jpn.bible/kougo/matt" TargetMode="External"/><Relationship Id="rId2" Type="http://schemas.openxmlformats.org/officeDocument/2006/relationships/settings" Target="settings.xml"/><Relationship Id="rId16" Type="http://schemas.openxmlformats.org/officeDocument/2006/relationships/hyperlink" Target="https://jpn.bible/kougo/jas" TargetMode="External"/><Relationship Id="rId20" Type="http://schemas.openxmlformats.org/officeDocument/2006/relationships/hyperlink" Target="https://jpn.bible/kougo/acts" TargetMode="External"/><Relationship Id="rId29" Type="http://schemas.openxmlformats.org/officeDocument/2006/relationships/hyperlink" Target="https://jpn.bible/kougo/rom" TargetMode="External"/><Relationship Id="rId41" Type="http://schemas.openxmlformats.org/officeDocument/2006/relationships/hyperlink" Target="https://jpn.bible/kougo/matt" TargetMode="External"/><Relationship Id="rId1" Type="http://schemas.openxmlformats.org/officeDocument/2006/relationships/styles" Target="styles.xml"/><Relationship Id="rId6" Type="http://schemas.openxmlformats.org/officeDocument/2006/relationships/hyperlink" Target="https://jpn.bible/kougo/john" TargetMode="External"/><Relationship Id="rId11" Type="http://schemas.openxmlformats.org/officeDocument/2006/relationships/hyperlink" Target="https://jpn.bible/kougo/matt" TargetMode="External"/><Relationship Id="rId24" Type="http://schemas.openxmlformats.org/officeDocument/2006/relationships/hyperlink" Target="https://jpn.bible/kougo/acts" TargetMode="External"/><Relationship Id="rId32" Type="http://schemas.openxmlformats.org/officeDocument/2006/relationships/hyperlink" Target="https://jpn.bible/kougo/heb" TargetMode="External"/><Relationship Id="rId37" Type="http://schemas.openxmlformats.org/officeDocument/2006/relationships/hyperlink" Target="https://jpn.bible/kougo/acts" TargetMode="External"/><Relationship Id="rId40" Type="http://schemas.openxmlformats.org/officeDocument/2006/relationships/hyperlink" Target="https://jpn.bible/kougo/rev" TargetMode="External"/><Relationship Id="rId5" Type="http://schemas.openxmlformats.org/officeDocument/2006/relationships/hyperlink" Target="https://jpn.bible/kougo/gen" TargetMode="External"/><Relationship Id="rId15" Type="http://schemas.openxmlformats.org/officeDocument/2006/relationships/hyperlink" Target="https://jpn.bible/kougo/prov" TargetMode="External"/><Relationship Id="rId23" Type="http://schemas.openxmlformats.org/officeDocument/2006/relationships/hyperlink" Target="https://jpn.bible/kougo/matt" TargetMode="External"/><Relationship Id="rId28" Type="http://schemas.openxmlformats.org/officeDocument/2006/relationships/hyperlink" Target="https://jpn.bible/kougo/2pet" TargetMode="External"/><Relationship Id="rId36" Type="http://schemas.openxmlformats.org/officeDocument/2006/relationships/hyperlink" Target="https://jpn.bible/kougo/acts" TargetMode="External"/><Relationship Id="rId10" Type="http://schemas.openxmlformats.org/officeDocument/2006/relationships/hyperlink" Target="https://jpn.bible/kougo/john" TargetMode="External"/><Relationship Id="rId19" Type="http://schemas.openxmlformats.org/officeDocument/2006/relationships/hyperlink" Target="https://jpn.bible/kougo/luke" TargetMode="External"/><Relationship Id="rId31" Type="http://schemas.openxmlformats.org/officeDocument/2006/relationships/hyperlink" Target="https://jpn.bible/kougo/acts" TargetMode="External"/><Relationship Id="rId4" Type="http://schemas.openxmlformats.org/officeDocument/2006/relationships/hyperlink" Target="https://jpn.bible/kougo/1pet" TargetMode="External"/><Relationship Id="rId9" Type="http://schemas.openxmlformats.org/officeDocument/2006/relationships/hyperlink" Target="https://jpn.bible/kougo/1cor" TargetMode="External"/><Relationship Id="rId14" Type="http://schemas.openxmlformats.org/officeDocument/2006/relationships/hyperlink" Target="https://jpn.bible/kougo/rev" TargetMode="External"/><Relationship Id="rId22" Type="http://schemas.openxmlformats.org/officeDocument/2006/relationships/hyperlink" Target="https://jpn.bible/kougo/eph" TargetMode="External"/><Relationship Id="rId27" Type="http://schemas.openxmlformats.org/officeDocument/2006/relationships/hyperlink" Target="https://jpn.bible/kougo/1pet" TargetMode="External"/><Relationship Id="rId30" Type="http://schemas.openxmlformats.org/officeDocument/2006/relationships/hyperlink" Target="https://jpn.bible/kougo/1cor" TargetMode="External"/><Relationship Id="rId35" Type="http://schemas.openxmlformats.org/officeDocument/2006/relationships/hyperlink" Target="https://jpn.bible/kougo/gal" TargetMode="External"/><Relationship Id="rId43" Type="http://schemas.openxmlformats.org/officeDocument/2006/relationships/theme" Target="theme/theme1.xml"/><Relationship Id="rId8" Type="http://schemas.openxmlformats.org/officeDocument/2006/relationships/hyperlink" Target="https://jpn.bible/kougo/isa" TargetMode="External"/><Relationship Id="rId3" Type="http://schemas.openxmlformats.org/officeDocument/2006/relationships/webSettings" Target="webSettings.xml"/><Relationship Id="rId12" Type="http://schemas.openxmlformats.org/officeDocument/2006/relationships/hyperlink" Target="https://jpn.bible/kougo/1pet" TargetMode="External"/><Relationship Id="rId17" Type="http://schemas.openxmlformats.org/officeDocument/2006/relationships/hyperlink" Target="https://jpn.bible/kougo/eph" TargetMode="External"/><Relationship Id="rId25" Type="http://schemas.openxmlformats.org/officeDocument/2006/relationships/hyperlink" Target="https://jpn.bible/kougo/acts" TargetMode="External"/><Relationship Id="rId33" Type="http://schemas.openxmlformats.org/officeDocument/2006/relationships/hyperlink" Target="https://jpn.bible/kougo/acts" TargetMode="External"/><Relationship Id="rId38" Type="http://schemas.openxmlformats.org/officeDocument/2006/relationships/hyperlink" Target="https://jpn.bible/kougo/act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1982</Words>
  <Characters>11303</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6</cp:revision>
  <dcterms:created xsi:type="dcterms:W3CDTF">2025-02-21T00:03:00Z</dcterms:created>
  <dcterms:modified xsi:type="dcterms:W3CDTF">2025-02-21T02:48:00Z</dcterms:modified>
</cp:coreProperties>
</file>