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EDA05" w14:textId="77777777" w:rsidR="00F75E56" w:rsidRPr="008078A9" w:rsidRDefault="006B2406" w:rsidP="00F75E56">
      <w:pPr>
        <w:rPr>
          <w:rFonts w:ascii="HGP明朝E" w:eastAsia="HGP明朝E" w:hAnsi="HGP明朝E" w:cs="Noto Sans CJK SC Light"/>
          <w:sz w:val="24"/>
          <w:szCs w:val="24"/>
        </w:rPr>
      </w:pPr>
      <w:bookmarkStart w:id="0" w:name="_Hlk157513019"/>
      <w:bookmarkEnd w:id="0"/>
      <w:r w:rsidRPr="0083430A">
        <w:rPr>
          <w:rFonts w:ascii="ＭＳ Ｐ明朝" w:eastAsia="ＭＳ Ｐ明朝" w:hAnsi="ＭＳ Ｐ明朝" w:cs="Arial"/>
          <w:color w:val="222222"/>
          <w:kern w:val="0"/>
          <w:sz w:val="24"/>
          <w:szCs w:val="24"/>
        </w:rPr>
        <w:t> </w:t>
      </w:r>
      <w:r w:rsidR="00F75E56" w:rsidRPr="00887795">
        <w:rPr>
          <w:rFonts w:ascii="ＭＳ Ｐ明朝" w:eastAsia="ＭＳ Ｐ明朝" w:hAnsi="ＭＳ Ｐ明朝" w:cs="Noto Sans CJK SC Light" w:hint="eastAsia"/>
          <w:sz w:val="24"/>
          <w:szCs w:val="24"/>
        </w:rPr>
        <w:tab/>
      </w:r>
      <w:r w:rsidR="00F75E56" w:rsidRPr="008078A9">
        <w:rPr>
          <w:rFonts w:ascii="HGP明朝E" w:eastAsia="HGP明朝E" w:hAnsi="HGP明朝E" w:cs="Noto Sans CJK SC Light" w:hint="eastAsia"/>
          <w:sz w:val="24"/>
          <w:szCs w:val="24"/>
        </w:rPr>
        <w:t>サタンの反乱 艱難期への序章</w:t>
      </w:r>
    </w:p>
    <w:p w14:paraId="478EB8A0"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494D9E8D"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第5部</w:t>
      </w:r>
      <w:r w:rsidR="008078A9">
        <w:rPr>
          <w:rFonts w:ascii="ＭＳ Ｐ明朝" w:eastAsia="ＭＳ Ｐ明朝" w:hAnsi="ＭＳ Ｐ明朝" w:cs="Noto Sans CJK SC Light" w:hint="eastAsia"/>
          <w:sz w:val="24"/>
          <w:szCs w:val="24"/>
        </w:rPr>
        <w:t xml:space="preserve">　</w:t>
      </w:r>
      <w:r w:rsidRPr="00887795">
        <w:rPr>
          <w:rFonts w:ascii="ＭＳ Ｐ明朝" w:eastAsia="ＭＳ Ｐ明朝" w:hAnsi="ＭＳ Ｐ明朝" w:cs="Noto Sans CJK SC Light" w:hint="eastAsia"/>
          <w:sz w:val="24"/>
          <w:szCs w:val="24"/>
        </w:rPr>
        <w:t>裁き、回復、</w:t>
      </w:r>
      <w:r w:rsidR="008078A9">
        <w:rPr>
          <w:rFonts w:ascii="ＭＳ Ｐ明朝" w:eastAsia="ＭＳ Ｐ明朝" w:hAnsi="ＭＳ Ｐ明朝" w:cs="Noto Sans CJK SC Light" w:hint="eastAsia"/>
          <w:sz w:val="24"/>
          <w:szCs w:val="24"/>
        </w:rPr>
        <w:t>置き換え</w:t>
      </w:r>
    </w:p>
    <w:p w14:paraId="41C86B8D"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(オンラインでもご覧いただけます。www.ichthys.com)</w:t>
      </w:r>
    </w:p>
    <w:p w14:paraId="40D2E261"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ロバート・D・ルギンビル博士</w:t>
      </w:r>
    </w:p>
    <w:p w14:paraId="75437B20" w14:textId="77777777" w:rsidR="00F75E56" w:rsidRPr="00887795" w:rsidRDefault="00F75E56" w:rsidP="00F75E56">
      <w:pPr>
        <w:rPr>
          <w:rFonts w:ascii="ＭＳ Ｐ明朝" w:eastAsia="ＭＳ Ｐ明朝" w:hAnsi="ＭＳ Ｐ明朝" w:cs="Noto Sans CJK SC Light"/>
          <w:sz w:val="24"/>
          <w:szCs w:val="24"/>
        </w:rPr>
      </w:pPr>
    </w:p>
    <w:p w14:paraId="38D77D4D"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「サタンの反乱　艱難期への序章」シリーズの目録です。 </w:t>
      </w:r>
    </w:p>
    <w:p w14:paraId="3DEEC46C" w14:textId="77777777" w:rsidR="00F75E56" w:rsidRPr="00887795" w:rsidRDefault="00F75E56" w:rsidP="00F75E56">
      <w:pPr>
        <w:rPr>
          <w:rFonts w:ascii="ＭＳ Ｐ明朝" w:eastAsia="ＭＳ Ｐ明朝" w:hAnsi="ＭＳ Ｐ明朝" w:cs="Noto Sans CJK SC Light"/>
          <w:sz w:val="24"/>
          <w:szCs w:val="24"/>
        </w:rPr>
      </w:pPr>
    </w:p>
    <w:p w14:paraId="0BF227B9"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第1部：サタンの反乱と堕落</w:t>
      </w:r>
    </w:p>
    <w:p w14:paraId="63EA986E"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第2部：創世記の</w:t>
      </w:r>
      <w:r w:rsidR="00CC5131">
        <w:rPr>
          <w:rFonts w:ascii="HGP明朝E" w:eastAsia="HGP明朝E" w:hAnsi="HGP明朝E" w:cs="Noto Sans CJK SC Light" w:hint="eastAsia"/>
          <w:sz w:val="24"/>
          <w:szCs w:val="24"/>
        </w:rPr>
        <w:t>ギャップ（</w:t>
      </w:r>
      <w:r w:rsidRPr="00E7010E">
        <w:rPr>
          <w:rFonts w:ascii="HGP明朝E" w:eastAsia="HGP明朝E" w:hAnsi="HGP明朝E" w:cs="Noto Sans CJK SC Light" w:hint="eastAsia"/>
          <w:sz w:val="24"/>
          <w:szCs w:val="24"/>
        </w:rPr>
        <w:t>空白期</w:t>
      </w:r>
      <w:r w:rsidR="00CC5131">
        <w:rPr>
          <w:rFonts w:ascii="HGP明朝E" w:eastAsia="HGP明朝E" w:hAnsi="HGP明朝E" w:cs="Noto Sans CJK SC Light" w:hint="eastAsia"/>
          <w:sz w:val="24"/>
          <w:szCs w:val="24"/>
        </w:rPr>
        <w:t>）</w:t>
      </w:r>
    </w:p>
    <w:p w14:paraId="39E6A4F4"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第3部：人間の目的、創造と堕落</w:t>
      </w:r>
    </w:p>
    <w:p w14:paraId="6052FB2E"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第4部：サタンの世界システム。過去・現在・未来</w:t>
      </w:r>
    </w:p>
    <w:p w14:paraId="6A7B0C0B"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第5部：裁き、回復、</w:t>
      </w:r>
      <w:r w:rsidR="008078A9">
        <w:rPr>
          <w:rFonts w:ascii="HGP明朝E" w:eastAsia="HGP明朝E" w:hAnsi="HGP明朝E" w:cs="Noto Sans CJK SC Light" w:hint="eastAsia"/>
          <w:sz w:val="24"/>
          <w:szCs w:val="24"/>
        </w:rPr>
        <w:t>置き換え</w:t>
      </w:r>
    </w:p>
    <w:p w14:paraId="0D89F743" w14:textId="77777777" w:rsidR="00F75E56" w:rsidRPr="00887795" w:rsidRDefault="00F75E56" w:rsidP="00F75E56">
      <w:pPr>
        <w:rPr>
          <w:rFonts w:ascii="ＭＳ Ｐ明朝" w:eastAsia="ＭＳ Ｐ明朝" w:hAnsi="ＭＳ Ｐ明朝" w:cs="Noto Sans CJK SC Light"/>
          <w:sz w:val="24"/>
          <w:szCs w:val="24"/>
        </w:rPr>
      </w:pPr>
    </w:p>
    <w:p w14:paraId="00DF8316"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第5部の内容</w:t>
      </w:r>
    </w:p>
    <w:p w14:paraId="19B489E2"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イントロ： 聖別と神の計画</w:t>
      </w:r>
    </w:p>
    <w:p w14:paraId="3E1A60FE"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I. 裁き、回復、</w:t>
      </w:r>
      <w:r w:rsidR="00CC5131">
        <w:rPr>
          <w:rFonts w:ascii="HGP明朝E" w:eastAsia="HGP明朝E" w:hAnsi="HGP明朝E" w:cs="Noto Sans CJK SC Light" w:hint="eastAsia"/>
          <w:sz w:val="24"/>
          <w:szCs w:val="24"/>
        </w:rPr>
        <w:t>置き換え</w:t>
      </w:r>
      <w:r w:rsidRPr="00E7010E">
        <w:rPr>
          <w:rFonts w:ascii="HGP明朝E" w:eastAsia="HGP明朝E" w:hAnsi="HGP明朝E" w:cs="Noto Sans CJK SC Light" w:hint="eastAsia"/>
          <w:sz w:val="24"/>
          <w:szCs w:val="24"/>
        </w:rPr>
        <w:t xml:space="preserve"> I　: 立場上の勝利（子孫繁栄と約束）</w:t>
      </w:r>
    </w:p>
    <w:p w14:paraId="1507D6F7"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ab/>
        <w:t>1. 裁きⅠ：サタンと宇宙の裁き</w:t>
      </w:r>
    </w:p>
    <w:p w14:paraId="68CE8610"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ab/>
        <w:t>2. 回復 I : 地球の(回復）</w:t>
      </w:r>
    </w:p>
    <w:p w14:paraId="55FA06D4"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ab/>
        <w:t xml:space="preserve">3. </w:t>
      </w:r>
      <w:r w:rsidR="007C7DA0">
        <w:rPr>
          <w:rFonts w:ascii="HGP明朝E" w:eastAsia="HGP明朝E" w:hAnsi="HGP明朝E" w:cs="Noto Sans CJK SC Light" w:hint="eastAsia"/>
          <w:sz w:val="24"/>
          <w:szCs w:val="24"/>
        </w:rPr>
        <w:t>置き換えⅠ</w:t>
      </w:r>
      <w:r w:rsidRPr="00E7010E">
        <w:rPr>
          <w:rFonts w:ascii="HGP明朝E" w:eastAsia="HGP明朝E" w:hAnsi="HGP明朝E" w:cs="Noto Sans CJK SC Light" w:hint="eastAsia"/>
          <w:sz w:val="24"/>
          <w:szCs w:val="24"/>
        </w:rPr>
        <w:t>：アダムと</w:t>
      </w:r>
      <w:r w:rsidR="003E3ED9">
        <w:rPr>
          <w:rFonts w:ascii="HGP明朝E" w:eastAsia="HGP明朝E" w:hAnsi="HGP明朝E" w:cs="Noto Sans CJK SC Light" w:hint="eastAsia"/>
          <w:sz w:val="24"/>
          <w:szCs w:val="24"/>
        </w:rPr>
        <w:t>、</w:t>
      </w:r>
      <w:r w:rsidRPr="00E7010E">
        <w:rPr>
          <w:rFonts w:ascii="HGP明朝E" w:eastAsia="HGP明朝E" w:hAnsi="HGP明朝E" w:cs="Noto Sans CJK SC Light" w:hint="eastAsia"/>
          <w:sz w:val="24"/>
          <w:szCs w:val="24"/>
        </w:rPr>
        <w:t>サタン</w:t>
      </w:r>
      <w:r w:rsidR="007C7DA0">
        <w:rPr>
          <w:rFonts w:ascii="HGP明朝E" w:eastAsia="HGP明朝E" w:hAnsi="HGP明朝E" w:cs="Noto Sans CJK SC Light" w:hint="eastAsia"/>
          <w:sz w:val="24"/>
          <w:szCs w:val="24"/>
        </w:rPr>
        <w:t>に取って代わる</w:t>
      </w:r>
      <w:r w:rsidRPr="00E7010E">
        <w:rPr>
          <w:rFonts w:ascii="HGP明朝E" w:eastAsia="HGP明朝E" w:hAnsi="HGP明朝E" w:cs="Noto Sans CJK SC Light" w:hint="eastAsia"/>
          <w:sz w:val="24"/>
          <w:szCs w:val="24"/>
        </w:rPr>
        <w:t>最後のアダム</w:t>
      </w:r>
    </w:p>
    <w:p w14:paraId="73E4C5E2"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ab/>
        <w:t>4. サタンの反応：アダムとエバの誘惑と堕落</w:t>
      </w:r>
    </w:p>
    <w:p w14:paraId="2A886B42"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II. 人間の歴史における神の計画</w:t>
      </w:r>
    </w:p>
    <w:p w14:paraId="4E879C11"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ab/>
        <w:t>1. 人間の歴史における唯一の中心的人物</w:t>
      </w:r>
    </w:p>
    <w:p w14:paraId="437B10E4"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ab/>
        <w:t>2. 人間の歴史の二つの段階： 旧約と新約におけるイエス・キリスト</w:t>
      </w:r>
    </w:p>
    <w:p w14:paraId="6343D710"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ab/>
        <w:t>3. 巡礼の時代--人類の歴史における三つの荒野</w:t>
      </w:r>
    </w:p>
    <w:p w14:paraId="3C9E71A8"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ab/>
        <w:t>4. 人類の歴史の四つの時代</w:t>
      </w:r>
    </w:p>
    <w:p w14:paraId="257B02A4"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ab/>
        <w:t>5. 人類の歴史における五つのディスペンセーションの区分</w:t>
      </w:r>
    </w:p>
    <w:p w14:paraId="7B21016D"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ab/>
        <w:t>6. 人類の歴史における六つの歴代期</w:t>
      </w:r>
    </w:p>
    <w:p w14:paraId="3C40A71D"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ab/>
        <w:t>7. 人間の歴史の七日</w:t>
      </w:r>
    </w:p>
    <w:p w14:paraId="1757C866"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ab/>
        <w:t>8. 「七日間」解釈の根拠</w:t>
      </w:r>
    </w:p>
    <w:p w14:paraId="1DAFA1C3"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ab/>
        <w:t xml:space="preserve">9. 人間の歴史の七日間の具体的な年表 </w:t>
      </w:r>
    </w:p>
    <w:p w14:paraId="75DD6BDC"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III. サタンの対抗戦略</w:t>
      </w:r>
    </w:p>
    <w:p w14:paraId="4A7FD5B3"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ab/>
        <w:t>1. 人類本来の性質の純粋性に対する洪水期前の</w:t>
      </w:r>
      <w:r w:rsidR="00CC5131" w:rsidRPr="00E7010E">
        <w:rPr>
          <w:rFonts w:ascii="HGP明朝E" w:eastAsia="HGP明朝E" w:hAnsi="HGP明朝E" w:cs="Noto Sans CJK SC Light" w:hint="eastAsia"/>
          <w:sz w:val="24"/>
          <w:szCs w:val="24"/>
        </w:rPr>
        <w:t>サタンの</w:t>
      </w:r>
      <w:r w:rsidRPr="00E7010E">
        <w:rPr>
          <w:rFonts w:ascii="HGP明朝E" w:eastAsia="HGP明朝E" w:hAnsi="HGP明朝E" w:cs="Noto Sans CJK SC Light" w:hint="eastAsia"/>
          <w:sz w:val="24"/>
          <w:szCs w:val="24"/>
        </w:rPr>
        <w:t xml:space="preserve">攻撃（ネピリム族） </w:t>
      </w:r>
    </w:p>
    <w:p w14:paraId="25361AC2"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ab/>
        <w:t>2. 人間の持つ自由に対するサタンの洪水期後の攻撃(バベルの塔)</w:t>
      </w:r>
    </w:p>
    <w:p w14:paraId="27AD3914"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ab/>
        <w:t>3. メシヤの血統に対するサタンの攻撃（反ユダヤ主義）</w:t>
      </w:r>
    </w:p>
    <w:p w14:paraId="3B737B60"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ab/>
        <w:t>4. キリストの体に対するサタンの攻撃（教会の迫害）</w:t>
      </w:r>
    </w:p>
    <w:p w14:paraId="5850D3D0"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ab/>
        <w:t>5. サタンの究極の攻撃(大艱難期)</w:t>
      </w:r>
    </w:p>
    <w:p w14:paraId="2FDAA669"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ab/>
        <w:t>6. サタンの最後の戦い（ゴグ・マゴグの反乱）</w:t>
      </w:r>
    </w:p>
    <w:p w14:paraId="722EC76F"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IV. 来たるべき事柄： 裁き、回復、</w:t>
      </w:r>
      <w:r w:rsidR="008078A9">
        <w:rPr>
          <w:rFonts w:ascii="HGP明朝E" w:eastAsia="HGP明朝E" w:hAnsi="HGP明朝E" w:cs="Noto Sans CJK SC Light" w:hint="eastAsia"/>
          <w:sz w:val="24"/>
          <w:szCs w:val="24"/>
        </w:rPr>
        <w:t>置き換え</w:t>
      </w:r>
      <w:r w:rsidRPr="00E7010E">
        <w:rPr>
          <w:rFonts w:ascii="HGP明朝E" w:eastAsia="HGP明朝E" w:hAnsi="HGP明朝E" w:cs="Noto Sans CJK SC Light" w:hint="eastAsia"/>
          <w:sz w:val="24"/>
          <w:szCs w:val="24"/>
        </w:rPr>
        <w:t>の第二、第三段階</w:t>
      </w:r>
    </w:p>
    <w:p w14:paraId="07A5DD7F"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ab/>
        <w:t>1. 第一段階: 憲法。永遠の勝利のための基礎を築く（「</w:t>
      </w:r>
      <w:r w:rsidR="008078A9">
        <w:rPr>
          <w:rFonts w:ascii="HGP明朝E" w:eastAsia="HGP明朝E" w:hAnsi="HGP明朝E" w:cs="Noto Sans CJK SC Light" w:hint="eastAsia"/>
          <w:sz w:val="24"/>
          <w:szCs w:val="24"/>
        </w:rPr>
        <w:t>拡大</w:t>
      </w:r>
      <w:r w:rsidRPr="00E7010E">
        <w:rPr>
          <w:rFonts w:ascii="HGP明朝E" w:eastAsia="HGP明朝E" w:hAnsi="HGP明朝E" w:cs="Noto Sans CJK SC Light" w:hint="eastAsia"/>
          <w:sz w:val="24"/>
          <w:szCs w:val="24"/>
        </w:rPr>
        <w:t>」の段階）。</w:t>
      </w:r>
    </w:p>
    <w:p w14:paraId="012F0178"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ab/>
        <w:t>2. 第二段階：終了（完了completion)</w:t>
      </w:r>
    </w:p>
    <w:p w14:paraId="03581225"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ab/>
        <w:t xml:space="preserve">3. 第三段階：完成（Consummation </w:t>
      </w:r>
    </w:p>
    <w:p w14:paraId="64BCB5BC"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V. 神様のサタンに対する処分についての歴史的概観</w:t>
      </w:r>
    </w:p>
    <w:p w14:paraId="3694DDA6"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ab/>
        <w:t xml:space="preserve">1. 神のサタンに対する最初の処分 </w:t>
      </w:r>
    </w:p>
    <w:p w14:paraId="0807F68F"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ab/>
        <w:t>2. 神様のサタンに対する暫定的な処分</w:t>
      </w:r>
    </w:p>
    <w:p w14:paraId="348A89D7"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ab/>
        <w:t xml:space="preserve">3. 神様のサタンに対する最終的な処分 </w:t>
      </w:r>
    </w:p>
    <w:p w14:paraId="41D6D84B" w14:textId="77777777" w:rsidR="00F75E56" w:rsidRPr="00E7010E" w:rsidRDefault="00F75E56" w:rsidP="00F75E56">
      <w:pPr>
        <w:rPr>
          <w:rFonts w:ascii="HGP明朝E" w:eastAsia="HGP明朝E" w:hAnsi="HGP明朝E" w:cs="Noto Sans CJK SC Light"/>
          <w:sz w:val="24"/>
          <w:szCs w:val="24"/>
        </w:rPr>
      </w:pPr>
      <w:r w:rsidRPr="00E7010E">
        <w:rPr>
          <w:rFonts w:ascii="HGP明朝E" w:eastAsia="HGP明朝E" w:hAnsi="HGP明朝E" w:cs="Noto Sans CJK SC Light" w:hint="eastAsia"/>
          <w:sz w:val="24"/>
          <w:szCs w:val="24"/>
        </w:rPr>
        <w:t>Ⅵ. 神様のQ.E.D</w:t>
      </w:r>
    </w:p>
    <w:p w14:paraId="6A349141" w14:textId="77777777" w:rsidR="00F75E56" w:rsidRPr="00887795" w:rsidRDefault="00F75E56" w:rsidP="00F75E56">
      <w:pPr>
        <w:rPr>
          <w:rFonts w:ascii="ＭＳ Ｐ明朝" w:eastAsia="ＭＳ Ｐ明朝" w:hAnsi="ＭＳ Ｐ明朝" w:cs="Noto Sans CJK SC Light"/>
          <w:sz w:val="24"/>
          <w:szCs w:val="24"/>
        </w:rPr>
      </w:pPr>
      <w:r w:rsidRPr="00E7010E">
        <w:rPr>
          <w:rFonts w:ascii="HGP明朝E" w:eastAsia="HGP明朝E" w:hAnsi="HGP明朝E" w:cs="Noto Sans CJK SC Light" w:hint="eastAsia"/>
          <w:sz w:val="24"/>
          <w:szCs w:val="24"/>
        </w:rPr>
        <w:t>VII. 艱難期の背景</w:t>
      </w:r>
    </w:p>
    <w:p w14:paraId="7DB56CE9" w14:textId="77777777" w:rsidR="00F75E56" w:rsidRPr="00887795" w:rsidRDefault="00F75E56" w:rsidP="00F75E56">
      <w:pPr>
        <w:rPr>
          <w:rFonts w:ascii="ＭＳ Ｐ明朝" w:eastAsia="ＭＳ Ｐ明朝" w:hAnsi="ＭＳ Ｐ明朝" w:cs="Noto Sans CJK SC Light"/>
          <w:sz w:val="24"/>
          <w:szCs w:val="24"/>
        </w:rPr>
      </w:pPr>
    </w:p>
    <w:p w14:paraId="342021FA" w14:textId="77777777" w:rsidR="00F75E56" w:rsidRPr="00887795" w:rsidRDefault="00F75E56" w:rsidP="00F75E56">
      <w:pPr>
        <w:rPr>
          <w:rFonts w:ascii="HGS明朝E" w:eastAsia="HGS明朝E" w:hAnsi="HGS明朝E" w:cs="Noto Sans CJK SC Light"/>
          <w:sz w:val="24"/>
          <w:szCs w:val="24"/>
        </w:rPr>
      </w:pPr>
      <w:r w:rsidRPr="00887795">
        <w:rPr>
          <w:rFonts w:ascii="HGS明朝E" w:eastAsia="HGS明朝E" w:hAnsi="HGS明朝E" w:cs="Noto Sans CJK SC Light" w:hint="eastAsia"/>
          <w:sz w:val="24"/>
          <w:szCs w:val="24"/>
        </w:rPr>
        <w:t xml:space="preserve">はじめに： 聖別と神の計画：  </w:t>
      </w:r>
    </w:p>
    <w:p w14:paraId="4FC44D0F" w14:textId="77777777" w:rsidR="00F75E56" w:rsidRPr="00887795" w:rsidRDefault="00F75E56" w:rsidP="00F75E56">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前回のレッスンでは、悪魔の組織、戦術的な計画とやり口、そして人類を奴隷に</w:t>
      </w:r>
      <w:r w:rsidR="00CC5131">
        <w:rPr>
          <w:rFonts w:ascii="ＭＳ Ｐ明朝" w:eastAsia="ＭＳ Ｐ明朝" w:hAnsi="ＭＳ Ｐ明朝" w:cs="Noto Sans CJK SC Light" w:hint="eastAsia"/>
          <w:sz w:val="24"/>
          <w:szCs w:val="24"/>
        </w:rPr>
        <w:t>させる</w:t>
      </w:r>
      <w:r w:rsidRPr="00887795">
        <w:rPr>
          <w:rFonts w:ascii="ＭＳ Ｐ明朝" w:eastAsia="ＭＳ Ｐ明朝" w:hAnsi="ＭＳ Ｐ明朝" w:cs="Noto Sans CJK SC Light" w:hint="eastAsia"/>
          <w:sz w:val="24"/>
          <w:szCs w:val="24"/>
        </w:rPr>
        <w:t>ための統合システムについて説明しました。 ここでは、神の視点に立ち、神がいかに人類の歴史のプロセスを完全にコントロールしておられるかを見ていきます。 このシリーズの最終回では、人類に対する神の</w:t>
      </w:r>
      <w:r w:rsidR="00CC5131">
        <w:rPr>
          <w:rFonts w:ascii="ＭＳ Ｐ明朝" w:eastAsia="ＭＳ Ｐ明朝" w:hAnsi="ＭＳ Ｐ明朝" w:cs="Noto Sans CJK SC Light" w:hint="eastAsia"/>
          <w:sz w:val="24"/>
          <w:szCs w:val="24"/>
        </w:rPr>
        <w:t>御</w:t>
      </w:r>
      <w:r w:rsidRPr="00887795">
        <w:rPr>
          <w:rFonts w:ascii="ＭＳ Ｐ明朝" w:eastAsia="ＭＳ Ｐ明朝" w:hAnsi="ＭＳ Ｐ明朝" w:cs="Noto Sans CJK SC Light" w:hint="eastAsia"/>
          <w:sz w:val="24"/>
          <w:szCs w:val="24"/>
        </w:rPr>
        <w:t>計画が、歴史の最終的な結末に向かって確実に成就していき、その過程で悪魔の抵抗を断固として押しのけ、悪魔と彼のもたらした全ての悪が宇宙から最終的に根絶されるまで、あらゆる局面で悪魔を打ち負かすという、時系列的かつ戦略的な概要に焦点を移します。 神の真理の多くの側面がそうであるように、裁き、回復、置き換えのプロセスは、神のご計画全体を代表する三つの行動であり、それ自体が三つの異なる部分に分割されています。 これらは、クリスチャンの聖化（ペテロ・シリーズ＃13参照）、すなわち、救われていない人間</w:t>
      </w:r>
      <w:r w:rsidR="00CC5131">
        <w:rPr>
          <w:rFonts w:ascii="ＭＳ Ｐ明朝" w:eastAsia="ＭＳ Ｐ明朝" w:hAnsi="ＭＳ Ｐ明朝" w:cs="Noto Sans CJK SC Light" w:hint="eastAsia"/>
          <w:sz w:val="24"/>
          <w:szCs w:val="24"/>
        </w:rPr>
        <w:t>の</w:t>
      </w:r>
      <w:r w:rsidRPr="00887795">
        <w:rPr>
          <w:rFonts w:ascii="ＭＳ Ｐ明朝" w:eastAsia="ＭＳ Ｐ明朝" w:hAnsi="ＭＳ Ｐ明朝" w:cs="Noto Sans CJK SC Light" w:hint="eastAsia"/>
          <w:sz w:val="24"/>
          <w:szCs w:val="24"/>
        </w:rPr>
        <w:t>堕落によって失われたものが、より完成された形で永遠の神との交わりにおいて回復される過程と対応しています。</w:t>
      </w:r>
    </w:p>
    <w:p w14:paraId="38CD1F1A"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 </w:t>
      </w:r>
    </w:p>
    <w:p w14:paraId="302EFC71"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 </w:t>
      </w:r>
      <w:r w:rsidRPr="00887795">
        <w:rPr>
          <w:rFonts w:ascii="ＭＳ Ｐ明朝" w:eastAsia="ＭＳ Ｐ明朝" w:hAnsi="ＭＳ Ｐ明朝" w:cs="Noto Sans CJK SC Light" w:hint="eastAsia"/>
          <w:sz w:val="24"/>
          <w:szCs w:val="24"/>
          <w:u w:val="single"/>
        </w:rPr>
        <w:t>初期聖化</w:t>
      </w:r>
      <w:r w:rsidRPr="00887795">
        <w:rPr>
          <w:rFonts w:ascii="ＭＳ Ｐ明朝" w:eastAsia="ＭＳ Ｐ明朝" w:hAnsi="ＭＳ Ｐ明朝" w:cs="Noto Sans CJK SC Light" w:hint="eastAsia"/>
          <w:sz w:val="24"/>
          <w:szCs w:val="24"/>
        </w:rPr>
        <w:t>：キリストにおいて、イエスを信じる信仰によって神の家族に入り、交わりが回復されます（ただし、来</w:t>
      </w:r>
      <w:r w:rsidR="00CC5131">
        <w:rPr>
          <w:rFonts w:ascii="ＭＳ Ｐ明朝" w:eastAsia="ＭＳ Ｐ明朝" w:hAnsi="ＭＳ Ｐ明朝" w:cs="Noto Sans CJK SC Light" w:hint="eastAsia"/>
          <w:sz w:val="24"/>
          <w:szCs w:val="24"/>
        </w:rPr>
        <w:t>た</w:t>
      </w:r>
      <w:r w:rsidRPr="00887795">
        <w:rPr>
          <w:rFonts w:ascii="ＭＳ Ｐ明朝" w:eastAsia="ＭＳ Ｐ明朝" w:hAnsi="ＭＳ Ｐ明朝" w:cs="Noto Sans CJK SC Light" w:hint="eastAsia"/>
          <w:sz w:val="24"/>
          <w:szCs w:val="24"/>
        </w:rPr>
        <w:t>るべき祝福の完全な現実は将来においてなされます）。</w:t>
      </w:r>
      <w:hyperlink r:id="rId8" w:anchor="1:3" w:tooltip="神は「光あれ」と言われた。すると光があった。 " w:history="1">
        <w:r w:rsidRPr="00CC5131">
          <w:rPr>
            <w:rStyle w:val="a3"/>
            <w:rFonts w:ascii="ＭＳ Ｐ明朝" w:eastAsia="ＭＳ Ｐ明朝" w:hAnsi="ＭＳ Ｐ明朝" w:cs="Noto Sans CJK SC Light" w:hint="eastAsia"/>
            <w:sz w:val="24"/>
            <w:szCs w:val="24"/>
          </w:rPr>
          <w:t>創世記1章3節</w:t>
        </w:r>
      </w:hyperlink>
      <w:r w:rsidRPr="00887795">
        <w:rPr>
          <w:rFonts w:ascii="ＭＳ Ｐ明朝" w:eastAsia="ＭＳ Ｐ明朝" w:hAnsi="ＭＳ Ｐ明朝" w:cs="Noto Sans CJK SC Light" w:hint="eastAsia"/>
          <w:sz w:val="24"/>
          <w:szCs w:val="24"/>
        </w:rPr>
        <w:t>で神が宇宙に光を回復されたように、新しい信者は世の真の光であるイエス・キリストを信じることによって暗闇から光に移され（</w:t>
      </w:r>
      <w:hyperlink r:id="rId9" w:anchor="8:12" w:tooltip="イエスは、また人々に語ってこう言われた、「わたしは世の光である。わたしに従って来る者は、やみのうちを歩くことがなく、命の光をもつであろう」。" w:history="1">
        <w:r w:rsidRPr="00887795">
          <w:rPr>
            <w:rStyle w:val="a3"/>
            <w:rFonts w:ascii="ＭＳ Ｐ明朝" w:eastAsia="ＭＳ Ｐ明朝" w:hAnsi="ＭＳ Ｐ明朝" w:cs="Noto Sans CJK SC Light" w:hint="eastAsia"/>
            <w:sz w:val="24"/>
            <w:szCs w:val="24"/>
          </w:rPr>
          <w:t>ヨハネ8章12節</w:t>
        </w:r>
      </w:hyperlink>
      <w:r w:rsidRPr="00887795">
        <w:rPr>
          <w:rFonts w:ascii="ＭＳ Ｐ明朝" w:eastAsia="ＭＳ Ｐ明朝" w:hAnsi="ＭＳ Ｐ明朝" w:cs="Noto Sans CJK SC Light" w:hint="eastAsia"/>
          <w:sz w:val="24"/>
          <w:szCs w:val="24"/>
        </w:rPr>
        <w:t xml:space="preserve">; </w:t>
      </w:r>
      <w:hyperlink r:id="rId10" w:anchor="1:13" w:tooltip="たといわたしが、人々の言葉や御使たちの言葉を語っても、もし愛がなければ、わたしは、やかましい鐘や騒がしい鐃鉢と同じである。たといまた、わたしに預言をする力があり、あらゆる奥義とあらゆる知識とに通じていても、また、山を移すほどの強い信仰があっても、もし愛がなければ、わたしは無に等しい。" w:history="1">
        <w:r w:rsidRPr="00887795">
          <w:rPr>
            <w:rStyle w:val="a3"/>
            <w:rFonts w:ascii="ＭＳ Ｐ明朝" w:eastAsia="ＭＳ Ｐ明朝" w:hAnsi="ＭＳ Ｐ明朝" w:cs="Noto Sans CJK SC Light" w:hint="eastAsia"/>
            <w:sz w:val="24"/>
            <w:szCs w:val="24"/>
          </w:rPr>
          <w:t>コリント1章13節</w:t>
        </w:r>
      </w:hyperlink>
      <w:r w:rsidRPr="00887795">
        <w:rPr>
          <w:rFonts w:ascii="ＭＳ Ｐ明朝" w:eastAsia="ＭＳ Ｐ明朝" w:hAnsi="ＭＳ Ｐ明朝" w:cs="Noto Sans CJK SC Light" w:hint="eastAsia"/>
          <w:sz w:val="24"/>
          <w:szCs w:val="24"/>
        </w:rPr>
        <w:t xml:space="preserve">; </w:t>
      </w:r>
      <w:hyperlink r:id="rId11" w:anchor="1:5" w:tooltip="光はやみの中に輝いている。そして、やみはこれに勝たなかった。" w:history="1">
        <w:r w:rsidRPr="00887795">
          <w:rPr>
            <w:rStyle w:val="a3"/>
            <w:rFonts w:ascii="ＭＳ Ｐ明朝" w:eastAsia="ＭＳ Ｐ明朝" w:hAnsi="ＭＳ Ｐ明朝" w:cs="Noto Sans CJK SC Light" w:hint="eastAsia"/>
            <w:sz w:val="24"/>
            <w:szCs w:val="24"/>
          </w:rPr>
          <w:t>ヨハネ1章5節</w:t>
        </w:r>
      </w:hyperlink>
      <w:r w:rsidRPr="00887795">
        <w:rPr>
          <w:rFonts w:ascii="ＭＳ Ｐ明朝" w:eastAsia="ＭＳ Ｐ明朝" w:hAnsi="ＭＳ Ｐ明朝" w:cs="Noto Sans CJK SC Light" w:hint="eastAsia"/>
          <w:sz w:val="24"/>
          <w:szCs w:val="24"/>
        </w:rPr>
        <w:t xml:space="preserve">,  </w:t>
      </w:r>
      <w:hyperlink r:id="rId12" w:anchor="1:9" w:tooltip="すべての人を照すまことの光があって、世にきた。" w:history="1">
        <w:r w:rsidRPr="00887795">
          <w:rPr>
            <w:rStyle w:val="a3"/>
            <w:rFonts w:ascii="ＭＳ Ｐ明朝" w:eastAsia="ＭＳ Ｐ明朝" w:hAnsi="ＭＳ Ｐ明朝" w:cs="Noto Sans CJK SC Light" w:hint="eastAsia"/>
            <w:sz w:val="24"/>
            <w:szCs w:val="24"/>
          </w:rPr>
          <w:t>1章9節</w:t>
        </w:r>
      </w:hyperlink>
      <w:r w:rsidRPr="00887795">
        <w:rPr>
          <w:rFonts w:ascii="ＭＳ Ｐ明朝" w:eastAsia="ＭＳ Ｐ明朝" w:hAnsi="ＭＳ Ｐ明朝" w:cs="Noto Sans CJK SC Light" w:hint="eastAsia"/>
          <w:sz w:val="24"/>
          <w:szCs w:val="24"/>
        </w:rPr>
        <w:t>参照）、「主にある光」（</w:t>
      </w:r>
      <w:hyperlink r:id="rId13" w:anchor="5:8" w:tooltip="あなたがたは、以前はやみであったが、今は主にあって光となっている。光の子らしく歩きなさい――" w:history="1">
        <w:r w:rsidRPr="00887795">
          <w:rPr>
            <w:rStyle w:val="a3"/>
            <w:rFonts w:ascii="ＭＳ Ｐ明朝" w:eastAsia="ＭＳ Ｐ明朝" w:hAnsi="ＭＳ Ｐ明朝" w:cs="Noto Sans CJK SC Light" w:hint="eastAsia"/>
            <w:sz w:val="24"/>
            <w:szCs w:val="24"/>
          </w:rPr>
          <w:t>エペソ5章8節</w:t>
        </w:r>
      </w:hyperlink>
      <w:r w:rsidRPr="00887795">
        <w:rPr>
          <w:rFonts w:ascii="ＭＳ Ｐ明朝" w:eastAsia="ＭＳ Ｐ明朝" w:hAnsi="ＭＳ Ｐ明朝" w:cs="Noto Sans CJK SC Light" w:hint="eastAsia"/>
          <w:sz w:val="24"/>
          <w:szCs w:val="24"/>
        </w:rPr>
        <w:t>）の</w:t>
      </w:r>
      <w:r w:rsidRPr="00CE430A">
        <w:rPr>
          <w:rFonts w:ascii="ＭＳ Ｐ明朝" w:eastAsia="ＭＳ Ｐ明朝" w:hAnsi="ＭＳ Ｐ明朝" w:cs="Noto Sans CJK SC Light" w:hint="eastAsia"/>
          <w:sz w:val="24"/>
          <w:szCs w:val="24"/>
        </w:rPr>
        <w:t>立場と</w:t>
      </w:r>
      <w:r w:rsidRPr="00887795">
        <w:rPr>
          <w:rFonts w:ascii="ＭＳ Ｐ明朝" w:eastAsia="ＭＳ Ｐ明朝" w:hAnsi="ＭＳ Ｐ明朝" w:cs="Noto Sans CJK SC Light" w:hint="eastAsia"/>
          <w:sz w:val="24"/>
          <w:szCs w:val="24"/>
        </w:rPr>
        <w:t xml:space="preserve">なります。 </w:t>
      </w:r>
    </w:p>
    <w:p w14:paraId="15974648"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676FF9B7"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 </w:t>
      </w:r>
      <w:r w:rsidRPr="00887795">
        <w:rPr>
          <w:rFonts w:ascii="ＭＳ Ｐ明朝" w:eastAsia="ＭＳ Ｐ明朝" w:hAnsi="ＭＳ Ｐ明朝" w:cs="Noto Sans CJK SC Light" w:hint="eastAsia"/>
          <w:sz w:val="24"/>
          <w:szCs w:val="24"/>
          <w:u w:val="single"/>
        </w:rPr>
        <w:t>経験的または進歩的聖化</w:t>
      </w:r>
      <w:r w:rsidRPr="00887795">
        <w:rPr>
          <w:rFonts w:ascii="ＭＳ Ｐ明朝" w:eastAsia="ＭＳ Ｐ明朝" w:hAnsi="ＭＳ Ｐ明朝" w:cs="Noto Sans CJK SC Light" w:hint="eastAsia"/>
          <w:sz w:val="24"/>
          <w:szCs w:val="24"/>
        </w:rPr>
        <w:t>：キリストに従うことによって、私たちはこの世で霊的に成長し、変えられ、自分の中の罪や周りの世界の悪にもかかわらず、回復された人</w:t>
      </w:r>
      <w:r>
        <w:rPr>
          <w:rFonts w:ascii="ＭＳ Ｐ明朝" w:eastAsia="ＭＳ Ｐ明朝" w:hAnsi="ＭＳ Ｐ明朝" w:cs="Noto Sans CJK SC Light" w:hint="eastAsia"/>
          <w:sz w:val="24"/>
          <w:szCs w:val="24"/>
        </w:rPr>
        <w:t>のように</w:t>
      </w:r>
      <w:r w:rsidRPr="00887795">
        <w:rPr>
          <w:rFonts w:ascii="ＭＳ Ｐ明朝" w:eastAsia="ＭＳ Ｐ明朝" w:hAnsi="ＭＳ Ｐ明朝" w:cs="Noto Sans CJK SC Light" w:hint="eastAsia"/>
          <w:sz w:val="24"/>
          <w:szCs w:val="24"/>
        </w:rPr>
        <w:t>生きるという目標があります（それによって神の力を発揮し、神の栄光を表すことができます）。 神様は、この暗い世界の証人として、宇宙の光を維持しておられるように（</w:t>
      </w:r>
      <w:hyperlink r:id="rId14" w:anchor="19:1" w:tooltip="聖歌隊の指揮者によってうたわせたダビデの歌もろもろの天は神の栄光をあらわし、／大空はみ手のわざをしめす。この日は言葉をかの日につたえ、／この夜は知識をかの夜につげる。話すことなく、語ることなく、／その声も聞えないのに、" w:history="1">
        <w:r w:rsidRPr="00887795">
          <w:rPr>
            <w:rStyle w:val="a3"/>
            <w:rFonts w:ascii="ＭＳ Ｐ明朝" w:eastAsia="ＭＳ Ｐ明朝" w:hAnsi="ＭＳ Ｐ明朝" w:cs="Noto Sans CJK SC Light" w:hint="eastAsia"/>
            <w:sz w:val="24"/>
            <w:szCs w:val="24"/>
          </w:rPr>
          <w:t>詩篇19篇1-6節</w:t>
        </w:r>
      </w:hyperlink>
      <w:r w:rsidRPr="00887795">
        <w:rPr>
          <w:rFonts w:ascii="ＭＳ Ｐ明朝" w:eastAsia="ＭＳ Ｐ明朝" w:hAnsi="ＭＳ Ｐ明朝" w:cs="Noto Sans CJK SC Light" w:hint="eastAsia"/>
          <w:sz w:val="24"/>
          <w:szCs w:val="24"/>
        </w:rPr>
        <w:t xml:space="preserve">, </w:t>
      </w:r>
      <w:hyperlink r:id="rId15" w:anchor="74:16" w:tooltip="昼はあなたのもの、夜もまたあなたのもの。あなたは光と太陽とを設けられた。" w:history="1">
        <w:r w:rsidRPr="00887795">
          <w:rPr>
            <w:rStyle w:val="a3"/>
            <w:rFonts w:ascii="ＭＳ Ｐ明朝" w:eastAsia="ＭＳ Ｐ明朝" w:hAnsi="ＭＳ Ｐ明朝" w:cs="Noto Sans CJK SC Light" w:hint="eastAsia"/>
            <w:sz w:val="24"/>
            <w:szCs w:val="24"/>
          </w:rPr>
          <w:t>74篇16節</w:t>
        </w:r>
      </w:hyperlink>
      <w:r w:rsidRPr="00887795">
        <w:rPr>
          <w:rFonts w:ascii="ＭＳ Ｐ明朝" w:eastAsia="ＭＳ Ｐ明朝" w:hAnsi="ＭＳ Ｐ明朝" w:cs="Noto Sans CJK SC Light" w:hint="eastAsia"/>
          <w:sz w:val="24"/>
          <w:szCs w:val="24"/>
        </w:rPr>
        <w:t xml:space="preserve">, </w:t>
      </w:r>
      <w:hyperlink r:id="rId16" w:anchor="136:7" w:tooltip="大いなる光を造られた者に感謝せよ、／そのいつくしみはとこしえに絶えることがない。昼をつかさどらすために日を造られた者に感謝せよ、／そのいつくしみはとこしえに絶えることがない。夜をつかさどらすために月と、／もろもろの星とを造られた者に感謝せよ、／そのいつくしみはとこしえに絶えることがない。" w:history="1">
        <w:r w:rsidRPr="00887795">
          <w:rPr>
            <w:rStyle w:val="a3"/>
            <w:rFonts w:ascii="ＭＳ Ｐ明朝" w:eastAsia="ＭＳ Ｐ明朝" w:hAnsi="ＭＳ Ｐ明朝" w:cs="Noto Sans CJK SC Light" w:hint="eastAsia"/>
            <w:sz w:val="24"/>
            <w:szCs w:val="24"/>
          </w:rPr>
          <w:t>136篇7-9節</w:t>
        </w:r>
      </w:hyperlink>
      <w:r w:rsidRPr="00887795">
        <w:rPr>
          <w:rFonts w:ascii="ＭＳ Ｐ明朝" w:eastAsia="ＭＳ Ｐ明朝" w:hAnsi="ＭＳ Ｐ明朝" w:cs="Noto Sans CJK SC Light" w:hint="eastAsia"/>
          <w:sz w:val="24"/>
          <w:szCs w:val="24"/>
        </w:rPr>
        <w:t>；</w:t>
      </w:r>
      <w:hyperlink r:id="rId17" w:anchor="40:26" w:tooltip="目を高くあげて、／だれが、これらのものを創造したかを見よ。主は数をしらべて万軍をひきいだし、／おのおのをその名で呼ばれる。その勢いの大いなるにより、／またその力の強きがゆえに、／一つも欠けることはない。" w:history="1">
        <w:r w:rsidRPr="00887795">
          <w:rPr>
            <w:rStyle w:val="a3"/>
            <w:rFonts w:ascii="ＭＳ Ｐ明朝" w:eastAsia="ＭＳ Ｐ明朝" w:hAnsi="ＭＳ Ｐ明朝" w:cs="Noto Sans CJK SC Light" w:hint="eastAsia"/>
            <w:sz w:val="24"/>
            <w:szCs w:val="24"/>
          </w:rPr>
          <w:t>イザヤ40章26節</w:t>
        </w:r>
      </w:hyperlink>
      <w:r w:rsidRPr="00887795">
        <w:rPr>
          <w:rFonts w:ascii="ＭＳ Ｐ明朝" w:eastAsia="ＭＳ Ｐ明朝" w:hAnsi="ＭＳ Ｐ明朝" w:cs="Noto Sans CJK SC Light" w:hint="eastAsia"/>
          <w:sz w:val="24"/>
          <w:szCs w:val="24"/>
        </w:rPr>
        <w:t>；</w:t>
      </w:r>
      <w:hyperlink r:id="rId18" w:anchor="31:35" w:tooltip="主はこう言われる、すなわち／太陽を与えて昼の光とし、／月と星とを定めて夜の光とし、／海をかき立てて、その波を鳴りとどろかせる者――／その名は万軍の主という。" w:history="1">
        <w:r w:rsidRPr="00887795">
          <w:rPr>
            <w:rStyle w:val="a3"/>
            <w:rFonts w:ascii="ＭＳ Ｐ明朝" w:eastAsia="ＭＳ Ｐ明朝" w:hAnsi="ＭＳ Ｐ明朝" w:cs="Noto Sans CJK SC Light" w:hint="eastAsia"/>
            <w:sz w:val="24"/>
            <w:szCs w:val="24"/>
          </w:rPr>
          <w:t>エレミヤ31章35節</w:t>
        </w:r>
      </w:hyperlink>
      <w:r w:rsidRPr="00887795">
        <w:rPr>
          <w:rFonts w:ascii="ＭＳ Ｐ明朝" w:eastAsia="ＭＳ Ｐ明朝" w:hAnsi="ＭＳ Ｐ明朝" w:cs="Noto Sans CJK SC Light" w:hint="eastAsia"/>
          <w:sz w:val="24"/>
          <w:szCs w:val="24"/>
        </w:rPr>
        <w:t>；</w:t>
      </w:r>
      <w:hyperlink r:id="rId19" w:anchor="1:20" w:tooltip="神の見えない性質、すなわち、神の永遠の力と神性とは、天地創造このかた、被造物において知られていて、明らかに認められるからである。したがって、彼らには弁解の余地がない。" w:history="1">
        <w:r w:rsidRPr="00887795">
          <w:rPr>
            <w:rStyle w:val="a3"/>
            <w:rFonts w:ascii="ＭＳ Ｐ明朝" w:eastAsia="ＭＳ Ｐ明朝" w:hAnsi="ＭＳ Ｐ明朝" w:cs="Noto Sans CJK SC Light" w:hint="eastAsia"/>
            <w:sz w:val="24"/>
            <w:szCs w:val="24"/>
          </w:rPr>
          <w:t>ローマ1章20節</w:t>
        </w:r>
      </w:hyperlink>
      <w:r w:rsidRPr="00887795">
        <w:rPr>
          <w:rFonts w:ascii="ＭＳ Ｐ明朝" w:eastAsia="ＭＳ Ｐ明朝" w:hAnsi="ＭＳ Ｐ明朝" w:cs="Noto Sans CJK SC Light" w:hint="eastAsia"/>
          <w:sz w:val="24"/>
          <w:szCs w:val="24"/>
        </w:rPr>
        <w:t>）、信者である私たちは、人生の歩みにおいて、神様の光を生き方に反映し続けることが求められています（</w:t>
      </w:r>
      <w:hyperlink r:id="rId20" w:anchor="3:18" w:tooltip="わたしたちはみな、顔おおいなしに、主の栄光を鏡に映すように見つつ、栄光から栄光へと、主と同じ姿に変えられていく。これは霊なる主の働きによるのである。" w:history="1">
        <w:r w:rsidRPr="00887795">
          <w:rPr>
            <w:rStyle w:val="a3"/>
            <w:rFonts w:ascii="ＭＳ Ｐ明朝" w:eastAsia="ＭＳ Ｐ明朝" w:hAnsi="ＭＳ Ｐ明朝" w:cs="Noto Sans CJK SC Light" w:hint="eastAsia"/>
            <w:sz w:val="24"/>
            <w:szCs w:val="24"/>
          </w:rPr>
          <w:t>第二コリント3章18節</w:t>
        </w:r>
      </w:hyperlink>
      <w:r w:rsidRPr="00887795">
        <w:rPr>
          <w:rFonts w:ascii="ＭＳ Ｐ明朝" w:eastAsia="ＭＳ Ｐ明朝" w:hAnsi="ＭＳ Ｐ明朝" w:cs="Noto Sans CJK SC Light" w:hint="eastAsia"/>
          <w:sz w:val="24"/>
          <w:szCs w:val="24"/>
        </w:rPr>
        <w:t xml:space="preserve">; </w:t>
      </w:r>
      <w:hyperlink r:id="rId21" w:anchor="5:8" w:tooltip="あなたがたは、以前はやみであったが、今は主にあって光となっている。光の子らしく歩きなさい――" w:history="1">
        <w:r w:rsidRPr="00887795">
          <w:rPr>
            <w:rStyle w:val="a3"/>
            <w:rFonts w:ascii="ＭＳ Ｐ明朝" w:eastAsia="ＭＳ Ｐ明朝" w:hAnsi="ＭＳ Ｐ明朝" w:cs="Noto Sans CJK SC Light" w:hint="eastAsia"/>
            <w:sz w:val="24"/>
            <w:szCs w:val="24"/>
          </w:rPr>
          <w:t>エペソ5章8節</w:t>
        </w:r>
      </w:hyperlink>
      <w:r w:rsidRPr="00887795">
        <w:rPr>
          <w:rFonts w:ascii="ＭＳ Ｐ明朝" w:eastAsia="ＭＳ Ｐ明朝" w:hAnsi="ＭＳ Ｐ明朝" w:cs="Noto Sans CJK SC Light" w:hint="eastAsia"/>
          <w:sz w:val="24"/>
          <w:szCs w:val="24"/>
        </w:rPr>
        <w:t>）。</w:t>
      </w:r>
    </w:p>
    <w:p w14:paraId="4DCBDF36"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213EEC84"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 </w:t>
      </w:r>
      <w:r w:rsidRPr="00887795">
        <w:rPr>
          <w:rFonts w:ascii="ＭＳ Ｐ明朝" w:eastAsia="ＭＳ Ｐ明朝" w:hAnsi="ＭＳ Ｐ明朝" w:cs="Noto Sans CJK SC Light" w:hint="eastAsia"/>
          <w:sz w:val="24"/>
          <w:szCs w:val="24"/>
          <w:u w:val="single"/>
        </w:rPr>
        <w:t>究極の聖化</w:t>
      </w:r>
      <w:r w:rsidRPr="00887795">
        <w:rPr>
          <w:rFonts w:ascii="ＭＳ Ｐ明朝" w:eastAsia="ＭＳ Ｐ明朝" w:hAnsi="ＭＳ Ｐ明朝" w:cs="Noto Sans CJK SC Light" w:hint="eastAsia"/>
          <w:sz w:val="24"/>
          <w:szCs w:val="24"/>
        </w:rPr>
        <w:t>：キリストと共に、私たちは復活によって文字通り変えられ、回復のプロセスが完了します（</w:t>
      </w:r>
      <w:hyperlink r:id="rId22" w:anchor="3:2" w:tooltip="愛する者たち、わたしたちは、今既に神の子ですが、自分がどのようになるかは、まだ示されていません。しかし、御子が現れるとき、御子に似た者となるということを知っています。なぜなら、そのとき御子をありのままに見るからです。" w:history="1">
        <w:r w:rsidRPr="00887795">
          <w:rPr>
            <w:rStyle w:val="a3"/>
            <w:rFonts w:ascii="ＭＳ Ｐ明朝" w:eastAsia="ＭＳ Ｐ明朝" w:hAnsi="ＭＳ Ｐ明朝" w:cs="Noto Sans CJK SC Light" w:hint="eastAsia"/>
            <w:sz w:val="24"/>
            <w:szCs w:val="24"/>
          </w:rPr>
          <w:t>第一ヨハネ3章2節</w:t>
        </w:r>
      </w:hyperlink>
      <w:r w:rsidRPr="00887795">
        <w:rPr>
          <w:rFonts w:ascii="ＭＳ Ｐ明朝" w:eastAsia="ＭＳ Ｐ明朝" w:hAnsi="ＭＳ Ｐ明朝" w:cs="Noto Sans CJK SC Light" w:hint="eastAsia"/>
          <w:sz w:val="24"/>
          <w:szCs w:val="24"/>
        </w:rPr>
        <w:t>）。 ちょうど神が終末に、限りある回復された太陽の光を御子と御自身の栄光に置き換えられるように（</w:t>
      </w:r>
      <w:hyperlink r:id="rId23" w:anchor="21:23" w:tooltip="この都には、それを照らす太陽も月も、必要でない。神の栄光が都を照らしており、小羊が都の明かりだからである。" w:history="1">
        <w:r w:rsidRPr="00887795">
          <w:rPr>
            <w:rStyle w:val="a3"/>
            <w:rFonts w:ascii="ＭＳ Ｐ明朝" w:eastAsia="ＭＳ Ｐ明朝" w:hAnsi="ＭＳ Ｐ明朝" w:cs="Noto Sans CJK SC Light" w:hint="eastAsia"/>
            <w:sz w:val="24"/>
            <w:szCs w:val="24"/>
          </w:rPr>
          <w:t>黙示録21:23</w:t>
        </w:r>
      </w:hyperlink>
      <w:r w:rsidRPr="00887795">
        <w:rPr>
          <w:rFonts w:ascii="ＭＳ Ｐ明朝" w:eastAsia="ＭＳ Ｐ明朝" w:hAnsi="ＭＳ Ｐ明朝" w:cs="Noto Sans CJK SC Light" w:hint="eastAsia"/>
          <w:sz w:val="24"/>
          <w:szCs w:val="24"/>
        </w:rPr>
        <w:t>）、私たち信者は最終的に神の国で永遠に天の星のように輝きます（</w:t>
      </w:r>
      <w:hyperlink r:id="rId24" w:anchor="12:3" w:tooltip="目覚めた人々は大空の光のように輝き／多くの者の救いとなった人々は／とこしえに星と輝く。" w:history="1">
        <w:r w:rsidRPr="00887795">
          <w:rPr>
            <w:rStyle w:val="a3"/>
            <w:rFonts w:ascii="ＭＳ Ｐ明朝" w:eastAsia="ＭＳ Ｐ明朝" w:hAnsi="ＭＳ Ｐ明朝" w:cs="Noto Sans CJK SC Light" w:hint="eastAsia"/>
            <w:sz w:val="24"/>
            <w:szCs w:val="24"/>
          </w:rPr>
          <w:t>ダニエル12:3</w:t>
        </w:r>
      </w:hyperlink>
      <w:r w:rsidRPr="00887795">
        <w:rPr>
          <w:rFonts w:ascii="ＭＳ Ｐ明朝" w:eastAsia="ＭＳ Ｐ明朝" w:hAnsi="ＭＳ Ｐ明朝" w:cs="Noto Sans CJK SC Light" w:hint="eastAsia"/>
          <w:sz w:val="24"/>
          <w:szCs w:val="24"/>
        </w:rPr>
        <w:t xml:space="preserve">; </w:t>
      </w:r>
      <w:hyperlink r:id="rId25" w:anchor="15:41" w:tooltip="日の栄光があり、月の栄光があり、星の栄光がある。また、この星とあの星との間に、栄光の差がある。死人の復活も、また同様である。朽ちるものでまかれ、朽ちないものによみがえり、卑しいものでまかれ、栄光あるものによみがえり、弱いものでまかれ、強いものによみがえり、" w:history="1">
        <w:r w:rsidRPr="00887795">
          <w:rPr>
            <w:rStyle w:val="a3"/>
            <w:rFonts w:ascii="ＭＳ Ｐ明朝" w:eastAsia="ＭＳ Ｐ明朝" w:hAnsi="ＭＳ Ｐ明朝" w:cs="Noto Sans CJK SC Light" w:hint="eastAsia"/>
            <w:sz w:val="24"/>
            <w:szCs w:val="24"/>
          </w:rPr>
          <w:t>1コリント15:41-43</w:t>
        </w:r>
      </w:hyperlink>
      <w:r w:rsidRPr="00887795">
        <w:rPr>
          <w:rFonts w:ascii="ＭＳ Ｐ明朝" w:eastAsia="ＭＳ Ｐ明朝" w:hAnsi="ＭＳ Ｐ明朝" w:cs="Noto Sans CJK SC Light" w:hint="eastAsia"/>
          <w:sz w:val="24"/>
          <w:szCs w:val="24"/>
        </w:rPr>
        <w:t xml:space="preserve">; </w:t>
      </w:r>
      <w:hyperlink r:id="rId26" w:anchor="2:28" w:tooltip="わたしはまた、彼に明けの明星を与える。" w:history="1">
        <w:r w:rsidRPr="00887795">
          <w:rPr>
            <w:rStyle w:val="a3"/>
            <w:rFonts w:ascii="ＭＳ Ｐ明朝" w:eastAsia="ＭＳ Ｐ明朝" w:hAnsi="ＭＳ Ｐ明朝" w:cs="Noto Sans CJK SC Light" w:hint="eastAsia"/>
            <w:sz w:val="24"/>
            <w:szCs w:val="24"/>
          </w:rPr>
          <w:t>黙示録2:28</w:t>
        </w:r>
      </w:hyperlink>
      <w:r w:rsidRPr="00887795">
        <w:rPr>
          <w:rFonts w:ascii="ＭＳ Ｐ明朝" w:eastAsia="ＭＳ Ｐ明朝" w:hAnsi="ＭＳ Ｐ明朝" w:cs="Noto Sans CJK SC Light" w:hint="eastAsia"/>
          <w:sz w:val="24"/>
          <w:szCs w:val="24"/>
        </w:rPr>
        <w:t>参照）。</w:t>
      </w:r>
    </w:p>
    <w:p w14:paraId="06044BE3"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6DE00553" w14:textId="77777777" w:rsidR="00F75E56" w:rsidRPr="00887795" w:rsidRDefault="00F75E56" w:rsidP="00CC5131">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神の</w:t>
      </w:r>
      <w:r w:rsidR="00CC5131">
        <w:rPr>
          <w:rFonts w:ascii="ＭＳ Ｐ明朝" w:eastAsia="ＭＳ Ｐ明朝" w:hAnsi="ＭＳ Ｐ明朝" w:cs="Noto Sans CJK SC Light" w:hint="eastAsia"/>
          <w:sz w:val="24"/>
          <w:szCs w:val="24"/>
        </w:rPr>
        <w:t>全てのものに当てはまる</w:t>
      </w:r>
      <w:r w:rsidRPr="00887795">
        <w:rPr>
          <w:rFonts w:ascii="ＭＳ Ｐ明朝" w:eastAsia="ＭＳ Ｐ明朝" w:hAnsi="ＭＳ Ｐ明朝" w:cs="Noto Sans CJK SC Light" w:hint="eastAsia"/>
          <w:sz w:val="24"/>
          <w:szCs w:val="24"/>
        </w:rPr>
        <w:t>歴史の全体的な計画は、こうした信者の個人的な聖化の計画と対応する形で構築されています。 裁き、回復、置き換えの第一段階は、アダムという人の中で、神の調和のとれた普遍的な秩序を地位的に回復するための舞台となります（ただし、実際に実現するのはまだ先のことです）。 第2段階（人間の歴史）では、あらゆる時代の信者の中で経験的な回復が行われ、イエス・キリストの至福千年で頂点に達します（そこでは、罪が存在し続けているにもかかわらず、恵みと真実と善が支配します）。 第3段階では、現在の物質的な宇宙は破壊され、サタンとその従者たちが最終的に処刑され、完全に復活した人間と、その他の完全な（天使の）被造物が、父と子と共に、しみや傷のない完全な世界で永遠に生きるようになります。</w:t>
      </w:r>
    </w:p>
    <w:p w14:paraId="46393464" w14:textId="77777777" w:rsidR="00F75E56" w:rsidRDefault="00F75E56" w:rsidP="00F75E56">
      <w:pPr>
        <w:rPr>
          <w:rFonts w:ascii="ＭＳ Ｐ明朝" w:eastAsia="ＭＳ Ｐ明朝" w:hAnsi="ＭＳ Ｐ明朝" w:cs="Noto Sans CJK SC Light"/>
          <w:sz w:val="24"/>
          <w:szCs w:val="24"/>
        </w:rPr>
      </w:pPr>
    </w:p>
    <w:p w14:paraId="1B9BC842" w14:textId="77777777" w:rsidR="00F75E56" w:rsidRPr="00F12744" w:rsidRDefault="00F75E56" w:rsidP="00F75E56">
      <w:pPr>
        <w:rPr>
          <w:rFonts w:ascii="HGS明朝E" w:eastAsia="HGS明朝E" w:hAnsi="HGS明朝E" w:cs="Noto Sans CJK SC Light"/>
          <w:sz w:val="24"/>
          <w:szCs w:val="24"/>
        </w:rPr>
      </w:pPr>
      <w:r w:rsidRPr="00F12744">
        <w:rPr>
          <w:rFonts w:ascii="HGS明朝E" w:eastAsia="HGS明朝E" w:hAnsi="HGS明朝E" w:cs="Noto Sans CJK SC Light" w:hint="eastAsia"/>
          <w:sz w:val="24"/>
          <w:szCs w:val="24"/>
        </w:rPr>
        <w:t>I.  裁き、回復、交代 I</w:t>
      </w:r>
      <w:r w:rsidR="00656E40">
        <w:rPr>
          <w:rFonts w:ascii="HGS明朝E" w:eastAsia="HGS明朝E" w:hAnsi="HGS明朝E" w:cs="Noto Sans CJK SC Light"/>
          <w:sz w:val="24"/>
          <w:szCs w:val="24"/>
        </w:rPr>
        <w:t xml:space="preserve"> </w:t>
      </w:r>
      <w:r w:rsidRPr="00F12744">
        <w:rPr>
          <w:rFonts w:ascii="HGS明朝E" w:eastAsia="HGS明朝E" w:hAnsi="HGS明朝E" w:cs="Noto Sans CJK SC Light" w:hint="eastAsia"/>
          <w:sz w:val="24"/>
          <w:szCs w:val="24"/>
        </w:rPr>
        <w:t>: 　地位上の勝利（子孫と約束）</w:t>
      </w:r>
    </w:p>
    <w:p w14:paraId="425E3CFB"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34563B15" w14:textId="77777777" w:rsidR="00F75E56" w:rsidRPr="00F12744" w:rsidRDefault="00F75E56" w:rsidP="00F75E56">
      <w:pPr>
        <w:pStyle w:val="a9"/>
        <w:numPr>
          <w:ilvl w:val="0"/>
          <w:numId w:val="10"/>
        </w:numPr>
        <w:ind w:leftChars="0"/>
        <w:rPr>
          <w:rFonts w:ascii="ＭＳ Ｐ明朝" w:eastAsia="ＭＳ Ｐ明朝" w:hAnsi="ＭＳ Ｐ明朝" w:cs="Noto Sans CJK SC Light"/>
          <w:sz w:val="24"/>
          <w:szCs w:val="24"/>
        </w:rPr>
      </w:pPr>
      <w:r w:rsidRPr="00F12744">
        <w:rPr>
          <w:rFonts w:ascii="HGS明朝E" w:eastAsia="HGS明朝E" w:hAnsi="HGS明朝E" w:cs="Noto Sans CJK SC Light" w:hint="eastAsia"/>
          <w:sz w:val="24"/>
          <w:szCs w:val="24"/>
        </w:rPr>
        <w:t>裁きⅠ：サタンと宇宙の裁き</w:t>
      </w:r>
    </w:p>
    <w:p w14:paraId="6B255C8F" w14:textId="77777777" w:rsidR="00F75E56" w:rsidRDefault="00F75E56" w:rsidP="00F75E56">
      <w:pPr>
        <w:rPr>
          <w:rFonts w:ascii="ＭＳ Ｐ明朝" w:eastAsia="ＭＳ Ｐ明朝" w:hAnsi="ＭＳ Ｐ明朝" w:cs="Noto Sans CJK SC Light"/>
          <w:sz w:val="24"/>
          <w:szCs w:val="24"/>
          <w:highlight w:val="yellow"/>
        </w:rPr>
      </w:pPr>
    </w:p>
    <w:p w14:paraId="135CC22D" w14:textId="77777777" w:rsidR="00F75E56" w:rsidRPr="00F12744" w:rsidRDefault="00F75E56" w:rsidP="00F75E56">
      <w:pPr>
        <w:ind w:firstLineChars="50" w:firstLine="120"/>
        <w:rPr>
          <w:rFonts w:ascii="ＭＳ Ｐ明朝" w:eastAsia="ＭＳ Ｐ明朝" w:hAnsi="ＭＳ Ｐ明朝" w:cs="Noto Sans CJK SC Light"/>
          <w:sz w:val="24"/>
          <w:szCs w:val="24"/>
        </w:rPr>
      </w:pPr>
      <w:r w:rsidRPr="00F12744">
        <w:rPr>
          <w:rFonts w:ascii="ＭＳ Ｐ明朝" w:eastAsia="ＭＳ Ｐ明朝" w:hAnsi="ＭＳ Ｐ明朝" w:cs="Noto Sans CJK SC Light" w:hint="eastAsia"/>
          <w:sz w:val="24"/>
          <w:szCs w:val="24"/>
        </w:rPr>
        <w:t>人類の歴史が始まる知られざる</w:t>
      </w:r>
      <w:r>
        <w:rPr>
          <w:rFonts w:ascii="ＭＳ Ｐ明朝" w:eastAsia="ＭＳ Ｐ明朝" w:hAnsi="ＭＳ Ｐ明朝" w:cs="Noto Sans CJK SC Light" w:hint="eastAsia"/>
          <w:sz w:val="24"/>
          <w:szCs w:val="24"/>
        </w:rPr>
        <w:t>はるか昔</w:t>
      </w:r>
      <w:r w:rsidRPr="00F12744">
        <w:rPr>
          <w:rFonts w:ascii="ＭＳ Ｐ明朝" w:eastAsia="ＭＳ Ｐ明朝" w:hAnsi="ＭＳ Ｐ明朝" w:cs="Noto Sans CJK SC Light" w:hint="eastAsia"/>
          <w:sz w:val="24"/>
          <w:szCs w:val="24"/>
        </w:rPr>
        <w:t>、悪魔は神への反逆を考え出し、指揮しました。その主題がこのシリーズで取り上げられています。 サタンは、その傲慢のゆえに、思いが堕落し、神</w:t>
      </w:r>
      <w:r w:rsidR="00CC5131">
        <w:rPr>
          <w:rFonts w:ascii="ＭＳ Ｐ明朝" w:eastAsia="ＭＳ Ｐ明朝" w:hAnsi="ＭＳ Ｐ明朝" w:cs="Noto Sans CJK SC Light" w:hint="eastAsia"/>
          <w:sz w:val="24"/>
          <w:szCs w:val="24"/>
        </w:rPr>
        <w:t>は</w:t>
      </w:r>
      <w:r w:rsidRPr="00F12744">
        <w:rPr>
          <w:rFonts w:ascii="ＭＳ Ｐ明朝" w:eastAsia="ＭＳ Ｐ明朝" w:hAnsi="ＭＳ Ｐ明朝" w:cs="Noto Sans CJK SC Light" w:hint="eastAsia"/>
          <w:sz w:val="24"/>
          <w:szCs w:val="24"/>
        </w:rPr>
        <w:t>（ご自身の性格と完全性のゆえに）悪魔</w:t>
      </w:r>
      <w:r w:rsidR="00CC5131">
        <w:rPr>
          <w:rFonts w:ascii="ＭＳ Ｐ明朝" w:eastAsia="ＭＳ Ｐ明朝" w:hAnsi="ＭＳ Ｐ明朝" w:cs="Noto Sans CJK SC Light" w:hint="eastAsia"/>
          <w:sz w:val="24"/>
          <w:szCs w:val="24"/>
        </w:rPr>
        <w:t>に</w:t>
      </w:r>
      <w:r w:rsidRPr="00F12744">
        <w:rPr>
          <w:rFonts w:ascii="ＭＳ Ｐ明朝" w:eastAsia="ＭＳ Ｐ明朝" w:hAnsi="ＭＳ Ｐ明朝" w:cs="Noto Sans CJK SC Light" w:hint="eastAsia"/>
          <w:sz w:val="24"/>
          <w:szCs w:val="24"/>
        </w:rPr>
        <w:t>責任を</w:t>
      </w:r>
      <w:r w:rsidR="00CC5131">
        <w:rPr>
          <w:rFonts w:ascii="ＭＳ Ｐ明朝" w:eastAsia="ＭＳ Ｐ明朝" w:hAnsi="ＭＳ Ｐ明朝" w:cs="Noto Sans CJK SC Light" w:hint="eastAsia"/>
          <w:sz w:val="24"/>
          <w:szCs w:val="24"/>
        </w:rPr>
        <w:t>追及すること</w:t>
      </w:r>
      <w:r w:rsidRPr="00F12744">
        <w:rPr>
          <w:rFonts w:ascii="ＭＳ Ｐ明朝" w:eastAsia="ＭＳ Ｐ明朝" w:hAnsi="ＭＳ Ｐ明朝" w:cs="Noto Sans CJK SC Light" w:hint="eastAsia"/>
          <w:sz w:val="24"/>
          <w:szCs w:val="24"/>
        </w:rPr>
        <w:t>ができないと信じ込み、他の者達</w:t>
      </w:r>
      <w:r w:rsidR="00CC5131">
        <w:rPr>
          <w:rFonts w:ascii="ＭＳ Ｐ明朝" w:eastAsia="ＭＳ Ｐ明朝" w:hAnsi="ＭＳ Ｐ明朝" w:cs="Noto Sans CJK SC Light" w:hint="eastAsia"/>
          <w:sz w:val="24"/>
          <w:szCs w:val="24"/>
        </w:rPr>
        <w:t>をもそそのかしました</w:t>
      </w:r>
      <w:r w:rsidRPr="00F12744">
        <w:rPr>
          <w:rFonts w:ascii="ＭＳ Ｐ明朝" w:eastAsia="ＭＳ Ｐ明朝" w:hAnsi="ＭＳ Ｐ明朝" w:cs="Noto Sans CJK SC Light" w:hint="eastAsia"/>
          <w:sz w:val="24"/>
          <w:szCs w:val="24"/>
        </w:rPr>
        <w:t>（本シリーズの第1部参照）。 このクーデターの試みは、サタンとその支持者たちが驚いたことに、</w:t>
      </w:r>
      <w:r>
        <w:rPr>
          <w:rFonts w:ascii="ＭＳ Ｐ明朝" w:eastAsia="ＭＳ Ｐ明朝" w:hAnsi="ＭＳ Ｐ明朝" w:cs="Noto Sans CJK SC Light" w:hint="eastAsia"/>
          <w:sz w:val="24"/>
          <w:szCs w:val="24"/>
        </w:rPr>
        <w:t>最初の</w:t>
      </w:r>
      <w:r w:rsidRPr="00F12744">
        <w:rPr>
          <w:rFonts w:ascii="ＭＳ Ｐ明朝" w:eastAsia="ＭＳ Ｐ明朝" w:hAnsi="ＭＳ Ｐ明朝" w:cs="Noto Sans CJK SC Light" w:hint="eastAsia"/>
          <w:sz w:val="24"/>
          <w:szCs w:val="24"/>
        </w:rPr>
        <w:t>圧倒的な裁きを受け、宇宙の中心であり、サタンの反乱の中心である地球は破壊され、宇宙全体のブラックアウトが起こ</w:t>
      </w:r>
      <w:r w:rsidR="00CC5131">
        <w:rPr>
          <w:rFonts w:ascii="ＭＳ Ｐ明朝" w:eastAsia="ＭＳ Ｐ明朝" w:hAnsi="ＭＳ Ｐ明朝" w:cs="Noto Sans CJK SC Light" w:hint="eastAsia"/>
          <w:sz w:val="24"/>
          <w:szCs w:val="24"/>
        </w:rPr>
        <w:t>ったのです</w:t>
      </w:r>
      <w:r w:rsidRPr="00F12744">
        <w:rPr>
          <w:rFonts w:ascii="ＭＳ Ｐ明朝" w:eastAsia="ＭＳ Ｐ明朝" w:hAnsi="ＭＳ Ｐ明朝" w:cs="Noto Sans CJK SC Light" w:hint="eastAsia"/>
          <w:sz w:val="24"/>
          <w:szCs w:val="24"/>
        </w:rPr>
        <w:t>（本シリーズ第２部参照）。 悪魔は、他の天使たちとともに、神が次に何をされるのかを</w:t>
      </w:r>
      <w:r>
        <w:rPr>
          <w:rFonts w:ascii="ＭＳ Ｐ明朝" w:eastAsia="ＭＳ Ｐ明朝" w:hAnsi="ＭＳ Ｐ明朝" w:cs="Noto Sans CJK SC Light" w:hint="eastAsia"/>
          <w:sz w:val="24"/>
          <w:szCs w:val="24"/>
        </w:rPr>
        <w:t>思い慄（おのの）いて</w:t>
      </w:r>
      <w:r w:rsidRPr="00F12744">
        <w:rPr>
          <w:rFonts w:ascii="ＭＳ Ｐ明朝" w:eastAsia="ＭＳ Ｐ明朝" w:hAnsi="ＭＳ Ｐ明朝" w:cs="Noto Sans CJK SC Light" w:hint="eastAsia"/>
          <w:sz w:val="24"/>
          <w:szCs w:val="24"/>
        </w:rPr>
        <w:t>いました。 しかし、神はサタンとその追随者たち</w:t>
      </w:r>
      <w:r w:rsidR="00CC5131">
        <w:rPr>
          <w:rFonts w:ascii="ＭＳ Ｐ明朝" w:eastAsia="ＭＳ Ｐ明朝" w:hAnsi="ＭＳ Ｐ明朝" w:cs="Noto Sans CJK SC Light" w:hint="eastAsia"/>
          <w:sz w:val="24"/>
          <w:szCs w:val="24"/>
        </w:rPr>
        <w:t>を</w:t>
      </w:r>
      <w:r w:rsidRPr="00F12744">
        <w:rPr>
          <w:rFonts w:ascii="ＭＳ Ｐ明朝" w:eastAsia="ＭＳ Ｐ明朝" w:hAnsi="ＭＳ Ｐ明朝" w:cs="Noto Sans CJK SC Light" w:hint="eastAsia"/>
          <w:sz w:val="24"/>
          <w:szCs w:val="24"/>
        </w:rPr>
        <w:t>即座</w:t>
      </w:r>
      <w:r w:rsidR="00CC5131">
        <w:rPr>
          <w:rFonts w:ascii="ＭＳ Ｐ明朝" w:eastAsia="ＭＳ Ｐ明朝" w:hAnsi="ＭＳ Ｐ明朝" w:cs="Noto Sans CJK SC Light" w:hint="eastAsia"/>
          <w:sz w:val="24"/>
          <w:szCs w:val="24"/>
        </w:rPr>
        <w:t>に</w:t>
      </w:r>
      <w:r w:rsidRPr="00F12744">
        <w:rPr>
          <w:rFonts w:ascii="ＭＳ Ｐ明朝" w:eastAsia="ＭＳ Ｐ明朝" w:hAnsi="ＭＳ Ｐ明朝" w:cs="Noto Sans CJK SC Light" w:hint="eastAsia"/>
          <w:sz w:val="24"/>
          <w:szCs w:val="24"/>
        </w:rPr>
        <w:t>完全消滅</w:t>
      </w:r>
      <w:r w:rsidR="00CC5131">
        <w:rPr>
          <w:rFonts w:ascii="ＭＳ Ｐ明朝" w:eastAsia="ＭＳ Ｐ明朝" w:hAnsi="ＭＳ Ｐ明朝" w:cs="Noto Sans CJK SC Light" w:hint="eastAsia"/>
          <w:sz w:val="24"/>
          <w:szCs w:val="24"/>
        </w:rPr>
        <w:t>はされず</w:t>
      </w:r>
      <w:r w:rsidRPr="00F12744">
        <w:rPr>
          <w:rFonts w:ascii="ＭＳ Ｐ明朝" w:eastAsia="ＭＳ Ｐ明朝" w:hAnsi="ＭＳ Ｐ明朝" w:cs="Noto Sans CJK SC Light" w:hint="eastAsia"/>
          <w:sz w:val="24"/>
          <w:szCs w:val="24"/>
        </w:rPr>
        <w:t>、すべての被造物が全く驚かされるようなこと</w:t>
      </w:r>
      <w:r>
        <w:rPr>
          <w:rFonts w:ascii="ＭＳ Ｐ明朝" w:eastAsia="ＭＳ Ｐ明朝" w:hAnsi="ＭＳ Ｐ明朝" w:cs="Noto Sans CJK SC Light" w:hint="eastAsia"/>
          <w:sz w:val="24"/>
          <w:szCs w:val="24"/>
        </w:rPr>
        <w:t>、</w:t>
      </w:r>
      <w:r w:rsidR="00CC5131">
        <w:rPr>
          <w:rFonts w:ascii="ＭＳ Ｐ明朝" w:eastAsia="ＭＳ Ｐ明朝" w:hAnsi="ＭＳ Ｐ明朝" w:cs="Noto Sans CJK SC Light" w:hint="eastAsia"/>
          <w:sz w:val="24"/>
          <w:szCs w:val="24"/>
        </w:rPr>
        <w:t>つまり</w:t>
      </w:r>
      <w:r w:rsidRPr="00F12744">
        <w:rPr>
          <w:rFonts w:ascii="ＭＳ Ｐ明朝" w:eastAsia="ＭＳ Ｐ明朝" w:hAnsi="ＭＳ Ｐ明朝" w:cs="Noto Sans CJK SC Light" w:hint="eastAsia"/>
          <w:sz w:val="24"/>
          <w:szCs w:val="24"/>
        </w:rPr>
        <w:t>破壊されたものを再創造されたのです。</w:t>
      </w:r>
    </w:p>
    <w:p w14:paraId="6892054C"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44E2235A" w14:textId="77777777" w:rsidR="00F75E56" w:rsidRPr="00F12744" w:rsidRDefault="00F75E56" w:rsidP="00F75E56">
      <w:pPr>
        <w:pStyle w:val="a9"/>
        <w:numPr>
          <w:ilvl w:val="0"/>
          <w:numId w:val="10"/>
        </w:numPr>
        <w:ind w:leftChars="0"/>
        <w:rPr>
          <w:rFonts w:ascii="HGS明朝E" w:eastAsia="HGS明朝E" w:hAnsi="HGS明朝E" w:cs="Noto Sans CJK SC Light"/>
          <w:sz w:val="24"/>
          <w:szCs w:val="24"/>
        </w:rPr>
      </w:pPr>
      <w:r w:rsidRPr="00F12744">
        <w:rPr>
          <w:rFonts w:ascii="HGS明朝E" w:eastAsia="HGS明朝E" w:hAnsi="HGS明朝E" w:cs="Noto Sans CJK SC Light" w:hint="eastAsia"/>
          <w:sz w:val="24"/>
          <w:szCs w:val="24"/>
        </w:rPr>
        <w:t>回復-I ：地球の回復</w:t>
      </w:r>
    </w:p>
    <w:p w14:paraId="32731F5E" w14:textId="77777777" w:rsidR="00F75E56" w:rsidRDefault="00F75E56" w:rsidP="00F75E56">
      <w:pPr>
        <w:rPr>
          <w:rFonts w:ascii="ＭＳ Ｐ明朝" w:eastAsia="ＭＳ Ｐ明朝" w:hAnsi="ＭＳ Ｐ明朝" w:cs="Noto Sans CJK SC Light"/>
          <w:sz w:val="24"/>
          <w:szCs w:val="24"/>
        </w:rPr>
      </w:pPr>
    </w:p>
    <w:p w14:paraId="058733AA" w14:textId="77777777" w:rsidR="00F75E56" w:rsidRPr="00F12744" w:rsidRDefault="00F75E56" w:rsidP="00F75E56">
      <w:pPr>
        <w:rPr>
          <w:rFonts w:ascii="ＭＳ Ｐ明朝" w:eastAsia="ＭＳ Ｐ明朝" w:hAnsi="ＭＳ Ｐ明朝" w:cs="Noto Sans CJK SC Light"/>
          <w:sz w:val="24"/>
          <w:szCs w:val="24"/>
        </w:rPr>
      </w:pPr>
      <w:r w:rsidRPr="00F12744">
        <w:rPr>
          <w:rFonts w:ascii="ＭＳ Ｐ明朝" w:eastAsia="ＭＳ Ｐ明朝" w:hAnsi="ＭＳ Ｐ明朝" w:cs="Noto Sans CJK SC Light" w:hint="eastAsia"/>
          <w:sz w:val="24"/>
          <w:szCs w:val="24"/>
        </w:rPr>
        <w:t xml:space="preserve"> 神の方法は本当に</w:t>
      </w:r>
      <w:r>
        <w:rPr>
          <w:rFonts w:ascii="ＭＳ Ｐ明朝" w:eastAsia="ＭＳ Ｐ明朝" w:hAnsi="ＭＳ Ｐ明朝" w:cs="Noto Sans CJK SC Light" w:hint="eastAsia"/>
          <w:sz w:val="24"/>
          <w:szCs w:val="24"/>
        </w:rPr>
        <w:t>不可知で</w:t>
      </w:r>
      <w:r w:rsidRPr="00F12744">
        <w:rPr>
          <w:rFonts w:ascii="ＭＳ Ｐ明朝" w:eastAsia="ＭＳ Ｐ明朝" w:hAnsi="ＭＳ Ｐ明朝" w:cs="Noto Sans CJK SC Light" w:hint="eastAsia"/>
          <w:sz w:val="24"/>
          <w:szCs w:val="24"/>
        </w:rPr>
        <w:t>、驚くべきものです（</w:t>
      </w:r>
      <w:hyperlink r:id="rId27" w:anchor="11:33" w:tooltip="ああ深いかな、神の知恵と知識との富は。そのさばきは窮めがたく、その道は測りがたい。" w:history="1">
        <w:r w:rsidRPr="00F12744">
          <w:rPr>
            <w:rStyle w:val="a3"/>
            <w:rFonts w:ascii="ＭＳ Ｐ明朝" w:eastAsia="ＭＳ Ｐ明朝" w:hAnsi="ＭＳ Ｐ明朝" w:cs="Noto Sans CJK SC Light" w:hint="eastAsia"/>
            <w:sz w:val="24"/>
            <w:szCs w:val="24"/>
          </w:rPr>
          <w:t>ローマ11章33節</w:t>
        </w:r>
      </w:hyperlink>
      <w:r w:rsidRPr="00F12744">
        <w:rPr>
          <w:rFonts w:ascii="ＭＳ Ｐ明朝" w:eastAsia="ＭＳ Ｐ明朝" w:hAnsi="ＭＳ Ｐ明朝" w:cs="Noto Sans CJK SC Light" w:hint="eastAsia"/>
          <w:sz w:val="24"/>
          <w:szCs w:val="24"/>
        </w:rPr>
        <w:t>）。 そのすべての方法において、神は「ご自分を隠される」神であり(</w:t>
      </w:r>
      <w:hyperlink r:id="rId28" w:anchor="45:15" w:tooltip="イスラエルの神、救主よ、／まことに、あなたは／ご自分を隠しておられる神である。" w:history="1">
        <w:r w:rsidRPr="00F12744">
          <w:rPr>
            <w:rStyle w:val="a3"/>
            <w:rFonts w:ascii="ＭＳ Ｐ明朝" w:eastAsia="ＭＳ Ｐ明朝" w:hAnsi="ＭＳ Ｐ明朝" w:cs="Noto Sans CJK SC Light" w:hint="eastAsia"/>
            <w:sz w:val="24"/>
            <w:szCs w:val="24"/>
          </w:rPr>
          <w:t>イザヤ45章15節</w:t>
        </w:r>
      </w:hyperlink>
      <w:r w:rsidRPr="00F12744">
        <w:rPr>
          <w:rFonts w:ascii="ＭＳ Ｐ明朝" w:eastAsia="ＭＳ Ｐ明朝" w:hAnsi="ＭＳ Ｐ明朝" w:cs="Noto Sans CJK SC Light" w:hint="eastAsia"/>
          <w:sz w:val="24"/>
          <w:szCs w:val="24"/>
        </w:rPr>
        <w:t xml:space="preserve">; </w:t>
      </w:r>
      <w:hyperlink r:id="rId29" w:anchor="29:29" w:tooltip="隠れた事はわれわれの神、主に属するものである。しかし表わされたことは長くわれわれとわれわれの子孫に属し、われわれにこの律法のすべての言葉を行わせるのである。" w:history="1">
        <w:r w:rsidRPr="00F12744">
          <w:rPr>
            <w:rStyle w:val="a3"/>
            <w:rFonts w:ascii="ＭＳ Ｐ明朝" w:eastAsia="ＭＳ Ｐ明朝" w:hAnsi="ＭＳ Ｐ明朝" w:cs="Noto Sans CJK SC Light" w:hint="eastAsia"/>
            <w:sz w:val="24"/>
            <w:szCs w:val="24"/>
          </w:rPr>
          <w:t>申命記29章29節</w:t>
        </w:r>
      </w:hyperlink>
      <w:r w:rsidRPr="00F12744">
        <w:rPr>
          <w:rFonts w:ascii="ＭＳ Ｐ明朝" w:eastAsia="ＭＳ Ｐ明朝" w:hAnsi="ＭＳ Ｐ明朝" w:cs="Noto Sans CJK SC Light" w:hint="eastAsia"/>
          <w:sz w:val="24"/>
          <w:szCs w:val="24"/>
        </w:rPr>
        <w:t xml:space="preserve">; </w:t>
      </w:r>
      <w:hyperlink r:id="rId30" w:anchor="25:2" w:tooltip="事を隠すのは神の誉であり、／事を窮めるのは王の誉である。" w:history="1">
        <w:r w:rsidRPr="00F12744">
          <w:rPr>
            <w:rStyle w:val="a3"/>
            <w:rFonts w:ascii="ＭＳ Ｐ明朝" w:eastAsia="ＭＳ Ｐ明朝" w:hAnsi="ＭＳ Ｐ明朝" w:cs="Noto Sans CJK SC Light" w:hint="eastAsia"/>
            <w:sz w:val="24"/>
            <w:szCs w:val="24"/>
          </w:rPr>
          <w:t>箴言25章2節</w:t>
        </w:r>
      </w:hyperlink>
      <w:r w:rsidRPr="00F12744">
        <w:rPr>
          <w:rFonts w:ascii="ＭＳ Ｐ明朝" w:eastAsia="ＭＳ Ｐ明朝" w:hAnsi="ＭＳ Ｐ明朝" w:cs="Noto Sans CJK SC Light" w:hint="eastAsia"/>
          <w:sz w:val="24"/>
          <w:szCs w:val="24"/>
        </w:rPr>
        <w:t>参照)、世間が想定</w:t>
      </w:r>
      <w:r>
        <w:rPr>
          <w:rFonts w:ascii="ＭＳ Ｐ明朝" w:eastAsia="ＭＳ Ｐ明朝" w:hAnsi="ＭＳ Ｐ明朝" w:cs="Noto Sans CJK SC Light" w:hint="eastAsia"/>
          <w:sz w:val="24"/>
          <w:szCs w:val="24"/>
        </w:rPr>
        <w:t>したり予想</w:t>
      </w:r>
      <w:r w:rsidRPr="00F12744">
        <w:rPr>
          <w:rFonts w:ascii="ＭＳ Ｐ明朝" w:eastAsia="ＭＳ Ｐ明朝" w:hAnsi="ＭＳ Ｐ明朝" w:cs="Noto Sans CJK SC Light" w:hint="eastAsia"/>
          <w:sz w:val="24"/>
          <w:szCs w:val="24"/>
        </w:rPr>
        <w:t>するよう</w:t>
      </w:r>
      <w:r>
        <w:rPr>
          <w:rFonts w:ascii="ＭＳ Ｐ明朝" w:eastAsia="ＭＳ Ｐ明朝" w:hAnsi="ＭＳ Ｐ明朝" w:cs="Noto Sans CJK SC Light" w:hint="eastAsia"/>
          <w:sz w:val="24"/>
          <w:szCs w:val="24"/>
        </w:rPr>
        <w:t>にで</w:t>
      </w:r>
      <w:r w:rsidRPr="00F12744">
        <w:rPr>
          <w:rFonts w:ascii="ＭＳ Ｐ明朝" w:eastAsia="ＭＳ Ｐ明朝" w:hAnsi="ＭＳ Ｐ明朝" w:cs="Noto Sans CJK SC Light" w:hint="eastAsia"/>
          <w:sz w:val="24"/>
          <w:szCs w:val="24"/>
        </w:rPr>
        <w:t>はなく、</w:t>
      </w:r>
      <w:r>
        <w:rPr>
          <w:rFonts w:ascii="ＭＳ Ｐ明朝" w:eastAsia="ＭＳ Ｐ明朝" w:hAnsi="ＭＳ Ｐ明朝" w:cs="Noto Sans CJK SC Light" w:hint="eastAsia"/>
          <w:sz w:val="24"/>
          <w:szCs w:val="24"/>
        </w:rPr>
        <w:t>そ</w:t>
      </w:r>
      <w:r w:rsidRPr="00F12744">
        <w:rPr>
          <w:rFonts w:ascii="ＭＳ Ｐ明朝" w:eastAsia="ＭＳ Ｐ明朝" w:hAnsi="ＭＳ Ｐ明朝" w:cs="Noto Sans CJK SC Light" w:hint="eastAsia"/>
          <w:sz w:val="24"/>
          <w:szCs w:val="24"/>
        </w:rPr>
        <w:t>の無限で測りがたい知恵をもって行動されるのです(</w:t>
      </w:r>
      <w:hyperlink r:id="rId31" w:anchor="5:9" w:tooltip="彼は大いなる事をされるかたで、測り知れない、／その不思議なみわざは数えがたい。" w:history="1">
        <w:r w:rsidRPr="00F12744">
          <w:rPr>
            <w:rStyle w:val="a3"/>
            <w:rFonts w:ascii="ＭＳ Ｐ明朝" w:eastAsia="ＭＳ Ｐ明朝" w:hAnsi="ＭＳ Ｐ明朝" w:cs="Noto Sans CJK SC Light" w:hint="eastAsia"/>
            <w:sz w:val="24"/>
            <w:szCs w:val="24"/>
          </w:rPr>
          <w:t>ヨブ記5章9節</w:t>
        </w:r>
      </w:hyperlink>
      <w:r w:rsidRPr="00F12744">
        <w:rPr>
          <w:rFonts w:ascii="ＭＳ Ｐ明朝" w:eastAsia="ＭＳ Ｐ明朝" w:hAnsi="ＭＳ Ｐ明朝" w:cs="Noto Sans CJK SC Light" w:hint="eastAsia"/>
          <w:sz w:val="24"/>
          <w:szCs w:val="24"/>
        </w:rPr>
        <w:t xml:space="preserve">, </w:t>
      </w:r>
      <w:hyperlink r:id="rId32" w:anchor="11:7" w:tooltip="あなたは神の深い事を窮めることができるか。全能者の限界を窮めることができるか。" w:history="1">
        <w:r w:rsidRPr="00F12744">
          <w:rPr>
            <w:rStyle w:val="a3"/>
            <w:rFonts w:ascii="ＭＳ Ｐ明朝" w:eastAsia="ＭＳ Ｐ明朝" w:hAnsi="ＭＳ Ｐ明朝" w:cs="Noto Sans CJK SC Light" w:hint="eastAsia"/>
            <w:sz w:val="24"/>
            <w:szCs w:val="24"/>
          </w:rPr>
          <w:t>11章7節</w:t>
        </w:r>
      </w:hyperlink>
      <w:r w:rsidRPr="00F12744">
        <w:rPr>
          <w:rFonts w:ascii="ＭＳ Ｐ明朝" w:eastAsia="ＭＳ Ｐ明朝" w:hAnsi="ＭＳ Ｐ明朝" w:cs="Noto Sans CJK SC Light" w:hint="eastAsia"/>
          <w:sz w:val="24"/>
          <w:szCs w:val="24"/>
        </w:rPr>
        <w:t xml:space="preserve">; </w:t>
      </w:r>
      <w:hyperlink r:id="rId33" w:anchor="139:6" w:tooltip="このような知識はあまりに不思議で、／わたしには思いも及びません。これは高くて達することはできません。" w:history="1">
        <w:r w:rsidRPr="00F12744">
          <w:rPr>
            <w:rStyle w:val="a3"/>
            <w:rFonts w:ascii="ＭＳ Ｐ明朝" w:eastAsia="ＭＳ Ｐ明朝" w:hAnsi="ＭＳ Ｐ明朝" w:cs="Noto Sans CJK SC Light" w:hint="eastAsia"/>
            <w:sz w:val="24"/>
            <w:szCs w:val="24"/>
          </w:rPr>
          <w:t>詩篇139篇6節</w:t>
        </w:r>
      </w:hyperlink>
      <w:r w:rsidRPr="00F12744">
        <w:rPr>
          <w:rFonts w:ascii="ＭＳ Ｐ明朝" w:eastAsia="ＭＳ Ｐ明朝" w:hAnsi="ＭＳ Ｐ明朝" w:cs="Noto Sans CJK SC Light" w:hint="eastAsia"/>
          <w:sz w:val="24"/>
          <w:szCs w:val="24"/>
        </w:rPr>
        <w:t xml:space="preserve">; </w:t>
      </w:r>
      <w:hyperlink r:id="rId34" w:anchor="8:17" w:tooltip="わたしは神のもろもろのわざを見たが、人は日の下に行われるわざを窮めることはできない。人はこれを尋ねようと労しても、これを窮めることはできない。また、たとい知者があって、これを知ろうと思っても、これを窮めることはできないのである。" w:history="1">
        <w:r w:rsidRPr="00F12744">
          <w:rPr>
            <w:rStyle w:val="a3"/>
            <w:rFonts w:ascii="ＭＳ Ｐ明朝" w:eastAsia="ＭＳ Ｐ明朝" w:hAnsi="ＭＳ Ｐ明朝" w:cs="Noto Sans CJK SC Light" w:hint="eastAsia"/>
            <w:sz w:val="24"/>
            <w:szCs w:val="24"/>
          </w:rPr>
          <w:t>伝道の書8章17節</w:t>
        </w:r>
      </w:hyperlink>
      <w:r w:rsidRPr="00F12744">
        <w:rPr>
          <w:rFonts w:ascii="ＭＳ Ｐ明朝" w:eastAsia="ＭＳ Ｐ明朝" w:hAnsi="ＭＳ Ｐ明朝" w:cs="Noto Sans CJK SC Light" w:hint="eastAsia"/>
          <w:sz w:val="24"/>
          <w:szCs w:val="24"/>
        </w:rPr>
        <w:t xml:space="preserve">; </w:t>
      </w:r>
      <w:hyperlink r:id="rId35" w:anchor="40:28" w:tooltip="あなたは知らなかったか、／あなたは聞かなかったか。主はとこしえの神、地の果の創造者であって、／弱ることなく、また疲れることなく、／その知恵ははかりがたい。" w:history="1">
        <w:r w:rsidRPr="00F12744">
          <w:rPr>
            <w:rStyle w:val="a3"/>
            <w:rFonts w:ascii="ＭＳ Ｐ明朝" w:eastAsia="ＭＳ Ｐ明朝" w:hAnsi="ＭＳ Ｐ明朝" w:cs="Noto Sans CJK SC Light" w:hint="eastAsia"/>
            <w:sz w:val="24"/>
            <w:szCs w:val="24"/>
          </w:rPr>
          <w:t>イザヤ40章28節</w:t>
        </w:r>
      </w:hyperlink>
      <w:r w:rsidRPr="00F12744">
        <w:rPr>
          <w:rFonts w:ascii="ＭＳ Ｐ明朝" w:eastAsia="ＭＳ Ｐ明朝" w:hAnsi="ＭＳ Ｐ明朝" w:cs="Noto Sans CJK SC Light" w:hint="eastAsia"/>
          <w:sz w:val="24"/>
          <w:szCs w:val="24"/>
        </w:rPr>
        <w:t xml:space="preserve">; </w:t>
      </w:r>
      <w:hyperlink r:id="rId36" w:anchor="11:25" w:tooltip="そのときイエスは声をあげて言われた、「天地の主なる父よ。あなたをほめたたえます。これらの事を知恵のある者や賢い者に隠して、幼な子にあらわしてくださいました。" w:history="1">
        <w:r w:rsidRPr="00F12744">
          <w:rPr>
            <w:rStyle w:val="a3"/>
            <w:rFonts w:ascii="ＭＳ Ｐ明朝" w:eastAsia="ＭＳ Ｐ明朝" w:hAnsi="ＭＳ Ｐ明朝" w:cs="Noto Sans CJK SC Light" w:hint="eastAsia"/>
            <w:sz w:val="24"/>
            <w:szCs w:val="24"/>
          </w:rPr>
          <w:t>マタイ11章25節</w:t>
        </w:r>
      </w:hyperlink>
      <w:r w:rsidRPr="00F12744">
        <w:rPr>
          <w:rFonts w:ascii="ＭＳ Ｐ明朝" w:eastAsia="ＭＳ Ｐ明朝" w:hAnsi="ＭＳ Ｐ明朝" w:cs="Noto Sans CJK SC Light" w:hint="eastAsia"/>
          <w:sz w:val="24"/>
          <w:szCs w:val="24"/>
        </w:rPr>
        <w:t xml:space="preserve">; </w:t>
      </w:r>
      <w:hyperlink r:id="rId37" w:anchor="3:8" w:tooltip="すなわち、聖徒たちのうちで最も小さい者であるわたしにこの恵みが与えられたが、それは、キリストの無尽蔵の富を異邦人に宣べ伝え、 " w:history="1">
        <w:r w:rsidRPr="00F12744">
          <w:rPr>
            <w:rStyle w:val="a3"/>
            <w:rFonts w:ascii="ＭＳ Ｐ明朝" w:eastAsia="ＭＳ Ｐ明朝" w:hAnsi="ＭＳ Ｐ明朝" w:cs="Noto Sans CJK SC Light" w:hint="eastAsia"/>
            <w:sz w:val="24"/>
            <w:szCs w:val="24"/>
          </w:rPr>
          <w:t>エペソ3章8節</w:t>
        </w:r>
      </w:hyperlink>
      <w:r w:rsidRPr="00F12744">
        <w:rPr>
          <w:rFonts w:ascii="ＭＳ Ｐ明朝" w:eastAsia="ＭＳ Ｐ明朝" w:hAnsi="ＭＳ Ｐ明朝" w:cs="Noto Sans CJK SC Light" w:hint="eastAsia"/>
          <w:sz w:val="24"/>
          <w:szCs w:val="24"/>
        </w:rPr>
        <w:t>)。 祝福</w:t>
      </w:r>
      <w:r w:rsidR="00CC5131">
        <w:rPr>
          <w:rFonts w:ascii="ＭＳ Ｐ明朝" w:eastAsia="ＭＳ Ｐ明朝" w:hAnsi="ＭＳ Ｐ明朝" w:cs="Noto Sans CJK SC Light" w:hint="eastAsia"/>
          <w:sz w:val="24"/>
          <w:szCs w:val="24"/>
        </w:rPr>
        <w:t>される</w:t>
      </w:r>
      <w:r w:rsidRPr="00F12744">
        <w:rPr>
          <w:rFonts w:ascii="ＭＳ Ｐ明朝" w:eastAsia="ＭＳ Ｐ明朝" w:hAnsi="ＭＳ Ｐ明朝" w:cs="Noto Sans CJK SC Light" w:hint="eastAsia"/>
          <w:sz w:val="24"/>
          <w:szCs w:val="24"/>
        </w:rPr>
        <w:t>時も裁</w:t>
      </w:r>
      <w:r w:rsidR="00CC5131">
        <w:rPr>
          <w:rFonts w:ascii="ＭＳ Ｐ明朝" w:eastAsia="ＭＳ Ｐ明朝" w:hAnsi="ＭＳ Ｐ明朝" w:cs="Noto Sans CJK SC Light" w:hint="eastAsia"/>
          <w:sz w:val="24"/>
          <w:szCs w:val="24"/>
        </w:rPr>
        <w:t>かれる</w:t>
      </w:r>
      <w:r w:rsidRPr="00F12744">
        <w:rPr>
          <w:rFonts w:ascii="ＭＳ Ｐ明朝" w:eastAsia="ＭＳ Ｐ明朝" w:hAnsi="ＭＳ Ｐ明朝" w:cs="Noto Sans CJK SC Light" w:hint="eastAsia"/>
          <w:sz w:val="24"/>
          <w:szCs w:val="24"/>
        </w:rPr>
        <w:t>時も、神は聞く人の耳が「鳴る」ような方法で物事を行</w:t>
      </w:r>
      <w:r w:rsidR="00CC5131">
        <w:rPr>
          <w:rFonts w:ascii="ＭＳ Ｐ明朝" w:eastAsia="ＭＳ Ｐ明朝" w:hAnsi="ＭＳ Ｐ明朝" w:cs="Noto Sans CJK SC Light" w:hint="eastAsia"/>
          <w:sz w:val="24"/>
          <w:szCs w:val="24"/>
        </w:rPr>
        <w:t>われる事が常の</w:t>
      </w:r>
      <w:r w:rsidRPr="00F12744">
        <w:rPr>
          <w:rFonts w:ascii="ＭＳ Ｐ明朝" w:eastAsia="ＭＳ Ｐ明朝" w:hAnsi="ＭＳ Ｐ明朝" w:cs="Noto Sans CJK SC Light" w:hint="eastAsia"/>
          <w:sz w:val="24"/>
          <w:szCs w:val="24"/>
        </w:rPr>
        <w:t>ようです（</w:t>
      </w:r>
      <w:hyperlink r:id="rId38" w:anchor="3:11" w:tooltip="その時、主はサムエルに言われた、「見よ、わたしはイスラエルのうちに一つの事をする。それを聞く者はみな、耳が二つとも鳴るであろう。その日には、わたしが、かつてエリの家について話したことを、はじめから終りまでことごとく、エリに行うであろう。わたしはエリに、彼が知っている悪事のゆえに、その家を永久に罰することを告げる。その子らが神をけがしているのに、彼がそれをとめなかったからである。それゆえ、わたしはエリの家に誓う。エリの家の悪は、犠牲や供え物をもってしても、永久にあがなわれないであろう」。" w:history="1">
        <w:r w:rsidRPr="00F12744">
          <w:rPr>
            <w:rStyle w:val="a3"/>
            <w:rFonts w:ascii="ＭＳ Ｐ明朝" w:eastAsia="ＭＳ Ｐ明朝" w:hAnsi="ＭＳ Ｐ明朝" w:cs="Noto Sans CJK SC Light" w:hint="eastAsia"/>
            <w:sz w:val="24"/>
            <w:szCs w:val="24"/>
          </w:rPr>
          <w:t>1サムエル3章11-14節</w:t>
        </w:r>
      </w:hyperlink>
      <w:r w:rsidRPr="00F12744">
        <w:rPr>
          <w:rFonts w:ascii="ＭＳ Ｐ明朝" w:eastAsia="ＭＳ Ｐ明朝" w:hAnsi="ＭＳ Ｐ明朝" w:cs="Noto Sans CJK SC Light" w:hint="eastAsia"/>
          <w:sz w:val="24"/>
          <w:szCs w:val="24"/>
        </w:rPr>
        <w:t>、</w:t>
      </w:r>
      <w:hyperlink r:id="rId39" w:anchor="21:12" w:tooltip="イスラエルの神、主はこう仰せられる、見よ、わたしはエルサレムとユダに災をくだそうとしている。これを聞く者は、その耳が二つながら鳴るであろう。" w:history="1">
        <w:r w:rsidRPr="00F12744">
          <w:rPr>
            <w:rStyle w:val="a3"/>
            <w:rFonts w:ascii="ＭＳ Ｐ明朝" w:eastAsia="ＭＳ Ｐ明朝" w:hAnsi="ＭＳ Ｐ明朝" w:cs="Noto Sans CJK SC Light" w:hint="eastAsia"/>
            <w:sz w:val="24"/>
            <w:szCs w:val="24"/>
          </w:rPr>
          <w:t>列王紀下21章12節</w:t>
        </w:r>
      </w:hyperlink>
      <w:r w:rsidRPr="00F12744">
        <w:rPr>
          <w:rFonts w:ascii="ＭＳ Ｐ明朝" w:eastAsia="ＭＳ Ｐ明朝" w:hAnsi="ＭＳ Ｐ明朝" w:cs="Noto Sans CJK SC Light" w:hint="eastAsia"/>
          <w:sz w:val="24"/>
          <w:szCs w:val="24"/>
        </w:rPr>
        <w:t>、</w:t>
      </w:r>
      <w:hyperlink r:id="rId40" w:anchor="19:3" w:tooltip="言いなさい、『ユダの王たち、およびエルサレムに住む者よ、主の言葉を聞きなさい。万軍の主、イスラエルの神はこう仰せられる、見よ、わたしは災をこの所に下す。おおよそ、その災のことを聞くものの耳は両方とも鳴る。" w:history="1">
        <w:r w:rsidRPr="00F12744">
          <w:rPr>
            <w:rStyle w:val="a3"/>
            <w:rFonts w:ascii="ＭＳ Ｐ明朝" w:eastAsia="ＭＳ Ｐ明朝" w:hAnsi="ＭＳ Ｐ明朝" w:cs="Noto Sans CJK SC Light" w:hint="eastAsia"/>
            <w:sz w:val="24"/>
            <w:szCs w:val="24"/>
          </w:rPr>
          <w:t>エレミヤ19章3節</w:t>
        </w:r>
      </w:hyperlink>
      <w:r w:rsidRPr="00F12744">
        <w:rPr>
          <w:rFonts w:ascii="ＭＳ Ｐ明朝" w:eastAsia="ＭＳ Ｐ明朝" w:hAnsi="ＭＳ Ｐ明朝" w:cs="Noto Sans CJK SC Light" w:hint="eastAsia"/>
          <w:sz w:val="24"/>
          <w:szCs w:val="24"/>
        </w:rPr>
        <w:t>）。 私たちの神は、予想外の裁きだけでなく、壮大な驚きと祝福</w:t>
      </w:r>
      <w:r>
        <w:rPr>
          <w:rFonts w:ascii="ＭＳ Ｐ明朝" w:eastAsia="ＭＳ Ｐ明朝" w:hAnsi="ＭＳ Ｐ明朝" w:cs="Noto Sans CJK SC Light" w:hint="eastAsia"/>
          <w:sz w:val="24"/>
          <w:szCs w:val="24"/>
        </w:rPr>
        <w:t>の</w:t>
      </w:r>
      <w:r w:rsidRPr="00F12744">
        <w:rPr>
          <w:rFonts w:ascii="ＭＳ Ｐ明朝" w:eastAsia="ＭＳ Ｐ明朝" w:hAnsi="ＭＳ Ｐ明朝" w:cs="Noto Sans CJK SC Light" w:hint="eastAsia"/>
          <w:sz w:val="24"/>
          <w:szCs w:val="24"/>
        </w:rPr>
        <w:t>神秘の神であ</w:t>
      </w:r>
      <w:r>
        <w:rPr>
          <w:rFonts w:ascii="ＭＳ Ｐ明朝" w:eastAsia="ＭＳ Ｐ明朝" w:hAnsi="ＭＳ Ｐ明朝" w:cs="Noto Sans CJK SC Light" w:hint="eastAsia"/>
          <w:sz w:val="24"/>
          <w:szCs w:val="24"/>
        </w:rPr>
        <w:t>り</w:t>
      </w:r>
      <w:r w:rsidRPr="00F12744">
        <w:rPr>
          <w:rFonts w:ascii="ＭＳ Ｐ明朝" w:eastAsia="ＭＳ Ｐ明朝" w:hAnsi="ＭＳ Ｐ明朝" w:cs="Noto Sans CJK SC Light" w:hint="eastAsia"/>
          <w:sz w:val="24"/>
          <w:szCs w:val="24"/>
        </w:rPr>
        <w:t>、その最たるものがイエス・キリストであり、今では彼を信じるすべての人の中に存在してい</w:t>
      </w:r>
      <w:r w:rsidR="00CC5131">
        <w:rPr>
          <w:rFonts w:ascii="ＭＳ Ｐ明朝" w:eastAsia="ＭＳ Ｐ明朝" w:hAnsi="ＭＳ Ｐ明朝" w:cs="Noto Sans CJK SC Light" w:hint="eastAsia"/>
          <w:sz w:val="24"/>
          <w:szCs w:val="24"/>
        </w:rPr>
        <w:t>ま</w:t>
      </w:r>
      <w:r w:rsidRPr="00F12744">
        <w:rPr>
          <w:rFonts w:ascii="ＭＳ Ｐ明朝" w:eastAsia="ＭＳ Ｐ明朝" w:hAnsi="ＭＳ Ｐ明朝" w:cs="Noto Sans CJK SC Light" w:hint="eastAsia"/>
          <w:sz w:val="24"/>
          <w:szCs w:val="24"/>
        </w:rPr>
        <w:t>す（</w:t>
      </w:r>
      <w:hyperlink r:id="rId41" w:anchor="1:27" w:tooltip="神は彼らに、異邦人の受くべきこの奥義が、いかに栄光に富んだものであるかを、知らせようとされたのである。この奥義は、あなたがたのうちにいますキリストであり、栄光の望みである。" w:history="1">
        <w:r w:rsidRPr="00F12744">
          <w:rPr>
            <w:rStyle w:val="a3"/>
            <w:rFonts w:ascii="ＭＳ Ｐ明朝" w:eastAsia="ＭＳ Ｐ明朝" w:hAnsi="ＭＳ Ｐ明朝" w:cs="Noto Sans CJK SC Light" w:hint="eastAsia"/>
            <w:sz w:val="24"/>
            <w:szCs w:val="24"/>
          </w:rPr>
          <w:t>コロサイ1章27節</w:t>
        </w:r>
      </w:hyperlink>
      <w:r w:rsidRPr="00F12744">
        <w:rPr>
          <w:rFonts w:ascii="ＭＳ Ｐ明朝" w:eastAsia="ＭＳ Ｐ明朝" w:hAnsi="ＭＳ Ｐ明朝" w:cs="Noto Sans CJK SC Light" w:hint="eastAsia"/>
          <w:sz w:val="24"/>
          <w:szCs w:val="24"/>
        </w:rPr>
        <w:t>、</w:t>
      </w:r>
      <w:hyperlink r:id="rId42" w:anchor="3:4" w:tooltip="あなたがたはそれを読めば、キリストの奥義をわたしがどう理解しているかがわかる。 この奥義は、いまは、御霊によって彼の聖なる使徒たちと預言者たちとに啓示されているが、前の時代には、人の子らに対して、そのように知らされてはいなかったのである。それは、異邦人が、福音によりキリスト・イエスにあって、わたしたちと共に神の国をつぐ者となり、共に一つのからだとなり、共に約束にあずかる者となることである。" w:history="1">
        <w:r w:rsidRPr="00F12744">
          <w:rPr>
            <w:rStyle w:val="a3"/>
            <w:rFonts w:ascii="ＭＳ Ｐ明朝" w:eastAsia="ＭＳ Ｐ明朝" w:hAnsi="ＭＳ Ｐ明朝" w:cs="Noto Sans CJK SC Light" w:hint="eastAsia"/>
            <w:sz w:val="24"/>
            <w:szCs w:val="24"/>
          </w:rPr>
          <w:t>エペソ3章4-6節</w:t>
        </w:r>
      </w:hyperlink>
      <w:r w:rsidRPr="00F12744">
        <w:rPr>
          <w:rFonts w:ascii="ＭＳ Ｐ明朝" w:eastAsia="ＭＳ Ｐ明朝" w:hAnsi="ＭＳ Ｐ明朝" w:cs="Noto Sans CJK SC Light" w:hint="eastAsia"/>
          <w:sz w:val="24"/>
          <w:szCs w:val="24"/>
        </w:rPr>
        <w:t>、</w:t>
      </w:r>
      <w:hyperlink r:id="rId43" w:anchor="2:2" w:tooltip="それは彼らが、心を励まされ、愛によって結び合わされ、豊かな理解力を十分に与えられ、神の奥義なるキリストを知るに至るためである。キリストのうちには、知恵と知識との宝が、いっさい隠されている。" w:history="1">
        <w:r w:rsidRPr="00F12744">
          <w:rPr>
            <w:rStyle w:val="a3"/>
            <w:rFonts w:ascii="ＭＳ Ｐ明朝" w:eastAsia="ＭＳ Ｐ明朝" w:hAnsi="ＭＳ Ｐ明朝" w:cs="Noto Sans CJK SC Light" w:hint="eastAsia"/>
            <w:sz w:val="24"/>
            <w:szCs w:val="24"/>
          </w:rPr>
          <w:t>コロサイ2章2-3節</w:t>
        </w:r>
      </w:hyperlink>
      <w:r w:rsidRPr="00F12744">
        <w:rPr>
          <w:rFonts w:ascii="ＭＳ Ｐ明朝" w:eastAsia="ＭＳ Ｐ明朝" w:hAnsi="ＭＳ Ｐ明朝" w:cs="Noto Sans CJK SC Light" w:hint="eastAsia"/>
          <w:sz w:val="24"/>
          <w:szCs w:val="24"/>
        </w:rPr>
        <w:t>も参照）。 宇宙の回復の</w:t>
      </w:r>
      <w:r>
        <w:rPr>
          <w:rFonts w:ascii="ＭＳ Ｐ明朝" w:eastAsia="ＭＳ Ｐ明朝" w:hAnsi="ＭＳ Ｐ明朝" w:cs="Noto Sans CJK SC Light" w:hint="eastAsia"/>
          <w:sz w:val="24"/>
          <w:szCs w:val="24"/>
        </w:rPr>
        <w:t>六</w:t>
      </w:r>
      <w:r w:rsidRPr="00F12744">
        <w:rPr>
          <w:rFonts w:ascii="ＭＳ Ｐ明朝" w:eastAsia="ＭＳ Ｐ明朝" w:hAnsi="ＭＳ Ｐ明朝" w:cs="Noto Sans CJK SC Light" w:hint="eastAsia"/>
          <w:sz w:val="24"/>
          <w:szCs w:val="24"/>
        </w:rPr>
        <w:t>日間は、まさにそのような予期しない祝福された出来事でした。 神は、</w:t>
      </w:r>
      <w:r>
        <w:rPr>
          <w:rFonts w:ascii="ＭＳ Ｐ明朝" w:eastAsia="ＭＳ Ｐ明朝" w:hAnsi="ＭＳ Ｐ明朝" w:cs="Noto Sans CJK SC Light" w:hint="eastAsia"/>
          <w:sz w:val="24"/>
          <w:szCs w:val="24"/>
        </w:rPr>
        <w:t>（</w:t>
      </w:r>
      <w:r w:rsidRPr="00F12744">
        <w:rPr>
          <w:rFonts w:ascii="ＭＳ Ｐ明朝" w:eastAsia="ＭＳ Ｐ明朝" w:hAnsi="ＭＳ Ｐ明朝" w:cs="Noto Sans CJK SC Light" w:hint="eastAsia"/>
          <w:sz w:val="24"/>
          <w:szCs w:val="24"/>
        </w:rPr>
        <w:t>悪魔とその従者たちが望んだように</w:t>
      </w:r>
      <w:r>
        <w:rPr>
          <w:rFonts w:ascii="ＭＳ Ｐ明朝" w:eastAsia="ＭＳ Ｐ明朝" w:hAnsi="ＭＳ Ｐ明朝" w:cs="Noto Sans CJK SC Light" w:hint="eastAsia"/>
          <w:sz w:val="24"/>
          <w:szCs w:val="24"/>
        </w:rPr>
        <w:t>）</w:t>
      </w:r>
      <w:r w:rsidRPr="00F12744">
        <w:rPr>
          <w:rFonts w:ascii="ＭＳ Ｐ明朝" w:eastAsia="ＭＳ Ｐ明朝" w:hAnsi="ＭＳ Ｐ明朝" w:cs="Noto Sans CJK SC Light" w:hint="eastAsia"/>
          <w:sz w:val="24"/>
          <w:szCs w:val="24"/>
        </w:rPr>
        <w:t>サタンの反乱を見過ご</w:t>
      </w:r>
      <w:r>
        <w:rPr>
          <w:rFonts w:ascii="ＭＳ Ｐ明朝" w:eastAsia="ＭＳ Ｐ明朝" w:hAnsi="ＭＳ Ｐ明朝" w:cs="Noto Sans CJK SC Light" w:hint="eastAsia"/>
          <w:sz w:val="24"/>
          <w:szCs w:val="24"/>
        </w:rPr>
        <w:t>されるようなことはせず</w:t>
      </w:r>
      <w:r w:rsidRPr="00F12744">
        <w:rPr>
          <w:rFonts w:ascii="ＭＳ Ｐ明朝" w:eastAsia="ＭＳ Ｐ明朝" w:hAnsi="ＭＳ Ｐ明朝" w:cs="Noto Sans CJK SC Light" w:hint="eastAsia"/>
          <w:sz w:val="24"/>
          <w:szCs w:val="24"/>
        </w:rPr>
        <w:t>、</w:t>
      </w:r>
      <w:r>
        <w:rPr>
          <w:rFonts w:ascii="ＭＳ Ｐ明朝" w:eastAsia="ＭＳ Ｐ明朝" w:hAnsi="ＭＳ Ｐ明朝" w:cs="Noto Sans CJK SC Light" w:hint="eastAsia"/>
          <w:sz w:val="24"/>
          <w:szCs w:val="24"/>
        </w:rPr>
        <w:t>また（</w:t>
      </w:r>
      <w:r w:rsidRPr="00F12744">
        <w:rPr>
          <w:rFonts w:ascii="ＭＳ Ｐ明朝" w:eastAsia="ＭＳ Ｐ明朝" w:hAnsi="ＭＳ Ｐ明朝" w:cs="Noto Sans CJK SC Light" w:hint="eastAsia"/>
          <w:sz w:val="24"/>
          <w:szCs w:val="24"/>
        </w:rPr>
        <w:t>天使たちが恐れたように</w:t>
      </w:r>
      <w:r>
        <w:rPr>
          <w:rFonts w:ascii="ＭＳ Ｐ明朝" w:eastAsia="ＭＳ Ｐ明朝" w:hAnsi="ＭＳ Ｐ明朝" w:cs="Noto Sans CJK SC Light" w:hint="eastAsia"/>
          <w:sz w:val="24"/>
          <w:szCs w:val="24"/>
        </w:rPr>
        <w:t>）</w:t>
      </w:r>
      <w:r w:rsidRPr="00F12744">
        <w:rPr>
          <w:rFonts w:ascii="ＭＳ Ｐ明朝" w:eastAsia="ＭＳ Ｐ明朝" w:hAnsi="ＭＳ Ｐ明朝" w:cs="Noto Sans CJK SC Light" w:hint="eastAsia"/>
          <w:sz w:val="24"/>
          <w:szCs w:val="24"/>
        </w:rPr>
        <w:t>神の被造物を完全に消滅させたり</w:t>
      </w:r>
      <w:r>
        <w:rPr>
          <w:rFonts w:ascii="ＭＳ Ｐ明朝" w:eastAsia="ＭＳ Ｐ明朝" w:hAnsi="ＭＳ Ｐ明朝" w:cs="Noto Sans CJK SC Light" w:hint="eastAsia"/>
          <w:sz w:val="24"/>
          <w:szCs w:val="24"/>
        </w:rPr>
        <w:t>もされ</w:t>
      </w:r>
      <w:r w:rsidRPr="00F12744">
        <w:rPr>
          <w:rFonts w:ascii="ＭＳ Ｐ明朝" w:eastAsia="ＭＳ Ｐ明朝" w:hAnsi="ＭＳ Ｐ明朝" w:cs="Noto Sans CJK SC Light" w:hint="eastAsia"/>
          <w:sz w:val="24"/>
          <w:szCs w:val="24"/>
        </w:rPr>
        <w:t xml:space="preserve">ませんでした。 </w:t>
      </w:r>
      <w:r>
        <w:rPr>
          <w:rFonts w:ascii="ＭＳ Ｐ明朝" w:eastAsia="ＭＳ Ｐ明朝" w:hAnsi="ＭＳ Ｐ明朝" w:cs="Noto Sans CJK SC Light" w:hint="eastAsia"/>
          <w:sz w:val="24"/>
          <w:szCs w:val="24"/>
        </w:rPr>
        <w:t>それらのことの</w:t>
      </w:r>
      <w:r w:rsidRPr="00F12744">
        <w:rPr>
          <w:rFonts w:ascii="ＭＳ Ｐ明朝" w:eastAsia="ＭＳ Ｐ明朝" w:hAnsi="ＭＳ Ｐ明朝" w:cs="Noto Sans CJK SC Light" w:hint="eastAsia"/>
          <w:sz w:val="24"/>
          <w:szCs w:val="24"/>
        </w:rPr>
        <w:t>代わりに、いつものように、</w:t>
      </w:r>
      <w:r>
        <w:rPr>
          <w:rFonts w:ascii="ＭＳ Ｐ明朝" w:eastAsia="ＭＳ Ｐ明朝" w:hAnsi="ＭＳ Ｐ明朝" w:cs="Noto Sans CJK SC Light" w:hint="eastAsia"/>
          <w:sz w:val="24"/>
          <w:szCs w:val="24"/>
        </w:rPr>
        <w:t>以前にはなされたことのなかったような</w:t>
      </w:r>
      <w:r w:rsidRPr="00F12744">
        <w:rPr>
          <w:rFonts w:ascii="ＭＳ Ｐ明朝" w:eastAsia="ＭＳ Ｐ明朝" w:hAnsi="ＭＳ Ｐ明朝" w:cs="Noto Sans CJK SC Light" w:hint="eastAsia"/>
          <w:sz w:val="24"/>
          <w:szCs w:val="24"/>
        </w:rPr>
        <w:t>想定外のことをされ</w:t>
      </w:r>
      <w:r w:rsidR="00CC5131">
        <w:rPr>
          <w:rFonts w:ascii="ＭＳ Ｐ明朝" w:eastAsia="ＭＳ Ｐ明朝" w:hAnsi="ＭＳ Ｐ明朝" w:cs="Noto Sans CJK SC Light" w:hint="eastAsia"/>
          <w:sz w:val="24"/>
          <w:szCs w:val="24"/>
        </w:rPr>
        <w:t>たのです</w:t>
      </w:r>
      <w:r w:rsidRPr="00F12744">
        <w:rPr>
          <w:rFonts w:ascii="ＭＳ Ｐ明朝" w:eastAsia="ＭＳ Ｐ明朝" w:hAnsi="ＭＳ Ｐ明朝" w:cs="Noto Sans CJK SC Light" w:hint="eastAsia"/>
          <w:sz w:val="24"/>
          <w:szCs w:val="24"/>
        </w:rPr>
        <w:t>（</w:t>
      </w:r>
      <w:hyperlink r:id="rId44" w:anchor="43:19" w:tooltip="見よ、わたしは新しい事をなす。やがてそれは起る、／あなたがたはそれを知らないのか。わたしは荒野に道を設け、／さばくに川を流れさせる。" w:history="1">
        <w:r w:rsidRPr="00F12744">
          <w:rPr>
            <w:rStyle w:val="a3"/>
            <w:rFonts w:ascii="ＭＳ Ｐ明朝" w:eastAsia="ＭＳ Ｐ明朝" w:hAnsi="ＭＳ Ｐ明朝" w:cs="Noto Sans CJK SC Light" w:hint="eastAsia"/>
            <w:sz w:val="24"/>
            <w:szCs w:val="24"/>
          </w:rPr>
          <w:t>イザヤ43</w:t>
        </w:r>
        <w:r>
          <w:rPr>
            <w:rStyle w:val="a3"/>
            <w:rFonts w:ascii="ＭＳ Ｐ明朝" w:eastAsia="ＭＳ Ｐ明朝" w:hAnsi="ＭＳ Ｐ明朝" w:cs="Noto Sans CJK SC Light" w:hint="eastAsia"/>
            <w:sz w:val="24"/>
            <w:szCs w:val="24"/>
          </w:rPr>
          <w:t>章</w:t>
        </w:r>
        <w:r w:rsidRPr="00F12744">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9</w:t>
        </w:r>
        <w:r>
          <w:rPr>
            <w:rStyle w:val="a3"/>
            <w:rFonts w:ascii="ＭＳ Ｐ明朝" w:eastAsia="ＭＳ Ｐ明朝" w:hAnsi="ＭＳ Ｐ明朝" w:cs="Noto Sans CJK SC Light" w:hint="eastAsia"/>
            <w:sz w:val="24"/>
            <w:szCs w:val="24"/>
          </w:rPr>
          <w:t>節</w:t>
        </w:r>
      </w:hyperlink>
      <w:r w:rsidRPr="00F12744">
        <w:rPr>
          <w:rFonts w:ascii="ＭＳ Ｐ明朝" w:eastAsia="ＭＳ Ｐ明朝" w:hAnsi="ＭＳ Ｐ明朝" w:cs="Noto Sans CJK SC Light" w:hint="eastAsia"/>
          <w:sz w:val="24"/>
          <w:szCs w:val="24"/>
        </w:rPr>
        <w:t>、</w:t>
      </w:r>
      <w:hyperlink r:id="rId45" w:anchor="31:22" w:tooltip="不信の娘よ、いつまでさまようのか。主は地の上に新しい事を創造されたのだ、／女が男を保護する事である」。" w:history="1">
        <w:r w:rsidRPr="00F12744">
          <w:rPr>
            <w:rStyle w:val="a3"/>
            <w:rFonts w:ascii="ＭＳ Ｐ明朝" w:eastAsia="ＭＳ Ｐ明朝" w:hAnsi="ＭＳ Ｐ明朝" w:cs="Noto Sans CJK SC Light" w:hint="eastAsia"/>
            <w:sz w:val="24"/>
            <w:szCs w:val="24"/>
          </w:rPr>
          <w:t>エレ</w:t>
        </w:r>
        <w:r>
          <w:rPr>
            <w:rStyle w:val="a3"/>
            <w:rFonts w:ascii="ＭＳ Ｐ明朝" w:eastAsia="ＭＳ Ｐ明朝" w:hAnsi="ＭＳ Ｐ明朝" w:cs="Noto Sans CJK SC Light" w:hint="eastAsia"/>
            <w:sz w:val="24"/>
            <w:szCs w:val="24"/>
          </w:rPr>
          <w:t>ミヤ</w:t>
        </w:r>
        <w:r w:rsidRPr="00F12744">
          <w:rPr>
            <w:rStyle w:val="a3"/>
            <w:rFonts w:ascii="ＭＳ Ｐ明朝" w:eastAsia="ＭＳ Ｐ明朝" w:hAnsi="ＭＳ Ｐ明朝" w:cs="Noto Sans CJK SC Light" w:hint="eastAsia"/>
            <w:sz w:val="24"/>
            <w:szCs w:val="24"/>
          </w:rPr>
          <w:t>31</w:t>
        </w:r>
        <w:r>
          <w:rPr>
            <w:rStyle w:val="a3"/>
            <w:rFonts w:ascii="ＭＳ Ｐ明朝" w:eastAsia="ＭＳ Ｐ明朝" w:hAnsi="ＭＳ Ｐ明朝" w:cs="Noto Sans CJK SC Light" w:hint="eastAsia"/>
            <w:sz w:val="24"/>
            <w:szCs w:val="24"/>
          </w:rPr>
          <w:t>章</w:t>
        </w:r>
        <w:r w:rsidRPr="00F12744">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2</w:t>
        </w:r>
        <w:r>
          <w:rPr>
            <w:rStyle w:val="a3"/>
            <w:rFonts w:ascii="ＭＳ Ｐ明朝" w:eastAsia="ＭＳ Ｐ明朝" w:hAnsi="ＭＳ Ｐ明朝" w:cs="Noto Sans CJK SC Light" w:hint="eastAsia"/>
            <w:sz w:val="24"/>
            <w:szCs w:val="24"/>
          </w:rPr>
          <w:t>節</w:t>
        </w:r>
      </w:hyperlink>
      <w:r w:rsidRPr="00F12744">
        <w:rPr>
          <w:rFonts w:ascii="ＭＳ Ｐ明朝" w:eastAsia="ＭＳ Ｐ明朝" w:hAnsi="ＭＳ Ｐ明朝" w:cs="Noto Sans CJK SC Light" w:hint="eastAsia"/>
          <w:sz w:val="24"/>
          <w:szCs w:val="24"/>
        </w:rPr>
        <w:t>参照）。 天と地を再び創造し、人が住めるようにし、「光あれ」という最も重要な命令によって宇宙に光を取り戻</w:t>
      </w:r>
      <w:r>
        <w:rPr>
          <w:rFonts w:ascii="ＭＳ Ｐ明朝" w:eastAsia="ＭＳ Ｐ明朝" w:hAnsi="ＭＳ Ｐ明朝" w:cs="Noto Sans CJK SC Light" w:hint="eastAsia"/>
          <w:sz w:val="24"/>
          <w:szCs w:val="24"/>
        </w:rPr>
        <w:t>あれたのです</w:t>
      </w:r>
      <w:r w:rsidRPr="00F12744">
        <w:rPr>
          <w:rFonts w:ascii="ＭＳ Ｐ明朝" w:eastAsia="ＭＳ Ｐ明朝" w:hAnsi="ＭＳ Ｐ明朝" w:cs="Noto Sans CJK SC Light" w:hint="eastAsia"/>
          <w:sz w:val="24"/>
          <w:szCs w:val="24"/>
        </w:rPr>
        <w:t>（本シリーズの第2</w:t>
      </w:r>
      <w:r w:rsidR="00CC5131">
        <w:rPr>
          <w:rFonts w:ascii="ＭＳ Ｐ明朝" w:eastAsia="ＭＳ Ｐ明朝" w:hAnsi="ＭＳ Ｐ明朝" w:cs="Noto Sans CJK SC Light" w:hint="eastAsia"/>
          <w:sz w:val="24"/>
          <w:szCs w:val="24"/>
        </w:rPr>
        <w:t>部</w:t>
      </w:r>
      <w:r w:rsidRPr="00F12744">
        <w:rPr>
          <w:rFonts w:ascii="ＭＳ Ｐ明朝" w:eastAsia="ＭＳ Ｐ明朝" w:hAnsi="ＭＳ Ｐ明朝" w:cs="Noto Sans CJK SC Light" w:hint="eastAsia"/>
          <w:sz w:val="24"/>
          <w:szCs w:val="24"/>
        </w:rPr>
        <w:t>を参照）。 そして、最も驚くべきことに、神は新しいタイプの被造物を創造されました。この被造物は、天使たちと同じように道徳的に責任</w:t>
      </w:r>
      <w:r>
        <w:rPr>
          <w:rFonts w:ascii="ＭＳ Ｐ明朝" w:eastAsia="ＭＳ Ｐ明朝" w:hAnsi="ＭＳ Ｐ明朝" w:cs="Noto Sans CJK SC Light" w:hint="eastAsia"/>
          <w:sz w:val="24"/>
          <w:szCs w:val="24"/>
        </w:rPr>
        <w:t>を持つもので</w:t>
      </w:r>
      <w:r w:rsidRPr="00F12744">
        <w:rPr>
          <w:rFonts w:ascii="ＭＳ Ｐ明朝" w:eastAsia="ＭＳ Ｐ明朝" w:hAnsi="ＭＳ Ｐ明朝" w:cs="Noto Sans CJK SC Light" w:hint="eastAsia"/>
          <w:sz w:val="24"/>
          <w:szCs w:val="24"/>
        </w:rPr>
        <w:t>すが、力と知識の点では天使たちよりも低く、神の特徴と栄光を示すことを目的とし、それを軽視していた者たちに取って代わるものでした（本シリーズの第3部を参照）。</w:t>
      </w:r>
    </w:p>
    <w:p w14:paraId="2ED5C46B"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59DD1788" w14:textId="77777777" w:rsidR="00F75E56" w:rsidRPr="00CC5131" w:rsidRDefault="00F75E56" w:rsidP="00CC5131">
      <w:pPr>
        <w:pStyle w:val="a9"/>
        <w:numPr>
          <w:ilvl w:val="0"/>
          <w:numId w:val="10"/>
        </w:numPr>
        <w:ind w:leftChars="0"/>
        <w:rPr>
          <w:rFonts w:ascii="ＭＳ Ｐ明朝" w:eastAsia="ＭＳ Ｐ明朝" w:hAnsi="ＭＳ Ｐ明朝" w:cs="Noto Sans CJK SC Light"/>
          <w:sz w:val="24"/>
          <w:szCs w:val="24"/>
        </w:rPr>
      </w:pPr>
      <w:r w:rsidRPr="00CC5131">
        <w:rPr>
          <w:rFonts w:ascii="HGS明朝E" w:eastAsia="HGS明朝E" w:hAnsi="HGS明朝E" w:cs="Noto Sans CJK SC Light" w:hint="eastAsia"/>
          <w:sz w:val="24"/>
          <w:szCs w:val="24"/>
        </w:rPr>
        <w:t>置き換えⅠ：サタンに代わるアダムと最後のアダム</w:t>
      </w:r>
    </w:p>
    <w:p w14:paraId="11DCB45F" w14:textId="77777777" w:rsidR="00F75E56" w:rsidRDefault="00F75E56" w:rsidP="00F75E56">
      <w:pPr>
        <w:rPr>
          <w:rFonts w:ascii="ＭＳ Ｐ明朝" w:eastAsia="ＭＳ Ｐ明朝" w:hAnsi="ＭＳ Ｐ明朝" w:cs="Noto Sans CJK SC Light"/>
          <w:sz w:val="24"/>
          <w:szCs w:val="24"/>
        </w:rPr>
      </w:pPr>
    </w:p>
    <w:p w14:paraId="5B004C91"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 天使は人知を超えた寿命と知識を持っているので、その反乱でサタン側につくか、神側につくか、個々の天使の決断は後になっても取り返しのつくものではありませんでした。（本シリーズ第2部参照）。 しかし、神はアダムという人間に最後のオリーブの枝を差し出し</w:t>
      </w:r>
      <w:r>
        <w:rPr>
          <w:rFonts w:ascii="ＭＳ Ｐ明朝" w:eastAsia="ＭＳ Ｐ明朝" w:hAnsi="ＭＳ Ｐ明朝" w:cs="Noto Sans CJK SC Light" w:hint="eastAsia"/>
          <w:sz w:val="24"/>
          <w:szCs w:val="24"/>
        </w:rPr>
        <w:t>まし</w:t>
      </w:r>
      <w:r w:rsidRPr="00887795">
        <w:rPr>
          <w:rFonts w:ascii="ＭＳ Ｐ明朝" w:eastAsia="ＭＳ Ｐ明朝" w:hAnsi="ＭＳ Ｐ明朝" w:cs="Noto Sans CJK SC Light" w:hint="eastAsia"/>
          <w:sz w:val="24"/>
          <w:szCs w:val="24"/>
        </w:rPr>
        <w:t>た（本シリーズ第3部参照）。 地球の破壊と全世界の暗闇という最終的な裁きが迫っているという明白な脅威と、天地の回復という慈悲の約束とが相まって、その後のアダムの創造は、神に反抗していたすべての者達にとって、悔い改める最後のチャンスであり、結局は本当に置き換えられることになるという明確な合図でした</w:t>
      </w:r>
      <w:r>
        <w:rPr>
          <w:rFonts w:ascii="ＭＳ Ｐ明朝" w:eastAsia="ＭＳ Ｐ明朝" w:hAnsi="ＭＳ Ｐ明朝" w:cs="Noto Sans CJK SC Light" w:hint="eastAsia"/>
          <w:sz w:val="24"/>
          <w:szCs w:val="24"/>
        </w:rPr>
        <w:t>;</w:t>
      </w:r>
      <w:r w:rsidRPr="00887795">
        <w:rPr>
          <w:rFonts w:ascii="ＭＳ Ｐ明朝" w:eastAsia="ＭＳ Ｐ明朝" w:hAnsi="ＭＳ Ｐ明朝" w:cs="Noto Sans CJK SC Light" w:hint="eastAsia"/>
          <w:sz w:val="24"/>
          <w:szCs w:val="24"/>
        </w:rPr>
        <w:t>（</w:t>
      </w:r>
      <w:hyperlink r:id="rId46" w:anchor="4:18" w:tooltip="見よ、彼はそのしもべをさえ頼みとせず、／その天使をも誤れる者とみなされる。" w:history="1">
        <w:r w:rsidRPr="00887795">
          <w:rPr>
            <w:rStyle w:val="a3"/>
            <w:rFonts w:ascii="ＭＳ Ｐ明朝" w:eastAsia="ＭＳ Ｐ明朝" w:hAnsi="ＭＳ Ｐ明朝" w:cs="Noto Sans CJK SC Light" w:hint="eastAsia"/>
            <w:sz w:val="24"/>
            <w:szCs w:val="24"/>
          </w:rPr>
          <w:t>ヨブ記4</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8</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sz w:val="24"/>
          <w:szCs w:val="24"/>
        </w:rPr>
        <w:t xml:space="preserve">, </w:t>
      </w:r>
      <w:hyperlink r:id="rId47" w:anchor="15:15" w:tooltip="見よ、神はその聖なる者にすら信を置かれない、／もろもろの天も彼の目には清くない。" w:history="1">
        <w:r w:rsidRPr="00887795">
          <w:rPr>
            <w:rStyle w:val="a3"/>
            <w:rFonts w:ascii="ＭＳ Ｐ明朝" w:eastAsia="ＭＳ Ｐ明朝" w:hAnsi="ＭＳ Ｐ明朝" w:cs="Noto Sans CJK SC Light" w:hint="eastAsia"/>
            <w:sz w:val="24"/>
            <w:szCs w:val="24"/>
          </w:rPr>
          <w:t>15</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5</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sz w:val="24"/>
          <w:szCs w:val="24"/>
        </w:rPr>
        <w:t>,</w:t>
      </w:r>
      <w:hyperlink r:id="rId48" w:anchor="25:5" w:tooltip="見よ、月さえも輝かず、／星も彼の目には清くない。" w:history="1">
        <w:r w:rsidRPr="00887795">
          <w:rPr>
            <w:rStyle w:val="a3"/>
            <w:rFonts w:ascii="ＭＳ Ｐ明朝" w:eastAsia="ＭＳ Ｐ明朝" w:hAnsi="ＭＳ Ｐ明朝" w:cs="Noto Sans CJK SC Light" w:hint="eastAsia"/>
            <w:sz w:val="24"/>
            <w:szCs w:val="24"/>
          </w:rPr>
          <w:t>25</w:t>
        </w:r>
        <w:r>
          <w:rPr>
            <w:rStyle w:val="a3"/>
            <w:rFonts w:ascii="ＭＳ Ｐ明朝" w:eastAsia="ＭＳ Ｐ明朝" w:hAnsi="ＭＳ Ｐ明朝" w:cs="Noto Sans CJK SC Light" w:hint="eastAsia"/>
            <w:sz w:val="24"/>
            <w:szCs w:val="24"/>
          </w:rPr>
          <w:t>章5節</w:t>
        </w:r>
      </w:hyperlink>
      <w:r>
        <w:rPr>
          <w:rFonts w:ascii="ＭＳ Ｐ明朝" w:eastAsia="ＭＳ Ｐ明朝" w:hAnsi="ＭＳ Ｐ明朝" w:cs="Noto Sans CJK SC Light" w:hint="eastAsia"/>
          <w:sz w:val="24"/>
          <w:szCs w:val="24"/>
        </w:rPr>
        <w:t>,</w:t>
      </w:r>
      <w:hyperlink r:id="rId49" w:anchor="34:24" w:tooltip="彼は力ある者をも調べることなく打ち滅ぼし、／他の人々を立てて、これに替えられる。" w:history="1">
        <w:r w:rsidRPr="00887795">
          <w:rPr>
            <w:rStyle w:val="a3"/>
            <w:rFonts w:ascii="ＭＳ Ｐ明朝" w:eastAsia="ＭＳ Ｐ明朝" w:hAnsi="ＭＳ Ｐ明朝" w:cs="Noto Sans CJK SC Light" w:hint="eastAsia"/>
            <w:sz w:val="24"/>
            <w:szCs w:val="24"/>
          </w:rPr>
          <w:t>34</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4</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 実際、アダムとエバに「子孫を増やして地を満たすように」という命令が出されていたので、堕落した天使たちは、比較的短期間のうちに（特に天使の基準では）自分たちが置き換えられることになる代わりの者達が、回復した地球に増え広がることを推測し、考える間もなくなってしまい</w:t>
      </w:r>
      <w:r>
        <w:rPr>
          <w:rFonts w:ascii="ＭＳ Ｐ明朝" w:eastAsia="ＭＳ Ｐ明朝" w:hAnsi="ＭＳ Ｐ明朝" w:cs="Noto Sans CJK SC Light" w:hint="eastAsia"/>
          <w:sz w:val="24"/>
          <w:szCs w:val="24"/>
        </w:rPr>
        <w:t>ます</w:t>
      </w:r>
      <w:r w:rsidRPr="00887795">
        <w:rPr>
          <w:rFonts w:ascii="ＭＳ Ｐ明朝" w:eastAsia="ＭＳ Ｐ明朝" w:hAnsi="ＭＳ Ｐ明朝" w:cs="Noto Sans CJK SC Light" w:hint="eastAsia"/>
          <w:sz w:val="24"/>
          <w:szCs w:val="24"/>
        </w:rPr>
        <w:t>。 しかし、サタンは</w:t>
      </w:r>
      <w:r w:rsidRPr="000A2909">
        <w:rPr>
          <w:rFonts w:ascii="ＭＳ Ｐ明朝" w:eastAsia="ＭＳ Ｐ明朝" w:hAnsi="ＭＳ Ｐ明朝" w:cs="Noto Sans CJK SC Light" w:hint="eastAsia"/>
          <w:sz w:val="24"/>
          <w:szCs w:val="24"/>
        </w:rPr>
        <w:t>考え直す</w:t>
      </w:r>
      <w:r w:rsidRPr="00887795">
        <w:rPr>
          <w:rFonts w:ascii="ＭＳ Ｐ明朝" w:eastAsia="ＭＳ Ｐ明朝" w:hAnsi="ＭＳ Ｐ明朝" w:cs="Noto Sans CJK SC Light" w:hint="eastAsia"/>
          <w:sz w:val="24"/>
          <w:szCs w:val="24"/>
        </w:rPr>
        <w:t>どころか、人間を堕落させることさえできれば、それらの脅威を恐れる必要はないと判断し、神の置き換え計画を妨害するために、即座に全力で取り組みました。 しかし結局、サタンがもたらすことになったのは、最後のアダム(</w:t>
      </w:r>
      <w:hyperlink r:id="rId50" w:anchor="15:45" w:tooltip="聖書に「最初の人アダムは生きたものとなった」と書いてあるとおりである。しかし最後のアダムは命を与える霊となった。" w:history="1">
        <w:r w:rsidRPr="00887795">
          <w:rPr>
            <w:rStyle w:val="a3"/>
            <w:rFonts w:ascii="ＭＳ Ｐ明朝" w:eastAsia="ＭＳ Ｐ明朝" w:hAnsi="ＭＳ Ｐ明朝" w:cs="Noto Sans CJK SC Light" w:hint="eastAsia"/>
            <w:sz w:val="24"/>
            <w:szCs w:val="24"/>
          </w:rPr>
          <w:t>第一コリント15章45節</w:t>
        </w:r>
      </w:hyperlink>
      <w:r w:rsidRPr="00887795">
        <w:rPr>
          <w:rFonts w:ascii="ＭＳ Ｐ明朝" w:eastAsia="ＭＳ Ｐ明朝" w:hAnsi="ＭＳ Ｐ明朝" w:cs="Noto Sans CJK SC Light" w:hint="eastAsia"/>
          <w:sz w:val="24"/>
          <w:szCs w:val="24"/>
        </w:rPr>
        <w:t>)の到来の約束と最終的な実現のための扉を開くことになったのでした。</w:t>
      </w:r>
    </w:p>
    <w:p w14:paraId="35864F63"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7CA05457" w14:textId="77777777" w:rsidR="00F75E56" w:rsidRPr="000A2909" w:rsidRDefault="00F75E56" w:rsidP="00F75E56">
      <w:pPr>
        <w:pStyle w:val="a9"/>
        <w:numPr>
          <w:ilvl w:val="0"/>
          <w:numId w:val="11"/>
        </w:numPr>
        <w:ind w:leftChars="0"/>
        <w:rPr>
          <w:rFonts w:ascii="HGS明朝E" w:eastAsia="HGS明朝E" w:hAnsi="HGS明朝E" w:cs="Noto Sans CJK SC Light"/>
          <w:sz w:val="24"/>
          <w:szCs w:val="24"/>
        </w:rPr>
      </w:pPr>
      <w:r w:rsidRPr="000A2909">
        <w:rPr>
          <w:rFonts w:ascii="HGS明朝E" w:eastAsia="HGS明朝E" w:hAnsi="HGS明朝E" w:cs="Noto Sans CJK SC Light" w:hint="eastAsia"/>
          <w:sz w:val="24"/>
          <w:szCs w:val="24"/>
        </w:rPr>
        <w:t>サタンの反応：アダムとエバの誘惑と堕落</w:t>
      </w:r>
    </w:p>
    <w:p w14:paraId="2DD08378" w14:textId="77777777" w:rsidR="00F75E56" w:rsidRDefault="00F75E56" w:rsidP="00F75E56">
      <w:pPr>
        <w:rPr>
          <w:rFonts w:ascii="ＭＳ Ｐ明朝" w:eastAsia="ＭＳ Ｐ明朝" w:hAnsi="ＭＳ Ｐ明朝" w:cs="Noto Sans CJK SC Light"/>
          <w:sz w:val="24"/>
          <w:szCs w:val="24"/>
        </w:rPr>
      </w:pPr>
    </w:p>
    <w:p w14:paraId="335061CB" w14:textId="77777777" w:rsidR="00F75E56" w:rsidRPr="000A2909" w:rsidRDefault="00F75E56" w:rsidP="00F75E56">
      <w:pPr>
        <w:rPr>
          <w:rFonts w:ascii="ＭＳ Ｐ明朝" w:eastAsia="ＭＳ Ｐ明朝" w:hAnsi="ＭＳ Ｐ明朝" w:cs="Noto Sans CJK SC Light"/>
          <w:sz w:val="24"/>
          <w:szCs w:val="24"/>
        </w:rPr>
      </w:pPr>
      <w:r w:rsidRPr="000A2909">
        <w:rPr>
          <w:rFonts w:ascii="ＭＳ Ｐ明朝" w:eastAsia="ＭＳ Ｐ明朝" w:hAnsi="ＭＳ Ｐ明朝" w:cs="Noto Sans CJK SC Light" w:hint="eastAsia"/>
          <w:sz w:val="24"/>
          <w:szCs w:val="24"/>
        </w:rPr>
        <w:t xml:space="preserve"> 悪魔によるエバの誘惑（その結果としてのアダムの堕落：本第3回参照）は、サタンの騙しの手口とその最も強力な武器である「嘘」の構造を示す教科書的な出来事でした（本シリーズ第4部参照）。 悪魔は、人間の最初の両親を罪に導き、彼らが堕落すること（そして彼らの子孫がすべて堕落すること）で、人類は永遠に自分や自分の従者の代わり</w:t>
      </w:r>
      <w:r w:rsidR="00CC5131">
        <w:rPr>
          <w:rFonts w:ascii="ＭＳ Ｐ明朝" w:eastAsia="ＭＳ Ｐ明朝" w:hAnsi="ＭＳ Ｐ明朝" w:cs="Noto Sans CJK SC Light" w:hint="eastAsia"/>
          <w:sz w:val="24"/>
          <w:szCs w:val="24"/>
        </w:rPr>
        <w:t>の置き換え</w:t>
      </w:r>
      <w:r w:rsidRPr="000A2909">
        <w:rPr>
          <w:rFonts w:ascii="ＭＳ Ｐ明朝" w:eastAsia="ＭＳ Ｐ明朝" w:hAnsi="ＭＳ Ｐ明朝" w:cs="Noto Sans CJK SC Light" w:hint="eastAsia"/>
          <w:sz w:val="24"/>
          <w:szCs w:val="24"/>
        </w:rPr>
        <w:t xml:space="preserve">になることはないと考えました。 しかし、神様は、御子イエス・キリストの約束によって、人類を回復させる方法を初めから計画されていました。 エデンの審判の際、エバは、自分の子孫（イエス・キリストと、彼にあって神を選ぶすべての人々）が悪魔の子孫（その典型である反キリストと、神に逆らうことを選ぶすべての人々を含む）に対抗し、自分の子孫（世の救い主）がその頭を砕く（すなわち、サタンと反キリストおよび彼らに従うすべての人々に対する究極の勝利を得る）と告げられました。 </w:t>
      </w:r>
      <w:r w:rsidR="00CC5131">
        <w:rPr>
          <w:rFonts w:ascii="ＭＳ Ｐ明朝" w:eastAsia="ＭＳ Ｐ明朝" w:hAnsi="ＭＳ Ｐ明朝" w:cs="Noto Sans CJK SC Light" w:hint="eastAsia"/>
          <w:sz w:val="24"/>
          <w:szCs w:val="24"/>
        </w:rPr>
        <w:t>＜子孫の足の＞</w:t>
      </w:r>
      <w:r w:rsidRPr="000A2909">
        <w:rPr>
          <w:rFonts w:ascii="ＭＳ Ｐ明朝" w:eastAsia="ＭＳ Ｐ明朝" w:hAnsi="ＭＳ Ｐ明朝" w:cs="Noto Sans CJK SC Light" w:hint="eastAsia"/>
          <w:sz w:val="24"/>
          <w:szCs w:val="24"/>
        </w:rPr>
        <w:t>かかと</w:t>
      </w:r>
      <w:r w:rsidR="00CC5131">
        <w:rPr>
          <w:rFonts w:ascii="ＭＳ Ｐ明朝" w:eastAsia="ＭＳ Ｐ明朝" w:hAnsi="ＭＳ Ｐ明朝" w:cs="Noto Sans CJK SC Light" w:hint="eastAsia"/>
          <w:sz w:val="24"/>
          <w:szCs w:val="24"/>
        </w:rPr>
        <w:t>が砕かれることに</w:t>
      </w:r>
      <w:r w:rsidRPr="000A2909">
        <w:rPr>
          <w:rFonts w:ascii="ＭＳ Ｐ明朝" w:eastAsia="ＭＳ Ｐ明朝" w:hAnsi="ＭＳ Ｐ明朝" w:cs="Noto Sans CJK SC Light" w:hint="eastAsia"/>
          <w:sz w:val="24"/>
          <w:szCs w:val="24"/>
        </w:rPr>
        <w:t>ついての預言は、この勝利はただで得れるものではなく、私たちすべての者達のために</w:t>
      </w:r>
      <w:r>
        <w:rPr>
          <w:rFonts w:ascii="ＭＳ Ｐ明朝" w:eastAsia="ＭＳ Ｐ明朝" w:hAnsi="ＭＳ Ｐ明朝" w:cs="Noto Sans CJK SC Light" w:hint="eastAsia"/>
          <w:sz w:val="24"/>
          <w:szCs w:val="24"/>
        </w:rPr>
        <w:t>主が</w:t>
      </w:r>
      <w:r w:rsidRPr="000A2909">
        <w:rPr>
          <w:rFonts w:ascii="ＭＳ Ｐ明朝" w:eastAsia="ＭＳ Ｐ明朝" w:hAnsi="ＭＳ Ｐ明朝" w:cs="Noto Sans CJK SC Light" w:hint="eastAsia"/>
          <w:sz w:val="24"/>
          <w:szCs w:val="24"/>
        </w:rPr>
        <w:t>十字架の上で死んで支払われる代価について述べています（</w:t>
      </w:r>
      <w:r w:rsidR="00CC5131">
        <w:rPr>
          <w:rFonts w:ascii="ＭＳ Ｐ明朝" w:eastAsia="ＭＳ Ｐ明朝" w:hAnsi="ＭＳ Ｐ明朝" w:cs="Noto Sans CJK SC Light" w:hint="eastAsia"/>
          <w:sz w:val="24"/>
          <w:szCs w:val="24"/>
        </w:rPr>
        <w:t>＜主の犠牲の死については＞</w:t>
      </w:r>
      <w:hyperlink r:id="rId51" w:anchor="3:21" w:tooltip="主なる神は人とその妻とのために皮の着物を造って、彼らに着せられた。 " w:history="1">
        <w:r w:rsidRPr="000A2909">
          <w:rPr>
            <w:rStyle w:val="a3"/>
            <w:rFonts w:ascii="ＭＳ Ｐ明朝" w:eastAsia="ＭＳ Ｐ明朝" w:hAnsi="ＭＳ Ｐ明朝" w:cs="Noto Sans CJK SC Light" w:hint="eastAsia"/>
            <w:sz w:val="24"/>
            <w:szCs w:val="24"/>
          </w:rPr>
          <w:t>創世記3章21節</w:t>
        </w:r>
      </w:hyperlink>
      <w:r w:rsidRPr="000A2909">
        <w:rPr>
          <w:rFonts w:ascii="ＭＳ Ｐ明朝" w:eastAsia="ＭＳ Ｐ明朝" w:hAnsi="ＭＳ Ｐ明朝" w:cs="Noto Sans CJK SC Light" w:hint="eastAsia"/>
          <w:sz w:val="24"/>
          <w:szCs w:val="24"/>
        </w:rPr>
        <w:t>の皮の衣や、一般的な動物の儀式の犠牲にも示されています）。 救われた人類は、神のもとに戻ることで、失ったもの以上のものを取り戻すことができます。 約束された復活によって、選ばれた人類は、あらゆる面で天使よりも優れた存在になるだけでなく、二度と損なわれ</w:t>
      </w:r>
      <w:r w:rsidR="00CC5131">
        <w:rPr>
          <w:rFonts w:ascii="ＭＳ Ｐ明朝" w:eastAsia="ＭＳ Ｐ明朝" w:hAnsi="ＭＳ Ｐ明朝" w:cs="Noto Sans CJK SC Light" w:hint="eastAsia"/>
          <w:sz w:val="24"/>
          <w:szCs w:val="24"/>
        </w:rPr>
        <w:t>る事の無い確かな</w:t>
      </w:r>
      <w:r w:rsidRPr="000A2909">
        <w:rPr>
          <w:rFonts w:ascii="ＭＳ Ｐ明朝" w:eastAsia="ＭＳ Ｐ明朝" w:hAnsi="ＭＳ Ｐ明朝" w:cs="Noto Sans CJK SC Light" w:hint="eastAsia"/>
          <w:sz w:val="24"/>
          <w:szCs w:val="24"/>
        </w:rPr>
        <w:t>永遠の命を持つようになるのです。 しかし、創世記3章の呪いから生まれた最大の祝福は、イエス・キリストの約束と（現在</w:t>
      </w:r>
      <w:r>
        <w:rPr>
          <w:rFonts w:ascii="ＭＳ Ｐ明朝" w:eastAsia="ＭＳ Ｐ明朝" w:hAnsi="ＭＳ Ｐ明朝" w:cs="Noto Sans CJK SC Light" w:hint="eastAsia"/>
          <w:sz w:val="24"/>
          <w:szCs w:val="24"/>
        </w:rPr>
        <w:t>おける</w:t>
      </w:r>
      <w:r w:rsidRPr="000A2909">
        <w:rPr>
          <w:rFonts w:ascii="ＭＳ Ｐ明朝" w:eastAsia="ＭＳ Ｐ明朝" w:hAnsi="ＭＳ Ｐ明朝" w:cs="Noto Sans CJK SC Light" w:hint="eastAsia"/>
          <w:sz w:val="24"/>
          <w:szCs w:val="24"/>
        </w:rPr>
        <w:t>）</w:t>
      </w:r>
      <w:r>
        <w:rPr>
          <w:rFonts w:ascii="ＭＳ Ｐ明朝" w:eastAsia="ＭＳ Ｐ明朝" w:hAnsi="ＭＳ Ｐ明朝" w:cs="Noto Sans CJK SC Light" w:hint="eastAsia"/>
          <w:sz w:val="24"/>
          <w:szCs w:val="24"/>
        </w:rPr>
        <w:t>主の実在</w:t>
      </w:r>
      <w:r w:rsidRPr="000A2909">
        <w:rPr>
          <w:rFonts w:ascii="ＭＳ Ｐ明朝" w:eastAsia="ＭＳ Ｐ明朝" w:hAnsi="ＭＳ Ｐ明朝" w:cs="Noto Sans CJK SC Light" w:hint="eastAsia"/>
          <w:sz w:val="24"/>
          <w:szCs w:val="24"/>
        </w:rPr>
        <w:t>です。 人間が自分の罪によって自らにもたらしてしまった死の判決に対して、神は御子の死</w:t>
      </w:r>
      <w:r w:rsidR="00CC5131">
        <w:rPr>
          <w:rFonts w:ascii="ＭＳ Ｐ明朝" w:eastAsia="ＭＳ Ｐ明朝" w:hAnsi="ＭＳ Ｐ明朝" w:cs="Noto Sans CJK SC Light" w:hint="eastAsia"/>
          <w:sz w:val="24"/>
          <w:szCs w:val="24"/>
        </w:rPr>
        <w:t>は</w:t>
      </w:r>
      <w:r w:rsidRPr="000A2909">
        <w:rPr>
          <w:rFonts w:ascii="ＭＳ Ｐ明朝" w:eastAsia="ＭＳ Ｐ明朝" w:hAnsi="ＭＳ Ｐ明朝" w:cs="Noto Sans CJK SC Light" w:hint="eastAsia"/>
          <w:sz w:val="24"/>
          <w:szCs w:val="24"/>
        </w:rPr>
        <w:t>、死から永遠の命を</w:t>
      </w:r>
      <w:r>
        <w:rPr>
          <w:rFonts w:ascii="ＭＳ Ｐ明朝" w:eastAsia="ＭＳ Ｐ明朝" w:hAnsi="ＭＳ Ｐ明朝" w:cs="Noto Sans CJK SC Light" w:hint="eastAsia"/>
          <w:sz w:val="24"/>
          <w:szCs w:val="24"/>
        </w:rPr>
        <w:t>もたらして</w:t>
      </w:r>
      <w:r w:rsidRPr="000A2909">
        <w:rPr>
          <w:rFonts w:ascii="ＭＳ Ｐ明朝" w:eastAsia="ＭＳ Ｐ明朝" w:hAnsi="ＭＳ Ｐ明朝" w:cs="Noto Sans CJK SC Light" w:hint="eastAsia"/>
          <w:sz w:val="24"/>
          <w:szCs w:val="24"/>
        </w:rPr>
        <w:t>く</w:t>
      </w:r>
      <w:r w:rsidR="00CC5131">
        <w:rPr>
          <w:rFonts w:ascii="ＭＳ Ｐ明朝" w:eastAsia="ＭＳ Ｐ明朝" w:hAnsi="ＭＳ Ｐ明朝" w:cs="Noto Sans CJK SC Light" w:hint="eastAsia"/>
          <w:sz w:val="24"/>
          <w:szCs w:val="24"/>
        </w:rPr>
        <w:t>れ</w:t>
      </w:r>
      <w:r w:rsidRPr="000A2909">
        <w:rPr>
          <w:rFonts w:ascii="ＭＳ Ｐ明朝" w:eastAsia="ＭＳ Ｐ明朝" w:hAnsi="ＭＳ Ｐ明朝" w:cs="Noto Sans CJK SC Light" w:hint="eastAsia"/>
          <w:sz w:val="24"/>
          <w:szCs w:val="24"/>
        </w:rPr>
        <w:t>たのです。私たちは</w:t>
      </w:r>
      <w:r>
        <w:rPr>
          <w:rFonts w:ascii="ＭＳ Ｐ明朝" w:eastAsia="ＭＳ Ｐ明朝" w:hAnsi="ＭＳ Ｐ明朝" w:cs="Noto Sans CJK SC Light" w:hint="eastAsia"/>
          <w:sz w:val="24"/>
          <w:szCs w:val="24"/>
        </w:rPr>
        <w:t>、今はお</w:t>
      </w:r>
      <w:r w:rsidRPr="000A2909">
        <w:rPr>
          <w:rFonts w:ascii="ＭＳ Ｐ明朝" w:eastAsia="ＭＳ Ｐ明朝" w:hAnsi="ＭＳ Ｐ明朝" w:cs="Noto Sans CJK SC Light" w:hint="eastAsia"/>
          <w:sz w:val="24"/>
          <w:szCs w:val="24"/>
        </w:rPr>
        <w:t>ぼろげにしか理解することができないこの犠牲、</w:t>
      </w:r>
      <w:r w:rsidR="00CC5131">
        <w:rPr>
          <w:rFonts w:ascii="ＭＳ Ｐ明朝" w:eastAsia="ＭＳ Ｐ明朝" w:hAnsi="ＭＳ Ｐ明朝" w:cs="Noto Sans CJK SC Light" w:hint="eastAsia"/>
          <w:sz w:val="24"/>
          <w:szCs w:val="24"/>
        </w:rPr>
        <w:t>つまり</w:t>
      </w:r>
      <w:r w:rsidRPr="000A2909">
        <w:rPr>
          <w:rFonts w:ascii="ＭＳ Ｐ明朝" w:eastAsia="ＭＳ Ｐ明朝" w:hAnsi="ＭＳ Ｐ明朝" w:cs="Noto Sans CJK SC Light" w:hint="eastAsia"/>
          <w:sz w:val="24"/>
          <w:szCs w:val="24"/>
        </w:rPr>
        <w:t>私たちが神に対して犯した罪にもかかわらず、神にとって最も大切なものを私たちのために犠牲にされたこと</w:t>
      </w:r>
      <w:r>
        <w:rPr>
          <w:rFonts w:ascii="ＭＳ Ｐ明朝" w:eastAsia="ＭＳ Ｐ明朝" w:hAnsi="ＭＳ Ｐ明朝" w:cs="Noto Sans CJK SC Light" w:hint="eastAsia"/>
          <w:sz w:val="24"/>
          <w:szCs w:val="24"/>
        </w:rPr>
        <w:t>は</w:t>
      </w:r>
      <w:r w:rsidRPr="000A2909">
        <w:rPr>
          <w:rFonts w:ascii="ＭＳ Ｐ明朝" w:eastAsia="ＭＳ Ｐ明朝" w:hAnsi="ＭＳ Ｐ明朝" w:cs="Noto Sans CJK SC Light" w:hint="eastAsia"/>
          <w:sz w:val="24"/>
          <w:szCs w:val="24"/>
        </w:rPr>
        <w:t>、神の被造物に対する愛を、どんな疑いの余地もないほどに示し</w:t>
      </w:r>
      <w:r>
        <w:rPr>
          <w:rFonts w:ascii="ＭＳ Ｐ明朝" w:eastAsia="ＭＳ Ｐ明朝" w:hAnsi="ＭＳ Ｐ明朝" w:cs="Noto Sans CJK SC Light" w:hint="eastAsia"/>
          <w:sz w:val="24"/>
          <w:szCs w:val="24"/>
        </w:rPr>
        <w:t>てくれ</w:t>
      </w:r>
      <w:r w:rsidRPr="000A2909">
        <w:rPr>
          <w:rFonts w:ascii="ＭＳ Ｐ明朝" w:eastAsia="ＭＳ Ｐ明朝" w:hAnsi="ＭＳ Ｐ明朝" w:cs="Noto Sans CJK SC Light" w:hint="eastAsia"/>
          <w:sz w:val="24"/>
          <w:szCs w:val="24"/>
        </w:rPr>
        <w:t>ました。 神が被造物である天使たちを見捨てず、宇宙を回復されたように（アダムの創造によって、堕落した被造物＜堕落天使ら＞に二度目のチャンスを与えることまでされました）、イエス・キリストというお方において、神は私たちを見捨てないどころか、人類のためにご自身</w:t>
      </w:r>
      <w:r w:rsidR="00CC5131">
        <w:rPr>
          <w:rFonts w:ascii="ＭＳ Ｐ明朝" w:eastAsia="ＭＳ Ｐ明朝" w:hAnsi="ＭＳ Ｐ明朝" w:cs="Noto Sans CJK SC Light" w:hint="eastAsia"/>
          <w:sz w:val="24"/>
          <w:szCs w:val="24"/>
        </w:rPr>
        <w:t>が</w:t>
      </w:r>
      <w:r w:rsidRPr="000A2909">
        <w:rPr>
          <w:rFonts w:ascii="ＭＳ Ｐ明朝" w:eastAsia="ＭＳ Ｐ明朝" w:hAnsi="ＭＳ Ｐ明朝" w:cs="Noto Sans CJK SC Light" w:hint="eastAsia"/>
          <w:sz w:val="24"/>
          <w:szCs w:val="24"/>
        </w:rPr>
        <w:t>被造物と</w:t>
      </w:r>
      <w:r>
        <w:rPr>
          <w:rFonts w:ascii="ＭＳ Ｐ明朝" w:eastAsia="ＭＳ Ｐ明朝" w:hAnsi="ＭＳ Ｐ明朝" w:cs="Noto Sans CJK SC Light" w:hint="eastAsia"/>
          <w:sz w:val="24"/>
          <w:szCs w:val="24"/>
        </w:rPr>
        <w:t>結婚さ</w:t>
      </w:r>
      <w:r w:rsidRPr="000A2909">
        <w:rPr>
          <w:rFonts w:ascii="ＭＳ Ｐ明朝" w:eastAsia="ＭＳ Ｐ明朝" w:hAnsi="ＭＳ Ｐ明朝" w:cs="Noto Sans CJK SC Light" w:hint="eastAsia"/>
          <w:sz w:val="24"/>
          <w:szCs w:val="24"/>
        </w:rPr>
        <w:t>れ</w:t>
      </w:r>
      <w:r>
        <w:rPr>
          <w:rFonts w:ascii="ＭＳ Ｐ明朝" w:eastAsia="ＭＳ Ｐ明朝" w:hAnsi="ＭＳ Ｐ明朝" w:cs="Noto Sans CJK SC Light" w:hint="eastAsia"/>
          <w:sz w:val="24"/>
          <w:szCs w:val="24"/>
        </w:rPr>
        <w:t>たのです</w:t>
      </w:r>
      <w:r w:rsidRPr="000A2909">
        <w:rPr>
          <w:rFonts w:ascii="ＭＳ Ｐ明朝" w:eastAsia="ＭＳ Ｐ明朝" w:hAnsi="ＭＳ Ｐ明朝" w:cs="Noto Sans CJK SC Light" w:hint="eastAsia"/>
          <w:sz w:val="24"/>
          <w:szCs w:val="24"/>
        </w:rPr>
        <w:t>。 キリストの人となりにおいて、真の人間性は、永遠の神性と不可分かつ取消されることがない形で結びついたので、神を選</w:t>
      </w:r>
      <w:r w:rsidR="00CC5131">
        <w:rPr>
          <w:rFonts w:ascii="ＭＳ Ｐ明朝" w:eastAsia="ＭＳ Ｐ明朝" w:hAnsi="ＭＳ Ｐ明朝" w:cs="Noto Sans CJK SC Light" w:hint="eastAsia"/>
          <w:sz w:val="24"/>
          <w:szCs w:val="24"/>
        </w:rPr>
        <w:t>ぶ全て</w:t>
      </w:r>
      <w:r w:rsidRPr="000A2909">
        <w:rPr>
          <w:rFonts w:ascii="ＭＳ Ｐ明朝" w:eastAsia="ＭＳ Ｐ明朝" w:hAnsi="ＭＳ Ｐ明朝" w:cs="Noto Sans CJK SC Light" w:hint="eastAsia"/>
          <w:sz w:val="24"/>
          <w:szCs w:val="24"/>
        </w:rPr>
        <w:t>の被造物に対する神の</w:t>
      </w:r>
      <w:r w:rsidRPr="001C2FC8">
        <w:rPr>
          <w:rFonts w:ascii="ＭＳ Ｐ明朝" w:eastAsia="ＭＳ Ｐ明朝" w:hAnsi="ＭＳ Ｐ明朝" w:cs="Noto Sans CJK SC Light" w:hint="eastAsia"/>
          <w:sz w:val="24"/>
          <w:szCs w:val="24"/>
        </w:rPr>
        <w:t>お約束</w:t>
      </w:r>
      <w:r w:rsidR="00CC5131">
        <w:rPr>
          <w:rFonts w:ascii="ＭＳ Ｐ明朝" w:eastAsia="ＭＳ Ｐ明朝" w:hAnsi="ＭＳ Ｐ明朝" w:cs="Noto Sans CJK SC Light" w:hint="eastAsia"/>
          <w:sz w:val="24"/>
          <w:szCs w:val="24"/>
        </w:rPr>
        <w:t>は</w:t>
      </w:r>
      <w:r w:rsidRPr="000A2909">
        <w:rPr>
          <w:rFonts w:ascii="ＭＳ Ｐ明朝" w:eastAsia="ＭＳ Ｐ明朝" w:hAnsi="ＭＳ Ｐ明朝" w:cs="Noto Sans CJK SC Light" w:hint="eastAsia"/>
          <w:sz w:val="24"/>
          <w:szCs w:val="24"/>
        </w:rPr>
        <w:t>、</w:t>
      </w:r>
      <w:r w:rsidR="00CC5131">
        <w:rPr>
          <w:rFonts w:ascii="ＭＳ Ｐ明朝" w:eastAsia="ＭＳ Ｐ明朝" w:hAnsi="ＭＳ Ｐ明朝" w:cs="Noto Sans CJK SC Light" w:hint="eastAsia"/>
          <w:sz w:val="24"/>
          <w:szCs w:val="24"/>
        </w:rPr>
        <w:t>確かなものとなりました。</w:t>
      </w:r>
    </w:p>
    <w:p w14:paraId="2DC4825D"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66C9E68D" w14:textId="77777777" w:rsidR="00F75E56" w:rsidRPr="00887795" w:rsidRDefault="00F75E56" w:rsidP="00F75E56">
      <w:pPr>
        <w:ind w:left="840" w:firstLineChars="100" w:firstLine="240"/>
        <w:rPr>
          <w:rFonts w:ascii="ＭＳ Ｐ明朝" w:eastAsia="ＭＳ Ｐ明朝" w:hAnsi="ＭＳ Ｐ明朝" w:cs="Noto Sans CJK SC Light"/>
          <w:sz w:val="24"/>
          <w:szCs w:val="24"/>
        </w:rPr>
      </w:pPr>
      <w:r w:rsidRPr="001C2FC8">
        <w:rPr>
          <w:rFonts w:ascii="BIZ UDPゴシック" w:eastAsia="BIZ UDPゴシック" w:hAnsi="BIZ UDPゴシック" w:cs="Noto Sans CJK SC Light" w:hint="eastAsia"/>
          <w:sz w:val="24"/>
          <w:szCs w:val="24"/>
        </w:rPr>
        <w:t>神はそのひとり子を賜ったほどに、この世を愛してくださった。それは御子を信じる者がひとりも滅びないで、永遠の命を得るためである。</w:t>
      </w:r>
      <w:r w:rsidRPr="00887795">
        <w:rPr>
          <w:rFonts w:ascii="ＭＳ Ｐ明朝" w:eastAsia="ＭＳ Ｐ明朝" w:hAnsi="ＭＳ Ｐ明朝" w:cs="Noto Sans CJK SC Light" w:hint="eastAsia"/>
          <w:sz w:val="24"/>
          <w:szCs w:val="24"/>
        </w:rPr>
        <w:t>（</w:t>
      </w:r>
      <w:hyperlink r:id="rId52" w:anchor="3:16" w:history="1">
        <w:r w:rsidRPr="001C2FC8">
          <w:rPr>
            <w:rStyle w:val="a3"/>
            <w:rFonts w:ascii="ＭＳ Ｐ明朝" w:eastAsia="ＭＳ Ｐ明朝" w:hAnsi="ＭＳ Ｐ明朝" w:cs="Noto Sans CJK SC Light" w:hint="eastAsia"/>
            <w:sz w:val="24"/>
            <w:szCs w:val="24"/>
          </w:rPr>
          <w:t>ヨハネ3章16節</w:t>
        </w:r>
      </w:hyperlink>
      <w:r w:rsidRPr="00887795">
        <w:rPr>
          <w:rFonts w:ascii="ＭＳ Ｐ明朝" w:eastAsia="ＭＳ Ｐ明朝" w:hAnsi="ＭＳ Ｐ明朝" w:cs="Noto Sans CJK SC Light" w:hint="eastAsia"/>
          <w:sz w:val="24"/>
          <w:szCs w:val="24"/>
        </w:rPr>
        <w:t>）</w:t>
      </w:r>
    </w:p>
    <w:p w14:paraId="6A9E94F9"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60C607EB" w14:textId="77777777" w:rsidR="00F75E56" w:rsidRPr="00887795" w:rsidRDefault="00F75E56" w:rsidP="00F75E56">
      <w:pPr>
        <w:ind w:firstLineChars="100" w:firstLine="240"/>
        <w:rPr>
          <w:rFonts w:ascii="ＭＳ Ｐ明朝" w:eastAsia="ＭＳ Ｐ明朝" w:hAnsi="ＭＳ Ｐ明朝" w:cs="Noto Sans CJK SC Light"/>
          <w:sz w:val="24"/>
          <w:szCs w:val="24"/>
        </w:rPr>
      </w:pPr>
      <w:r w:rsidRPr="001C2FC8">
        <w:rPr>
          <w:rFonts w:ascii="ＭＳ Ｐ明朝" w:eastAsia="ＭＳ Ｐ明朝" w:hAnsi="ＭＳ Ｐ明朝" w:cs="Noto Sans CJK SC Light" w:hint="eastAsia"/>
          <w:sz w:val="24"/>
          <w:szCs w:val="24"/>
        </w:rPr>
        <w:t>これ</w:t>
      </w:r>
      <w:r w:rsidR="00065DEB">
        <w:rPr>
          <w:rFonts w:ascii="ＭＳ Ｐ明朝" w:eastAsia="ＭＳ Ｐ明朝" w:hAnsi="ＭＳ Ｐ明朝" w:cs="Noto Sans CJK SC Light" w:hint="eastAsia"/>
          <w:sz w:val="24"/>
          <w:szCs w:val="24"/>
        </w:rPr>
        <w:t>は</w:t>
      </w:r>
      <w:r w:rsidRPr="00887795">
        <w:rPr>
          <w:rFonts w:ascii="ＭＳ Ｐ明朝" w:eastAsia="ＭＳ Ｐ明朝" w:hAnsi="ＭＳ Ｐ明朝" w:cs="Noto Sans CJK SC Light" w:hint="eastAsia"/>
          <w:sz w:val="24"/>
          <w:szCs w:val="24"/>
        </w:rPr>
        <w:t>神のまばゆいばかりの、言葉では言い表せないほどの栄光です。 神は、厳しい裁きの代わりに、無比の恵みをもって、イエス・キリストという方において、</w:t>
      </w:r>
      <w:r w:rsidRPr="004514F1">
        <w:rPr>
          <w:rFonts w:ascii="ＭＳ Ｐ明朝" w:eastAsia="ＭＳ Ｐ明朝" w:hAnsi="ＭＳ Ｐ明朝" w:cs="Noto Sans CJK SC Light" w:hint="eastAsia"/>
          <w:sz w:val="24"/>
          <w:szCs w:val="24"/>
        </w:rPr>
        <w:t>受け入れる</w:t>
      </w:r>
      <w:r w:rsidRPr="00887795">
        <w:rPr>
          <w:rFonts w:ascii="ＭＳ Ｐ明朝" w:eastAsia="ＭＳ Ｐ明朝" w:hAnsi="ＭＳ Ｐ明朝" w:cs="Noto Sans CJK SC Light" w:hint="eastAsia"/>
          <w:sz w:val="24"/>
          <w:szCs w:val="24"/>
        </w:rPr>
        <w:t>すべての人に、憐れみを与えてくださいます。</w:t>
      </w:r>
      <w:r w:rsidRPr="004514F1">
        <w:rPr>
          <w:rFonts w:ascii="ＭＳ Ｐ明朝" w:eastAsia="ＭＳ Ｐ明朝" w:hAnsi="ＭＳ Ｐ明朝" w:cs="Noto Sans CJK SC Light" w:hint="eastAsia"/>
          <w:sz w:val="24"/>
          <w:szCs w:val="24"/>
        </w:rPr>
        <w:t>そういうわけで、イエス・キリストは全人類の歴史において鍵となる方です。</w:t>
      </w:r>
      <w:r w:rsidRPr="00887795">
        <w:rPr>
          <w:rFonts w:ascii="ＭＳ Ｐ明朝" w:eastAsia="ＭＳ Ｐ明朝" w:hAnsi="ＭＳ Ｐ明朝" w:cs="Noto Sans CJK SC Light" w:hint="eastAsia"/>
          <w:sz w:val="24"/>
          <w:szCs w:val="24"/>
        </w:rPr>
        <w:t>なぜなら、イエス・キリストにこそ、人類が故意に自らの上に招いた死の宣告に対する唯一の解決策があり、イエス・キリストの中で神と人とが永遠に結ばれ、イエス・キリストの御名による永遠の命の絶対的に堅固な約束が疑う余地もなく保証されているからです。 この方によって、私たちは永遠に主と結ばれているのです</w:t>
      </w:r>
      <w:r>
        <w:rPr>
          <w:rFonts w:ascii="ＭＳ Ｐ明朝" w:eastAsia="ＭＳ Ｐ明朝" w:hAnsi="ＭＳ Ｐ明朝" w:cs="Noto Sans CJK SC Light" w:hint="eastAsia"/>
          <w:sz w:val="24"/>
          <w:szCs w:val="24"/>
        </w:rPr>
        <w:t>：</w:t>
      </w:r>
    </w:p>
    <w:p w14:paraId="282ABF0E"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0AF03928"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神の性質を持つ者として（</w:t>
      </w:r>
      <w:hyperlink r:id="rId53" w:anchor="1:4" w:tooltip="また、それらのものによって、尊く、大いなる約束が、わたしたちに与えられている。それは、あなたがたが、世にある欲のために滅びることを免れ、神の性質にあずかる者となるためである。" w:history="1">
        <w:r w:rsidRPr="00887795">
          <w:rPr>
            <w:rStyle w:val="a3"/>
            <w:rFonts w:ascii="ＭＳ Ｐ明朝" w:eastAsia="ＭＳ Ｐ明朝" w:hAnsi="ＭＳ Ｐ明朝" w:cs="Noto Sans CJK SC Light" w:hint="eastAsia"/>
            <w:sz w:val="24"/>
            <w:szCs w:val="24"/>
          </w:rPr>
          <w:t>第二ペテロ1章4節</w:t>
        </w:r>
      </w:hyperlink>
      <w:r w:rsidRPr="00887795">
        <w:rPr>
          <w:rFonts w:ascii="ＭＳ Ｐ明朝" w:eastAsia="ＭＳ Ｐ明朝" w:hAnsi="ＭＳ Ｐ明朝" w:cs="Noto Sans CJK SC Light" w:hint="eastAsia"/>
          <w:sz w:val="24"/>
          <w:szCs w:val="24"/>
        </w:rPr>
        <w:t>）。</w:t>
      </w:r>
    </w:p>
    <w:p w14:paraId="3CCD686E"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主と父との交わりの中で（</w:t>
      </w:r>
      <w:hyperlink r:id="rId54" w:anchor="1:3" w:tooltip="すなわち、わたしたちが見たもの、聞いたものを、あなたがたにも告げ知らせる。それは、あなたがたも、わたしたちの交わりにあずかるようになるためである。わたしたちの交わりとは、父ならびに御子イエス・キリストとの交わりのことである。" w:history="1">
        <w:r w:rsidRPr="00887795">
          <w:rPr>
            <w:rStyle w:val="a3"/>
            <w:rFonts w:ascii="ＭＳ Ｐ明朝" w:eastAsia="ＭＳ Ｐ明朝" w:hAnsi="ＭＳ Ｐ明朝" w:cs="Noto Sans CJK SC Light" w:hint="eastAsia"/>
            <w:sz w:val="24"/>
            <w:szCs w:val="24"/>
          </w:rPr>
          <w:t>第一ヨハネ１章3節</w:t>
        </w:r>
      </w:hyperlink>
      <w:r w:rsidRPr="00887795">
        <w:rPr>
          <w:rFonts w:ascii="ＭＳ Ｐ明朝" w:eastAsia="ＭＳ Ｐ明朝" w:hAnsi="ＭＳ Ｐ明朝" w:cs="Noto Sans CJK SC Light" w:hint="eastAsia"/>
          <w:sz w:val="24"/>
          <w:szCs w:val="24"/>
        </w:rPr>
        <w:t>）。</w:t>
      </w:r>
    </w:p>
    <w:p w14:paraId="2F2C26F1"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主の花嫁として（</w:t>
      </w:r>
      <w:hyperlink r:id="rId55" w:anchor="5:25" w:tooltip="夫たる者よ。キリストが教会を愛してそのためにご自身をささげられたように、妻を愛しなさい。キリストがそうなさったのは、水で洗うことにより、言葉によって、教会をきよめて聖なるものとするためであり、また、しみも、しわも、そのたぐいのものがいっさいなく、清くて傷のない栄光の姿の教会を、ご自分に迎えるためである。それと同じく、夫も自分の妻を、自分のからだのように愛さねばならない。自分の妻を愛する者は、自分自身を愛するのである。" w:history="1">
        <w:r w:rsidRPr="00887795">
          <w:rPr>
            <w:rStyle w:val="a3"/>
            <w:rFonts w:ascii="ＭＳ Ｐ明朝" w:eastAsia="ＭＳ Ｐ明朝" w:hAnsi="ＭＳ Ｐ明朝" w:cs="Noto Sans CJK SC Light" w:hint="eastAsia"/>
            <w:sz w:val="24"/>
            <w:szCs w:val="24"/>
          </w:rPr>
          <w:t>エペソ5章25-32節</w:t>
        </w:r>
      </w:hyperlink>
      <w:r w:rsidRPr="00887795">
        <w:rPr>
          <w:rFonts w:ascii="ＭＳ Ｐ明朝" w:eastAsia="ＭＳ Ｐ明朝" w:hAnsi="ＭＳ Ｐ明朝" w:cs="Noto Sans CJK SC Light" w:hint="eastAsia"/>
          <w:sz w:val="24"/>
          <w:szCs w:val="24"/>
        </w:rPr>
        <w:t>；</w:t>
      </w:r>
      <w:hyperlink r:id="rId56" w:anchor="19:7" w:tooltip="わたしたちは喜び楽しみ、神をあがめまつろう。小羊の婚姻の時がきて、／花嫁はその用意をしたからである。" w:history="1">
        <w:r w:rsidRPr="00887795">
          <w:rPr>
            <w:rStyle w:val="a3"/>
            <w:rFonts w:ascii="ＭＳ Ｐ明朝" w:eastAsia="ＭＳ Ｐ明朝" w:hAnsi="ＭＳ Ｐ明朝" w:cs="Noto Sans CJK SC Light" w:hint="eastAsia"/>
            <w:sz w:val="24"/>
            <w:szCs w:val="24"/>
          </w:rPr>
          <w:t>黙示録記19章7節</w:t>
        </w:r>
      </w:hyperlink>
      <w:r w:rsidRPr="00887795">
        <w:rPr>
          <w:rFonts w:ascii="ＭＳ Ｐ明朝" w:eastAsia="ＭＳ Ｐ明朝" w:hAnsi="ＭＳ Ｐ明朝" w:cs="Noto Sans CJK SC Light" w:hint="eastAsia"/>
          <w:sz w:val="24"/>
          <w:szCs w:val="24"/>
        </w:rPr>
        <w:t>）。</w:t>
      </w:r>
    </w:p>
    <w:p w14:paraId="4BDEC35E"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私たちは主ご自身の中に</w:t>
      </w:r>
      <w:r w:rsidRPr="004514F1">
        <w:rPr>
          <w:rFonts w:ascii="ＭＳ Ｐ明朝" w:eastAsia="ＭＳ Ｐ明朝" w:hAnsi="ＭＳ Ｐ明朝" w:cs="Noto Sans CJK SC Light" w:hint="eastAsia"/>
          <w:sz w:val="24"/>
          <w:szCs w:val="24"/>
        </w:rPr>
        <w:t>バプテスマ</w:t>
      </w:r>
      <w:r w:rsidRPr="00887795">
        <w:rPr>
          <w:rFonts w:ascii="ＭＳ Ｐ明朝" w:eastAsia="ＭＳ Ｐ明朝" w:hAnsi="ＭＳ Ｐ明朝" w:cs="Noto Sans CJK SC Light" w:hint="eastAsia"/>
          <w:sz w:val="24"/>
          <w:szCs w:val="24"/>
        </w:rPr>
        <w:t>されました（水とは関係ありません：</w:t>
      </w:r>
      <w:hyperlink r:id="rId57" w:anchor="28:19" w:tooltip="それゆえに、あなたがたは行って、すべての国民を弟子として、父と子と聖霊との名によって、彼らにバプテスマを施し、" w:history="1">
        <w:r w:rsidRPr="00887795">
          <w:rPr>
            <w:rStyle w:val="a3"/>
            <w:rFonts w:ascii="ＭＳ Ｐ明朝" w:eastAsia="ＭＳ Ｐ明朝" w:hAnsi="ＭＳ Ｐ明朝" w:cs="Noto Sans CJK SC Light" w:hint="eastAsia"/>
            <w:sz w:val="24"/>
            <w:szCs w:val="24"/>
          </w:rPr>
          <w:t>マタイ28章19節</w:t>
        </w:r>
      </w:hyperlink>
      <w:r w:rsidRPr="00887795">
        <w:rPr>
          <w:rFonts w:ascii="ＭＳ Ｐ明朝" w:eastAsia="ＭＳ Ｐ明朝" w:hAnsi="ＭＳ Ｐ明朝" w:cs="Noto Sans CJK SC Light" w:hint="eastAsia"/>
          <w:sz w:val="24"/>
          <w:szCs w:val="24"/>
        </w:rPr>
        <w:t>；</w:t>
      </w:r>
      <w:hyperlink r:id="rId58" w:anchor="6:3" w:tooltip="それとも、あなたがたは知らないのか。キリスト・イエスにあずかるバプテスマを受けたわたしたちは、彼の死にあずかるバプテスマを受けたのである。すなわち、わたしたちは、その死にあずかるバプテスマによって、彼と共に葬られたのである。それは、キリストが父の栄光によって、死人の中からよみがえらされたように、わたしたちもまた、新しいいのちに生きるためである。 もしわたしたちが、彼に結びついてその死の様にひとしくなるなら、さらに、彼の復活の様にもひとしくなるであろう。" w:history="1">
        <w:r w:rsidRPr="00887795">
          <w:rPr>
            <w:rStyle w:val="a3"/>
            <w:rFonts w:ascii="ＭＳ Ｐ明朝" w:eastAsia="ＭＳ Ｐ明朝" w:hAnsi="ＭＳ Ｐ明朝" w:cs="Noto Sans CJK SC Light" w:hint="eastAsia"/>
            <w:sz w:val="24"/>
            <w:szCs w:val="24"/>
          </w:rPr>
          <w:t>ローマ6章3-11節</w:t>
        </w:r>
      </w:hyperlink>
      <w:r w:rsidRPr="00887795">
        <w:rPr>
          <w:rFonts w:ascii="ＭＳ Ｐ明朝" w:eastAsia="ＭＳ Ｐ明朝" w:hAnsi="ＭＳ Ｐ明朝" w:cs="Noto Sans CJK SC Light" w:hint="eastAsia"/>
          <w:sz w:val="24"/>
          <w:szCs w:val="24"/>
        </w:rPr>
        <w:t>；</w:t>
      </w:r>
      <w:hyperlink r:id="rId59" w:anchor="12:13" w:tooltip="なぜなら、わたしたちは皆、ユダヤ人もギリシヤ人も、奴隷も自由人も、一つの御霊によって、一つのからだとなるようにバプテスマを受け、そして皆一つの御霊を飲んだからである。" w:history="1">
        <w:r w:rsidRPr="00887795">
          <w:rPr>
            <w:rStyle w:val="a3"/>
            <w:rFonts w:ascii="ＭＳ Ｐ明朝" w:eastAsia="ＭＳ Ｐ明朝" w:hAnsi="ＭＳ Ｐ明朝" w:cs="Noto Sans CJK SC Light" w:hint="eastAsia"/>
            <w:sz w:val="24"/>
            <w:szCs w:val="24"/>
          </w:rPr>
          <w:t>第一コリント12章13節</w:t>
        </w:r>
      </w:hyperlink>
      <w:r w:rsidRPr="00887795">
        <w:rPr>
          <w:rFonts w:ascii="ＭＳ Ｐ明朝" w:eastAsia="ＭＳ Ｐ明朝" w:hAnsi="ＭＳ Ｐ明朝" w:cs="Noto Sans CJK SC Light" w:hint="eastAsia"/>
          <w:sz w:val="24"/>
          <w:szCs w:val="24"/>
        </w:rPr>
        <w:t>；</w:t>
      </w:r>
      <w:hyperlink r:id="rId60" w:anchor="3:27" w:tooltip="キリストに合うバプテスマを受けたあなたがたは、皆キリストを着たのである。" w:history="1">
        <w:r w:rsidRPr="00887795">
          <w:rPr>
            <w:rStyle w:val="a3"/>
            <w:rFonts w:ascii="ＭＳ Ｐ明朝" w:eastAsia="ＭＳ Ｐ明朝" w:hAnsi="ＭＳ Ｐ明朝" w:cs="Noto Sans CJK SC Light" w:hint="eastAsia"/>
            <w:sz w:val="24"/>
            <w:szCs w:val="24"/>
          </w:rPr>
          <w:t>ガラテヤ３章27節</w:t>
        </w:r>
      </w:hyperlink>
      <w:r w:rsidRPr="00887795">
        <w:rPr>
          <w:rFonts w:ascii="ＭＳ Ｐ明朝" w:eastAsia="ＭＳ Ｐ明朝" w:hAnsi="ＭＳ Ｐ明朝" w:cs="Noto Sans CJK SC Light" w:hint="eastAsia"/>
          <w:sz w:val="24"/>
          <w:szCs w:val="24"/>
        </w:rPr>
        <w:t>）。</w:t>
      </w:r>
    </w:p>
    <w:p w14:paraId="3BF9C27E"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主の中におり、（</w:t>
      </w:r>
      <w:hyperlink r:id="rId61" w:anchor="14:20" w:tooltip="その日には、わたしはわたしの父におり、あなたがたはわたしにおり、また、わたしがあなたがたにおることが、わかるであろう。" w:history="1">
        <w:r w:rsidRPr="00887795">
          <w:rPr>
            <w:rStyle w:val="a3"/>
            <w:rFonts w:ascii="ＭＳ Ｐ明朝" w:eastAsia="ＭＳ Ｐ明朝" w:hAnsi="ＭＳ Ｐ明朝" w:cs="Noto Sans CJK SC Light" w:hint="eastAsia"/>
            <w:sz w:val="24"/>
            <w:szCs w:val="24"/>
          </w:rPr>
          <w:t>ヨハネ14章20節</w:t>
        </w:r>
      </w:hyperlink>
      <w:r w:rsidRPr="00887795">
        <w:rPr>
          <w:rFonts w:ascii="ＭＳ Ｐ明朝" w:eastAsia="ＭＳ Ｐ明朝" w:hAnsi="ＭＳ Ｐ明朝" w:cs="Noto Sans CJK SC Light" w:hint="eastAsia"/>
          <w:sz w:val="24"/>
          <w:szCs w:val="24"/>
        </w:rPr>
        <w:t>；</w:t>
      </w:r>
      <w:hyperlink r:id="rId62" w:anchor="28:19" w:tooltip="それゆえに、あなたがたは行って、すべての国民を弟子として、父と子と聖霊との名によって、彼らにバプテスマを施し、 " w:history="1">
        <w:r w:rsidRPr="00887795">
          <w:rPr>
            <w:rStyle w:val="a3"/>
            <w:rFonts w:ascii="ＭＳ Ｐ明朝" w:eastAsia="ＭＳ Ｐ明朝" w:hAnsi="ＭＳ Ｐ明朝" w:cs="Noto Sans CJK SC Light" w:hint="eastAsia"/>
            <w:sz w:val="24"/>
            <w:szCs w:val="24"/>
          </w:rPr>
          <w:t>マタイ28章19節</w:t>
        </w:r>
      </w:hyperlink>
      <w:r w:rsidRPr="00887795">
        <w:rPr>
          <w:rFonts w:ascii="ＭＳ Ｐ明朝" w:eastAsia="ＭＳ Ｐ明朝" w:hAnsi="ＭＳ Ｐ明朝" w:cs="Noto Sans CJK SC Light" w:hint="eastAsia"/>
          <w:sz w:val="24"/>
          <w:szCs w:val="24"/>
        </w:rPr>
        <w:t>）。</w:t>
      </w:r>
    </w:p>
    <w:p w14:paraId="77A73157"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切っても切り離せないほど、彼と結びついています（</w:t>
      </w:r>
      <w:hyperlink r:id="rId63" w:anchor="6:5" w:tooltip="もしわたしたちが、彼に結びついてその死の様にひとしくなるなら、さらに、彼の復活の様にもひとしくなるであろう。" w:history="1">
        <w:r w:rsidRPr="00887795">
          <w:rPr>
            <w:rStyle w:val="a3"/>
            <w:rFonts w:ascii="ＭＳ Ｐ明朝" w:eastAsia="ＭＳ Ｐ明朝" w:hAnsi="ＭＳ Ｐ明朝" w:cs="Noto Sans CJK SC Light" w:hint="eastAsia"/>
            <w:sz w:val="24"/>
            <w:szCs w:val="24"/>
          </w:rPr>
          <w:t>ローマ6章5節</w:t>
        </w:r>
      </w:hyperlink>
      <w:r w:rsidRPr="00887795">
        <w:rPr>
          <w:rFonts w:ascii="ＭＳ Ｐ明朝" w:eastAsia="ＭＳ Ｐ明朝" w:hAnsi="ＭＳ Ｐ明朝" w:cs="Noto Sans CJK SC Light" w:hint="eastAsia"/>
          <w:sz w:val="24"/>
          <w:szCs w:val="24"/>
        </w:rPr>
        <w:t>）。</w:t>
      </w:r>
    </w:p>
    <w:p w14:paraId="641CC114" w14:textId="77777777" w:rsidR="00F75E56" w:rsidRPr="004514F1" w:rsidRDefault="00F75E56" w:rsidP="00F75E56">
      <w:pPr>
        <w:rPr>
          <w:rFonts w:ascii="ＭＳ Ｐ明朝" w:eastAsia="ＭＳ Ｐ明朝" w:hAnsi="ＭＳ Ｐ明朝" w:cs="Noto Sans CJK SC Light"/>
          <w:sz w:val="24"/>
          <w:szCs w:val="24"/>
        </w:rPr>
      </w:pPr>
      <w:r w:rsidRPr="004514F1">
        <w:rPr>
          <w:rFonts w:ascii="ＭＳ Ｐ明朝" w:eastAsia="ＭＳ Ｐ明朝" w:hAnsi="ＭＳ Ｐ明朝" w:cs="Noto Sans CJK SC Light" w:hint="eastAsia"/>
          <w:sz w:val="24"/>
          <w:szCs w:val="24"/>
        </w:rPr>
        <w:t>- 神様がすべてにおいてすべてとなるまで（</w:t>
      </w:r>
      <w:hyperlink r:id="rId64" w:anchor="15:28" w:tooltip="そして、万物が神に従う時には、御子自身もまた、万物を従わせたそのかたに従うであろう。それは、神がすべての者にあって、すべてとなられるためである。" w:history="1">
        <w:r w:rsidRPr="004514F1">
          <w:rPr>
            <w:rStyle w:val="a3"/>
            <w:rFonts w:ascii="ＭＳ Ｐ明朝" w:eastAsia="ＭＳ Ｐ明朝" w:hAnsi="ＭＳ Ｐ明朝" w:cs="Noto Sans CJK SC Light" w:hint="eastAsia"/>
            <w:sz w:val="24"/>
            <w:szCs w:val="24"/>
          </w:rPr>
          <w:t>第一コリント15章28節</w:t>
        </w:r>
      </w:hyperlink>
      <w:r w:rsidRPr="004514F1">
        <w:rPr>
          <w:rFonts w:ascii="ＭＳ Ｐ明朝" w:eastAsia="ＭＳ Ｐ明朝" w:hAnsi="ＭＳ Ｐ明朝" w:cs="Noto Sans CJK SC Light" w:hint="eastAsia"/>
          <w:sz w:val="24"/>
          <w:szCs w:val="24"/>
        </w:rPr>
        <w:t>）</w:t>
      </w:r>
    </w:p>
    <w:p w14:paraId="3E27FA73" w14:textId="77777777" w:rsidR="00F75E56" w:rsidRPr="00887795" w:rsidRDefault="00F75E56" w:rsidP="00F75E56">
      <w:pPr>
        <w:rPr>
          <w:rFonts w:ascii="ＭＳ Ｐ明朝" w:eastAsia="ＭＳ Ｐ明朝" w:hAnsi="ＭＳ Ｐ明朝" w:cs="Noto Sans CJK SC Light"/>
          <w:sz w:val="24"/>
          <w:szCs w:val="24"/>
          <w:highlight w:val="yellow"/>
        </w:rPr>
      </w:pPr>
      <w:r w:rsidRPr="004514F1">
        <w:rPr>
          <w:rFonts w:ascii="ＭＳ Ｐ明朝" w:eastAsia="ＭＳ Ｐ明朝" w:hAnsi="ＭＳ Ｐ明朝" w:cs="Noto Sans CJK SC Light" w:hint="eastAsia"/>
          <w:sz w:val="24"/>
          <w:szCs w:val="24"/>
        </w:rPr>
        <w:t>- 私たちの中におられます（</w:t>
      </w:r>
      <w:hyperlink r:id="rId65" w:anchor="14:20" w:tooltip="その日には、わたしはわたしの父におり、あなたがたはわたしにおり、また、わたしがあなたがたにおることが、わかるであろう。" w:history="1">
        <w:r w:rsidRPr="004514F1">
          <w:rPr>
            <w:rStyle w:val="a3"/>
            <w:rFonts w:ascii="ＭＳ Ｐ明朝" w:eastAsia="ＭＳ Ｐ明朝" w:hAnsi="ＭＳ Ｐ明朝" w:cs="Noto Sans CJK SC Light" w:hint="eastAsia"/>
            <w:sz w:val="24"/>
            <w:szCs w:val="24"/>
          </w:rPr>
          <w:t>ヨハネ14章20節</w:t>
        </w:r>
      </w:hyperlink>
      <w:r w:rsidRPr="004514F1">
        <w:rPr>
          <w:rFonts w:ascii="ＭＳ Ｐ明朝" w:eastAsia="ＭＳ Ｐ明朝" w:hAnsi="ＭＳ Ｐ明朝" w:cs="Noto Sans CJK SC Light" w:hint="eastAsia"/>
          <w:sz w:val="24"/>
          <w:szCs w:val="24"/>
        </w:rPr>
        <w:t xml:space="preserve">; </w:t>
      </w:r>
      <w:hyperlink r:id="rId66" w:anchor="8:10" w:tooltip="もし、キリストがあなたがたの内におられるなら、からだは罪のゆえに死んでいても、霊は義のゆえに生きているのである。" w:history="1">
        <w:r w:rsidRPr="004514F1">
          <w:rPr>
            <w:rStyle w:val="a3"/>
            <w:rFonts w:ascii="ＭＳ Ｐ明朝" w:eastAsia="ＭＳ Ｐ明朝" w:hAnsi="ＭＳ Ｐ明朝" w:cs="Noto Sans CJK SC Light" w:hint="eastAsia"/>
            <w:sz w:val="24"/>
            <w:szCs w:val="24"/>
          </w:rPr>
          <w:t>ローマ8章10節</w:t>
        </w:r>
      </w:hyperlink>
      <w:r w:rsidRPr="004514F1">
        <w:rPr>
          <w:rFonts w:ascii="ＭＳ Ｐ明朝" w:eastAsia="ＭＳ Ｐ明朝" w:hAnsi="ＭＳ Ｐ明朝" w:cs="Noto Sans CJK SC Light" w:hint="eastAsia"/>
          <w:sz w:val="24"/>
          <w:szCs w:val="24"/>
        </w:rPr>
        <w:t xml:space="preserve">; </w:t>
      </w:r>
      <w:hyperlink r:id="rId67" w:anchor="13:5" w:tooltip="あなたがたは、はたして信仰があるかどうか、自分を反省し、自分を吟味するがよい。それとも、イエス・キリストがあなたがたのうちにおられることを、悟らないのか。もし悟らなければ、あなたがたは、にせものとして見捨てられる。" w:history="1">
        <w:r w:rsidRPr="004514F1">
          <w:rPr>
            <w:rStyle w:val="a3"/>
            <w:rFonts w:ascii="ＭＳ Ｐ明朝" w:eastAsia="ＭＳ Ｐ明朝" w:hAnsi="ＭＳ Ｐ明朝" w:cs="Noto Sans CJK SC Light" w:hint="eastAsia"/>
            <w:sz w:val="24"/>
            <w:szCs w:val="24"/>
          </w:rPr>
          <w:t>第二コリント13章5節</w:t>
        </w:r>
      </w:hyperlink>
      <w:r w:rsidRPr="004514F1">
        <w:rPr>
          <w:rFonts w:ascii="ＭＳ Ｐ明朝" w:eastAsia="ＭＳ Ｐ明朝" w:hAnsi="ＭＳ Ｐ明朝" w:cs="Noto Sans CJK SC Light" w:hint="eastAsia"/>
          <w:sz w:val="24"/>
          <w:szCs w:val="24"/>
        </w:rPr>
        <w:t xml:space="preserve">; </w:t>
      </w:r>
      <w:hyperlink r:id="rId68" w:anchor="2:20" w:tooltip="生きているのは、もはや、わたしではない。キリストが、わたしのうちに生きておられるのである。しかし、わたしがいま肉にあって生きているのは、わたしを愛し、わたしのためにご自身をささげられた神の御子を信じる信仰によって、生きているのである。" w:history="1">
        <w:r w:rsidRPr="004514F1">
          <w:rPr>
            <w:rStyle w:val="a3"/>
            <w:rFonts w:ascii="ＭＳ Ｐ明朝" w:eastAsia="ＭＳ Ｐ明朝" w:hAnsi="ＭＳ Ｐ明朝" w:cs="Noto Sans CJK SC Light" w:hint="eastAsia"/>
            <w:sz w:val="24"/>
            <w:szCs w:val="24"/>
          </w:rPr>
          <w:t>ガラテヤ2章20節</w:t>
        </w:r>
      </w:hyperlink>
      <w:r w:rsidRPr="004514F1">
        <w:rPr>
          <w:rFonts w:ascii="ＭＳ Ｐ明朝" w:eastAsia="ＭＳ Ｐ明朝" w:hAnsi="ＭＳ Ｐ明朝" w:cs="Noto Sans CJK SC Light" w:hint="eastAsia"/>
          <w:sz w:val="24"/>
          <w:szCs w:val="24"/>
        </w:rPr>
        <w:t xml:space="preserve">; </w:t>
      </w:r>
      <w:hyperlink r:id="rId69" w:anchor="3:17" w:tooltip="また、信仰によって、キリストがあなたがたの心のうちに住み、あなたがたが愛に根ざし愛を基として生活することにより、" w:history="1">
        <w:r w:rsidRPr="004514F1">
          <w:rPr>
            <w:rStyle w:val="a3"/>
            <w:rFonts w:ascii="ＭＳ Ｐ明朝" w:eastAsia="ＭＳ Ｐ明朝" w:hAnsi="ＭＳ Ｐ明朝" w:cs="Noto Sans CJK SC Light" w:hint="eastAsia"/>
            <w:sz w:val="24"/>
            <w:szCs w:val="24"/>
          </w:rPr>
          <w:t>エペソ3章17節</w:t>
        </w:r>
      </w:hyperlink>
      <w:r w:rsidRPr="004514F1">
        <w:rPr>
          <w:rFonts w:ascii="ＭＳ Ｐ明朝" w:eastAsia="ＭＳ Ｐ明朝" w:hAnsi="ＭＳ Ｐ明朝" w:cs="Noto Sans CJK SC Light" w:hint="eastAsia"/>
          <w:sz w:val="24"/>
          <w:szCs w:val="24"/>
        </w:rPr>
        <w:t xml:space="preserve">; </w:t>
      </w:r>
      <w:hyperlink r:id="rId70" w:anchor="1:27" w:tooltip="神は彼らに、異邦人の受くべきこの奥義が、いかに栄光に富んだものであるかを、知らせようとされたのである。この奥義は、あなたがたのうちにいますキリストであり、栄光の望みである。" w:history="1">
        <w:r w:rsidRPr="004514F1">
          <w:rPr>
            <w:rStyle w:val="a3"/>
            <w:rFonts w:ascii="ＭＳ Ｐ明朝" w:eastAsia="ＭＳ Ｐ明朝" w:hAnsi="ＭＳ Ｐ明朝" w:cs="Noto Sans CJK SC Light" w:hint="eastAsia"/>
            <w:sz w:val="24"/>
            <w:szCs w:val="24"/>
          </w:rPr>
          <w:t>コロサイ1章27節</w:t>
        </w:r>
      </w:hyperlink>
      <w:r w:rsidRPr="004514F1">
        <w:rPr>
          <w:rFonts w:ascii="ＭＳ Ｐ明朝" w:eastAsia="ＭＳ Ｐ明朝" w:hAnsi="ＭＳ Ｐ明朝" w:cs="Noto Sans CJK SC Light" w:hint="eastAsia"/>
          <w:sz w:val="24"/>
          <w:szCs w:val="24"/>
        </w:rPr>
        <w:t>）。</w:t>
      </w:r>
    </w:p>
    <w:p w14:paraId="1EBFF3FB" w14:textId="77777777" w:rsidR="00F75E56" w:rsidRPr="00887795" w:rsidRDefault="00F75E56" w:rsidP="00F75E56">
      <w:pPr>
        <w:rPr>
          <w:rFonts w:ascii="ＭＳ Ｐ明朝" w:eastAsia="ＭＳ Ｐ明朝" w:hAnsi="ＭＳ Ｐ明朝" w:cs="Noto Sans CJK SC Light"/>
          <w:sz w:val="24"/>
          <w:szCs w:val="24"/>
          <w:highlight w:val="yellow"/>
        </w:rPr>
      </w:pPr>
    </w:p>
    <w:p w14:paraId="44FFB4BB" w14:textId="77777777" w:rsidR="00F75E56" w:rsidRPr="004514F1" w:rsidRDefault="00F75E56" w:rsidP="00F75E56">
      <w:pPr>
        <w:rPr>
          <w:rFonts w:ascii="HGS明朝E" w:eastAsia="HGS明朝E" w:hAnsi="HGS明朝E" w:cs="Noto Sans CJK SC Light"/>
          <w:sz w:val="24"/>
          <w:szCs w:val="24"/>
        </w:rPr>
      </w:pPr>
      <w:r w:rsidRPr="004514F1">
        <w:rPr>
          <w:rFonts w:ascii="HGS明朝E" w:eastAsia="HGS明朝E" w:hAnsi="HGS明朝E" w:cs="Noto Sans CJK SC Light" w:hint="eastAsia"/>
          <w:sz w:val="24"/>
          <w:szCs w:val="24"/>
        </w:rPr>
        <w:t>II.  人間の歴史における神の計画</w:t>
      </w:r>
    </w:p>
    <w:p w14:paraId="20C54DE4"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4C49E324" w14:textId="77777777" w:rsidR="00F75E56" w:rsidRPr="00887795" w:rsidRDefault="00F75E56" w:rsidP="00F75E56">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私たちの最初の両親を罪に引き込もうとサタンが思いつくずっと前から、その後に人類史と呼ばれることになる全過程における、すべての人</w:t>
      </w:r>
      <w:r w:rsidRPr="0044706D">
        <w:rPr>
          <w:rFonts w:ascii="ＭＳ Ｐ明朝" w:eastAsia="ＭＳ Ｐ明朝" w:hAnsi="ＭＳ Ｐ明朝" w:cs="Noto Sans CJK SC Light" w:hint="eastAsia"/>
          <w:sz w:val="24"/>
          <w:szCs w:val="24"/>
        </w:rPr>
        <w:t>のための</w:t>
      </w:r>
      <w:r w:rsidRPr="00887795">
        <w:rPr>
          <w:rFonts w:ascii="ＭＳ Ｐ明朝" w:eastAsia="ＭＳ Ｐ明朝" w:hAnsi="ＭＳ Ｐ明朝" w:cs="Noto Sans CJK SC Light" w:hint="eastAsia"/>
          <w:sz w:val="24"/>
          <w:szCs w:val="24"/>
        </w:rPr>
        <w:t>神の</w:t>
      </w:r>
      <w:r>
        <w:rPr>
          <w:rFonts w:ascii="ＭＳ Ｐ明朝" w:eastAsia="ＭＳ Ｐ明朝" w:hAnsi="ＭＳ Ｐ明朝" w:cs="Noto Sans CJK SC Light" w:hint="eastAsia"/>
          <w:sz w:val="24"/>
          <w:szCs w:val="24"/>
        </w:rPr>
        <w:t>御</w:t>
      </w:r>
      <w:r w:rsidRPr="00887795">
        <w:rPr>
          <w:rFonts w:ascii="ＭＳ Ｐ明朝" w:eastAsia="ＭＳ Ｐ明朝" w:hAnsi="ＭＳ Ｐ明朝" w:cs="Noto Sans CJK SC Light" w:hint="eastAsia"/>
          <w:sz w:val="24"/>
          <w:szCs w:val="24"/>
        </w:rPr>
        <w:t>計画はすでに決定されていました。すなわち、神の愛する御子の受肉と犠牲の死による</w:t>
      </w:r>
      <w:r w:rsidR="00065DEB">
        <w:rPr>
          <w:rFonts w:ascii="ＭＳ Ｐ明朝" w:eastAsia="ＭＳ Ｐ明朝" w:hAnsi="ＭＳ Ｐ明朝" w:cs="Noto Sans CJK SC Light" w:hint="eastAsia"/>
          <w:sz w:val="24"/>
          <w:szCs w:val="24"/>
        </w:rPr>
        <w:t>＜人類の＞</w:t>
      </w:r>
      <w:r w:rsidRPr="00887795">
        <w:rPr>
          <w:rFonts w:ascii="ＭＳ Ｐ明朝" w:eastAsia="ＭＳ Ｐ明朝" w:hAnsi="ＭＳ Ｐ明朝" w:cs="Noto Sans CJK SC Light" w:hint="eastAsia"/>
          <w:sz w:val="24"/>
          <w:szCs w:val="24"/>
        </w:rPr>
        <w:t>救い</w:t>
      </w:r>
      <w:r>
        <w:rPr>
          <w:rFonts w:ascii="ＭＳ Ｐ明朝" w:eastAsia="ＭＳ Ｐ明朝" w:hAnsi="ＭＳ Ｐ明朝" w:cs="Noto Sans CJK SC Light" w:hint="eastAsia"/>
          <w:sz w:val="24"/>
          <w:szCs w:val="24"/>
        </w:rPr>
        <w:t>です</w:t>
      </w:r>
      <w:r w:rsidRPr="00887795">
        <w:rPr>
          <w:rFonts w:ascii="ＭＳ Ｐ明朝" w:eastAsia="ＭＳ Ｐ明朝" w:hAnsi="ＭＳ Ｐ明朝" w:cs="Noto Sans CJK SC Light" w:hint="eastAsia"/>
          <w:sz w:val="24"/>
          <w:szCs w:val="24"/>
        </w:rPr>
        <w:t>。 実際、イエス・キリストを抜きにして、人類に対する</w:t>
      </w:r>
      <w:r w:rsidR="00065DEB">
        <w:rPr>
          <w:rFonts w:ascii="ＭＳ Ｐ明朝" w:eastAsia="ＭＳ Ｐ明朝" w:hAnsi="ＭＳ Ｐ明朝" w:cs="Noto Sans CJK SC Light" w:hint="eastAsia"/>
          <w:sz w:val="24"/>
          <w:szCs w:val="24"/>
        </w:rPr>
        <w:t>神の御</w:t>
      </w:r>
      <w:r w:rsidRPr="00887795">
        <w:rPr>
          <w:rFonts w:ascii="ＭＳ Ｐ明朝" w:eastAsia="ＭＳ Ｐ明朝" w:hAnsi="ＭＳ Ｐ明朝" w:cs="Noto Sans CJK SC Light" w:hint="eastAsia"/>
          <w:sz w:val="24"/>
          <w:szCs w:val="24"/>
        </w:rPr>
        <w:t>計画を語ることはできません。 なぜなら、イエスの名と</w:t>
      </w:r>
      <w:r>
        <w:rPr>
          <w:rFonts w:ascii="ＭＳ Ｐ明朝" w:eastAsia="ＭＳ Ｐ明朝" w:hAnsi="ＭＳ Ｐ明朝" w:cs="Noto Sans CJK SC Light" w:hint="eastAsia"/>
          <w:sz w:val="24"/>
          <w:szCs w:val="24"/>
        </w:rPr>
        <w:t>その</w:t>
      </w:r>
      <w:r w:rsidRPr="00887795">
        <w:rPr>
          <w:rFonts w:ascii="ＭＳ Ｐ明朝" w:eastAsia="ＭＳ Ｐ明朝" w:hAnsi="ＭＳ Ｐ明朝" w:cs="Noto Sans CJK SC Light" w:hint="eastAsia"/>
          <w:sz w:val="24"/>
          <w:szCs w:val="24"/>
        </w:rPr>
        <w:t>人において、人類に対する神の全意志が完全に表現されており、その名によってのみ、アダムとエバの子孫である私たちは、避けられない運命から救われるからです。 楽園が終わり、私たちが知っている歴史が始まった時から、すべての人の人生において、イエス・キリストが</w:t>
      </w:r>
      <w:r w:rsidRPr="00B336C5">
        <w:rPr>
          <w:rFonts w:ascii="ＭＳ Ｐ明朝" w:eastAsia="ＭＳ Ｐ明朝" w:hAnsi="ＭＳ Ｐ明朝" w:cs="Noto Sans CJK SC Light" w:hint="eastAsia"/>
          <w:sz w:val="24"/>
          <w:szCs w:val="24"/>
        </w:rPr>
        <w:t>原点</w:t>
      </w:r>
      <w:r w:rsidRPr="00887795">
        <w:rPr>
          <w:rFonts w:ascii="ＭＳ Ｐ明朝" w:eastAsia="ＭＳ Ｐ明朝" w:hAnsi="ＭＳ Ｐ明朝" w:cs="Noto Sans CJK SC Light" w:hint="eastAsia"/>
          <w:sz w:val="24"/>
          <w:szCs w:val="24"/>
        </w:rPr>
        <w:t>となってきました。そして、神が歴史を終わらせ、最後</w:t>
      </w:r>
      <w:r>
        <w:rPr>
          <w:rFonts w:ascii="ＭＳ Ｐ明朝" w:eastAsia="ＭＳ Ｐ明朝" w:hAnsi="ＭＳ Ｐ明朝" w:cs="Noto Sans CJK SC Light" w:hint="eastAsia"/>
          <w:sz w:val="24"/>
          <w:szCs w:val="24"/>
        </w:rPr>
        <w:t>に</w:t>
      </w:r>
      <w:r w:rsidRPr="00B336C5">
        <w:rPr>
          <w:rFonts w:ascii="ＭＳ Ｐ明朝" w:eastAsia="ＭＳ Ｐ明朝" w:hAnsi="ＭＳ Ｐ明朝" w:cs="Noto Sans CJK SC Light" w:hint="eastAsia"/>
          <w:sz w:val="24"/>
          <w:szCs w:val="24"/>
        </w:rPr>
        <w:t>全世界の</w:t>
      </w:r>
      <w:r w:rsidRPr="00887795">
        <w:rPr>
          <w:rFonts w:ascii="ＭＳ Ｐ明朝" w:eastAsia="ＭＳ Ｐ明朝" w:hAnsi="ＭＳ Ｐ明朝" w:cs="Noto Sans CJK SC Light" w:hint="eastAsia"/>
          <w:sz w:val="24"/>
          <w:szCs w:val="24"/>
        </w:rPr>
        <w:t>すべての悪の痕跡を焼き尽くすまで（</w:t>
      </w:r>
      <w:hyperlink r:id="rId71" w:anchor="3:7" w:tooltip="（7）しかし、今の天と地とは、同じ御言によって保存され、不信仰な人々がさばかれ、滅ぼさるべき日に火で焼かれる時まで、そのまま保たれているのである。(8)愛する者たちよ。この一事を忘れてはならない。主にあっては、一日は千年のようであり、千年は一日のようである。(9) ある人々がおそいと思っているように、主は約束の実行をおそくしておられるのではない。ただ、ひとりも滅びることがなく、すべての者が悔改めに至ることを望み、あなたがたに対してながく忍耐しておられるのである。(10) …" w:history="1">
        <w:r w:rsidRPr="00876327">
          <w:rPr>
            <w:rStyle w:val="a3"/>
            <w:rFonts w:ascii="ＭＳ Ｐ明朝" w:eastAsia="ＭＳ Ｐ明朝" w:hAnsi="ＭＳ Ｐ明朝" w:cs="Noto Sans CJK SC Light" w:hint="eastAsia"/>
            <w:sz w:val="24"/>
            <w:szCs w:val="24"/>
          </w:rPr>
          <w:t>第二ペテロ3章7-13節</w:t>
        </w:r>
      </w:hyperlink>
      <w:r w:rsidRPr="00887795">
        <w:rPr>
          <w:rFonts w:ascii="ＭＳ Ｐ明朝" w:eastAsia="ＭＳ Ｐ明朝" w:hAnsi="ＭＳ Ｐ明朝" w:cs="Noto Sans CJK SC Light" w:hint="eastAsia"/>
          <w:sz w:val="24"/>
          <w:szCs w:val="24"/>
        </w:rPr>
        <w:t>）</w:t>
      </w:r>
      <w:r>
        <w:rPr>
          <w:rFonts w:ascii="ＭＳ Ｐ明朝" w:eastAsia="ＭＳ Ｐ明朝" w:hAnsi="ＭＳ Ｐ明朝" w:cs="Noto Sans CJK SC Light" w:hint="eastAsia"/>
          <w:sz w:val="24"/>
          <w:szCs w:val="24"/>
        </w:rPr>
        <w:t>、</w:t>
      </w:r>
      <w:r w:rsidRPr="00887795">
        <w:rPr>
          <w:rFonts w:ascii="ＭＳ Ｐ明朝" w:eastAsia="ＭＳ Ｐ明朝" w:hAnsi="ＭＳ Ｐ明朝" w:cs="Noto Sans CJK SC Light" w:hint="eastAsia"/>
          <w:sz w:val="24"/>
          <w:szCs w:val="24"/>
        </w:rPr>
        <w:t>キリストはすべての人の人生（時系列的にも霊的にも）の分岐点となります。 すべての人の人生は、</w:t>
      </w:r>
      <w:r>
        <w:rPr>
          <w:rFonts w:ascii="ＭＳ Ｐ明朝" w:eastAsia="ＭＳ Ｐ明朝" w:hAnsi="ＭＳ Ｐ明朝" w:cs="Noto Sans CJK SC Light" w:hint="eastAsia"/>
          <w:sz w:val="24"/>
          <w:szCs w:val="24"/>
        </w:rPr>
        <w:t>二</w:t>
      </w:r>
      <w:r w:rsidRPr="00887795">
        <w:rPr>
          <w:rFonts w:ascii="ＭＳ Ｐ明朝" w:eastAsia="ＭＳ Ｐ明朝" w:hAnsi="ＭＳ Ｐ明朝" w:cs="Noto Sans CJK SC Light" w:hint="eastAsia"/>
          <w:sz w:val="24"/>
          <w:szCs w:val="24"/>
        </w:rPr>
        <w:t xml:space="preserve">つの本質的な段階に分けられるからです。 </w:t>
      </w:r>
    </w:p>
    <w:p w14:paraId="499BC893"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786A89D6"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1) </w:t>
      </w:r>
      <w:r w:rsidRPr="00B336C5">
        <w:rPr>
          <w:rFonts w:ascii="ＭＳ Ｐ明朝" w:eastAsia="ＭＳ Ｐ明朝" w:hAnsi="ＭＳ Ｐ明朝" w:cs="Noto Sans CJK SC Light" w:hint="eastAsia"/>
          <w:sz w:val="24"/>
          <w:szCs w:val="24"/>
          <w:u w:val="single"/>
        </w:rPr>
        <w:t>認識</w:t>
      </w:r>
      <w:r>
        <w:rPr>
          <w:rFonts w:ascii="ＭＳ Ｐ明朝" w:eastAsia="ＭＳ Ｐ明朝" w:hAnsi="ＭＳ Ｐ明朝" w:cs="Noto Sans CJK SC Light" w:hint="eastAsia"/>
          <w:sz w:val="24"/>
          <w:szCs w:val="24"/>
          <w:u w:val="single"/>
        </w:rPr>
        <w:t>前</w:t>
      </w:r>
      <w:r w:rsidRPr="00887795">
        <w:rPr>
          <w:rFonts w:ascii="ＭＳ Ｐ明朝" w:eastAsia="ＭＳ Ｐ明朝" w:hAnsi="ＭＳ Ｐ明朝" w:cs="Noto Sans CJK SC Light" w:hint="eastAsia"/>
          <w:sz w:val="24"/>
          <w:szCs w:val="24"/>
        </w:rPr>
        <w:t>：生まれてから、神を意識するまで。</w:t>
      </w:r>
    </w:p>
    <w:p w14:paraId="2A36E02A"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2) </w:t>
      </w:r>
      <w:r w:rsidRPr="00B336C5">
        <w:rPr>
          <w:rFonts w:ascii="ＭＳ Ｐ明朝" w:eastAsia="ＭＳ Ｐ明朝" w:hAnsi="ＭＳ Ｐ明朝" w:cs="Noto Sans CJK SC Light" w:hint="eastAsia"/>
          <w:sz w:val="24"/>
          <w:szCs w:val="24"/>
          <w:u w:val="single"/>
        </w:rPr>
        <w:t>決断後</w:t>
      </w:r>
      <w:r w:rsidRPr="00887795">
        <w:rPr>
          <w:rFonts w:ascii="ＭＳ Ｐ明朝" w:eastAsia="ＭＳ Ｐ明朝" w:hAnsi="ＭＳ Ｐ明朝" w:cs="Noto Sans CJK SC Light" w:hint="eastAsia"/>
          <w:sz w:val="24"/>
          <w:szCs w:val="24"/>
        </w:rPr>
        <w:t>：神に応答するか（キリストへの信仰に至る）、または神を拒絶するかという決断</w:t>
      </w:r>
      <w:r w:rsidR="00065DEB">
        <w:rPr>
          <w:rFonts w:ascii="ＭＳ Ｐ明朝" w:eastAsia="ＭＳ Ｐ明朝" w:hAnsi="ＭＳ Ｐ明朝" w:cs="Noto Sans CJK SC Light" w:hint="eastAsia"/>
          <w:sz w:val="24"/>
          <w:szCs w:val="24"/>
        </w:rPr>
        <w:t>以降</w:t>
      </w:r>
      <w:r w:rsidRPr="00887795">
        <w:rPr>
          <w:rFonts w:ascii="ＭＳ Ｐ明朝" w:eastAsia="ＭＳ Ｐ明朝" w:hAnsi="ＭＳ Ｐ明朝" w:cs="Noto Sans CJK SC Light" w:hint="eastAsia"/>
          <w:sz w:val="24"/>
          <w:szCs w:val="24"/>
        </w:rPr>
        <w:t>。</w:t>
      </w:r>
    </w:p>
    <w:p w14:paraId="164263D5"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0BFC9B2E" w14:textId="77777777" w:rsidR="00F75E56" w:rsidRDefault="00F75E56" w:rsidP="00F75E56">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人の人生の山場は、その人が神の存在を意識したときに訪れます。子供の時に死んだ人（または精神的に子供のままの人）を除いて、神様はすべての人間をこの時点に導きます（</w:t>
      </w:r>
      <w:hyperlink r:id="rId72" w:anchor="1:18" w:tooltip="神の怒りは、不義をもって真理をはばもうとする人間のあらゆる不信心と不義とに対して、天から啓示される。なぜなら、神について知りうる事がらは、彼らには明らかであり、神がそれを彼らに明らかにされたのである。神の見えない性質、すなわち、神の永遠の力と神性とは、天地創造このかた、被造物において知られていて、明らかに認められるからである。したがって、彼らには弁解の余地がない。" w:history="1">
        <w:r w:rsidRPr="00887795">
          <w:rPr>
            <w:rStyle w:val="a3"/>
            <w:rFonts w:ascii="ＭＳ Ｐ明朝" w:eastAsia="ＭＳ Ｐ明朝" w:hAnsi="ＭＳ Ｐ明朝" w:cs="Noto Sans CJK SC Light" w:hint="eastAsia"/>
            <w:sz w:val="24"/>
            <w:szCs w:val="24"/>
          </w:rPr>
          <w:t>ローマ1章18-23節</w:t>
        </w:r>
      </w:hyperlink>
      <w:r w:rsidRPr="00887795">
        <w:rPr>
          <w:rFonts w:ascii="ＭＳ Ｐ明朝" w:eastAsia="ＭＳ Ｐ明朝" w:hAnsi="ＭＳ Ｐ明朝" w:cs="Noto Sans CJK SC Light" w:hint="eastAsia"/>
          <w:sz w:val="24"/>
          <w:szCs w:val="24"/>
        </w:rPr>
        <w:t>；</w:t>
      </w:r>
      <w:hyperlink r:id="rId73" w:anchor="19:1" w:tooltip="聖歌隊の指揮者によってうたわせたダビデの歌もろもろの天は神の栄光をあらわし、／大空はみ手のわざをしめす。この日は言葉をかの日につたえ、／この夜は知識をかの夜につげる。話すことなく、語ることなく、／その声も聞えないのに、その響きは全地にあまねく、／その言葉は世界のはてにまで及ぶ。神は日のために幕屋を天に設けられた。" w:history="1">
        <w:r w:rsidRPr="00887795">
          <w:rPr>
            <w:rStyle w:val="a3"/>
            <w:rFonts w:ascii="ＭＳ Ｐ明朝" w:eastAsia="ＭＳ Ｐ明朝" w:hAnsi="ＭＳ Ｐ明朝" w:cs="Noto Sans CJK SC Light" w:hint="eastAsia"/>
            <w:sz w:val="24"/>
            <w:szCs w:val="24"/>
          </w:rPr>
          <w:t>詩篇19篇1-6節</w:t>
        </w:r>
      </w:hyperlink>
      <w:r w:rsidRPr="00887795">
        <w:rPr>
          <w:rFonts w:ascii="ＭＳ Ｐ明朝" w:eastAsia="ＭＳ Ｐ明朝" w:hAnsi="ＭＳ Ｐ明朝" w:cs="Noto Sans CJK SC Light" w:hint="eastAsia"/>
          <w:sz w:val="24"/>
          <w:szCs w:val="24"/>
        </w:rPr>
        <w:t>；</w:t>
      </w:r>
      <w:hyperlink r:id="rId74" w:anchor="17:26" w:tooltip="また、ひとりの人から、あらゆる民族を造り出して、地の全面に住まわせ、それぞれに時代を区分し、国土の境界を定めて下さったのである。こうして、人々が熱心に追い求めて捜しさえすれば、神を見いだせるようにして下さった。事実、神はわれわれひとりびとりから遠く離れておいでになるのではない。" w:history="1">
        <w:r w:rsidRPr="00887795">
          <w:rPr>
            <w:rStyle w:val="a3"/>
            <w:rFonts w:ascii="ＭＳ Ｐ明朝" w:eastAsia="ＭＳ Ｐ明朝" w:hAnsi="ＭＳ Ｐ明朝" w:cs="Noto Sans CJK SC Light" w:hint="eastAsia"/>
            <w:sz w:val="24"/>
            <w:szCs w:val="24"/>
          </w:rPr>
          <w:t>使徒17章26-27節</w:t>
        </w:r>
      </w:hyperlink>
      <w:r w:rsidRPr="00887795">
        <w:rPr>
          <w:rFonts w:ascii="ＭＳ Ｐ明朝" w:eastAsia="ＭＳ Ｐ明朝" w:hAnsi="ＭＳ Ｐ明朝" w:cs="Noto Sans CJK SC Light" w:hint="eastAsia"/>
          <w:sz w:val="24"/>
          <w:szCs w:val="24"/>
        </w:rPr>
        <w:t>参照）。 神の存在に応答することは、</w:t>
      </w:r>
      <w:r w:rsidR="003D6E7E" w:rsidRPr="00887795">
        <w:rPr>
          <w:rFonts w:ascii="ＭＳ Ｐ明朝" w:eastAsia="ＭＳ Ｐ明朝" w:hAnsi="ＭＳ Ｐ明朝" w:cs="Noto Sans CJK SC Light" w:hint="eastAsia"/>
          <w:sz w:val="24"/>
          <w:szCs w:val="24"/>
        </w:rPr>
        <w:t>（十字架の前に予見され約束され</w:t>
      </w:r>
      <w:r w:rsidR="003D6E7E">
        <w:rPr>
          <w:rFonts w:ascii="ＭＳ Ｐ明朝" w:eastAsia="ＭＳ Ｐ明朝" w:hAnsi="ＭＳ Ｐ明朝" w:cs="Noto Sans CJK SC Light" w:hint="eastAsia"/>
          <w:sz w:val="24"/>
          <w:szCs w:val="24"/>
        </w:rPr>
        <w:t>ていて、</w:t>
      </w:r>
      <w:r w:rsidR="003D6E7E" w:rsidRPr="003D6E7E">
        <w:rPr>
          <w:rFonts w:ascii="ＭＳ Ｐ明朝" w:eastAsia="ＭＳ Ｐ明朝" w:hAnsi="ＭＳ Ｐ明朝" w:cs="Noto Sans CJK SC Light" w:hint="eastAsia"/>
          <w:sz w:val="24"/>
          <w:szCs w:val="24"/>
        </w:rPr>
        <w:t>十字架の後に肉において約束が実現した</w:t>
      </w:r>
      <w:r w:rsidR="003D6E7E">
        <w:rPr>
          <w:rFonts w:ascii="ＭＳ Ｐ明朝" w:eastAsia="ＭＳ Ｐ明朝" w:hAnsi="ＭＳ Ｐ明朝" w:cs="Noto Sans CJK SC Light" w:hint="eastAsia"/>
          <w:sz w:val="24"/>
          <w:szCs w:val="24"/>
        </w:rPr>
        <w:t>ので</w:t>
      </w:r>
      <w:r w:rsidR="003D6E7E" w:rsidRPr="00887795">
        <w:rPr>
          <w:rFonts w:ascii="ＭＳ Ｐ明朝" w:eastAsia="ＭＳ Ｐ明朝" w:hAnsi="ＭＳ Ｐ明朝" w:cs="Noto Sans CJK SC Light" w:hint="eastAsia"/>
          <w:sz w:val="24"/>
          <w:szCs w:val="24"/>
        </w:rPr>
        <w:t>）</w:t>
      </w:r>
      <w:r w:rsidRPr="00887795">
        <w:rPr>
          <w:rFonts w:ascii="ＭＳ Ｐ明朝" w:eastAsia="ＭＳ Ｐ明朝" w:hAnsi="ＭＳ Ｐ明朝" w:cs="Noto Sans CJK SC Light" w:hint="eastAsia"/>
          <w:sz w:val="24"/>
          <w:szCs w:val="24"/>
        </w:rPr>
        <w:t>神の子を信じることにつながりますが、拒否すると必然的に迫っている事態から解放される希望がなくなります</w:t>
      </w:r>
      <w:r>
        <w:rPr>
          <w:rStyle w:val="ac"/>
          <w:rFonts w:ascii="ＭＳ Ｐ明朝" w:eastAsia="ＭＳ Ｐ明朝" w:hAnsi="ＭＳ Ｐ明朝" w:cs="Noto Sans CJK SC Light"/>
          <w:sz w:val="24"/>
          <w:szCs w:val="24"/>
        </w:rPr>
        <w:footnoteReference w:id="1"/>
      </w:r>
      <w:r w:rsidRPr="00887795">
        <w:rPr>
          <w:rFonts w:ascii="ＭＳ Ｐ明朝" w:eastAsia="ＭＳ Ｐ明朝" w:hAnsi="ＭＳ Ｐ明朝" w:cs="Noto Sans CJK SC Light" w:hint="eastAsia"/>
          <w:sz w:val="24"/>
          <w:szCs w:val="24"/>
        </w:rPr>
        <w:t xml:space="preserve">。だからこそ、イエス・キリストはすべての人生の真の中心であり、適切な焦点であり、すべての人生の究極の分岐点にある人物であり、絶対的に、疑いなく、救いをもたらすことのできる唯一の道なのです。 </w:t>
      </w:r>
    </w:p>
    <w:p w14:paraId="74D9DB0C" w14:textId="77777777" w:rsidR="00F75E56" w:rsidRPr="00887795" w:rsidRDefault="00F75E56" w:rsidP="00F75E56">
      <w:pPr>
        <w:ind w:firstLineChars="100" w:firstLine="240"/>
        <w:rPr>
          <w:rFonts w:ascii="ＭＳ Ｐ明朝" w:eastAsia="ＭＳ Ｐ明朝" w:hAnsi="ＭＳ Ｐ明朝" w:cs="Noto Sans CJK SC Light"/>
          <w:sz w:val="24"/>
          <w:szCs w:val="24"/>
        </w:rPr>
      </w:pPr>
    </w:p>
    <w:p w14:paraId="64B5430F" w14:textId="77777777" w:rsidR="00F75E56" w:rsidRPr="00E37895" w:rsidRDefault="00F75E56" w:rsidP="00F75E56">
      <w:pPr>
        <w:pStyle w:val="a9"/>
        <w:numPr>
          <w:ilvl w:val="0"/>
          <w:numId w:val="12"/>
        </w:numPr>
        <w:ind w:leftChars="0"/>
        <w:rPr>
          <w:rFonts w:ascii="HGS明朝E" w:eastAsia="HGS明朝E" w:hAnsi="HGS明朝E" w:cs="Noto Sans CJK SC Light"/>
          <w:sz w:val="24"/>
          <w:szCs w:val="24"/>
        </w:rPr>
      </w:pPr>
      <w:r w:rsidRPr="00E37895">
        <w:rPr>
          <w:rFonts w:ascii="HGS明朝E" w:eastAsia="HGS明朝E" w:hAnsi="HGS明朝E" w:cs="Noto Sans CJK SC Light" w:hint="eastAsia"/>
          <w:sz w:val="24"/>
          <w:szCs w:val="24"/>
        </w:rPr>
        <w:t>人間の歴史における唯一の中心的人物</w:t>
      </w:r>
    </w:p>
    <w:p w14:paraId="18DA7F47"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  </w:t>
      </w:r>
    </w:p>
    <w:p w14:paraId="11517EB1" w14:textId="77777777" w:rsidR="00F75E56" w:rsidRPr="00E37895" w:rsidRDefault="00F75E56" w:rsidP="00F75E56">
      <w:pPr>
        <w:ind w:left="840" w:firstLineChars="100" w:firstLine="240"/>
        <w:rPr>
          <w:rFonts w:ascii="BIZ UDPゴシック" w:eastAsia="BIZ UDPゴシック" w:hAnsi="BIZ UDPゴシック" w:cs="Noto Sans CJK SC Light"/>
          <w:sz w:val="24"/>
          <w:szCs w:val="24"/>
        </w:rPr>
      </w:pPr>
      <w:r w:rsidRPr="00E37895">
        <w:rPr>
          <w:rFonts w:ascii="BIZ UDPゴシック" w:eastAsia="BIZ UDPゴシック" w:hAnsi="BIZ UDPゴシック" w:cs="Noto Sans CJK SC Light" w:hint="eastAsia"/>
          <w:sz w:val="24"/>
          <w:szCs w:val="24"/>
        </w:rPr>
        <w:t>私たちの主キリスト・イエス</w:t>
      </w:r>
      <w:r w:rsidRPr="00E37895">
        <w:rPr>
          <w:rFonts w:ascii="ＭＳ Ｐ明朝" w:eastAsia="ＭＳ Ｐ明朝" w:hAnsi="ＭＳ Ｐ明朝" w:cs="Noto Sans CJK SC Light" w:hint="eastAsia"/>
          <w:sz w:val="24"/>
          <w:szCs w:val="24"/>
        </w:rPr>
        <w:t>[という人物]</w:t>
      </w:r>
      <w:r w:rsidRPr="00E37895">
        <w:rPr>
          <w:rFonts w:ascii="BIZ UDPゴシック" w:eastAsia="BIZ UDPゴシック" w:hAnsi="BIZ UDPゴシック" w:cs="Noto Sans CJK SC Light" w:hint="eastAsia"/>
          <w:sz w:val="24"/>
          <w:szCs w:val="24"/>
        </w:rPr>
        <w:t>にあって実現された、時代</w:t>
      </w:r>
      <w:r w:rsidRPr="00E37895">
        <w:rPr>
          <w:rFonts w:ascii="ＭＳ Ｐ明朝" w:eastAsia="ＭＳ Ｐ明朝" w:hAnsi="ＭＳ Ｐ明朝" w:cs="Noto Sans CJK SC Light" w:hint="eastAsia"/>
          <w:sz w:val="24"/>
          <w:szCs w:val="24"/>
        </w:rPr>
        <w:t>（歴史）</w:t>
      </w:r>
      <w:r w:rsidRPr="00E37895">
        <w:rPr>
          <w:rFonts w:ascii="BIZ UDPゴシック" w:eastAsia="BIZ UDPゴシック" w:hAnsi="BIZ UDPゴシック" w:cs="Noto Sans CJK SC Light" w:hint="eastAsia"/>
          <w:sz w:val="24"/>
          <w:szCs w:val="24"/>
        </w:rPr>
        <w:t>のためのご計画に従って...。</w:t>
      </w:r>
      <w:r w:rsidRPr="00887795">
        <w:rPr>
          <w:rFonts w:ascii="ＭＳ Ｐ明朝" w:eastAsia="ＭＳ Ｐ明朝" w:hAnsi="ＭＳ Ｐ明朝" w:cs="Noto Sans CJK SC Light" w:hint="eastAsia"/>
          <w:sz w:val="24"/>
          <w:szCs w:val="24"/>
        </w:rPr>
        <w:t>(英文直訳：</w:t>
      </w:r>
      <w:hyperlink r:id="rId75" w:anchor="3:11" w:tooltip="わたしたちの主キリスト・イエスにあって実現された神の永遠の目的にそうものである。 " w:history="1">
        <w:r w:rsidRPr="00F13CD3">
          <w:rPr>
            <w:rStyle w:val="a3"/>
            <w:rFonts w:ascii="ＭＳ Ｐ明朝" w:eastAsia="ＭＳ Ｐ明朝" w:hAnsi="ＭＳ Ｐ明朝" w:cs="Noto Sans CJK SC Light" w:hint="eastAsia"/>
            <w:sz w:val="24"/>
            <w:szCs w:val="24"/>
          </w:rPr>
          <w:t>エペソ3章11節</w:t>
        </w:r>
      </w:hyperlink>
      <w:r w:rsidRPr="00887795">
        <w:rPr>
          <w:rFonts w:ascii="ＭＳ Ｐ明朝" w:eastAsia="ＭＳ Ｐ明朝" w:hAnsi="ＭＳ Ｐ明朝" w:cs="Noto Sans CJK SC Light" w:hint="eastAsia"/>
          <w:sz w:val="24"/>
          <w:szCs w:val="24"/>
        </w:rPr>
        <w:t>）</w:t>
      </w:r>
    </w:p>
    <w:p w14:paraId="7E76131B"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12C7E59A" w14:textId="77777777" w:rsidR="00F75E56" w:rsidRPr="00887795" w:rsidRDefault="00F75E56" w:rsidP="00F75E56">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イエス・キリストは、人類の歴史の要（かなめ）です。 彼は、十字架の以前には覆われた謎であり、十字架の後になって啓示されたものです（</w:t>
      </w:r>
      <w:hyperlink r:id="rId76" w:anchor="1:9" w:tooltip="御旨の奥義を、自らあらかじめ定められた計画に従って、わたしたちに示して下さったのである。それは、時の満ちるに及んで実現されるご計画にほかならない。それによって、神は天にあるもの地にあるものを、ことごとく、キリストにあって一つに帰せしめようとされたのである。" w:history="1">
        <w:r w:rsidRPr="00887795">
          <w:rPr>
            <w:rStyle w:val="a3"/>
            <w:rFonts w:ascii="ＭＳ Ｐ明朝" w:eastAsia="ＭＳ Ｐ明朝" w:hAnsi="ＭＳ Ｐ明朝" w:cs="Noto Sans CJK SC Light" w:hint="eastAsia"/>
            <w:sz w:val="24"/>
            <w:szCs w:val="24"/>
          </w:rPr>
          <w:t>エペソ1章9-10節</w:t>
        </w:r>
      </w:hyperlink>
      <w:r w:rsidRPr="00887795">
        <w:rPr>
          <w:rFonts w:ascii="ＭＳ Ｐ明朝" w:eastAsia="ＭＳ Ｐ明朝" w:hAnsi="ＭＳ Ｐ明朝" w:cs="Noto Sans CJK SC Light" w:hint="eastAsia"/>
          <w:sz w:val="24"/>
          <w:szCs w:val="24"/>
        </w:rPr>
        <w:t>、</w:t>
      </w:r>
      <w:hyperlink r:id="rId77" w:anchor="3:9" w:tooltip="更にまた、万物の造り主である神の中に世々隠されていた奥義にあずかる務がどんなものであるかを、明らかに示すためである。それは今、天上にあるもろもろの支配や権威が、教会をとおして、神の多種多様な知恵を知るに至るためであって、" w:history="1">
        <w:r w:rsidRPr="00887795">
          <w:rPr>
            <w:rStyle w:val="a3"/>
            <w:rFonts w:ascii="ＭＳ Ｐ明朝" w:eastAsia="ＭＳ Ｐ明朝" w:hAnsi="ＭＳ Ｐ明朝" w:cs="Noto Sans CJK SC Light" w:hint="eastAsia"/>
            <w:sz w:val="24"/>
            <w:szCs w:val="24"/>
          </w:rPr>
          <w:t>3章9-10節</w:t>
        </w:r>
      </w:hyperlink>
      <w:r w:rsidRPr="00887795">
        <w:rPr>
          <w:rFonts w:ascii="ＭＳ Ｐ明朝" w:eastAsia="ＭＳ Ｐ明朝" w:hAnsi="ＭＳ Ｐ明朝" w:cs="Noto Sans CJK SC Light" w:hint="eastAsia"/>
          <w:sz w:val="24"/>
          <w:szCs w:val="24"/>
        </w:rPr>
        <w:t>、</w:t>
      </w:r>
      <w:hyperlink r:id="rId78" w:anchor="1:26" w:tooltip="その言の奥義は、代々にわたってこの世から隠されていたが、今や神の聖徒たちに明らかにされたのである。神は彼らに、異邦人の受くべきこの奥義が、いかに栄光に富んだものであるかを、知らせようとされたのである。この奥義は、あなたがたのうちにいますキリストであり、栄光の望みである。" w:history="1">
        <w:r w:rsidRPr="00887795">
          <w:rPr>
            <w:rStyle w:val="a3"/>
            <w:rFonts w:ascii="ＭＳ Ｐ明朝" w:eastAsia="ＭＳ Ｐ明朝" w:hAnsi="ＭＳ Ｐ明朝" w:cs="Noto Sans CJK SC Light" w:hint="eastAsia"/>
            <w:sz w:val="24"/>
            <w:szCs w:val="24"/>
          </w:rPr>
          <w:t>コロサイ1章26-27節</w:t>
        </w:r>
      </w:hyperlink>
      <w:r w:rsidRPr="00887795">
        <w:rPr>
          <w:rFonts w:ascii="ＭＳ Ｐ明朝" w:eastAsia="ＭＳ Ｐ明朝" w:hAnsi="ＭＳ Ｐ明朝" w:cs="Noto Sans CJK SC Light" w:hint="eastAsia"/>
          <w:sz w:val="24"/>
          <w:szCs w:val="24"/>
        </w:rPr>
        <w:t>）。 彼は神の子であると同時に、人の子でもあります（完全で真正な人間性を備えています：</w:t>
      </w:r>
      <w:hyperlink r:id="rId79" w:anchor="8:31" w:tooltip="それから、人の子は必ず多くの苦しみを受け、長老、祭司長、律法学者たちに捨てられ、また殺され、そして三日の後によみがえるべきことを、彼らに教えはじめ、" w:history="1">
        <w:r w:rsidRPr="00887795">
          <w:rPr>
            <w:rStyle w:val="a3"/>
            <w:rFonts w:ascii="ＭＳ Ｐ明朝" w:eastAsia="ＭＳ Ｐ明朝" w:hAnsi="ＭＳ Ｐ明朝" w:cs="Noto Sans CJK SC Light" w:hint="eastAsia"/>
            <w:sz w:val="24"/>
            <w:szCs w:val="24"/>
          </w:rPr>
          <w:t>マルコ8章31節</w:t>
        </w:r>
      </w:hyperlink>
      <w:r w:rsidRPr="00887795">
        <w:rPr>
          <w:rFonts w:ascii="ＭＳ Ｐ明朝" w:eastAsia="ＭＳ Ｐ明朝" w:hAnsi="ＭＳ Ｐ明朝" w:cs="Noto Sans CJK SC Light" w:hint="eastAsia"/>
          <w:sz w:val="24"/>
          <w:szCs w:val="24"/>
        </w:rPr>
        <w:t>）。 イエス・キリストは、人であると同時に神でもあり、人類の歴史の転換点である十字架において、人間に代わって自らを神</w:t>
      </w:r>
      <w:r w:rsidR="003D6E7E">
        <w:rPr>
          <w:rFonts w:ascii="ＭＳ Ｐ明朝" w:eastAsia="ＭＳ Ｐ明朝" w:hAnsi="ＭＳ Ｐ明朝" w:cs="Noto Sans CJK SC Light" w:hint="eastAsia"/>
          <w:sz w:val="24"/>
          <w:szCs w:val="24"/>
        </w:rPr>
        <w:t>への生贄とする資格を持っておられる唯一の</w:t>
      </w:r>
      <w:r w:rsidRPr="00887795">
        <w:rPr>
          <w:rFonts w:ascii="ＭＳ Ｐ明朝" w:eastAsia="ＭＳ Ｐ明朝" w:hAnsi="ＭＳ Ｐ明朝" w:cs="Noto Sans CJK SC Light" w:hint="eastAsia"/>
          <w:sz w:val="24"/>
          <w:szCs w:val="24"/>
        </w:rPr>
        <w:t>方です</w:t>
      </w:r>
      <w:r>
        <w:rPr>
          <w:rStyle w:val="ac"/>
          <w:rFonts w:ascii="ＭＳ Ｐ明朝" w:eastAsia="ＭＳ Ｐ明朝" w:hAnsi="ＭＳ Ｐ明朝" w:cs="Noto Sans CJK SC Light"/>
          <w:sz w:val="24"/>
          <w:szCs w:val="24"/>
        </w:rPr>
        <w:footnoteReference w:id="2"/>
      </w:r>
      <w:r w:rsidRPr="00887795">
        <w:rPr>
          <w:rFonts w:ascii="ＭＳ Ｐ明朝" w:eastAsia="ＭＳ Ｐ明朝" w:hAnsi="ＭＳ Ｐ明朝" w:cs="Noto Sans CJK SC Light" w:hint="eastAsia"/>
          <w:sz w:val="24"/>
          <w:szCs w:val="24"/>
        </w:rPr>
        <w:t>。</w:t>
      </w:r>
      <w:r>
        <w:rPr>
          <w:rFonts w:ascii="ＭＳ Ｐ明朝" w:eastAsia="ＭＳ Ｐ明朝" w:hAnsi="ＭＳ Ｐ明朝" w:cs="Noto Sans CJK SC Light" w:hint="eastAsia"/>
          <w:sz w:val="24"/>
          <w:szCs w:val="24"/>
        </w:rPr>
        <w:t>最高峰</w:t>
      </w:r>
      <w:r w:rsidRPr="00887795">
        <w:rPr>
          <w:rFonts w:ascii="ＭＳ Ｐ明朝" w:eastAsia="ＭＳ Ｐ明朝" w:hAnsi="ＭＳ Ｐ明朝" w:cs="Noto Sans CJK SC Light" w:hint="eastAsia"/>
          <w:sz w:val="24"/>
          <w:szCs w:val="24"/>
        </w:rPr>
        <w:t>、</w:t>
      </w:r>
      <w:r>
        <w:rPr>
          <w:rFonts w:ascii="ＭＳ Ｐ明朝" w:eastAsia="ＭＳ Ｐ明朝" w:hAnsi="ＭＳ Ｐ明朝" w:cs="Noto Sans CJK SC Light" w:hint="eastAsia"/>
          <w:sz w:val="24"/>
          <w:szCs w:val="24"/>
        </w:rPr>
        <w:t>あるいは</w:t>
      </w:r>
      <w:r w:rsidRPr="00887795">
        <w:rPr>
          <w:rFonts w:ascii="ＭＳ Ｐ明朝" w:eastAsia="ＭＳ Ｐ明朝" w:hAnsi="ＭＳ Ｐ明朝" w:cs="Noto Sans CJK SC Light" w:hint="eastAsia"/>
          <w:sz w:val="24"/>
          <w:szCs w:val="24"/>
        </w:rPr>
        <w:t>すべてが最終的に引き込まれる巨大な渦のように、神の視点から見た最も完全な意味で、イエス・キリストは歴史</w:t>
      </w:r>
      <w:r w:rsidRPr="00F13CD3">
        <w:rPr>
          <w:rFonts w:ascii="HGS明朝E" w:eastAsia="HGS明朝E" w:hAnsi="HGS明朝E" w:cs="Noto Sans CJK SC Light" w:hint="eastAsia"/>
          <w:sz w:val="24"/>
          <w:szCs w:val="24"/>
        </w:rPr>
        <w:t>なのです</w:t>
      </w:r>
      <w:r w:rsidRPr="00887795">
        <w:rPr>
          <w:rFonts w:ascii="ＭＳ Ｐ明朝" w:eastAsia="ＭＳ Ｐ明朝" w:hAnsi="ＭＳ Ｐ明朝" w:cs="Noto Sans CJK SC Light" w:hint="eastAsia"/>
          <w:sz w:val="24"/>
          <w:szCs w:val="24"/>
        </w:rPr>
        <w:t>。</w:t>
      </w:r>
      <w:r w:rsidRPr="00F13CD3">
        <w:rPr>
          <w:rFonts w:ascii="ＭＳ Ｐ明朝" w:eastAsia="ＭＳ Ｐ明朝" w:hAnsi="ＭＳ Ｐ明朝" w:cs="Noto Sans CJK SC Light" w:hint="eastAsia"/>
          <w:sz w:val="24"/>
          <w:szCs w:val="24"/>
        </w:rPr>
        <w:t>というのも、人間の歴史は、十字架上での主の救いの御業なしには何の目的もないからです（これが歴史のすべての意味です）。</w:t>
      </w:r>
      <w:r w:rsidRPr="00887795">
        <w:rPr>
          <w:rFonts w:ascii="ＭＳ Ｐ明朝" w:eastAsia="ＭＳ Ｐ明朝" w:hAnsi="ＭＳ Ｐ明朝" w:cs="Noto Sans CJK SC Light" w:hint="eastAsia"/>
          <w:sz w:val="24"/>
          <w:szCs w:val="24"/>
        </w:rPr>
        <w:t xml:space="preserve"> 最初の、先史時代のエデン（このシリーズの第1部を参照）から、エデンの園、私たちが今いる暗い世界（主が唯一の光である：</w:t>
      </w:r>
      <w:hyperlink r:id="rId80" w:anchor="1:4" w:tooltip="この言に命があった。そしてこの命は人の光であった。光はやみの中に輝いている。そして、やみはこれに勝たなかった。" w:history="1">
        <w:r w:rsidRPr="00887795">
          <w:rPr>
            <w:rStyle w:val="a3"/>
            <w:rFonts w:ascii="ＭＳ Ｐ明朝" w:eastAsia="ＭＳ Ｐ明朝" w:hAnsi="ＭＳ Ｐ明朝" w:cs="Noto Sans CJK SC Light" w:hint="eastAsia"/>
            <w:sz w:val="24"/>
            <w:szCs w:val="24"/>
          </w:rPr>
          <w:t>ヨハネ1章4-5節</w:t>
        </w:r>
      </w:hyperlink>
      <w:r w:rsidRPr="00887795">
        <w:rPr>
          <w:rFonts w:ascii="ＭＳ Ｐ明朝" w:eastAsia="ＭＳ Ｐ明朝" w:hAnsi="ＭＳ Ｐ明朝" w:cs="Noto Sans CJK SC Light" w:hint="eastAsia"/>
          <w:sz w:val="24"/>
          <w:szCs w:val="24"/>
        </w:rPr>
        <w:t xml:space="preserve">; </w:t>
      </w:r>
      <w:hyperlink r:id="rId81" w:anchor="1:9" w:tooltip="すべての人を照すまことの光があって、世にきた。" w:history="1">
        <w:r w:rsidRPr="00887795">
          <w:rPr>
            <w:rStyle w:val="a3"/>
            <w:rFonts w:ascii="ＭＳ Ｐ明朝" w:eastAsia="ＭＳ Ｐ明朝" w:hAnsi="ＭＳ Ｐ明朝" w:cs="Noto Sans CJK SC Light" w:hint="eastAsia"/>
            <w:sz w:val="24"/>
            <w:szCs w:val="24"/>
          </w:rPr>
          <w:t>1章9節</w:t>
        </w:r>
      </w:hyperlink>
      <w:r w:rsidRPr="00887795">
        <w:rPr>
          <w:rFonts w:ascii="ＭＳ Ｐ明朝" w:eastAsia="ＭＳ Ｐ明朝" w:hAnsi="ＭＳ Ｐ明朝" w:cs="Noto Sans CJK SC Light" w:hint="eastAsia"/>
          <w:sz w:val="24"/>
          <w:szCs w:val="24"/>
        </w:rPr>
        <w:t xml:space="preserve">; </w:t>
      </w:r>
      <w:hyperlink r:id="rId82" w:anchor="3:19" w:tooltip="そのさばきというのは、光がこの世にきたのに、人々はそのおこないが悪いために、光よりもやみの方を愛したことである。" w:history="1">
        <w:r w:rsidRPr="00887795">
          <w:rPr>
            <w:rStyle w:val="a3"/>
            <w:rFonts w:ascii="ＭＳ Ｐ明朝" w:eastAsia="ＭＳ Ｐ明朝" w:hAnsi="ＭＳ Ｐ明朝" w:cs="Noto Sans CJK SC Light" w:hint="eastAsia"/>
            <w:sz w:val="24"/>
            <w:szCs w:val="24"/>
          </w:rPr>
          <w:t>3章19節</w:t>
        </w:r>
      </w:hyperlink>
      <w:r w:rsidRPr="00887795">
        <w:rPr>
          <w:rFonts w:ascii="ＭＳ Ｐ明朝" w:eastAsia="ＭＳ Ｐ明朝" w:hAnsi="ＭＳ Ｐ明朝" w:cs="Noto Sans CJK SC Light" w:hint="eastAsia"/>
          <w:sz w:val="24"/>
          <w:szCs w:val="24"/>
        </w:rPr>
        <w:t xml:space="preserve">; </w:t>
      </w:r>
      <w:hyperlink r:id="rId83" w:anchor="8:12" w:tooltip="イエスは、また人々に語ってこう言われた、「わたしは世の光である。わたしに従って来る者は、やみのうちを歩くことがなく、命の光をもつであろう」。" w:history="1">
        <w:r w:rsidRPr="00887795">
          <w:rPr>
            <w:rStyle w:val="a3"/>
            <w:rFonts w:ascii="ＭＳ Ｐ明朝" w:eastAsia="ＭＳ Ｐ明朝" w:hAnsi="ＭＳ Ｐ明朝" w:cs="Noto Sans CJK SC Light" w:hint="eastAsia"/>
            <w:sz w:val="24"/>
            <w:szCs w:val="24"/>
          </w:rPr>
          <w:t>8章12節</w:t>
        </w:r>
      </w:hyperlink>
      <w:r w:rsidRPr="00887795">
        <w:rPr>
          <w:rFonts w:ascii="ＭＳ Ｐ明朝" w:eastAsia="ＭＳ Ｐ明朝" w:hAnsi="ＭＳ Ｐ明朝" w:cs="Noto Sans CJK SC Light" w:hint="eastAsia"/>
          <w:sz w:val="24"/>
          <w:szCs w:val="24"/>
        </w:rPr>
        <w:t xml:space="preserve">; </w:t>
      </w:r>
      <w:hyperlink r:id="rId84" w:anchor="2:8" w:tooltip="しかも、新しい戒めを、あなたがたに書きおくるのである。そして、それは、彼にとってもあなたがたにとっても、真理なのである。なぜなら、やみは過ぎ去り、まことの光がすでに輝いているからである。" w:history="1">
        <w:r w:rsidRPr="00887795">
          <w:rPr>
            <w:rStyle w:val="a3"/>
            <w:rFonts w:ascii="ＭＳ Ｐ明朝" w:eastAsia="ＭＳ Ｐ明朝" w:hAnsi="ＭＳ Ｐ明朝" w:cs="Noto Sans CJK SC Light" w:hint="eastAsia"/>
            <w:sz w:val="24"/>
            <w:szCs w:val="24"/>
          </w:rPr>
          <w:t>第一ヨハネ2章8節</w:t>
        </w:r>
      </w:hyperlink>
      <w:r w:rsidRPr="00887795">
        <w:rPr>
          <w:rFonts w:ascii="ＭＳ Ｐ明朝" w:eastAsia="ＭＳ Ｐ明朝" w:hAnsi="ＭＳ Ｐ明朝" w:cs="Noto Sans CJK SC Light" w:hint="eastAsia"/>
          <w:sz w:val="24"/>
          <w:szCs w:val="24"/>
        </w:rPr>
        <w:t>）、そして来るべき神の国まで、イエス・キリストは</w:t>
      </w:r>
      <w:r>
        <w:rPr>
          <w:rFonts w:ascii="ＭＳ Ｐ明朝" w:eastAsia="ＭＳ Ｐ明朝" w:hAnsi="ＭＳ Ｐ明朝" w:cs="Noto Sans CJK SC Light" w:hint="eastAsia"/>
          <w:sz w:val="24"/>
          <w:szCs w:val="24"/>
        </w:rPr>
        <w:t>おられ、</w:t>
      </w:r>
      <w:r w:rsidRPr="00887795">
        <w:rPr>
          <w:rFonts w:ascii="ＭＳ Ｐ明朝" w:eastAsia="ＭＳ Ｐ明朝" w:hAnsi="ＭＳ Ｐ明朝" w:cs="Noto Sans CJK SC Light" w:hint="eastAsia"/>
          <w:sz w:val="24"/>
          <w:szCs w:val="24"/>
        </w:rPr>
        <w:t>今も昔も、目に見える神の</w:t>
      </w:r>
      <w:r>
        <w:rPr>
          <w:rFonts w:ascii="ＭＳ Ｐ明朝" w:eastAsia="ＭＳ Ｐ明朝" w:hAnsi="ＭＳ Ｐ明朝" w:cs="Noto Sans CJK SC Light" w:hint="eastAsia"/>
          <w:sz w:val="24"/>
          <w:szCs w:val="24"/>
        </w:rPr>
        <w:t>位格</w:t>
      </w:r>
      <w:r w:rsidRPr="00887795">
        <w:rPr>
          <w:rFonts w:ascii="ＭＳ Ｐ明朝" w:eastAsia="ＭＳ Ｐ明朝" w:hAnsi="ＭＳ Ｐ明朝" w:cs="Noto Sans CJK SC Light" w:hint="eastAsia"/>
          <w:sz w:val="24"/>
          <w:szCs w:val="24"/>
        </w:rPr>
        <w:t>、神の顔であり（</w:t>
      </w:r>
      <w:hyperlink r:id="rId85" w:anchor="4:6" w:tooltip="「やみの中から光が照りいでよ」と仰せになった神は、キリストの顔に輝く神の栄光の知識を明らかにするために、わたしたちの心を照して下さったのである。" w:history="1">
        <w:r w:rsidRPr="00887795">
          <w:rPr>
            <w:rStyle w:val="a3"/>
            <w:rFonts w:ascii="ＭＳ Ｐ明朝" w:eastAsia="ＭＳ Ｐ明朝" w:hAnsi="ＭＳ Ｐ明朝" w:cs="Noto Sans CJK SC Light" w:hint="eastAsia"/>
            <w:sz w:val="24"/>
            <w:szCs w:val="24"/>
          </w:rPr>
          <w:t>第二コリント4章6節</w:t>
        </w:r>
      </w:hyperlink>
      <w:r w:rsidRPr="00887795">
        <w:rPr>
          <w:rFonts w:ascii="ＭＳ Ｐ明朝" w:eastAsia="ＭＳ Ｐ明朝" w:hAnsi="ＭＳ Ｐ明朝" w:cs="Noto Sans CJK SC Light" w:hint="eastAsia"/>
          <w:sz w:val="24"/>
          <w:szCs w:val="24"/>
        </w:rPr>
        <w:t xml:space="preserve">; </w:t>
      </w:r>
      <w:hyperlink r:id="rId86" w:anchor="1:3" w:tooltip="御子は神の栄光の輝きであり、神の本質の真の姿であって、その力ある言葉をもって万物を保っておられる。そして罪のきよめのわざをなし終えてから、いと高き所にいます大能者の右に、座につかれたのである。" w:history="1">
        <w:r w:rsidRPr="00887795">
          <w:rPr>
            <w:rStyle w:val="a3"/>
            <w:rFonts w:ascii="ＭＳ Ｐ明朝" w:eastAsia="ＭＳ Ｐ明朝" w:hAnsi="ＭＳ Ｐ明朝" w:cs="Noto Sans CJK SC Light" w:hint="eastAsia"/>
            <w:sz w:val="24"/>
            <w:szCs w:val="24"/>
          </w:rPr>
          <w:t>ヘブル1章3節</w:t>
        </w:r>
      </w:hyperlink>
      <w:r w:rsidRPr="00887795">
        <w:rPr>
          <w:rFonts w:ascii="ＭＳ Ｐ明朝" w:eastAsia="ＭＳ Ｐ明朝" w:hAnsi="ＭＳ Ｐ明朝" w:cs="Noto Sans CJK SC Light" w:hint="eastAsia"/>
          <w:sz w:val="24"/>
          <w:szCs w:val="24"/>
        </w:rPr>
        <w:t>）、これまで生きてきたすべての人にとっての究極の論点なのです。 そういうわけで、御子とその救いの御業を受け入れない限り、誰も父なる神に近づくことはできません。</w:t>
      </w:r>
    </w:p>
    <w:p w14:paraId="19C002EA"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763C86CC" w14:textId="77777777" w:rsidR="00F75E56" w:rsidRPr="00887795" w:rsidRDefault="00F75E56" w:rsidP="00F75E56">
      <w:pPr>
        <w:ind w:left="840" w:firstLineChars="100" w:firstLine="240"/>
        <w:rPr>
          <w:rFonts w:ascii="ＭＳ Ｐ明朝" w:eastAsia="ＭＳ Ｐ明朝" w:hAnsi="ＭＳ Ｐ明朝" w:cs="Noto Sans CJK SC Light"/>
          <w:sz w:val="24"/>
          <w:szCs w:val="24"/>
        </w:rPr>
      </w:pPr>
      <w:r w:rsidRPr="00F13CD3">
        <w:rPr>
          <w:rFonts w:ascii="BIZ UDPゴシック" w:eastAsia="BIZ UDPゴシック" w:hAnsi="BIZ UDPゴシック" w:cs="Noto Sans CJK SC Light" w:hint="eastAsia"/>
          <w:sz w:val="24"/>
          <w:szCs w:val="24"/>
        </w:rPr>
        <w:t>父はだれをもさばかない。さばきのことはすべて、子にゆだねられたからである。それは、すべての人が父を敬うと同様に、子を敬うためである。子を敬わない者は、子をつかわされた父をも敬わない。</w:t>
      </w:r>
      <w:r w:rsidRPr="00887795">
        <w:rPr>
          <w:rFonts w:ascii="ＭＳ Ｐ明朝" w:eastAsia="ＭＳ Ｐ明朝" w:hAnsi="ＭＳ Ｐ明朝" w:cs="Noto Sans CJK SC Light" w:hint="eastAsia"/>
          <w:sz w:val="24"/>
          <w:szCs w:val="24"/>
        </w:rPr>
        <w:t>（</w:t>
      </w:r>
      <w:hyperlink r:id="rId87" w:anchor="5:22" w:history="1">
        <w:r w:rsidRPr="00F13CD3">
          <w:rPr>
            <w:rStyle w:val="a3"/>
            <w:rFonts w:ascii="ＭＳ Ｐ明朝" w:eastAsia="ＭＳ Ｐ明朝" w:hAnsi="ＭＳ Ｐ明朝" w:cs="Noto Sans CJK SC Light" w:hint="eastAsia"/>
            <w:sz w:val="24"/>
            <w:szCs w:val="24"/>
          </w:rPr>
          <w:t>ヨハネ５章22-23節</w:t>
        </w:r>
      </w:hyperlink>
      <w:r w:rsidRPr="00887795">
        <w:rPr>
          <w:rFonts w:ascii="ＭＳ Ｐ明朝" w:eastAsia="ＭＳ Ｐ明朝" w:hAnsi="ＭＳ Ｐ明朝" w:cs="Noto Sans CJK SC Light" w:hint="eastAsia"/>
          <w:sz w:val="24"/>
          <w:szCs w:val="24"/>
        </w:rPr>
        <w:t>）</w:t>
      </w:r>
      <w:r w:rsidRPr="00887795">
        <w:rPr>
          <w:rFonts w:ascii="ＭＳ Ｐ明朝" w:eastAsia="ＭＳ Ｐ明朝" w:hAnsi="ＭＳ Ｐ明朝" w:cs="Noto Sans CJK SC Light" w:hint="eastAsia"/>
          <w:sz w:val="24"/>
          <w:szCs w:val="24"/>
        </w:rPr>
        <w:tab/>
      </w:r>
    </w:p>
    <w:p w14:paraId="0B0C3E5E" w14:textId="77777777" w:rsidR="00F75E56" w:rsidRPr="00887795" w:rsidRDefault="00F75E56" w:rsidP="00F75E56">
      <w:pPr>
        <w:rPr>
          <w:rFonts w:ascii="ＭＳ Ｐ明朝" w:eastAsia="ＭＳ Ｐ明朝" w:hAnsi="ＭＳ Ｐ明朝" w:cs="Noto Sans CJK SC Light"/>
          <w:sz w:val="24"/>
          <w:szCs w:val="24"/>
        </w:rPr>
      </w:pPr>
    </w:p>
    <w:p w14:paraId="6FC1522B" w14:textId="77777777" w:rsidR="00F75E56" w:rsidRPr="00887795" w:rsidRDefault="00F75E56" w:rsidP="00F75E56">
      <w:pPr>
        <w:ind w:left="840" w:firstLineChars="100" w:firstLine="240"/>
        <w:rPr>
          <w:rFonts w:ascii="ＭＳ Ｐ明朝" w:eastAsia="ＭＳ Ｐ明朝" w:hAnsi="ＭＳ Ｐ明朝" w:cs="Noto Sans CJK SC Light"/>
          <w:sz w:val="24"/>
          <w:szCs w:val="24"/>
        </w:rPr>
      </w:pPr>
      <w:r w:rsidRPr="00F13CD3">
        <w:rPr>
          <w:rFonts w:ascii="BIZ UDPゴシック" w:eastAsia="BIZ UDPゴシック" w:hAnsi="BIZ UDPゴシック" w:cs="Noto Sans CJK SC Light" w:hint="eastAsia"/>
          <w:sz w:val="24"/>
          <w:szCs w:val="24"/>
        </w:rPr>
        <w:t>私を信じる者は、私を信じるのではなく、私をつかわされたかたを信じるのであり、</w:t>
      </w:r>
      <w:r w:rsidRPr="00887795">
        <w:rPr>
          <w:rFonts w:ascii="ＭＳ Ｐ明朝" w:eastAsia="ＭＳ Ｐ明朝" w:hAnsi="ＭＳ Ｐ明朝" w:cs="Noto Sans CJK SC Light" w:hint="eastAsia"/>
          <w:sz w:val="24"/>
          <w:szCs w:val="24"/>
        </w:rPr>
        <w:tab/>
        <w:t>（</w:t>
      </w:r>
      <w:hyperlink r:id="rId88" w:anchor="12:44" w:history="1">
        <w:r w:rsidRPr="00F13CD3">
          <w:rPr>
            <w:rStyle w:val="a3"/>
            <w:rFonts w:ascii="ＭＳ Ｐ明朝" w:eastAsia="ＭＳ Ｐ明朝" w:hAnsi="ＭＳ Ｐ明朝" w:cs="Noto Sans CJK SC Light" w:hint="eastAsia"/>
            <w:sz w:val="24"/>
            <w:szCs w:val="24"/>
          </w:rPr>
          <w:t>ヨハネ12章44節</w:t>
        </w:r>
      </w:hyperlink>
      <w:r w:rsidRPr="00887795">
        <w:rPr>
          <w:rFonts w:ascii="ＭＳ Ｐ明朝" w:eastAsia="ＭＳ Ｐ明朝" w:hAnsi="ＭＳ Ｐ明朝" w:cs="Noto Sans CJK SC Light" w:hint="eastAsia"/>
          <w:sz w:val="24"/>
          <w:szCs w:val="24"/>
        </w:rPr>
        <w:t>）</w:t>
      </w:r>
    </w:p>
    <w:p w14:paraId="667A3A66"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7A1F41C7" w14:textId="77777777" w:rsidR="00F75E56" w:rsidRPr="00887795" w:rsidRDefault="00F75E56" w:rsidP="00F75E56">
      <w:pPr>
        <w:ind w:left="840" w:firstLineChars="100" w:firstLine="240"/>
        <w:rPr>
          <w:rFonts w:ascii="ＭＳ Ｐ明朝" w:eastAsia="ＭＳ Ｐ明朝" w:hAnsi="ＭＳ Ｐ明朝" w:cs="Noto Sans CJK SC Light"/>
          <w:sz w:val="24"/>
          <w:szCs w:val="24"/>
        </w:rPr>
      </w:pPr>
      <w:r w:rsidRPr="00F13CD3">
        <w:rPr>
          <w:rFonts w:ascii="BIZ UDPゴシック" w:eastAsia="BIZ UDPゴシック" w:hAnsi="BIZ UDPゴシック" w:cs="Noto Sans CJK SC Light" w:hint="eastAsia"/>
          <w:sz w:val="24"/>
          <w:szCs w:val="24"/>
        </w:rPr>
        <w:t>わたしは道であり、真理であり、命である。だれでもわたしによらないでは、父のみもとに行くことはできない。</w:t>
      </w:r>
      <w:r w:rsidRPr="00887795">
        <w:rPr>
          <w:rFonts w:ascii="ＭＳ Ｐ明朝" w:eastAsia="ＭＳ Ｐ明朝" w:hAnsi="ＭＳ Ｐ明朝" w:cs="Noto Sans CJK SC Light" w:hint="eastAsia"/>
          <w:sz w:val="24"/>
          <w:szCs w:val="24"/>
        </w:rPr>
        <w:t>（</w:t>
      </w:r>
      <w:hyperlink r:id="rId89" w:anchor="14:6" w:history="1">
        <w:r w:rsidRPr="00F13CD3">
          <w:rPr>
            <w:rStyle w:val="a3"/>
            <w:rFonts w:ascii="ＭＳ Ｐ明朝" w:eastAsia="ＭＳ Ｐ明朝" w:hAnsi="ＭＳ Ｐ明朝" w:cs="Noto Sans CJK SC Light" w:hint="eastAsia"/>
            <w:sz w:val="24"/>
            <w:szCs w:val="24"/>
          </w:rPr>
          <w:t>ヨハネ14章6節</w:t>
        </w:r>
      </w:hyperlink>
      <w:r w:rsidRPr="00887795">
        <w:rPr>
          <w:rFonts w:ascii="ＭＳ Ｐ明朝" w:eastAsia="ＭＳ Ｐ明朝" w:hAnsi="ＭＳ Ｐ明朝" w:cs="Noto Sans CJK SC Light" w:hint="eastAsia"/>
          <w:sz w:val="24"/>
          <w:szCs w:val="24"/>
        </w:rPr>
        <w:t>）</w:t>
      </w:r>
    </w:p>
    <w:p w14:paraId="1C2B709F"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498C4B05" w14:textId="77777777" w:rsidR="00F75E56" w:rsidRPr="00887795" w:rsidRDefault="00F75E56" w:rsidP="00F75E56">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イエス・キリストは、父の御心に応えて、人間も天使も含めた宇宙の創造主であり、万物の存続はイエス・キリストによります</w:t>
      </w:r>
      <w:r>
        <w:rPr>
          <w:rStyle w:val="ac"/>
          <w:rFonts w:ascii="ＭＳ Ｐ明朝" w:eastAsia="ＭＳ Ｐ明朝" w:hAnsi="ＭＳ Ｐ明朝" w:cs="Noto Sans CJK SC Light"/>
          <w:sz w:val="24"/>
          <w:szCs w:val="24"/>
        </w:rPr>
        <w:footnoteReference w:id="3"/>
      </w:r>
      <w:r w:rsidRPr="00887795">
        <w:rPr>
          <w:rFonts w:ascii="ＭＳ Ｐ明朝" w:eastAsia="ＭＳ Ｐ明朝" w:hAnsi="ＭＳ Ｐ明朝" w:cs="Noto Sans CJK SC Light" w:hint="eastAsia"/>
          <w:sz w:val="24"/>
          <w:szCs w:val="24"/>
        </w:rPr>
        <w:t xml:space="preserve">。したがって、人間の歴史が繰り広げられる舞台もイエス・キリストのよるのであり、世界はイエス・キリストにより、イエス・キリストのために創造されたのです。  </w:t>
      </w:r>
    </w:p>
    <w:p w14:paraId="2626CEB1"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39D427E7" w14:textId="77777777" w:rsidR="00F75E56" w:rsidRPr="00887795" w:rsidRDefault="00F75E56" w:rsidP="00F75E56">
      <w:pPr>
        <w:ind w:left="840" w:firstLineChars="100" w:firstLine="240"/>
        <w:rPr>
          <w:rFonts w:ascii="ＭＳ Ｐ明朝" w:eastAsia="ＭＳ Ｐ明朝" w:hAnsi="ＭＳ Ｐ明朝" w:cs="Noto Sans CJK SC Light"/>
          <w:sz w:val="24"/>
          <w:szCs w:val="24"/>
        </w:rPr>
      </w:pPr>
      <w:r w:rsidRPr="00283457">
        <w:rPr>
          <w:rFonts w:ascii="BIZ UDPゴシック" w:eastAsia="BIZ UDPゴシック" w:hAnsi="BIZ UDPゴシック" w:cs="Noto Sans CJK SC Light" w:hint="eastAsia"/>
          <w:sz w:val="24"/>
          <w:szCs w:val="24"/>
        </w:rPr>
        <w:t>万物は、天にあるものも地にあるものも、見えるものも見えないものも、位も主権も、支配も権威も、みな御子にあって造られたからである。これらいっさいのものは、御子によって造られ、御子のために造られたのである。</w:t>
      </w:r>
      <w:r w:rsidRPr="00887795">
        <w:rPr>
          <w:rFonts w:ascii="ＭＳ Ｐ明朝" w:eastAsia="ＭＳ Ｐ明朝" w:hAnsi="ＭＳ Ｐ明朝" w:cs="Noto Sans CJK SC Light" w:hint="eastAsia"/>
          <w:sz w:val="24"/>
          <w:szCs w:val="24"/>
        </w:rPr>
        <w:t>（</w:t>
      </w:r>
      <w:hyperlink r:id="rId90" w:anchor="1:16" w:history="1">
        <w:r w:rsidRPr="00F13CD3">
          <w:rPr>
            <w:rStyle w:val="a3"/>
            <w:rFonts w:ascii="ＭＳ Ｐ明朝" w:eastAsia="ＭＳ Ｐ明朝" w:hAnsi="ＭＳ Ｐ明朝" w:cs="Noto Sans CJK SC Light" w:hint="eastAsia"/>
            <w:sz w:val="24"/>
            <w:szCs w:val="24"/>
          </w:rPr>
          <w:t>コロサイ1章16-17節</w:t>
        </w:r>
      </w:hyperlink>
      <w:r w:rsidRPr="00887795">
        <w:rPr>
          <w:rFonts w:ascii="ＭＳ Ｐ明朝" w:eastAsia="ＭＳ Ｐ明朝" w:hAnsi="ＭＳ Ｐ明朝" w:cs="Noto Sans CJK SC Light" w:hint="eastAsia"/>
          <w:sz w:val="24"/>
          <w:szCs w:val="24"/>
        </w:rPr>
        <w:t>）</w:t>
      </w:r>
    </w:p>
    <w:p w14:paraId="1B0BAD53"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2A050BEA" w14:textId="77777777" w:rsidR="00F75E56" w:rsidRPr="00F13CD3" w:rsidRDefault="00F75E56" w:rsidP="00F75E56">
      <w:pPr>
        <w:pStyle w:val="a9"/>
        <w:numPr>
          <w:ilvl w:val="0"/>
          <w:numId w:val="12"/>
        </w:numPr>
        <w:ind w:leftChars="0"/>
        <w:rPr>
          <w:rFonts w:ascii="HGS明朝E" w:eastAsia="HGS明朝E" w:hAnsi="HGS明朝E" w:cs="Noto Sans CJK SC Light"/>
          <w:sz w:val="24"/>
          <w:szCs w:val="24"/>
        </w:rPr>
      </w:pPr>
      <w:r w:rsidRPr="00F13CD3">
        <w:rPr>
          <w:rFonts w:ascii="HGS明朝E" w:eastAsia="HGS明朝E" w:hAnsi="HGS明朝E" w:cs="Noto Sans CJK SC Light" w:hint="eastAsia"/>
          <w:sz w:val="24"/>
          <w:szCs w:val="24"/>
        </w:rPr>
        <w:t>人間の歴史の二つの段階:</w:t>
      </w:r>
      <w:r w:rsidRPr="00F13CD3">
        <w:rPr>
          <w:rFonts w:ascii="HGS明朝E" w:eastAsia="HGS明朝E" w:hAnsi="HGS明朝E" w:cs="Noto Sans CJK SC Light"/>
          <w:sz w:val="24"/>
          <w:szCs w:val="24"/>
        </w:rPr>
        <w:t xml:space="preserve"> </w:t>
      </w:r>
      <w:r w:rsidRPr="00F13CD3">
        <w:rPr>
          <w:rFonts w:ascii="HGS明朝E" w:eastAsia="HGS明朝E" w:hAnsi="HGS明朝E" w:cs="Noto Sans CJK SC Light" w:hint="eastAsia"/>
          <w:sz w:val="24"/>
          <w:szCs w:val="24"/>
        </w:rPr>
        <w:t>イエス・キリストの</w:t>
      </w:r>
      <w:r>
        <w:rPr>
          <w:rFonts w:ascii="HGS明朝E" w:eastAsia="HGS明朝E" w:hAnsi="HGS明朝E" w:cs="Noto Sans CJK SC Light" w:hint="eastAsia"/>
          <w:sz w:val="24"/>
          <w:szCs w:val="24"/>
        </w:rPr>
        <w:t>予告</w:t>
      </w:r>
      <w:r w:rsidRPr="00F13CD3">
        <w:rPr>
          <w:rFonts w:ascii="HGS明朝E" w:eastAsia="HGS明朝E" w:hAnsi="HGS明朝E" w:cs="Noto Sans CJK SC Light" w:hint="eastAsia"/>
          <w:sz w:val="24"/>
          <w:szCs w:val="24"/>
        </w:rPr>
        <w:t>と成就</w:t>
      </w:r>
    </w:p>
    <w:p w14:paraId="1EA6E3C8" w14:textId="77777777" w:rsidR="00F75E56" w:rsidRDefault="00F75E56" w:rsidP="00F75E56">
      <w:pPr>
        <w:rPr>
          <w:rFonts w:ascii="ＭＳ Ｐ明朝" w:eastAsia="ＭＳ Ｐ明朝" w:hAnsi="ＭＳ Ｐ明朝" w:cs="Noto Sans CJK SC Light"/>
          <w:sz w:val="24"/>
          <w:szCs w:val="24"/>
        </w:rPr>
      </w:pPr>
    </w:p>
    <w:p w14:paraId="037D25FC" w14:textId="77777777" w:rsidR="00F75E56" w:rsidRPr="00F13CD3" w:rsidRDefault="00F75E56" w:rsidP="00F75E56">
      <w:pPr>
        <w:rPr>
          <w:rFonts w:ascii="ＭＳ Ｐ明朝" w:eastAsia="ＭＳ Ｐ明朝" w:hAnsi="ＭＳ Ｐ明朝" w:cs="Noto Sans CJK SC Light"/>
          <w:sz w:val="24"/>
          <w:szCs w:val="24"/>
        </w:rPr>
      </w:pPr>
      <w:r w:rsidRPr="00F13CD3">
        <w:rPr>
          <w:rFonts w:ascii="ＭＳ Ｐ明朝" w:eastAsia="ＭＳ Ｐ明朝" w:hAnsi="ＭＳ Ｐ明朝" w:cs="Noto Sans CJK SC Light" w:hint="eastAsia"/>
          <w:sz w:val="24"/>
          <w:szCs w:val="24"/>
        </w:rPr>
        <w:t xml:space="preserve"> キリストが人間の歴史の中心人物であるように、キリストの死とそれに続く復活は歴史の中心的な出来事です。 神の視点から見ると、十字架以前のすべての歴史は十字架を前にしており、それ以降のすべての歴史は十字架を後ろにしています</w:t>
      </w:r>
      <w:r>
        <w:rPr>
          <w:rStyle w:val="ac"/>
          <w:rFonts w:ascii="ＭＳ Ｐ明朝" w:eastAsia="ＭＳ Ｐ明朝" w:hAnsi="ＭＳ Ｐ明朝" w:cs="Noto Sans CJK SC Light"/>
          <w:sz w:val="24"/>
          <w:szCs w:val="24"/>
        </w:rPr>
        <w:footnoteReference w:id="4"/>
      </w:r>
      <w:r w:rsidRPr="00F13CD3">
        <w:rPr>
          <w:rFonts w:ascii="ＭＳ Ｐ明朝" w:eastAsia="ＭＳ Ｐ明朝" w:hAnsi="ＭＳ Ｐ明朝" w:cs="Noto Sans CJK SC Light" w:hint="eastAsia"/>
          <w:sz w:val="24"/>
          <w:szCs w:val="24"/>
        </w:rPr>
        <w:t>。十字架は歴史を</w:t>
      </w:r>
      <w:r>
        <w:rPr>
          <w:rFonts w:ascii="ＭＳ Ｐ明朝" w:eastAsia="ＭＳ Ｐ明朝" w:hAnsi="ＭＳ Ｐ明朝" w:cs="Noto Sans CJK SC Light" w:hint="eastAsia"/>
          <w:sz w:val="24"/>
          <w:szCs w:val="24"/>
        </w:rPr>
        <w:t>二</w:t>
      </w:r>
      <w:r w:rsidRPr="00F13CD3">
        <w:rPr>
          <w:rFonts w:ascii="ＭＳ Ｐ明朝" w:eastAsia="ＭＳ Ｐ明朝" w:hAnsi="ＭＳ Ｐ明朝" w:cs="Noto Sans CJK SC Light" w:hint="eastAsia"/>
          <w:sz w:val="24"/>
          <w:szCs w:val="24"/>
        </w:rPr>
        <w:t>つの別々の段階に分けますが、どちらも歴史の中心となる人物に言及しています。</w:t>
      </w:r>
    </w:p>
    <w:p w14:paraId="7326DC1B"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34D6F46A"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第一段階</w:t>
      </w:r>
      <w:r>
        <w:rPr>
          <w:rFonts w:ascii="ＭＳ Ｐ明朝" w:eastAsia="ＭＳ Ｐ明朝" w:hAnsi="ＭＳ Ｐ明朝" w:cs="Noto Sans CJK SC Light" w:hint="eastAsia"/>
          <w:sz w:val="24"/>
          <w:szCs w:val="24"/>
        </w:rPr>
        <w:t xml:space="preserve"> </w:t>
      </w:r>
      <w:r>
        <w:rPr>
          <w:rFonts w:ascii="ＭＳ Ｐ明朝" w:eastAsia="ＭＳ Ｐ明朝" w:hAnsi="ＭＳ Ｐ明朝" w:cs="Noto Sans CJK SC Light"/>
          <w:sz w:val="24"/>
          <w:szCs w:val="24"/>
        </w:rPr>
        <w:t xml:space="preserve"> </w:t>
      </w:r>
      <w:r w:rsidRPr="00E048D4">
        <w:rPr>
          <w:rFonts w:ascii="HGS明朝E" w:eastAsia="HGS明朝E" w:hAnsi="HGS明朝E" w:cs="Noto Sans CJK SC Light" w:hint="eastAsia"/>
          <w:sz w:val="24"/>
          <w:szCs w:val="24"/>
        </w:rPr>
        <w:t>影</w:t>
      </w:r>
      <w:r w:rsidRPr="00887795">
        <w:rPr>
          <w:rFonts w:ascii="ＭＳ Ｐ明朝" w:eastAsia="ＭＳ Ｐ明朝" w:hAnsi="ＭＳ Ｐ明朝" w:cs="Noto Sans CJK SC Light" w:hint="eastAsia"/>
          <w:sz w:val="24"/>
          <w:szCs w:val="24"/>
        </w:rPr>
        <w:t>（メシアとその犠牲への期待）。</w:t>
      </w:r>
    </w:p>
    <w:p w14:paraId="356B630C"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第二段階</w:t>
      </w:r>
      <w:r>
        <w:rPr>
          <w:rFonts w:ascii="ＭＳ Ｐ明朝" w:eastAsia="ＭＳ Ｐ明朝" w:hAnsi="ＭＳ Ｐ明朝" w:cs="Noto Sans CJK SC Light" w:hint="eastAsia"/>
          <w:sz w:val="24"/>
          <w:szCs w:val="24"/>
        </w:rPr>
        <w:t xml:space="preserve">　</w:t>
      </w:r>
      <w:r w:rsidRPr="00E048D4">
        <w:rPr>
          <w:rFonts w:ascii="HGS明朝E" w:eastAsia="HGS明朝E" w:hAnsi="HGS明朝E" w:cs="Noto Sans CJK SC Light" w:hint="eastAsia"/>
          <w:sz w:val="24"/>
          <w:szCs w:val="24"/>
        </w:rPr>
        <w:t>実在</w:t>
      </w:r>
      <w:r w:rsidRPr="00887795">
        <w:rPr>
          <w:rFonts w:ascii="ＭＳ Ｐ明朝" w:eastAsia="ＭＳ Ｐ明朝" w:hAnsi="ＭＳ Ｐ明朝" w:cs="Noto Sans CJK SC Light" w:hint="eastAsia"/>
          <w:sz w:val="24"/>
          <w:szCs w:val="24"/>
        </w:rPr>
        <w:t>（イエス・キリストの</w:t>
      </w:r>
      <w:r>
        <w:rPr>
          <w:rFonts w:ascii="ＭＳ Ｐ明朝" w:eastAsia="ＭＳ Ｐ明朝" w:hAnsi="ＭＳ Ｐ明朝" w:cs="Noto Sans CJK SC Light" w:hint="eastAsia"/>
          <w:sz w:val="24"/>
          <w:szCs w:val="24"/>
        </w:rPr>
        <w:t>現れ</w:t>
      </w:r>
      <w:r w:rsidRPr="00887795">
        <w:rPr>
          <w:rFonts w:ascii="ＭＳ Ｐ明朝" w:eastAsia="ＭＳ Ｐ明朝" w:hAnsi="ＭＳ Ｐ明朝" w:cs="Noto Sans CJK SC Light" w:hint="eastAsia"/>
          <w:sz w:val="24"/>
          <w:szCs w:val="24"/>
        </w:rPr>
        <w:t>とその犠牲）。</w:t>
      </w:r>
    </w:p>
    <w:p w14:paraId="73C38358"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2E92CBD1" w14:textId="77777777" w:rsidR="00F75E56" w:rsidRPr="00887795" w:rsidRDefault="00F75E56" w:rsidP="00127C08">
      <w:pPr>
        <w:ind w:firstLineChars="100" w:firstLine="240"/>
        <w:rPr>
          <w:rFonts w:ascii="ＭＳ Ｐ明朝" w:eastAsia="ＭＳ Ｐ明朝" w:hAnsi="ＭＳ Ｐ明朝" w:cs="Noto Sans CJK SC Light"/>
          <w:sz w:val="24"/>
          <w:szCs w:val="24"/>
        </w:rPr>
      </w:pPr>
      <w:r>
        <w:rPr>
          <w:rFonts w:ascii="ＭＳ Ｐ明朝" w:eastAsia="ＭＳ Ｐ明朝" w:hAnsi="ＭＳ Ｐ明朝" w:cs="Noto Sans CJK SC Light" w:hint="eastAsia"/>
          <w:sz w:val="24"/>
          <w:szCs w:val="24"/>
        </w:rPr>
        <w:t>（復活がそのすぐ後に起こることになる）</w:t>
      </w:r>
      <w:r w:rsidRPr="00887795">
        <w:rPr>
          <w:rFonts w:ascii="ＭＳ Ｐ明朝" w:eastAsia="ＭＳ Ｐ明朝" w:hAnsi="ＭＳ Ｐ明朝" w:cs="Noto Sans CJK SC Light" w:hint="eastAsia"/>
          <w:sz w:val="24"/>
          <w:szCs w:val="24"/>
        </w:rPr>
        <w:t>十字架は、明らかに（復活と</w:t>
      </w:r>
      <w:r>
        <w:rPr>
          <w:rFonts w:ascii="ＭＳ Ｐ明朝" w:eastAsia="ＭＳ Ｐ明朝" w:hAnsi="ＭＳ Ｐ明朝" w:cs="Noto Sans CJK SC Light" w:hint="eastAsia"/>
          <w:sz w:val="24"/>
          <w:szCs w:val="24"/>
        </w:rPr>
        <w:t>とも</w:t>
      </w:r>
      <w:r w:rsidRPr="00887795">
        <w:rPr>
          <w:rFonts w:ascii="ＭＳ Ｐ明朝" w:eastAsia="ＭＳ Ｐ明朝" w:hAnsi="ＭＳ Ｐ明朝" w:cs="Noto Sans CJK SC Light" w:hint="eastAsia"/>
          <w:sz w:val="24"/>
          <w:szCs w:val="24"/>
        </w:rPr>
        <w:t>に）救い主の地上の人生の焦点であり、歴史の焦点でもあります。すべての人類の歴史は、この点に集約され、そこから発展していきます。 神殿の儀式や</w:t>
      </w:r>
      <w:r w:rsidRPr="00161692">
        <w:rPr>
          <w:rFonts w:ascii="ＭＳ Ｐ明朝" w:eastAsia="ＭＳ Ｐ明朝" w:hAnsi="ＭＳ Ｐ明朝" w:cs="Noto Sans CJK SC Light" w:hint="eastAsia"/>
          <w:sz w:val="24"/>
          <w:szCs w:val="24"/>
        </w:rPr>
        <w:t>モーセの律法の</w:t>
      </w:r>
      <w:r w:rsidRPr="00887795">
        <w:rPr>
          <w:rFonts w:ascii="ＭＳ Ｐ明朝" w:eastAsia="ＭＳ Ｐ明朝" w:hAnsi="ＭＳ Ｐ明朝" w:cs="Noto Sans CJK SC Light" w:hint="eastAsia"/>
          <w:sz w:val="24"/>
          <w:szCs w:val="24"/>
        </w:rPr>
        <w:t>影は、彼と彼の</w:t>
      </w:r>
      <w:r>
        <w:rPr>
          <w:rFonts w:ascii="ＭＳ Ｐ明朝" w:eastAsia="ＭＳ Ｐ明朝" w:hAnsi="ＭＳ Ｐ明朝" w:cs="Noto Sans CJK SC Light" w:hint="eastAsia"/>
          <w:sz w:val="24"/>
          <w:szCs w:val="24"/>
        </w:rPr>
        <w:t>御わざ</w:t>
      </w:r>
      <w:r w:rsidRPr="00887795">
        <w:rPr>
          <w:rFonts w:ascii="ＭＳ Ｐ明朝" w:eastAsia="ＭＳ Ｐ明朝" w:hAnsi="ＭＳ Ｐ明朝" w:cs="Noto Sans CJK SC Light" w:hint="eastAsia"/>
          <w:sz w:val="24"/>
          <w:szCs w:val="24"/>
        </w:rPr>
        <w:t>の中で成就され、復活して神の右手に高められた彼の現実に道を譲るのです。 人間の人生が</w:t>
      </w:r>
      <w:r>
        <w:rPr>
          <w:rFonts w:ascii="ＭＳ Ｐ明朝" w:eastAsia="ＭＳ Ｐ明朝" w:hAnsi="ＭＳ Ｐ明朝" w:cs="Noto Sans CJK SC Light" w:hint="eastAsia"/>
          <w:sz w:val="24"/>
          <w:szCs w:val="24"/>
        </w:rPr>
        <w:t>二</w:t>
      </w:r>
      <w:r w:rsidRPr="00887795">
        <w:rPr>
          <w:rFonts w:ascii="ＭＳ Ｐ明朝" w:eastAsia="ＭＳ Ｐ明朝" w:hAnsi="ＭＳ Ｐ明朝" w:cs="Noto Sans CJK SC Light" w:hint="eastAsia"/>
          <w:sz w:val="24"/>
          <w:szCs w:val="24"/>
        </w:rPr>
        <w:t>つの段階に分かれていて、キリストを受け入れるか（あるいは神を拒絶するか）が根本的な転換点であるように、神は人間の歴史を秩序立てて、愛する御子が現れて十字架上の死によって救いを実現することが「</w:t>
      </w:r>
      <w:r>
        <w:rPr>
          <w:rFonts w:ascii="ＭＳ Ｐ明朝" w:eastAsia="ＭＳ Ｐ明朝" w:hAnsi="ＭＳ Ｐ明朝" w:cs="Noto Sans CJK SC Light" w:hint="eastAsia"/>
          <w:sz w:val="24"/>
          <w:szCs w:val="24"/>
        </w:rPr>
        <w:t>＜二つの＞</w:t>
      </w:r>
      <w:r w:rsidRPr="00887795">
        <w:rPr>
          <w:rFonts w:ascii="ＭＳ Ｐ明朝" w:eastAsia="ＭＳ Ｐ明朝" w:hAnsi="ＭＳ Ｐ明朝" w:cs="Noto Sans CJK SC Light" w:hint="eastAsia"/>
          <w:sz w:val="24"/>
          <w:szCs w:val="24"/>
        </w:rPr>
        <w:t>時代の結合」を形成するようにされました（</w:t>
      </w:r>
      <w:hyperlink r:id="rId91" w:anchor="9:26" w:tooltip="もしそうだとすれば、世の初めから、たびたび苦難を受けねばならなかったであろう。しかし事実、ご自身をいけにえとしてささげて罪を取り除くために、世の終りに、一度だけ現れたのである。" w:history="1">
        <w:r w:rsidRPr="00887795">
          <w:rPr>
            <w:rStyle w:val="a3"/>
            <w:rFonts w:ascii="ＭＳ Ｐ明朝" w:eastAsia="ＭＳ Ｐ明朝" w:hAnsi="ＭＳ Ｐ明朝" w:cs="Noto Sans CJK SC Light" w:hint="eastAsia"/>
            <w:sz w:val="24"/>
            <w:szCs w:val="24"/>
          </w:rPr>
          <w:t>ヘブル9章26節</w:t>
        </w:r>
      </w:hyperlink>
      <w:r w:rsidRPr="00887795">
        <w:rPr>
          <w:rFonts w:ascii="ＭＳ Ｐ明朝" w:eastAsia="ＭＳ Ｐ明朝" w:hAnsi="ＭＳ Ｐ明朝" w:cs="Noto Sans CJK SC Light" w:hint="eastAsia"/>
          <w:sz w:val="24"/>
          <w:szCs w:val="24"/>
        </w:rPr>
        <w:t>、</w:t>
      </w:r>
      <w:r>
        <w:rPr>
          <w:rFonts w:ascii="ＭＳ Ｐ明朝" w:eastAsia="ＭＳ Ｐ明朝" w:hAnsi="ＭＳ Ｐ明朝" w:cs="Noto Sans CJK SC Light" w:hint="eastAsia"/>
          <w:sz w:val="24"/>
          <w:szCs w:val="24"/>
        </w:rPr>
        <w:t>以下も参照：</w:t>
      </w:r>
      <w:hyperlink r:id="rId92" w:anchor="1:15" w:tooltip="「時は満ちた、神の国は近づいた。悔い改めて福音を信ぜよ」。" w:history="1">
        <w:r w:rsidRPr="00887795">
          <w:rPr>
            <w:rStyle w:val="a3"/>
            <w:rFonts w:ascii="ＭＳ Ｐ明朝" w:eastAsia="ＭＳ Ｐ明朝" w:hAnsi="ＭＳ Ｐ明朝" w:cs="Noto Sans CJK SC Light" w:hint="eastAsia"/>
            <w:sz w:val="24"/>
            <w:szCs w:val="24"/>
          </w:rPr>
          <w:t>マルコ1章15節</w:t>
        </w:r>
      </w:hyperlink>
      <w:r w:rsidRPr="00887795">
        <w:rPr>
          <w:rFonts w:ascii="ＭＳ Ｐ明朝" w:eastAsia="ＭＳ Ｐ明朝" w:hAnsi="ＭＳ Ｐ明朝" w:cs="Noto Sans CJK SC Light" w:hint="eastAsia"/>
          <w:sz w:val="24"/>
          <w:szCs w:val="24"/>
        </w:rPr>
        <w:t>、</w:t>
      </w:r>
      <w:hyperlink r:id="rId93" w:anchor="5:6" w:tooltip="わたしたちがまだ弱かったころ、キリストは、時いたって、不信心な者たちのために死んで下さったのである。" w:history="1">
        <w:r w:rsidRPr="00887795">
          <w:rPr>
            <w:rStyle w:val="a3"/>
            <w:rFonts w:ascii="ＭＳ Ｐ明朝" w:eastAsia="ＭＳ Ｐ明朝" w:hAnsi="ＭＳ Ｐ明朝" w:cs="Noto Sans CJK SC Light" w:hint="eastAsia"/>
            <w:sz w:val="24"/>
            <w:szCs w:val="24"/>
          </w:rPr>
          <w:t>ローマ5章6節</w:t>
        </w:r>
      </w:hyperlink>
      <w:r w:rsidRPr="00887795">
        <w:rPr>
          <w:rFonts w:ascii="ＭＳ Ｐ明朝" w:eastAsia="ＭＳ Ｐ明朝" w:hAnsi="ＭＳ Ｐ明朝" w:cs="Noto Sans CJK SC Light" w:hint="eastAsia"/>
          <w:sz w:val="24"/>
          <w:szCs w:val="24"/>
        </w:rPr>
        <w:t>、</w:t>
      </w:r>
      <w:hyperlink r:id="rId94" w:anchor="4:4" w:tooltip="しかし、時の満ちるに及んで、神は御子を女から生れさせ、律法の下に生れさせて、おつかわしになった。" w:history="1">
        <w:r w:rsidRPr="00887795">
          <w:rPr>
            <w:rStyle w:val="a3"/>
            <w:rFonts w:ascii="ＭＳ Ｐ明朝" w:eastAsia="ＭＳ Ｐ明朝" w:hAnsi="ＭＳ Ｐ明朝" w:cs="Noto Sans CJK SC Light" w:hint="eastAsia"/>
            <w:sz w:val="24"/>
            <w:szCs w:val="24"/>
          </w:rPr>
          <w:t>ガラテヤ4章4節</w:t>
        </w:r>
      </w:hyperlink>
      <w:r w:rsidRPr="00887795">
        <w:rPr>
          <w:rFonts w:ascii="ＭＳ Ｐ明朝" w:eastAsia="ＭＳ Ｐ明朝" w:hAnsi="ＭＳ Ｐ明朝" w:cs="Noto Sans CJK SC Light" w:hint="eastAsia"/>
          <w:sz w:val="24"/>
          <w:szCs w:val="24"/>
        </w:rPr>
        <w:t>、</w:t>
      </w:r>
      <w:hyperlink r:id="rId95" w:anchor="1:10" w:tooltip="それは、時の満ちるに及んで実現されるご計画にほかならない。それによって、神は天にあるもの地にあるものを、ことごとく、キリストにあって一つに帰せしめようとされたのである。" w:history="1">
        <w:r w:rsidRPr="00887795">
          <w:rPr>
            <w:rStyle w:val="a3"/>
            <w:rFonts w:ascii="ＭＳ Ｐ明朝" w:eastAsia="ＭＳ Ｐ明朝" w:hAnsi="ＭＳ Ｐ明朝" w:cs="Noto Sans CJK SC Light" w:hint="eastAsia"/>
            <w:sz w:val="24"/>
            <w:szCs w:val="24"/>
          </w:rPr>
          <w:t>エペソ1章10節</w:t>
        </w:r>
      </w:hyperlink>
      <w:r w:rsidRPr="00887795">
        <w:rPr>
          <w:rFonts w:ascii="ＭＳ Ｐ明朝" w:eastAsia="ＭＳ Ｐ明朝" w:hAnsi="ＭＳ Ｐ明朝" w:cs="Noto Sans CJK SC Light" w:hint="eastAsia"/>
          <w:sz w:val="24"/>
          <w:szCs w:val="24"/>
        </w:rPr>
        <w:t>、</w:t>
      </w:r>
      <w:hyperlink r:id="rId96" w:anchor="2:6" w:tooltip="彼は、すべての人のあがないとしてご自身をささげられたが、それは、定められた時になされたあかしにほかならない。" w:history="1">
        <w:r w:rsidRPr="00887795">
          <w:rPr>
            <w:rStyle w:val="a3"/>
            <w:rFonts w:ascii="ＭＳ Ｐ明朝" w:eastAsia="ＭＳ Ｐ明朝" w:hAnsi="ＭＳ Ｐ明朝" w:cs="Noto Sans CJK SC Light" w:hint="eastAsia"/>
            <w:sz w:val="24"/>
            <w:szCs w:val="24"/>
          </w:rPr>
          <w:t>1テモテ2章6節</w:t>
        </w:r>
      </w:hyperlink>
      <w:r w:rsidRPr="00887795">
        <w:rPr>
          <w:rFonts w:ascii="ＭＳ Ｐ明朝" w:eastAsia="ＭＳ Ｐ明朝" w:hAnsi="ＭＳ Ｐ明朝" w:cs="Noto Sans CJK SC Light" w:hint="eastAsia"/>
          <w:sz w:val="24"/>
          <w:szCs w:val="24"/>
        </w:rPr>
        <w:t>）。 旧約聖書の期間を通して、来るべき救い主の約束は、神によって「多くの時と方法で」明確に与えられました（</w:t>
      </w:r>
      <w:hyperlink r:id="rId97" w:anchor="1:1" w:tooltip="神は、むかしは、預言者たちにより、いろいろな時に、いろいろな方法で、先祖たちに語られたが、" w:history="1">
        <w:r w:rsidRPr="00887795">
          <w:rPr>
            <w:rStyle w:val="a3"/>
            <w:rFonts w:ascii="ＭＳ Ｐ明朝" w:eastAsia="ＭＳ Ｐ明朝" w:hAnsi="ＭＳ Ｐ明朝" w:cs="Noto Sans CJK SC Light" w:hint="eastAsia"/>
            <w:sz w:val="24"/>
            <w:szCs w:val="24"/>
          </w:rPr>
          <w:t>ヘブル1章1節</w:t>
        </w:r>
      </w:hyperlink>
      <w:r w:rsidRPr="00887795">
        <w:rPr>
          <w:rFonts w:ascii="ＭＳ Ｐ明朝" w:eastAsia="ＭＳ Ｐ明朝" w:hAnsi="ＭＳ Ｐ明朝" w:cs="Noto Sans CJK SC Light" w:hint="eastAsia"/>
          <w:sz w:val="24"/>
          <w:szCs w:val="24"/>
        </w:rPr>
        <w:t>;参照：</w:t>
      </w:r>
      <w:hyperlink r:id="rId98" w:anchor="3:15" w:tooltip="わたしは恨みをおく、／おまえと女とのあいだに、／おまえのすえと女のすえとの間に。彼はおまえのかしらを砕き、／おまえは彼のかかとを砕くであろう」。" w:history="1">
        <w:r w:rsidRPr="00887795">
          <w:rPr>
            <w:rStyle w:val="a3"/>
            <w:rFonts w:ascii="ＭＳ Ｐ明朝" w:eastAsia="ＭＳ Ｐ明朝" w:hAnsi="ＭＳ Ｐ明朝" w:cs="Noto Sans CJK SC Light" w:hint="eastAsia"/>
            <w:sz w:val="24"/>
            <w:szCs w:val="24"/>
          </w:rPr>
          <w:t>創世記3章15節</w:t>
        </w:r>
      </w:hyperlink>
      <w:r w:rsidRPr="00887795">
        <w:rPr>
          <w:rFonts w:ascii="ＭＳ Ｐ明朝" w:eastAsia="ＭＳ Ｐ明朝" w:hAnsi="ＭＳ Ｐ明朝" w:cs="Noto Sans CJK SC Light" w:hint="eastAsia"/>
          <w:sz w:val="24"/>
          <w:szCs w:val="24"/>
        </w:rPr>
        <w:t>、</w:t>
      </w:r>
      <w:hyperlink r:id="rId99" w:anchor="18:15" w:tooltip="あなたの神、主はあなたのうちから、あなたの同胞のうちから、わたしのようなひとりの預言者をあなたのために起されるであろう。あなたがたは彼に聞き従わなければならない。" w:history="1">
        <w:r w:rsidRPr="00887795">
          <w:rPr>
            <w:rStyle w:val="a3"/>
            <w:rFonts w:ascii="ＭＳ Ｐ明朝" w:eastAsia="ＭＳ Ｐ明朝" w:hAnsi="ＭＳ Ｐ明朝" w:cs="Noto Sans CJK SC Light" w:hint="eastAsia"/>
            <w:sz w:val="24"/>
            <w:szCs w:val="24"/>
          </w:rPr>
          <w:t>申命記18章15節</w:t>
        </w:r>
      </w:hyperlink>
      <w:r w:rsidRPr="00887795">
        <w:rPr>
          <w:rFonts w:ascii="ＭＳ Ｐ明朝" w:eastAsia="ＭＳ Ｐ明朝" w:hAnsi="ＭＳ Ｐ明朝" w:cs="Noto Sans CJK SC Light" w:hint="eastAsia"/>
          <w:sz w:val="24"/>
          <w:szCs w:val="24"/>
        </w:rPr>
        <w:t>、</w:t>
      </w:r>
      <w:hyperlink r:id="rId100" w:anchor="2:12" w:tooltip="その足に口づけせよ。さもないと主は怒って、／あなたがたを道で滅ぼされるであろう、／その憤りがすみやかに燃えるからである。すべて主に寄り頼む者はさいわいである。 " w:history="1">
        <w:r w:rsidRPr="00887795">
          <w:rPr>
            <w:rStyle w:val="a3"/>
            <w:rFonts w:ascii="ＭＳ Ｐ明朝" w:eastAsia="ＭＳ Ｐ明朝" w:hAnsi="ＭＳ Ｐ明朝" w:cs="Noto Sans CJK SC Light" w:hint="eastAsia"/>
            <w:sz w:val="24"/>
            <w:szCs w:val="24"/>
          </w:rPr>
          <w:t>詩篇2章1２節</w:t>
        </w:r>
      </w:hyperlink>
      <w:r w:rsidRPr="00887795">
        <w:rPr>
          <w:rFonts w:ascii="ＭＳ Ｐ明朝" w:eastAsia="ＭＳ Ｐ明朝" w:hAnsi="ＭＳ Ｐ明朝" w:cs="Noto Sans CJK SC Light" w:hint="eastAsia"/>
          <w:sz w:val="24"/>
          <w:szCs w:val="24"/>
        </w:rPr>
        <w:t>、</w:t>
      </w:r>
      <w:hyperlink r:id="rId101" w:anchor="9:1" w:tooltip="しかし、苦しみにあった地にも、やみがなくなる。さきにはゼブルンの地、ナフタリの地にはずかしめを与えられたが、後には海に至る道、ヨルダンの向こうの地、異邦人のガリラヤに光栄を与えられる。暗やみの中に歩んでいた民は大いなる光を見た。暗黒の地に住んでいた人々の上に光が照った。あなたが国民を増し、その喜びを大きくされたので、／彼らは刈入れ時に喜ぶように、／獲物を分かつ時に楽しむように、／あなたの前に喜んだ。" w:history="1">
        <w:r w:rsidRPr="00887795">
          <w:rPr>
            <w:rStyle w:val="a3"/>
            <w:rFonts w:ascii="ＭＳ Ｐ明朝" w:eastAsia="ＭＳ Ｐ明朝" w:hAnsi="ＭＳ Ｐ明朝" w:cs="Noto Sans CJK SC Light" w:hint="eastAsia"/>
            <w:sz w:val="24"/>
            <w:szCs w:val="24"/>
          </w:rPr>
          <w:t>イザヤ9章1-7節</w:t>
        </w:r>
      </w:hyperlink>
      <w:r w:rsidRPr="00887795">
        <w:rPr>
          <w:rFonts w:ascii="ＭＳ Ｐ明朝" w:eastAsia="ＭＳ Ｐ明朝" w:hAnsi="ＭＳ Ｐ明朝" w:cs="Noto Sans CJK SC Light" w:hint="eastAsia"/>
          <w:sz w:val="24"/>
          <w:szCs w:val="24"/>
        </w:rPr>
        <w:t>、</w:t>
      </w:r>
      <w:hyperlink r:id="rId102" w:anchor="11:1" w:tooltip="エッサイの株から一つの芽が出、／その根から一つの若枝が生えて実を結び、その上に主の霊がとどまる。これは知恵と悟りの霊、深慮と才能の霊、／主を知る知識と主を恐れる霊である。 彼は主を恐れることを楽しみとし、／その目の見るところによって、さばきをなさず、／その耳の聞くところによって、定めをなさず、正義をもって貧しい者をさばき、／公平をもって国のうちの／柔和な者のために定めをなし、／その口のむちをもって国を撃ち、／そのくちびるの息をもって悪しき者を殺す。" w:history="1">
        <w:r w:rsidRPr="00887795">
          <w:rPr>
            <w:rStyle w:val="a3"/>
            <w:rFonts w:ascii="ＭＳ Ｐ明朝" w:eastAsia="ＭＳ Ｐ明朝" w:hAnsi="ＭＳ Ｐ明朝" w:cs="Noto Sans CJK SC Light" w:hint="eastAsia"/>
            <w:sz w:val="24"/>
            <w:szCs w:val="24"/>
          </w:rPr>
          <w:t>11章1-5節</w:t>
        </w:r>
      </w:hyperlink>
      <w:r w:rsidRPr="00887795">
        <w:rPr>
          <w:rFonts w:ascii="ＭＳ Ｐ明朝" w:eastAsia="ＭＳ Ｐ明朝" w:hAnsi="ＭＳ Ｐ明朝" w:cs="Noto Sans CJK SC Light" w:hint="eastAsia"/>
          <w:sz w:val="24"/>
          <w:szCs w:val="24"/>
        </w:rPr>
        <w:t>、</w:t>
      </w:r>
      <w:hyperlink r:id="rId103" w:anchor="49:5" w:tooltip="ヤコブをおのれに帰らせ、／イスラエルをおのれのもとに集めるために、／わたしを腹の中からつくって／そのしもべとされた主は言われる。（わたしは主の前に尊ばれ、／わが神はわが力となられた）主は言われる、／「あなたがわがしもべとなって、／ヤコブのもろもろの部族をおこし、／イスラエルのうちの残った者を帰らせることは、／いとも軽い事である。わたしはあなたを、もろもろの国びとの光となして、／わが救を地の果にまでいたらせよう」と。イスラエルのあがない主、／イスラエルの聖者なる主は、／人に侮られる者、民に忌みきらわれる者、／" w:history="1">
        <w:r w:rsidRPr="00887795">
          <w:rPr>
            <w:rStyle w:val="a3"/>
            <w:rFonts w:ascii="ＭＳ Ｐ明朝" w:eastAsia="ＭＳ Ｐ明朝" w:hAnsi="ＭＳ Ｐ明朝" w:cs="Noto Sans CJK SC Light" w:hint="eastAsia"/>
            <w:sz w:val="24"/>
            <w:szCs w:val="24"/>
          </w:rPr>
          <w:t>49章5-7節</w:t>
        </w:r>
      </w:hyperlink>
      <w:r w:rsidRPr="00887795">
        <w:rPr>
          <w:rFonts w:ascii="ＭＳ Ｐ明朝" w:eastAsia="ＭＳ Ｐ明朝" w:hAnsi="ＭＳ Ｐ明朝" w:cs="Noto Sans CJK SC Light" w:hint="eastAsia"/>
          <w:sz w:val="24"/>
          <w:szCs w:val="24"/>
        </w:rPr>
        <w:t>、</w:t>
      </w:r>
      <w:hyperlink r:id="rId104" w:anchor="52:13" w:tooltip="見よ、わがしもべは栄える。彼は高められ、あげられ、ひじょうに高くなる。多くの人が彼に驚いたように――／彼の顔だちは、そこなわれて人と異なり、／その姿は人の子と異なっていたからである――彼は多くの国民を驚かす。王たちは彼のゆえに口をつむぐ。それは彼らがまだ伝えられなかったことを見、／まだ聞かなかったことを悟るからだ。" w:history="1">
        <w:r w:rsidRPr="00887795">
          <w:rPr>
            <w:rStyle w:val="a3"/>
            <w:rFonts w:ascii="ＭＳ Ｐ明朝" w:eastAsia="ＭＳ Ｐ明朝" w:hAnsi="ＭＳ Ｐ明朝" w:cs="Noto Sans CJK SC Light" w:hint="eastAsia"/>
            <w:sz w:val="24"/>
            <w:szCs w:val="24"/>
          </w:rPr>
          <w:t>52章13節ー53章12節</w:t>
        </w:r>
      </w:hyperlink>
      <w:r w:rsidRPr="00887795">
        <w:rPr>
          <w:rFonts w:ascii="ＭＳ Ｐ明朝" w:eastAsia="ＭＳ Ｐ明朝" w:hAnsi="ＭＳ Ｐ明朝" w:cs="Noto Sans CJK SC Light" w:hint="eastAsia"/>
          <w:sz w:val="24"/>
          <w:szCs w:val="24"/>
        </w:rPr>
        <w:t>、</w:t>
      </w:r>
      <w:hyperlink r:id="rId105" w:anchor="7:13" w:tooltip="わたしはまた夜の幻のうちに見ていると、／見よ、人の子のような者が、／天の雲に乗ってきて、／日の老いたる者のもとに来ると、／その前に導かれた。彼に主権と光栄と国とを賜い、／諸民、諸族、諸国語の者を彼に仕えさせた。その主権は永遠の主権であって、／なくなることがなく、／その国は滅びることがない。" w:history="1">
        <w:r w:rsidRPr="00887795">
          <w:rPr>
            <w:rStyle w:val="a3"/>
            <w:rFonts w:ascii="ＭＳ Ｐ明朝" w:eastAsia="ＭＳ Ｐ明朝" w:hAnsi="ＭＳ Ｐ明朝" w:cs="Noto Sans CJK SC Light" w:hint="eastAsia"/>
            <w:sz w:val="24"/>
            <w:szCs w:val="24"/>
          </w:rPr>
          <w:t>ダニエル7章13-14節</w:t>
        </w:r>
      </w:hyperlink>
      <w:r w:rsidRPr="00887795">
        <w:rPr>
          <w:rFonts w:ascii="ＭＳ Ｐ明朝" w:eastAsia="ＭＳ Ｐ明朝" w:hAnsi="ＭＳ Ｐ明朝" w:cs="Noto Sans CJK SC Light" w:hint="eastAsia"/>
          <w:sz w:val="24"/>
          <w:szCs w:val="24"/>
        </w:rPr>
        <w:t>、</w:t>
      </w:r>
      <w:hyperlink r:id="rId106" w:anchor="13:1" w:tooltip="その日には、罪と汚れとを清める一つの泉が、ダビデの家とエルサレムの住民とのために開かれる。" w:history="1">
        <w:r w:rsidRPr="00887795">
          <w:rPr>
            <w:rStyle w:val="a3"/>
            <w:rFonts w:ascii="ＭＳ Ｐ明朝" w:eastAsia="ＭＳ Ｐ明朝" w:hAnsi="ＭＳ Ｐ明朝" w:cs="Noto Sans CJK SC Light" w:hint="eastAsia"/>
            <w:sz w:val="24"/>
            <w:szCs w:val="24"/>
          </w:rPr>
          <w:t>ゼカリヤ13章1節</w:t>
        </w:r>
      </w:hyperlink>
      <w:r w:rsidRPr="00887795">
        <w:rPr>
          <w:rFonts w:ascii="ＭＳ Ｐ明朝" w:eastAsia="ＭＳ Ｐ明朝" w:hAnsi="ＭＳ Ｐ明朝" w:cs="Noto Sans CJK SC Light" w:hint="eastAsia"/>
          <w:sz w:val="24"/>
          <w:szCs w:val="24"/>
        </w:rPr>
        <w:t>）。 さらに、メシアが人類のために行う身代わりの犠牲は、</w:t>
      </w:r>
      <w:r w:rsidRPr="008C29D8">
        <w:rPr>
          <w:rFonts w:ascii="ＭＳ Ｐ明朝" w:eastAsia="ＭＳ Ｐ明朝" w:hAnsi="ＭＳ Ｐ明朝" w:cs="Noto Sans CJK SC Light" w:hint="eastAsia"/>
          <w:sz w:val="24"/>
          <w:szCs w:val="24"/>
        </w:rPr>
        <w:t>モーセの律法</w:t>
      </w:r>
      <w:r w:rsidRPr="00887795">
        <w:rPr>
          <w:rFonts w:ascii="ＭＳ Ｐ明朝" w:eastAsia="ＭＳ Ｐ明朝" w:hAnsi="ＭＳ Ｐ明朝" w:cs="Noto Sans CJK SC Light" w:hint="eastAsia"/>
          <w:sz w:val="24"/>
          <w:szCs w:val="24"/>
        </w:rPr>
        <w:t>が与えられる前から、動物の犠牲を通して絶えず予見されていました（例：</w:t>
      </w:r>
      <w:hyperlink r:id="rId107" w:anchor="3:21" w:tooltip="主なる神は人とその妻とのために皮の着物を造って、彼らに着せられた。" w:history="1">
        <w:r w:rsidRPr="00887795">
          <w:rPr>
            <w:rStyle w:val="a3"/>
            <w:rFonts w:ascii="ＭＳ Ｐ明朝" w:eastAsia="ＭＳ Ｐ明朝" w:hAnsi="ＭＳ Ｐ明朝" w:cs="Noto Sans CJK SC Light" w:hint="eastAsia"/>
            <w:sz w:val="24"/>
            <w:szCs w:val="24"/>
          </w:rPr>
          <w:t>創世記3章21節</w:t>
        </w:r>
      </w:hyperlink>
      <w:r w:rsidRPr="00887795">
        <w:rPr>
          <w:rFonts w:ascii="ＭＳ Ｐ明朝" w:eastAsia="ＭＳ Ｐ明朝" w:hAnsi="ＭＳ Ｐ明朝" w:cs="Noto Sans CJK SC Light" w:hint="eastAsia"/>
          <w:sz w:val="24"/>
          <w:szCs w:val="24"/>
        </w:rPr>
        <w:t>、</w:t>
      </w:r>
      <w:hyperlink r:id="rId108" w:anchor="4:4" w:tooltip="アベルもまた、その群れのういごと肥えたものとを持ってきた。主はアベルとその供え物とを顧みられた。しかしカインとその供え物とは顧みられなかったので、カインは大いに憤って、顔を伏せた。" w:history="1">
        <w:r w:rsidRPr="00887795">
          <w:rPr>
            <w:rStyle w:val="a3"/>
            <w:rFonts w:ascii="ＭＳ Ｐ明朝" w:eastAsia="ＭＳ Ｐ明朝" w:hAnsi="ＭＳ Ｐ明朝" w:cs="Noto Sans CJK SC Light" w:hint="eastAsia"/>
            <w:sz w:val="24"/>
            <w:szCs w:val="24"/>
          </w:rPr>
          <w:t>4章4-5節</w:t>
        </w:r>
      </w:hyperlink>
      <w:r w:rsidRPr="00887795">
        <w:rPr>
          <w:rFonts w:ascii="ＭＳ Ｐ明朝" w:eastAsia="ＭＳ Ｐ明朝" w:hAnsi="ＭＳ Ｐ明朝" w:cs="Noto Sans CJK SC Light" w:hint="eastAsia"/>
          <w:sz w:val="24"/>
          <w:szCs w:val="24"/>
        </w:rPr>
        <w:t>、</w:t>
      </w:r>
      <w:hyperlink r:id="rId109" w:anchor="8:20" w:tooltip="ノアは主に祭壇を築いて、すべての清い獣と、すべての清い鳥とのうちから取って、燔祭を祭壇の上にささげた。主はその香ばしいかおりをかいで、心に言われた、「わたしはもはや二度と人のゆえに地をのろわない。人が心に思い図ることは、幼い時から悪いからである。わたしは、このたびしたように、もう二度と、すべての生きたものを滅ぼさない。" w:history="1">
        <w:r w:rsidRPr="00887795">
          <w:rPr>
            <w:rStyle w:val="a3"/>
            <w:rFonts w:ascii="ＭＳ Ｐ明朝" w:eastAsia="ＭＳ Ｐ明朝" w:hAnsi="ＭＳ Ｐ明朝" w:cs="Noto Sans CJK SC Light" w:hint="eastAsia"/>
            <w:sz w:val="24"/>
            <w:szCs w:val="24"/>
          </w:rPr>
          <w:t>8章20-21節</w:t>
        </w:r>
      </w:hyperlink>
      <w:r w:rsidRPr="00887795">
        <w:rPr>
          <w:rFonts w:ascii="ＭＳ Ｐ明朝" w:eastAsia="ＭＳ Ｐ明朝" w:hAnsi="ＭＳ Ｐ明朝" w:cs="Noto Sans CJK SC Light" w:hint="eastAsia"/>
          <w:sz w:val="24"/>
          <w:szCs w:val="24"/>
        </w:rPr>
        <w:t>）。 しかし、メシアの正確な</w:t>
      </w:r>
      <w:r w:rsidRPr="00E048D4">
        <w:rPr>
          <w:rFonts w:ascii="HGS明朝E" w:eastAsia="HGS明朝E" w:hAnsi="HGS明朝E" w:cs="Noto Sans CJK SC Light" w:hint="eastAsia"/>
          <w:sz w:val="24"/>
          <w:szCs w:val="24"/>
        </w:rPr>
        <w:t>性質</w:t>
      </w:r>
      <w:r w:rsidRPr="00887795">
        <w:rPr>
          <w:rFonts w:ascii="ＭＳ Ｐ明朝" w:eastAsia="ＭＳ Ｐ明朝" w:hAnsi="ＭＳ Ｐ明朝" w:cs="Noto Sans CJK SC Light" w:hint="eastAsia"/>
          <w:sz w:val="24"/>
          <w:szCs w:val="24"/>
        </w:rPr>
        <w:t>（人間でありながら神であること）と、その来臨の正確な</w:t>
      </w:r>
      <w:r w:rsidRPr="00E048D4">
        <w:rPr>
          <w:rFonts w:ascii="HGS明朝E" w:eastAsia="HGS明朝E" w:hAnsi="HGS明朝E" w:cs="Noto Sans CJK SC Light" w:hint="eastAsia"/>
          <w:sz w:val="24"/>
          <w:szCs w:val="24"/>
        </w:rPr>
        <w:t>方法</w:t>
      </w:r>
      <w:r w:rsidRPr="00887795">
        <w:rPr>
          <w:rFonts w:ascii="ＭＳ Ｐ明朝" w:eastAsia="ＭＳ Ｐ明朝" w:hAnsi="ＭＳ Ｐ明朝" w:cs="Noto Sans CJK SC Light" w:hint="eastAsia"/>
          <w:sz w:val="24"/>
          <w:szCs w:val="24"/>
        </w:rPr>
        <w:t>（最初は罪を贖うためのしもべとして、次に悪を根絶するための王として、二度来臨されること）は謎に包まれていました（</w:t>
      </w:r>
      <w:hyperlink r:id="rId110" w:anchor="1:9" w:tooltip="御旨の奥義を、自らあらかじめ定められた計画に従って、わたしたちに示して下さったのである。それは、時の満ちるに及んで実現されるご計画にほかならない。それによって、神は天にあるもの地にあるものを、ことごとく、キリストにあって一つに帰せしめようとされたのである。" w:history="1">
        <w:r w:rsidRPr="00887795">
          <w:rPr>
            <w:rStyle w:val="a3"/>
            <w:rFonts w:ascii="ＭＳ Ｐ明朝" w:eastAsia="ＭＳ Ｐ明朝" w:hAnsi="ＭＳ Ｐ明朝" w:cs="Noto Sans CJK SC Light" w:hint="eastAsia"/>
            <w:sz w:val="24"/>
            <w:szCs w:val="24"/>
          </w:rPr>
          <w:t>エペソ1</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9-1</w:t>
        </w:r>
        <w:r>
          <w:rPr>
            <w:rStyle w:val="a3"/>
            <w:rFonts w:ascii="ＭＳ Ｐ明朝" w:eastAsia="ＭＳ Ｐ明朝" w:hAnsi="ＭＳ Ｐ明朝" w:cs="Noto Sans CJK SC Light"/>
            <w:sz w:val="24"/>
            <w:szCs w:val="24"/>
          </w:rPr>
          <w:t>0</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111" w:anchor="3:9" w:tooltip="更にまた、万物の造り主である神の中に世々隠されていた奥義にあずかる務がどんなものであるかを、明らかに示すためである。それは今、天上にあるもろもろの支配や権威が、教会をとおして、神の多種多様な知恵を知るに至るためであって、わたしたちの主キリスト・イエスにあって実現された神の永遠の目的にそうものである。" w:history="1">
        <w:r w:rsidRPr="00887795">
          <w:rPr>
            <w:rStyle w:val="a3"/>
            <w:rFonts w:ascii="ＭＳ Ｐ明朝" w:eastAsia="ＭＳ Ｐ明朝" w:hAnsi="ＭＳ Ｐ明朝" w:cs="Noto Sans CJK SC Light" w:hint="eastAsia"/>
            <w:sz w:val="24"/>
            <w:szCs w:val="24"/>
          </w:rPr>
          <w:t>3</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9-1</w:t>
        </w:r>
        <w:r>
          <w:rPr>
            <w:rStyle w:val="a3"/>
            <w:rFonts w:ascii="ＭＳ Ｐ明朝" w:eastAsia="ＭＳ Ｐ明朝" w:hAnsi="ＭＳ Ｐ明朝" w:cs="Noto Sans CJK SC Light"/>
            <w:sz w:val="24"/>
            <w:szCs w:val="24"/>
          </w:rPr>
          <w:t>1</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112" w:anchor="1:26" w:tooltip="その言の奥義は、代々にわたってこの世から隠されていたが、今や神の聖徒たちに明らかにされたのである。神は彼らに、異邦人の受くべきこの奥義が、いかに栄光に富んだものであるかを、知らせようとされたのである。この奥義は、あなたがたのうちにいますキリストであり、栄光の望みである。" w:history="1">
        <w:r w:rsidRPr="00887795">
          <w:rPr>
            <w:rStyle w:val="a3"/>
            <w:rFonts w:ascii="ＭＳ Ｐ明朝" w:eastAsia="ＭＳ Ｐ明朝" w:hAnsi="ＭＳ Ｐ明朝" w:cs="Noto Sans CJK SC Light" w:hint="eastAsia"/>
            <w:sz w:val="24"/>
            <w:szCs w:val="24"/>
          </w:rPr>
          <w:t>コロサイ1</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26-2</w:t>
        </w:r>
        <w:r>
          <w:rPr>
            <w:rStyle w:val="a3"/>
            <w:rFonts w:ascii="ＭＳ Ｐ明朝" w:eastAsia="ＭＳ Ｐ明朝" w:hAnsi="ＭＳ Ｐ明朝" w:cs="Noto Sans CJK SC Light"/>
            <w:sz w:val="24"/>
            <w:szCs w:val="24"/>
          </w:rPr>
          <w:t>7</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参照）。 聖書によると、旧約聖書の信者の多くは、現在私たちが理解しているメシアとその働きについて</w:t>
      </w:r>
      <w:r w:rsidRPr="00E048D4">
        <w:rPr>
          <w:rFonts w:ascii="ＭＳ Ｐ明朝" w:eastAsia="ＭＳ Ｐ明朝" w:hAnsi="ＭＳ Ｐ明朝" w:cs="Noto Sans CJK SC Light" w:hint="eastAsia"/>
          <w:sz w:val="24"/>
          <w:szCs w:val="24"/>
        </w:rPr>
        <w:t>知ることを切に願っていました</w:t>
      </w:r>
      <w:r w:rsidRPr="00887795">
        <w:rPr>
          <w:rFonts w:ascii="ＭＳ Ｐ明朝" w:eastAsia="ＭＳ Ｐ明朝" w:hAnsi="ＭＳ Ｐ明朝" w:cs="Noto Sans CJK SC Light" w:hint="eastAsia"/>
          <w:sz w:val="24"/>
          <w:szCs w:val="24"/>
        </w:rPr>
        <w:t>（</w:t>
      </w:r>
      <w:hyperlink r:id="rId113" w:anchor="1:10" w:tooltip="この救については、あなたがたに対する恵みのことを預言した預言者たちも、たずね求め、かつ、つぶさに調べた。 彼らは、自分たちのうちにいますキリストの霊が、キリストの苦難とそれに続く栄光とを、あらかじめあかしした時、それは、いつの時、どんな場合をさしたのかを、調べたのである。 そして、それらについて調べたのは、自分たちのためではなくて、あなたがたのための奉仕であることを示された。それらの事は、天からつかわされた聖霊に感じて福音をあなたがたに宣べ伝えた人々によって..." w:history="1">
        <w:r>
          <w:rPr>
            <w:rStyle w:val="a3"/>
            <w:rFonts w:ascii="ＭＳ Ｐ明朝" w:eastAsia="ＭＳ Ｐ明朝" w:hAnsi="ＭＳ Ｐ明朝" w:cs="Noto Sans CJK SC Light" w:hint="eastAsia"/>
            <w:sz w:val="24"/>
            <w:szCs w:val="24"/>
          </w:rPr>
          <w:t>第一ペテロ</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10-1</w:t>
        </w:r>
        <w:r>
          <w:rPr>
            <w:rStyle w:val="a3"/>
            <w:rFonts w:ascii="ＭＳ Ｐ明朝" w:eastAsia="ＭＳ Ｐ明朝" w:hAnsi="ＭＳ Ｐ明朝" w:cs="Noto Sans CJK SC Light"/>
            <w:sz w:val="24"/>
            <w:szCs w:val="24"/>
          </w:rPr>
          <w:t>2</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114" w:anchor="10:23" w:tooltip="それから弟子たちの方に振りむいて、ひそかに言われた、「あなたがたが見ていることを見る目は、さいわいである。あなたがたに言っておく。多くの預言者や王たちも、あなたがたの見ていることを見ようとしたが、見ることができず、あなたがたの聞いていることを聞こうとしたが、聞けなかったのである」。" w:history="1">
        <w:r w:rsidRPr="00887795">
          <w:rPr>
            <w:rStyle w:val="a3"/>
            <w:rFonts w:ascii="ＭＳ Ｐ明朝" w:eastAsia="ＭＳ Ｐ明朝" w:hAnsi="ＭＳ Ｐ明朝" w:cs="Noto Sans CJK SC Light" w:hint="eastAsia"/>
            <w:sz w:val="24"/>
            <w:szCs w:val="24"/>
          </w:rPr>
          <w:t>ルカ10</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23-2</w:t>
        </w:r>
        <w:r>
          <w:rPr>
            <w:rStyle w:val="a3"/>
            <w:rFonts w:ascii="ＭＳ Ｐ明朝" w:eastAsia="ＭＳ Ｐ明朝" w:hAnsi="ＭＳ Ｐ明朝" w:cs="Noto Sans CJK SC Light"/>
            <w:sz w:val="24"/>
            <w:szCs w:val="24"/>
          </w:rPr>
          <w:t>4</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参照）。 しかし、メシアが神の謙虚なしもべとして十字架にかかったとき、彼らがメシアに期待していた、王としての役割を果たしていなかったこともあって、メシアは</w:t>
      </w:r>
      <w:r w:rsidRPr="00E048D4">
        <w:rPr>
          <w:rFonts w:ascii="ＭＳ Ｐ明朝" w:eastAsia="ＭＳ Ｐ明朝" w:hAnsi="ＭＳ Ｐ明朝" w:cs="Noto Sans CJK SC Light" w:hint="eastAsia"/>
          <w:sz w:val="24"/>
          <w:szCs w:val="24"/>
        </w:rPr>
        <w:t>自分の民</w:t>
      </w:r>
      <w:r w:rsidRPr="00887795">
        <w:rPr>
          <w:rFonts w:ascii="ＭＳ Ｐ明朝" w:eastAsia="ＭＳ Ｐ明朝" w:hAnsi="ＭＳ Ｐ明朝" w:cs="Noto Sans CJK SC Light" w:hint="eastAsia"/>
          <w:sz w:val="24"/>
          <w:szCs w:val="24"/>
        </w:rPr>
        <w:t>から拒絶されました（</w:t>
      </w:r>
      <w:hyperlink r:id="rId115" w:anchor="21:9" w:tooltip="そして群衆は、前に行く者も、あとに従う者も、共に叫びつづけた、／「ダビデの子に、ホサナ。主の御名によってきたる者に、祝福あれ。いと高き所に、ホサナ」。" w:history="1">
        <w:r w:rsidRPr="00887795">
          <w:rPr>
            <w:rStyle w:val="a3"/>
            <w:rFonts w:ascii="ＭＳ Ｐ明朝" w:eastAsia="ＭＳ Ｐ明朝" w:hAnsi="ＭＳ Ｐ明朝" w:cs="Noto Sans CJK SC Light" w:hint="eastAsia"/>
            <w:sz w:val="24"/>
            <w:szCs w:val="24"/>
          </w:rPr>
          <w:t>マタイ21</w:t>
        </w:r>
        <w:r>
          <w:rPr>
            <w:rStyle w:val="a3"/>
            <w:rFonts w:ascii="ＭＳ Ｐ明朝" w:eastAsia="ＭＳ Ｐ明朝" w:hAnsi="ＭＳ Ｐ明朝" w:cs="Noto Sans CJK SC Light" w:hint="eastAsia"/>
            <w:sz w:val="24"/>
            <w:szCs w:val="24"/>
          </w:rPr>
          <w:t>章9節</w:t>
        </w:r>
      </w:hyperlink>
      <w:r w:rsidRPr="00887795">
        <w:rPr>
          <w:rFonts w:ascii="ＭＳ Ｐ明朝" w:eastAsia="ＭＳ Ｐ明朝" w:hAnsi="ＭＳ Ｐ明朝" w:cs="Noto Sans CJK SC Light" w:hint="eastAsia"/>
          <w:sz w:val="24"/>
          <w:szCs w:val="24"/>
        </w:rPr>
        <w:t>、</w:t>
      </w:r>
      <w:hyperlink r:id="rId116" w:anchor="27:41" w:tooltip="祭司長たちも同じように、律法学者、長老たちと一緒になって、嘲弄して言った、「他人を救ったが、自分自身を救うことができない。あれがイスラエルの王なのだ。いま十字架からおりてみよ。そうしたら信じよう。彼は神にたよっているが、神のおぼしめしがあれば、今、救ってもらうがよい。自分は神の子だと言っていたのだから」。 " w:history="1">
        <w:r w:rsidRPr="00887795">
          <w:rPr>
            <w:rStyle w:val="a3"/>
            <w:rFonts w:ascii="ＭＳ Ｐ明朝" w:eastAsia="ＭＳ Ｐ明朝" w:hAnsi="ＭＳ Ｐ明朝" w:cs="Noto Sans CJK SC Light" w:hint="eastAsia"/>
            <w:sz w:val="24"/>
            <w:szCs w:val="24"/>
          </w:rPr>
          <w:t>27</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41-4</w:t>
        </w:r>
        <w:r>
          <w:rPr>
            <w:rStyle w:val="a3"/>
            <w:rFonts w:ascii="ＭＳ Ｐ明朝" w:eastAsia="ＭＳ Ｐ明朝" w:hAnsi="ＭＳ Ｐ明朝" w:cs="Noto Sans CJK SC Light"/>
            <w:sz w:val="24"/>
            <w:szCs w:val="24"/>
          </w:rPr>
          <w:t>3</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117" w:anchor="6:15" w:tooltip="イエスは人々がきて、自分をとらえて王にしようとしていると知って、ただひとり、また山に退かれた。" w:history="1">
        <w:r w:rsidRPr="00887795">
          <w:rPr>
            <w:rStyle w:val="a3"/>
            <w:rFonts w:ascii="ＭＳ Ｐ明朝" w:eastAsia="ＭＳ Ｐ明朝" w:hAnsi="ＭＳ Ｐ明朝" w:cs="Noto Sans CJK SC Light" w:hint="eastAsia"/>
            <w:sz w:val="24"/>
            <w:szCs w:val="24"/>
          </w:rPr>
          <w:t>ヨハネ6</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5</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参照）。 彼らは王冠を求めていましたが、十字架でつま</w:t>
      </w:r>
      <w:r w:rsidR="00127C08">
        <w:rPr>
          <w:rFonts w:ascii="ＭＳ Ｐ明朝" w:eastAsia="ＭＳ Ｐ明朝" w:hAnsi="ＭＳ Ｐ明朝" w:cs="Noto Sans CJK SC Light" w:hint="eastAsia"/>
          <w:sz w:val="24"/>
          <w:szCs w:val="24"/>
        </w:rPr>
        <w:t>づいたのです</w:t>
      </w:r>
      <w:r w:rsidRPr="00887795">
        <w:rPr>
          <w:rFonts w:ascii="ＭＳ Ｐ明朝" w:eastAsia="ＭＳ Ｐ明朝" w:hAnsi="ＭＳ Ｐ明朝" w:cs="Noto Sans CJK SC Light" w:hint="eastAsia"/>
          <w:sz w:val="24"/>
          <w:szCs w:val="24"/>
        </w:rPr>
        <w:t>(</w:t>
      </w:r>
      <w:hyperlink r:id="rId118" w:anchor="9:32" w:tooltip="なぜであるか。信仰によらないで、行いによって得られるかのように、追い求めたからである。彼らは、つまずきの石につまずいたのである。「見よ、わたしはシオンに、／つまずきの石、さまたげの岩を置く。それにより頼む者は、失望に終ることがない」／と書いてあるとおりである。" w:history="1">
        <w:r w:rsidRPr="00887795">
          <w:rPr>
            <w:rStyle w:val="a3"/>
            <w:rFonts w:ascii="ＭＳ Ｐ明朝" w:eastAsia="ＭＳ Ｐ明朝" w:hAnsi="ＭＳ Ｐ明朝" w:cs="Noto Sans CJK SC Light" w:hint="eastAsia"/>
            <w:sz w:val="24"/>
            <w:szCs w:val="24"/>
          </w:rPr>
          <w:t>ローマ9</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32-3</w:t>
        </w:r>
        <w:r>
          <w:rPr>
            <w:rStyle w:val="a3"/>
            <w:rFonts w:ascii="ＭＳ Ｐ明朝" w:eastAsia="ＭＳ Ｐ明朝" w:hAnsi="ＭＳ Ｐ明朝" w:cs="Noto Sans CJK SC Light"/>
            <w:sz w:val="24"/>
            <w:szCs w:val="24"/>
          </w:rPr>
          <w:t>3</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 xml:space="preserve">; </w:t>
      </w:r>
      <w:hyperlink r:id="rId119" w:anchor="1:23" w:tooltip="しかしわたしたちは、十字架につけられたキリストを宣べ伝える。このキリストは、ユダヤ人にはつまずかせるもの、異邦人には愚かなものであるが、" w:history="1">
        <w:r>
          <w:rPr>
            <w:rStyle w:val="a3"/>
            <w:rFonts w:ascii="ＭＳ Ｐ明朝" w:eastAsia="ＭＳ Ｐ明朝" w:hAnsi="ＭＳ Ｐ明朝" w:cs="Noto Sans CJK SC Light" w:hint="eastAsia"/>
            <w:sz w:val="24"/>
            <w:szCs w:val="24"/>
          </w:rPr>
          <w:t>第一</w:t>
        </w:r>
        <w:r w:rsidRPr="00887795">
          <w:rPr>
            <w:rStyle w:val="a3"/>
            <w:rFonts w:ascii="ＭＳ Ｐ明朝" w:eastAsia="ＭＳ Ｐ明朝" w:hAnsi="ＭＳ Ｐ明朝" w:cs="Noto Sans CJK SC Light" w:hint="eastAsia"/>
            <w:sz w:val="24"/>
            <w:szCs w:val="24"/>
          </w:rPr>
          <w:t>コリント1</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3</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 xml:space="preserve">; </w:t>
      </w:r>
      <w:hyperlink r:id="rId120" w:anchor="7:23" w:tooltip="わたしにつまずかない者は、さいわいである」。" w:history="1">
        <w:r w:rsidRPr="00887795">
          <w:rPr>
            <w:rStyle w:val="a3"/>
            <w:rFonts w:ascii="ＭＳ Ｐ明朝" w:eastAsia="ＭＳ Ｐ明朝" w:hAnsi="ＭＳ Ｐ明朝" w:cs="Noto Sans CJK SC Light" w:hint="eastAsia"/>
            <w:sz w:val="24"/>
            <w:szCs w:val="24"/>
          </w:rPr>
          <w:t>ルカ7</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3</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参照)。 主が選んだ人々でさえ、主が何をしようとしているのか、その時は完全には理解できませんでした（例えば、</w:t>
      </w:r>
      <w:hyperlink r:id="rId121" w:anchor="9:31" w:tooltip="それは、イエスが弟子たちに教えて、「人の子は人々の手にわたされ、彼らに殺され、殺されてから三日の後によみがえるであろう」と言っておられたからである。しかし、彼らはイエスの言われたことを悟らず、また尋ねるのを恐れていた。" w:history="1">
        <w:r w:rsidRPr="00887795">
          <w:rPr>
            <w:rStyle w:val="a3"/>
            <w:rFonts w:ascii="ＭＳ Ｐ明朝" w:eastAsia="ＭＳ Ｐ明朝" w:hAnsi="ＭＳ Ｐ明朝" w:cs="Noto Sans CJK SC Light" w:hint="eastAsia"/>
            <w:sz w:val="24"/>
            <w:szCs w:val="24"/>
          </w:rPr>
          <w:t>マ</w:t>
        </w:r>
        <w:r>
          <w:rPr>
            <w:rStyle w:val="a3"/>
            <w:rFonts w:ascii="ＭＳ Ｐ明朝" w:eastAsia="ＭＳ Ｐ明朝" w:hAnsi="ＭＳ Ｐ明朝" w:cs="Noto Sans CJK SC Light" w:hint="eastAsia"/>
            <w:sz w:val="24"/>
            <w:szCs w:val="24"/>
          </w:rPr>
          <w:t>ル</w:t>
        </w:r>
        <w:r w:rsidRPr="00887795">
          <w:rPr>
            <w:rStyle w:val="a3"/>
            <w:rFonts w:ascii="ＭＳ Ｐ明朝" w:eastAsia="ＭＳ Ｐ明朝" w:hAnsi="ＭＳ Ｐ明朝" w:cs="Noto Sans CJK SC Light" w:hint="eastAsia"/>
            <w:sz w:val="24"/>
            <w:szCs w:val="24"/>
          </w:rPr>
          <w:t>コ9</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31-3</w:t>
        </w:r>
        <w:r>
          <w:rPr>
            <w:rStyle w:val="a3"/>
            <w:rFonts w:ascii="ＭＳ Ｐ明朝" w:eastAsia="ＭＳ Ｐ明朝" w:hAnsi="ＭＳ Ｐ明朝" w:cs="Noto Sans CJK SC Light"/>
            <w:sz w:val="24"/>
            <w:szCs w:val="24"/>
          </w:rPr>
          <w:t>2</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122" w:anchor="9:44" w:tooltip="「あなたがたはこの言葉を耳におさめて置きなさい。人の子は人々の手に渡されようとしている」。しかし、彼らはなんのことかわからなかった。それが彼らに隠されていて、悟ることができなかったのである。また彼らはそのことについて尋ねるのを恐れていた。" w:history="1">
        <w:r w:rsidRPr="00887795">
          <w:rPr>
            <w:rStyle w:val="a3"/>
            <w:rFonts w:ascii="ＭＳ Ｐ明朝" w:eastAsia="ＭＳ Ｐ明朝" w:hAnsi="ＭＳ Ｐ明朝" w:cs="Noto Sans CJK SC Light" w:hint="eastAsia"/>
            <w:sz w:val="24"/>
            <w:szCs w:val="24"/>
          </w:rPr>
          <w:t>ルカ9</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44-4</w:t>
        </w:r>
        <w:r>
          <w:rPr>
            <w:rStyle w:val="a3"/>
            <w:rFonts w:ascii="ＭＳ Ｐ明朝" w:eastAsia="ＭＳ Ｐ明朝" w:hAnsi="ＭＳ Ｐ明朝" w:cs="Noto Sans CJK SC Light"/>
            <w:sz w:val="24"/>
            <w:szCs w:val="24"/>
          </w:rPr>
          <w:t>5</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 イエスの死と復活の後になって、イエスの十字架上での救いの業の真の実態が彼らに完全に明らかになったのです（</w:t>
      </w:r>
      <w:hyperlink r:id="rId123" w:anchor="14:25" w:tooltip="これらのことは、あなたがたと一緒にいた時、すでに語ったことである。しかし、助け主、すなわち、父がわたしの名によってつかわされる聖霊は、あなたがたにすべてのことを教え、またわたしが話しておいたことを、ことごとく思い起させるであろう。" w:history="1">
        <w:r w:rsidRPr="00887795">
          <w:rPr>
            <w:rStyle w:val="a3"/>
            <w:rFonts w:ascii="ＭＳ Ｐ明朝" w:eastAsia="ＭＳ Ｐ明朝" w:hAnsi="ＭＳ Ｐ明朝" w:cs="Noto Sans CJK SC Light" w:hint="eastAsia"/>
            <w:sz w:val="24"/>
            <w:szCs w:val="24"/>
          </w:rPr>
          <w:t>ヨハネ14</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25-2</w:t>
        </w:r>
        <w:r>
          <w:rPr>
            <w:rStyle w:val="a3"/>
            <w:rFonts w:ascii="ＭＳ Ｐ明朝" w:eastAsia="ＭＳ Ｐ明朝" w:hAnsi="ＭＳ Ｐ明朝" w:cs="Noto Sans CJK SC Light"/>
            <w:sz w:val="24"/>
            <w:szCs w:val="24"/>
          </w:rPr>
          <w:t>6</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参照）。 イエス様のカルバリの十字架での犠牲は、罪の赦しを求めて神を信頼していた（あるいは信頼しようとしていた）すべての人に救いをもたらしました。 その結果、私たちはもはや、時と方法がおぼろげにしか分からない救いが、将来実現することを期待するのではなく、主がどのようなお方で、ご自身の尊い血を流して私たちのために何をしてくださったのかを、より完全に理解した上で主の再臨を心待ちにするようにな</w:t>
      </w:r>
      <w:r w:rsidR="00380B0C">
        <w:rPr>
          <w:rFonts w:ascii="ＭＳ Ｐ明朝" w:eastAsia="ＭＳ Ｐ明朝" w:hAnsi="ＭＳ Ｐ明朝" w:cs="Noto Sans CJK SC Light" w:hint="eastAsia"/>
          <w:sz w:val="24"/>
          <w:szCs w:val="24"/>
        </w:rPr>
        <w:t>ったのです</w:t>
      </w:r>
      <w:r w:rsidRPr="00887795">
        <w:rPr>
          <w:rFonts w:ascii="ＭＳ Ｐ明朝" w:eastAsia="ＭＳ Ｐ明朝" w:hAnsi="ＭＳ Ｐ明朝" w:cs="Noto Sans CJK SC Light" w:hint="eastAsia"/>
          <w:sz w:val="24"/>
          <w:szCs w:val="24"/>
        </w:rPr>
        <w:t>。 メシアが実際に来</w:t>
      </w:r>
      <w:r>
        <w:rPr>
          <w:rFonts w:ascii="ＭＳ Ｐ明朝" w:eastAsia="ＭＳ Ｐ明朝" w:hAnsi="ＭＳ Ｐ明朝" w:cs="Noto Sans CJK SC Light" w:hint="eastAsia"/>
          <w:sz w:val="24"/>
          <w:szCs w:val="24"/>
        </w:rPr>
        <w:t>られ</w:t>
      </w:r>
      <w:r w:rsidRPr="00887795">
        <w:rPr>
          <w:rFonts w:ascii="ＭＳ Ｐ明朝" w:eastAsia="ＭＳ Ｐ明朝" w:hAnsi="ＭＳ Ｐ明朝" w:cs="Noto Sans CJK SC Light" w:hint="eastAsia"/>
          <w:sz w:val="24"/>
          <w:szCs w:val="24"/>
        </w:rPr>
        <w:t>、十字架で勝ち取った勝利が達成されたことで（</w:t>
      </w:r>
      <w:hyperlink r:id="rId124" w:anchor="16:33" w:tooltip="これらのことをあなたがたに話したのは、わたしにあって平安を得るためである。あなたがたは、この世ではなやみがある。しかし、勇気を出しなさい。わたしはすでに世に勝っている」。" w:history="1">
        <w:r w:rsidRPr="00887795">
          <w:rPr>
            <w:rStyle w:val="a3"/>
            <w:rFonts w:ascii="ＭＳ Ｐ明朝" w:eastAsia="ＭＳ Ｐ明朝" w:hAnsi="ＭＳ Ｐ明朝" w:cs="Noto Sans CJK SC Light" w:hint="eastAsia"/>
            <w:sz w:val="24"/>
            <w:szCs w:val="24"/>
          </w:rPr>
          <w:t>ヨハネ16:33</w:t>
        </w:r>
      </w:hyperlink>
      <w:r w:rsidRPr="00887795">
        <w:rPr>
          <w:rFonts w:ascii="ＭＳ Ｐ明朝" w:eastAsia="ＭＳ Ｐ明朝" w:hAnsi="ＭＳ Ｐ明朝" w:cs="Noto Sans CJK SC Light" w:hint="eastAsia"/>
          <w:sz w:val="24"/>
          <w:szCs w:val="24"/>
        </w:rPr>
        <w:t>、</w:t>
      </w:r>
      <w:hyperlink r:id="rId125" w:anchor="2:15" w:tooltip="そして、もろもろの支配と権威との武装を解除し、キリストにあって凱旋し、彼らをその行列に加えて、さらしものとされたのである。 " w:history="1">
        <w:r w:rsidRPr="00E048D4">
          <w:rPr>
            <w:rStyle w:val="a3"/>
            <w:rFonts w:ascii="ＭＳ Ｐ明朝" w:eastAsia="ＭＳ Ｐ明朝" w:hAnsi="ＭＳ Ｐ明朝" w:cs="Noto Sans CJK SC Light" w:hint="eastAsia"/>
            <w:sz w:val="24"/>
            <w:szCs w:val="24"/>
          </w:rPr>
          <w:t>コロサイ2章15節</w:t>
        </w:r>
      </w:hyperlink>
      <w:r>
        <w:rPr>
          <w:rFonts w:ascii="ＭＳ Ｐ明朝" w:eastAsia="ＭＳ Ｐ明朝" w:hAnsi="ＭＳ Ｐ明朝" w:cs="Noto Sans CJK SC Light" w:hint="eastAsia"/>
          <w:sz w:val="24"/>
          <w:szCs w:val="24"/>
        </w:rPr>
        <w:t>,</w:t>
      </w:r>
      <w:r>
        <w:rPr>
          <w:rFonts w:ascii="ＭＳ Ｐ明朝" w:eastAsia="ＭＳ Ｐ明朝" w:hAnsi="ＭＳ Ｐ明朝" w:cs="Noto Sans CJK SC Light"/>
          <w:sz w:val="24"/>
          <w:szCs w:val="24"/>
        </w:rPr>
        <w:t xml:space="preserve"> </w:t>
      </w:r>
      <w:hyperlink r:id="rId126" w:anchor="5:5" w:tooltip="すると、長老のひとりがわたしに言った、「泣くな。見よ、ユダ族のしし、ダビデの若枝であるかたが、勝利を得たので、その巻物を開き七つの封印を解くことができる」。 " w:history="1">
        <w:r w:rsidRPr="00E048D4">
          <w:rPr>
            <w:rStyle w:val="a3"/>
            <w:rFonts w:ascii="ＭＳ Ｐ明朝" w:eastAsia="ＭＳ Ｐ明朝" w:hAnsi="ＭＳ Ｐ明朝" w:cs="Noto Sans CJK SC Light" w:hint="eastAsia"/>
            <w:sz w:val="24"/>
            <w:szCs w:val="24"/>
          </w:rPr>
          <w:t>黙示録5章5節</w:t>
        </w:r>
      </w:hyperlink>
      <w:r w:rsidRPr="00887795">
        <w:rPr>
          <w:rFonts w:ascii="ＭＳ Ｐ明朝" w:eastAsia="ＭＳ Ｐ明朝" w:hAnsi="ＭＳ Ｐ明朝" w:cs="Noto Sans CJK SC Light" w:hint="eastAsia"/>
          <w:sz w:val="24"/>
          <w:szCs w:val="24"/>
        </w:rPr>
        <w:t>）、人類の歴史は今、第二の、そして最後の段階に入りました。 私たちはもはや、来</w:t>
      </w:r>
      <w:r w:rsidR="00380B0C">
        <w:rPr>
          <w:rFonts w:ascii="ＭＳ Ｐ明朝" w:eastAsia="ＭＳ Ｐ明朝" w:hAnsi="ＭＳ Ｐ明朝" w:cs="Noto Sans CJK SC Light" w:hint="eastAsia"/>
          <w:sz w:val="24"/>
          <w:szCs w:val="24"/>
        </w:rPr>
        <w:t>た</w:t>
      </w:r>
      <w:r w:rsidRPr="00887795">
        <w:rPr>
          <w:rFonts w:ascii="ＭＳ Ｐ明朝" w:eastAsia="ＭＳ Ｐ明朝" w:hAnsi="ＭＳ Ｐ明朝" w:cs="Noto Sans CJK SC Light" w:hint="eastAsia"/>
          <w:sz w:val="24"/>
          <w:szCs w:val="24"/>
        </w:rPr>
        <w:t>るべきものの影に対処するのではなく（</w:t>
      </w:r>
      <w:hyperlink r:id="rId127" w:anchor="2:16" w:tooltip="だから、あなたがたは、食物と飲み物とにつき、あるいは祭や新月や安息日などについて、だれにも批評されてはならない。これらは、きたるべきものの影であって、その本体はキリストにある。" w:history="1">
        <w:r w:rsidRPr="00887795">
          <w:rPr>
            <w:rStyle w:val="a3"/>
            <w:rFonts w:ascii="ＭＳ Ｐ明朝" w:eastAsia="ＭＳ Ｐ明朝" w:hAnsi="ＭＳ Ｐ明朝" w:cs="Noto Sans CJK SC Light" w:hint="eastAsia"/>
            <w:sz w:val="24"/>
            <w:szCs w:val="24"/>
          </w:rPr>
          <w:t>コロサイ2</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16-1</w:t>
        </w:r>
        <w:r>
          <w:rPr>
            <w:rStyle w:val="a3"/>
            <w:rFonts w:ascii="ＭＳ Ｐ明朝" w:eastAsia="ＭＳ Ｐ明朝" w:hAnsi="ＭＳ Ｐ明朝" w:cs="Noto Sans CJK SC Light"/>
            <w:sz w:val="24"/>
            <w:szCs w:val="24"/>
          </w:rPr>
          <w:t>7</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128" w:anchor="8:5" w:tooltip="彼らは、天にある聖所のひな型と影とに仕えている者にすぎない。それについては、モーセが幕屋を建てようとしたとき、御告げを受け、「山で示された型どおりに、注意してそのいっさいを作りなさい」と言われたのである。" w:history="1">
        <w:r w:rsidRPr="00887795">
          <w:rPr>
            <w:rStyle w:val="a3"/>
            <w:rFonts w:ascii="ＭＳ Ｐ明朝" w:eastAsia="ＭＳ Ｐ明朝" w:hAnsi="ＭＳ Ｐ明朝" w:cs="Noto Sans CJK SC Light" w:hint="eastAsia"/>
            <w:sz w:val="24"/>
            <w:szCs w:val="24"/>
          </w:rPr>
          <w:t>ヘブル8</w:t>
        </w:r>
        <w:r>
          <w:rPr>
            <w:rStyle w:val="a3"/>
            <w:rFonts w:ascii="ＭＳ Ｐ明朝" w:eastAsia="ＭＳ Ｐ明朝" w:hAnsi="ＭＳ Ｐ明朝" w:cs="Noto Sans CJK SC Light" w:hint="eastAsia"/>
            <w:sz w:val="24"/>
            <w:szCs w:val="24"/>
          </w:rPr>
          <w:t>章5節</w:t>
        </w:r>
      </w:hyperlink>
      <w:r>
        <w:rPr>
          <w:rFonts w:ascii="ＭＳ Ｐ明朝" w:eastAsia="ＭＳ Ｐ明朝" w:hAnsi="ＭＳ Ｐ明朝" w:cs="Noto Sans CJK SC Light"/>
          <w:sz w:val="24"/>
          <w:szCs w:val="24"/>
        </w:rPr>
        <w:t xml:space="preserve">, </w:t>
      </w:r>
      <w:hyperlink r:id="rId129" w:anchor="9:11" w:tooltip="しかしキリストがすでに現れた祝福の大祭司としてこられたとき、手で造られず、この世界に属さない、さらに大きく、完全な幕屋をとおり、かつ、やぎと子牛との血によらず、ご自身の血によって、一度だけ聖所にはいられ、それによって永遠のあがないを全うされたのである。" w:history="1">
        <w:r w:rsidRPr="00887795">
          <w:rPr>
            <w:rStyle w:val="a3"/>
            <w:rFonts w:ascii="ＭＳ Ｐ明朝" w:eastAsia="ＭＳ Ｐ明朝" w:hAnsi="ＭＳ Ｐ明朝" w:cs="Noto Sans CJK SC Light" w:hint="eastAsia"/>
            <w:sz w:val="24"/>
            <w:szCs w:val="24"/>
          </w:rPr>
          <w:t>9</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11-1</w:t>
        </w:r>
        <w:r>
          <w:rPr>
            <w:rStyle w:val="a3"/>
            <w:rFonts w:ascii="ＭＳ Ｐ明朝" w:eastAsia="ＭＳ Ｐ明朝" w:hAnsi="ＭＳ Ｐ明朝" w:cs="Noto Sans CJK SC Light"/>
            <w:sz w:val="24"/>
            <w:szCs w:val="24"/>
          </w:rPr>
          <w:t>2</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sz w:val="24"/>
          <w:szCs w:val="24"/>
        </w:rPr>
        <w:t xml:space="preserve">, </w:t>
      </w:r>
      <w:hyperlink r:id="rId130" w:anchor="9:23" w:tooltip="このように、天にあるもののひな型は、これらのものできよめられる必要があるが、天にあるものは、これらより更にすぐれたいけにえで、きよめられねばならない。" w:history="1">
        <w:r w:rsidRPr="00887795">
          <w:rPr>
            <w:rStyle w:val="a3"/>
            <w:rFonts w:ascii="ＭＳ Ｐ明朝" w:eastAsia="ＭＳ Ｐ明朝" w:hAnsi="ＭＳ Ｐ明朝" w:cs="Noto Sans CJK SC Light" w:hint="eastAsia"/>
            <w:sz w:val="24"/>
            <w:szCs w:val="24"/>
          </w:rPr>
          <w:t>9</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3</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sz w:val="24"/>
          <w:szCs w:val="24"/>
        </w:rPr>
        <w:t xml:space="preserve">, </w:t>
      </w:r>
      <w:hyperlink r:id="rId131" w:anchor="10:1" w:tooltip="いったい、律法はきたるべき良いことの影をやどすにすぎず、そのものの真のかたちをそなえているものではないから、年ごとに引きつづきささげられる同じようないけにえによっても、みまえに近づいて来る者たちを、全うすることはできないのである。" w:history="1">
        <w:r w:rsidRPr="00887795">
          <w:rPr>
            <w:rStyle w:val="a3"/>
            <w:rFonts w:ascii="ＭＳ Ｐ明朝" w:eastAsia="ＭＳ Ｐ明朝" w:hAnsi="ＭＳ Ｐ明朝" w:cs="Noto Sans CJK SC Light" w:hint="eastAsia"/>
            <w:sz w:val="24"/>
            <w:szCs w:val="24"/>
          </w:rPr>
          <w:t>10</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hyperlink>
      <w:r>
        <w:rPr>
          <w:rFonts w:ascii="ＭＳ Ｐ明朝" w:eastAsia="ＭＳ Ｐ明朝" w:hAnsi="ＭＳ Ｐ明朝" w:cs="Noto Sans CJK SC Light" w:hint="eastAsia"/>
          <w:sz w:val="24"/>
          <w:szCs w:val="24"/>
        </w:rPr>
        <w:t>節</w:t>
      </w:r>
      <w:r w:rsidRPr="00887795">
        <w:rPr>
          <w:rFonts w:ascii="ＭＳ Ｐ明朝" w:eastAsia="ＭＳ Ｐ明朝" w:hAnsi="ＭＳ Ｐ明朝" w:cs="Noto Sans CJK SC Light" w:hint="eastAsia"/>
          <w:sz w:val="24"/>
          <w:szCs w:val="24"/>
        </w:rPr>
        <w:t>）、代わりに、神である</w:t>
      </w:r>
      <w:r w:rsidR="00380B0C">
        <w:rPr>
          <w:rFonts w:ascii="ＭＳ Ｐ明朝" w:eastAsia="ＭＳ Ｐ明朝" w:hAnsi="ＭＳ Ｐ明朝" w:cs="Noto Sans CJK SC Light" w:hint="eastAsia"/>
          <w:sz w:val="24"/>
          <w:szCs w:val="24"/>
        </w:rPr>
        <w:t>人、</w:t>
      </w:r>
      <w:r w:rsidRPr="00887795">
        <w:rPr>
          <w:rFonts w:ascii="ＭＳ Ｐ明朝" w:eastAsia="ＭＳ Ｐ明朝" w:hAnsi="ＭＳ Ｐ明朝" w:cs="Noto Sans CJK SC Light" w:hint="eastAsia"/>
          <w:sz w:val="24"/>
          <w:szCs w:val="24"/>
        </w:rPr>
        <w:t>イエス・キリストの犠牲的な死と栄光の復活に基づく現実を通して、律法の影に取って代わった神の驚くべき恵みを直接受け取るのです（</w:t>
      </w:r>
      <w:hyperlink r:id="rId132" w:anchor="6:14" w:tooltip="なぜなら、あなたがたは律法の下にあるのではなく、恵みの下にあるので、罪に支配されることはないからである。" w:history="1">
        <w:r w:rsidRPr="00887795">
          <w:rPr>
            <w:rStyle w:val="a3"/>
            <w:rFonts w:ascii="ＭＳ Ｐ明朝" w:eastAsia="ＭＳ Ｐ明朝" w:hAnsi="ＭＳ Ｐ明朝" w:cs="Noto Sans CJK SC Light" w:hint="eastAsia"/>
            <w:sz w:val="24"/>
            <w:szCs w:val="24"/>
          </w:rPr>
          <w:t>ローマ6</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4</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 今日、私たちは十字架の歴史的な現実を享受しながらも、将来の冠の現実を待ち望み、私たちの主であり師である方が栄光のうちに戻っ</w:t>
      </w:r>
      <w:r w:rsidR="00380B0C">
        <w:rPr>
          <w:rFonts w:ascii="ＭＳ Ｐ明朝" w:eastAsia="ＭＳ Ｐ明朝" w:hAnsi="ＭＳ Ｐ明朝" w:cs="Noto Sans CJK SC Light" w:hint="eastAsia"/>
          <w:sz w:val="24"/>
          <w:szCs w:val="24"/>
        </w:rPr>
        <w:t>て来られて</w:t>
      </w:r>
      <w:r w:rsidRPr="00887795">
        <w:rPr>
          <w:rFonts w:ascii="ＭＳ Ｐ明朝" w:eastAsia="ＭＳ Ｐ明朝" w:hAnsi="ＭＳ Ｐ明朝" w:cs="Noto Sans CJK SC Light" w:hint="eastAsia"/>
          <w:sz w:val="24"/>
          <w:szCs w:val="24"/>
        </w:rPr>
        <w:t>、ご自分の王国を手にすることを切に待ち望んでい</w:t>
      </w:r>
      <w:r w:rsidR="00380B0C">
        <w:rPr>
          <w:rFonts w:ascii="ＭＳ Ｐ明朝" w:eastAsia="ＭＳ Ｐ明朝" w:hAnsi="ＭＳ Ｐ明朝" w:cs="Noto Sans CJK SC Light" w:hint="eastAsia"/>
          <w:sz w:val="24"/>
          <w:szCs w:val="24"/>
        </w:rPr>
        <w:t>るのです</w:t>
      </w:r>
      <w:r w:rsidRPr="00887795">
        <w:rPr>
          <w:rFonts w:ascii="ＭＳ Ｐ明朝" w:eastAsia="ＭＳ Ｐ明朝" w:hAnsi="ＭＳ Ｐ明朝" w:cs="Noto Sans CJK SC Light" w:hint="eastAsia"/>
          <w:sz w:val="24"/>
          <w:szCs w:val="24"/>
        </w:rPr>
        <w:t>（</w:t>
      </w:r>
      <w:hyperlink r:id="rId133" w:anchor="1:7" w:tooltip="こうして、あなたがたは恵みの賜物にいささかも欠けることがなく、わたしたちの主イエス・キリストの現れるのを待ち望んでいる。" w:history="1">
        <w:r>
          <w:rPr>
            <w:rStyle w:val="a3"/>
            <w:rFonts w:ascii="ＭＳ Ｐ明朝" w:eastAsia="ＭＳ Ｐ明朝" w:hAnsi="ＭＳ Ｐ明朝" w:cs="Noto Sans CJK SC Light" w:hint="eastAsia"/>
            <w:sz w:val="24"/>
            <w:szCs w:val="24"/>
          </w:rPr>
          <w:t>第一</w:t>
        </w:r>
        <w:r w:rsidRPr="00887795">
          <w:rPr>
            <w:rStyle w:val="a3"/>
            <w:rFonts w:ascii="ＭＳ Ｐ明朝" w:eastAsia="ＭＳ Ｐ明朝" w:hAnsi="ＭＳ Ｐ明朝" w:cs="Noto Sans CJK SC Light" w:hint="eastAsia"/>
            <w:sz w:val="24"/>
            <w:szCs w:val="24"/>
          </w:rPr>
          <w:t>コリント1</w:t>
        </w:r>
        <w:r>
          <w:rPr>
            <w:rStyle w:val="a3"/>
            <w:rFonts w:ascii="ＭＳ Ｐ明朝" w:eastAsia="ＭＳ Ｐ明朝" w:hAnsi="ＭＳ Ｐ明朝" w:cs="Noto Sans CJK SC Light" w:hint="eastAsia"/>
            <w:sz w:val="24"/>
            <w:szCs w:val="24"/>
          </w:rPr>
          <w:t>章7節</w:t>
        </w:r>
      </w:hyperlink>
      <w:r w:rsidRPr="00887795">
        <w:rPr>
          <w:rFonts w:ascii="ＭＳ Ｐ明朝" w:eastAsia="ＭＳ Ｐ明朝" w:hAnsi="ＭＳ Ｐ明朝" w:cs="Noto Sans CJK SC Light" w:hint="eastAsia"/>
          <w:sz w:val="24"/>
          <w:szCs w:val="24"/>
        </w:rPr>
        <w:t xml:space="preserve">; </w:t>
      </w:r>
      <w:hyperlink r:id="rId134" w:anchor="16:22" w:tooltip="もし主を愛さない者があれば、のろわれよ。マラナ・タ（われらの主よ、きたりませ）。" w:history="1">
        <w:r w:rsidRPr="00887795">
          <w:rPr>
            <w:rStyle w:val="a3"/>
            <w:rFonts w:ascii="ＭＳ Ｐ明朝" w:eastAsia="ＭＳ Ｐ明朝" w:hAnsi="ＭＳ Ｐ明朝" w:cs="Noto Sans CJK SC Light" w:hint="eastAsia"/>
            <w:sz w:val="24"/>
            <w:szCs w:val="24"/>
          </w:rPr>
          <w:t>16</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hint="eastAsia"/>
            <w:sz w:val="24"/>
            <w:szCs w:val="24"/>
          </w:rPr>
          <w:t>2節</w:t>
        </w:r>
      </w:hyperlink>
      <w:r w:rsidRPr="00887795">
        <w:rPr>
          <w:rFonts w:ascii="ＭＳ Ｐ明朝" w:eastAsia="ＭＳ Ｐ明朝" w:hAnsi="ＭＳ Ｐ明朝" w:cs="Noto Sans CJK SC Light" w:hint="eastAsia"/>
          <w:sz w:val="24"/>
          <w:szCs w:val="24"/>
        </w:rPr>
        <w:t xml:space="preserve">; </w:t>
      </w:r>
      <w:hyperlink r:id="rId135" w:anchor="3:20" w:tooltip="しかし、わたしたちの国籍は天にある。そこから、救主、主イエス・キリストのこられるのを、わたしたちは待ち望んでいる。" w:history="1">
        <w:r w:rsidRPr="00887795">
          <w:rPr>
            <w:rStyle w:val="a3"/>
            <w:rFonts w:ascii="ＭＳ Ｐ明朝" w:eastAsia="ＭＳ Ｐ明朝" w:hAnsi="ＭＳ Ｐ明朝" w:cs="Noto Sans CJK SC Light" w:hint="eastAsia"/>
            <w:sz w:val="24"/>
            <w:szCs w:val="24"/>
          </w:rPr>
          <w:t>ピリピ3</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hint="eastAsia"/>
            <w:sz w:val="24"/>
            <w:szCs w:val="24"/>
          </w:rPr>
          <w:t>0節</w:t>
        </w:r>
      </w:hyperlink>
      <w:r w:rsidRPr="00887795">
        <w:rPr>
          <w:rFonts w:ascii="ＭＳ Ｐ明朝" w:eastAsia="ＭＳ Ｐ明朝" w:hAnsi="ＭＳ Ｐ明朝" w:cs="Noto Sans CJK SC Light" w:hint="eastAsia"/>
          <w:sz w:val="24"/>
          <w:szCs w:val="24"/>
        </w:rPr>
        <w:t xml:space="preserve">; </w:t>
      </w:r>
      <w:hyperlink r:id="rId136" w:anchor="1:7" w:tooltip="それは、主イエスが炎の中で力ある天使たちを率いて天から現れる時に実現する。" w:history="1">
        <w:r>
          <w:rPr>
            <w:rStyle w:val="a3"/>
            <w:rFonts w:ascii="ＭＳ Ｐ明朝" w:eastAsia="ＭＳ Ｐ明朝" w:hAnsi="ＭＳ Ｐ明朝" w:cs="Noto Sans CJK SC Light" w:hint="eastAsia"/>
            <w:sz w:val="24"/>
            <w:szCs w:val="24"/>
          </w:rPr>
          <w:t>第二</w:t>
        </w:r>
        <w:r w:rsidRPr="00887795">
          <w:rPr>
            <w:rStyle w:val="a3"/>
            <w:rFonts w:ascii="ＭＳ Ｐ明朝" w:eastAsia="ＭＳ Ｐ明朝" w:hAnsi="ＭＳ Ｐ明朝" w:cs="Noto Sans CJK SC Light" w:hint="eastAsia"/>
            <w:sz w:val="24"/>
            <w:szCs w:val="24"/>
          </w:rPr>
          <w:t>テサロニケ1</w:t>
        </w:r>
        <w:r>
          <w:rPr>
            <w:rStyle w:val="a3"/>
            <w:rFonts w:ascii="ＭＳ Ｐ明朝" w:eastAsia="ＭＳ Ｐ明朝" w:hAnsi="ＭＳ Ｐ明朝" w:cs="Noto Sans CJK SC Light" w:hint="eastAsia"/>
            <w:sz w:val="24"/>
            <w:szCs w:val="24"/>
          </w:rPr>
          <w:t>章7節</w:t>
        </w:r>
      </w:hyperlink>
      <w:r w:rsidRPr="00887795">
        <w:rPr>
          <w:rFonts w:ascii="ＭＳ Ｐ明朝" w:eastAsia="ＭＳ Ｐ明朝" w:hAnsi="ＭＳ Ｐ明朝" w:cs="Noto Sans CJK SC Light" w:hint="eastAsia"/>
          <w:sz w:val="24"/>
          <w:szCs w:val="24"/>
        </w:rPr>
        <w:t xml:space="preserve">; </w:t>
      </w:r>
      <w:hyperlink r:id="rId137" w:anchor="3:12" w:tooltip="極力、きよく信心深い行いをしていなければならない。その日には、天は燃えくずれ、天体は焼けうせてしまう。" w:history="1">
        <w:r>
          <w:rPr>
            <w:rStyle w:val="a3"/>
            <w:rFonts w:ascii="ＭＳ Ｐ明朝" w:eastAsia="ＭＳ Ｐ明朝" w:hAnsi="ＭＳ Ｐ明朝" w:cs="Noto Sans CJK SC Light" w:hint="eastAsia"/>
            <w:sz w:val="24"/>
            <w:szCs w:val="24"/>
          </w:rPr>
          <w:t>第二</w:t>
        </w:r>
        <w:r w:rsidRPr="00887795">
          <w:rPr>
            <w:rStyle w:val="a3"/>
            <w:rFonts w:ascii="ＭＳ Ｐ明朝" w:eastAsia="ＭＳ Ｐ明朝" w:hAnsi="ＭＳ Ｐ明朝" w:cs="Noto Sans CJK SC Light" w:hint="eastAsia"/>
            <w:sz w:val="24"/>
            <w:szCs w:val="24"/>
          </w:rPr>
          <w:t>ペテロ3</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2</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p>
    <w:p w14:paraId="50A1ECB6" w14:textId="77777777" w:rsidR="00F75E56"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6F02EF83" w14:textId="77777777" w:rsidR="00F75E56" w:rsidRPr="00D473CA" w:rsidRDefault="00F75E56" w:rsidP="00F75E56">
      <w:pPr>
        <w:pStyle w:val="Normal"/>
        <w:ind w:left="840" w:firstLineChars="100" w:firstLine="240"/>
        <w:rPr>
          <w:rFonts w:ascii="ＭＳ Ｐ明朝" w:eastAsia="ＭＳ Ｐ明朝" w:hAnsi="ＭＳ Ｐ明朝" w:cs="Arial"/>
          <w:lang w:val="ja-JP"/>
        </w:rPr>
      </w:pPr>
      <w:r w:rsidRPr="00D473CA">
        <w:rPr>
          <w:rFonts w:ascii="BIZ UDPゴシック" w:eastAsia="BIZ UDPゴシック" w:hAnsi="BIZ UDPゴシック" w:cs="Arial"/>
          <w:lang w:val="ja-JP"/>
        </w:rPr>
        <w:t>祝福に満ちた望み、すなわち、大いなる神、わたしたちの救主キリスト・イエスの栄光の出現を待ち望むようにと、教えている。</w:t>
      </w:r>
      <w:hyperlink r:id="rId138" w:anchor="2:13" w:history="1">
        <w:r w:rsidRPr="00D473CA">
          <w:rPr>
            <w:rStyle w:val="a3"/>
            <w:rFonts w:ascii="ＭＳ Ｐ明朝" w:eastAsia="ＭＳ Ｐ明朝" w:hAnsi="ＭＳ Ｐ明朝" w:cs="Arial"/>
            <w:lang w:val="ja-JP"/>
          </w:rPr>
          <w:t xml:space="preserve"> (テトス2章13節)</w:t>
        </w:r>
      </w:hyperlink>
    </w:p>
    <w:p w14:paraId="5EAB55EC"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6E0C16C6" w14:textId="77777777" w:rsidR="00F75E56" w:rsidRPr="00D473CA" w:rsidRDefault="00F75E56" w:rsidP="00F75E56">
      <w:pPr>
        <w:rPr>
          <w:rFonts w:ascii="HGS明朝E" w:eastAsia="HGS明朝E" w:hAnsi="HGS明朝E" w:cs="Noto Sans CJK SC Light"/>
          <w:sz w:val="24"/>
          <w:szCs w:val="24"/>
        </w:rPr>
      </w:pPr>
      <w:r w:rsidRPr="00D473CA">
        <w:rPr>
          <w:rFonts w:ascii="HGS明朝E" w:eastAsia="HGS明朝E" w:hAnsi="HGS明朝E" w:cs="Noto Sans CJK SC Light" w:hint="eastAsia"/>
          <w:sz w:val="24"/>
          <w:szCs w:val="24"/>
        </w:rPr>
        <w:t>旧約と新約:</w:t>
      </w:r>
    </w:p>
    <w:p w14:paraId="60D2942D"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 人類の歴史のこの</w:t>
      </w:r>
      <w:r>
        <w:rPr>
          <w:rFonts w:ascii="ＭＳ Ｐ明朝" w:eastAsia="ＭＳ Ｐ明朝" w:hAnsi="ＭＳ Ｐ明朝" w:cs="Noto Sans CJK SC Light" w:hint="eastAsia"/>
          <w:sz w:val="24"/>
          <w:szCs w:val="24"/>
        </w:rPr>
        <w:t>二</w:t>
      </w:r>
      <w:r w:rsidRPr="00887795">
        <w:rPr>
          <w:rFonts w:ascii="ＭＳ Ｐ明朝" w:eastAsia="ＭＳ Ｐ明朝" w:hAnsi="ＭＳ Ｐ明朝" w:cs="Noto Sans CJK SC Light" w:hint="eastAsia"/>
          <w:sz w:val="24"/>
          <w:szCs w:val="24"/>
        </w:rPr>
        <w:t>つの段階は、それぞれ旧誓約（または証言）と新誓約（または証言）という</w:t>
      </w:r>
      <w:r>
        <w:rPr>
          <w:rFonts w:ascii="ＭＳ Ｐ明朝" w:eastAsia="ＭＳ Ｐ明朝" w:hAnsi="ＭＳ Ｐ明朝" w:cs="Noto Sans CJK SC Light" w:hint="eastAsia"/>
          <w:sz w:val="24"/>
          <w:szCs w:val="24"/>
        </w:rPr>
        <w:t>二</w:t>
      </w:r>
      <w:r w:rsidRPr="00887795">
        <w:rPr>
          <w:rFonts w:ascii="ＭＳ Ｐ明朝" w:eastAsia="ＭＳ Ｐ明朝" w:hAnsi="ＭＳ Ｐ明朝" w:cs="Noto Sans CJK SC Light" w:hint="eastAsia"/>
          <w:sz w:val="24"/>
          <w:szCs w:val="24"/>
        </w:rPr>
        <w:t>つの契約に</w:t>
      </w:r>
      <w:r w:rsidRPr="00D473CA">
        <w:rPr>
          <w:rFonts w:ascii="ＭＳ Ｐ明朝" w:eastAsia="ＭＳ Ｐ明朝" w:hAnsi="ＭＳ Ｐ明朝" w:cs="Noto Sans CJK SC Light" w:hint="eastAsia"/>
          <w:sz w:val="24"/>
          <w:szCs w:val="24"/>
        </w:rPr>
        <w:t>対応</w:t>
      </w:r>
      <w:r w:rsidRPr="00887795">
        <w:rPr>
          <w:rFonts w:ascii="ＭＳ Ｐ明朝" w:eastAsia="ＭＳ Ｐ明朝" w:hAnsi="ＭＳ Ｐ明朝" w:cs="Noto Sans CJK SC Light" w:hint="eastAsia"/>
          <w:sz w:val="24"/>
          <w:szCs w:val="24"/>
        </w:rPr>
        <w:t>しています。 ヘブ</w:t>
      </w:r>
      <w:r>
        <w:rPr>
          <w:rFonts w:ascii="ＭＳ Ｐ明朝" w:eastAsia="ＭＳ Ｐ明朝" w:hAnsi="ＭＳ Ｐ明朝" w:cs="Noto Sans CJK SC Light" w:hint="eastAsia"/>
          <w:sz w:val="24"/>
          <w:szCs w:val="24"/>
        </w:rPr>
        <w:t>ル</w:t>
      </w:r>
      <w:r w:rsidRPr="00887795">
        <w:rPr>
          <w:rFonts w:ascii="ＭＳ Ｐ明朝" w:eastAsia="ＭＳ Ｐ明朝" w:hAnsi="ＭＳ Ｐ明朝" w:cs="Noto Sans CJK SC Light" w:hint="eastAsia"/>
          <w:sz w:val="24"/>
          <w:szCs w:val="24"/>
        </w:rPr>
        <w:t>語で「契約／</w:t>
      </w:r>
      <w:r w:rsidRPr="00C35C23">
        <w:rPr>
          <w:rFonts w:ascii="ＭＳ Ｐ明朝" w:eastAsia="ＭＳ Ｐ明朝" w:hAnsi="ＭＳ Ｐ明朝" w:cs="Noto Sans CJK SC Light" w:hint="eastAsia"/>
          <w:sz w:val="24"/>
          <w:szCs w:val="24"/>
        </w:rPr>
        <w:t>証言</w:t>
      </w:r>
      <w:r w:rsidRPr="00887795">
        <w:rPr>
          <w:rFonts w:ascii="ＭＳ Ｐ明朝" w:eastAsia="ＭＳ Ｐ明朝" w:hAnsi="ＭＳ Ｐ明朝" w:cs="Noto Sans CJK SC Light" w:hint="eastAsia"/>
          <w:sz w:val="24"/>
          <w:szCs w:val="24"/>
        </w:rPr>
        <w:t>」を意味する言葉は「</w:t>
      </w:r>
      <w:r>
        <w:rPr>
          <w:rFonts w:ascii="ＭＳ Ｐ明朝" w:eastAsia="ＭＳ Ｐ明朝" w:hAnsi="ＭＳ Ｐ明朝" w:cs="Noto Sans CJK SC Light" w:hint="eastAsia"/>
          <w:sz w:val="24"/>
          <w:szCs w:val="24"/>
        </w:rPr>
        <w:t>ブ</w:t>
      </w:r>
      <w:r w:rsidRPr="00887795">
        <w:rPr>
          <w:rFonts w:ascii="ＭＳ Ｐ明朝" w:eastAsia="ＭＳ Ｐ明朝" w:hAnsi="ＭＳ Ｐ明朝" w:cs="Noto Sans CJK SC Light" w:hint="eastAsia"/>
          <w:sz w:val="24"/>
          <w:szCs w:val="24"/>
        </w:rPr>
        <w:t>リ</w:t>
      </w:r>
      <w:r>
        <w:rPr>
          <w:rFonts w:ascii="ＭＳ Ｐ明朝" w:eastAsia="ＭＳ Ｐ明朝" w:hAnsi="ＭＳ Ｐ明朝" w:cs="Noto Sans CJK SC Light" w:hint="eastAsia"/>
          <w:sz w:val="24"/>
          <w:szCs w:val="24"/>
        </w:rPr>
        <w:t>ー</w:t>
      </w:r>
      <w:r w:rsidRPr="00887795">
        <w:rPr>
          <w:rFonts w:ascii="ＭＳ Ｐ明朝" w:eastAsia="ＭＳ Ｐ明朝" w:hAnsi="ＭＳ Ｐ明朝" w:cs="Noto Sans CJK SC Light" w:hint="eastAsia"/>
          <w:sz w:val="24"/>
          <w:szCs w:val="24"/>
        </w:rPr>
        <w:t>ト</w:t>
      </w:r>
      <w:r w:rsidRPr="00C35C23">
        <w:rPr>
          <w:rStyle w:val="a6"/>
          <w:rFonts w:ascii="Georgia" w:hAnsi="Georgia"/>
          <w:color w:val="000000"/>
          <w:sz w:val="24"/>
          <w:szCs w:val="24"/>
        </w:rPr>
        <w:t>beriyth</w:t>
      </w:r>
      <w:r w:rsidRPr="00C35C23">
        <w:rPr>
          <w:rFonts w:ascii="ＭＳ Ｐ明朝" w:eastAsia="ＭＳ Ｐ明朝" w:hAnsi="ＭＳ Ｐ明朝"/>
          <w:color w:val="000000"/>
          <w:sz w:val="24"/>
          <w:szCs w:val="24"/>
        </w:rPr>
        <w:t> (</w:t>
      </w:r>
      <w:r w:rsidRPr="00C35C23">
        <w:rPr>
          <w:rFonts w:ascii="Times New Roman" w:eastAsia="ＭＳ Ｐ明朝" w:hAnsi="Times New Roman" w:cs="Times New Roman"/>
          <w:color w:val="000000"/>
          <w:sz w:val="24"/>
          <w:szCs w:val="24"/>
        </w:rPr>
        <w:t>ברית</w:t>
      </w:r>
      <w:r w:rsidRPr="00C35C23">
        <w:rPr>
          <w:rFonts w:ascii="ＭＳ Ｐ明朝" w:eastAsia="ＭＳ Ｐ明朝" w:hAnsi="ＭＳ Ｐ明朝"/>
          <w:color w:val="000000"/>
          <w:sz w:val="24"/>
          <w:szCs w:val="24"/>
        </w:rPr>
        <w:t>)</w:t>
      </w:r>
      <w:r w:rsidRPr="00887795">
        <w:rPr>
          <w:rFonts w:ascii="ＭＳ Ｐ明朝" w:eastAsia="ＭＳ Ｐ明朝" w:hAnsi="ＭＳ Ｐ明朝" w:cs="Noto Sans CJK SC Light" w:hint="eastAsia"/>
          <w:sz w:val="24"/>
          <w:szCs w:val="24"/>
        </w:rPr>
        <w:t>」で、文字通り、条約、同盟、合意を意味します。 これらの「契約」は、対等な二者によってなされるものではなく、神が人間</w:t>
      </w:r>
      <w:r w:rsidRPr="00D473CA">
        <w:rPr>
          <w:rFonts w:ascii="ＭＳ Ｐ明朝" w:eastAsia="ＭＳ Ｐ明朝" w:hAnsi="ＭＳ Ｐ明朝" w:cs="Noto Sans CJK SC Light" w:hint="eastAsia"/>
          <w:sz w:val="24"/>
          <w:szCs w:val="24"/>
        </w:rPr>
        <w:t>のために</w:t>
      </w:r>
      <w:r w:rsidRPr="00887795">
        <w:rPr>
          <w:rFonts w:ascii="ＭＳ Ｐ明朝" w:eastAsia="ＭＳ Ｐ明朝" w:hAnsi="ＭＳ Ｐ明朝" w:cs="Noto Sans CJK SC Light" w:hint="eastAsia"/>
          <w:sz w:val="24"/>
          <w:szCs w:val="24"/>
        </w:rPr>
        <w:t>自らの意思でなされるものであるため、翻訳者は常に、旧約と新約の「ベリヨート」を、個人対個人や国家対国家の契約と区別する必要性を感じていました。 しかし、「ベリヨート」の重要なポイントの一つは、神が約束したすべてのことを実現するために、神のためではなく、私たちのために</w:t>
      </w:r>
      <w:r>
        <w:rPr>
          <w:rFonts w:ascii="ＭＳ Ｐ明朝" w:eastAsia="ＭＳ Ｐ明朝" w:hAnsi="ＭＳ Ｐ明朝" w:cs="Noto Sans CJK SC Light" w:hint="eastAsia"/>
          <w:sz w:val="24"/>
          <w:szCs w:val="24"/>
        </w:rPr>
        <w:t>御自身</w:t>
      </w:r>
      <w:r w:rsidRPr="00887795">
        <w:rPr>
          <w:rFonts w:ascii="ＭＳ Ｐ明朝" w:eastAsia="ＭＳ Ｐ明朝" w:hAnsi="ＭＳ Ｐ明朝" w:cs="Noto Sans CJK SC Light" w:hint="eastAsia"/>
          <w:sz w:val="24"/>
          <w:szCs w:val="24"/>
        </w:rPr>
        <w:t>を縛ることを選</w:t>
      </w:r>
      <w:r>
        <w:rPr>
          <w:rFonts w:ascii="ＭＳ Ｐ明朝" w:eastAsia="ＭＳ Ｐ明朝" w:hAnsi="ＭＳ Ｐ明朝" w:cs="Noto Sans CJK SC Light" w:hint="eastAsia"/>
          <w:sz w:val="24"/>
          <w:szCs w:val="24"/>
        </w:rPr>
        <w:t>ばれた</w:t>
      </w:r>
      <w:r w:rsidRPr="00887795">
        <w:rPr>
          <w:rFonts w:ascii="ＭＳ Ｐ明朝" w:eastAsia="ＭＳ Ｐ明朝" w:hAnsi="ＭＳ Ｐ明朝" w:cs="Noto Sans CJK SC Light" w:hint="eastAsia"/>
          <w:sz w:val="24"/>
          <w:szCs w:val="24"/>
        </w:rPr>
        <w:t>ということです。 しかし、私たちの励ましと忍耐のために、神はご自身の言葉を正式に「</w:t>
      </w:r>
      <w:r w:rsidRPr="00EA2794">
        <w:rPr>
          <w:rFonts w:ascii="ＭＳ Ｐ明朝" w:eastAsia="ＭＳ Ｐ明朝" w:hAnsi="ＭＳ Ｐ明朝" w:cs="Noto Sans CJK SC Light" w:hint="eastAsia"/>
          <w:sz w:val="24"/>
          <w:szCs w:val="24"/>
        </w:rPr>
        <w:t>批准</w:t>
      </w:r>
      <w:r>
        <w:rPr>
          <w:rFonts w:ascii="ＭＳ Ｐ明朝" w:eastAsia="ＭＳ Ｐ明朝" w:hAnsi="ＭＳ Ｐ明朝" w:cs="Noto Sans CJK SC Light" w:hint="eastAsia"/>
          <w:sz w:val="24"/>
          <w:szCs w:val="24"/>
        </w:rPr>
        <w:t>＜</w:t>
      </w:r>
      <w:r w:rsidRPr="00EA2794">
        <w:rPr>
          <w:rFonts w:ascii="ＭＳ Ｐ明朝" w:eastAsia="ＭＳ Ｐ明朝" w:hAnsi="ＭＳ Ｐ明朝" w:cs="Noto Sans CJK SC Light" w:hint="eastAsia"/>
          <w:sz w:val="24"/>
          <w:szCs w:val="24"/>
        </w:rPr>
        <w:t>ひじゅん：</w:t>
      </w:r>
      <w:r w:rsidRPr="00EA2794">
        <w:rPr>
          <w:rFonts w:ascii="ＭＳ Ｐ明朝" w:eastAsia="ＭＳ Ｐ明朝" w:hAnsi="ＭＳ Ｐ明朝"/>
          <w:sz w:val="24"/>
          <w:szCs w:val="24"/>
        </w:rPr>
        <w:t>条約に拘束されることへの同意</w:t>
      </w:r>
      <w:r>
        <w:rPr>
          <w:rFonts w:ascii="ＭＳ Ｐ明朝" w:eastAsia="ＭＳ Ｐ明朝" w:hAnsi="ＭＳ Ｐ明朝" w:hint="eastAsia"/>
          <w:sz w:val="24"/>
          <w:szCs w:val="24"/>
        </w:rPr>
        <w:t>＞</w:t>
      </w:r>
      <w:r w:rsidRPr="00887795">
        <w:rPr>
          <w:rFonts w:ascii="ＭＳ Ｐ明朝" w:eastAsia="ＭＳ Ｐ明朝" w:hAnsi="ＭＳ Ｐ明朝" w:cs="Noto Sans CJK SC Light" w:hint="eastAsia"/>
          <w:sz w:val="24"/>
          <w:szCs w:val="24"/>
        </w:rPr>
        <w:t>」</w:t>
      </w:r>
      <w:r w:rsidR="00B22FA0">
        <w:rPr>
          <w:rFonts w:ascii="ＭＳ Ｐ明朝" w:eastAsia="ＭＳ Ｐ明朝" w:hAnsi="ＭＳ Ｐ明朝" w:cs="Noto Sans CJK SC Light" w:hint="eastAsia"/>
          <w:sz w:val="24"/>
          <w:szCs w:val="24"/>
        </w:rPr>
        <w:t>される</w:t>
      </w:r>
      <w:r w:rsidRPr="00887795">
        <w:rPr>
          <w:rFonts w:ascii="ＭＳ Ｐ明朝" w:eastAsia="ＭＳ Ｐ明朝" w:hAnsi="ＭＳ Ｐ明朝" w:cs="Noto Sans CJK SC Light" w:hint="eastAsia"/>
          <w:sz w:val="24"/>
          <w:szCs w:val="24"/>
        </w:rPr>
        <w:t>ことによって、私たちが受けるに値する、あるいは求める以上の保証を与えようとされたのです（</w:t>
      </w:r>
      <w:hyperlink r:id="rId139" w:anchor="6:16" w:tooltip="いったい、人間は自分より上のものをさして誓うのであり、そして、その誓いはすべての反対論を封じる保証となるのである。そこで、神は、約束のものを受け継ぐ人々に、ご計画の不変であることを、いっそうはっきり示そうと思われ、誓いによって保証されたのである。それは、偽ることのあり得ない神に立てられた二つの不変の事がらによって、前におかれている望みを捕えようとして世をのがれてきたわたしたちが、力強い励ましを受けるためである。" w:history="1">
        <w:r w:rsidRPr="00887795">
          <w:rPr>
            <w:rStyle w:val="a3"/>
            <w:rFonts w:ascii="ＭＳ Ｐ明朝" w:eastAsia="ＭＳ Ｐ明朝" w:hAnsi="ＭＳ Ｐ明朝" w:cs="Noto Sans CJK SC Light" w:hint="eastAsia"/>
            <w:sz w:val="24"/>
            <w:szCs w:val="24"/>
          </w:rPr>
          <w:t>ヘブル6章16-20節</w:t>
        </w:r>
      </w:hyperlink>
      <w:r w:rsidRPr="00887795">
        <w:rPr>
          <w:rFonts w:ascii="ＭＳ Ｐ明朝" w:eastAsia="ＭＳ Ｐ明朝" w:hAnsi="ＭＳ Ｐ明朝" w:cs="Noto Sans CJK SC Light" w:hint="eastAsia"/>
          <w:sz w:val="24"/>
          <w:szCs w:val="24"/>
        </w:rPr>
        <w:t>参照）。</w:t>
      </w:r>
    </w:p>
    <w:p w14:paraId="098B7212"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45A3C959" w14:textId="77777777" w:rsidR="00F75E56" w:rsidRPr="00887795" w:rsidRDefault="00F75E56" w:rsidP="00F75E56">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というわけで、契約／証言／</w:t>
      </w:r>
      <w:r>
        <w:rPr>
          <w:rFonts w:ascii="ＭＳ Ｐ明朝" w:eastAsia="ＭＳ Ｐ明朝" w:hAnsi="ＭＳ Ｐ明朝" w:cs="Noto Sans CJK SC Light" w:hint="eastAsia"/>
          <w:sz w:val="24"/>
          <w:szCs w:val="24"/>
        </w:rPr>
        <w:t>ブ</w:t>
      </w:r>
      <w:r w:rsidRPr="00887795">
        <w:rPr>
          <w:rFonts w:ascii="ＭＳ Ｐ明朝" w:eastAsia="ＭＳ Ｐ明朝" w:hAnsi="ＭＳ Ｐ明朝" w:cs="Noto Sans CJK SC Light" w:hint="eastAsia"/>
          <w:sz w:val="24"/>
          <w:szCs w:val="24"/>
        </w:rPr>
        <w:t>リ</w:t>
      </w:r>
      <w:r>
        <w:rPr>
          <w:rFonts w:ascii="ＭＳ Ｐ明朝" w:eastAsia="ＭＳ Ｐ明朝" w:hAnsi="ＭＳ Ｐ明朝" w:cs="Noto Sans CJK SC Light" w:hint="eastAsia"/>
          <w:sz w:val="24"/>
          <w:szCs w:val="24"/>
        </w:rPr>
        <w:t>ー</w:t>
      </w:r>
      <w:r w:rsidRPr="00887795">
        <w:rPr>
          <w:rFonts w:ascii="ＭＳ Ｐ明朝" w:eastAsia="ＭＳ Ｐ明朝" w:hAnsi="ＭＳ Ｐ明朝" w:cs="Noto Sans CJK SC Light" w:hint="eastAsia"/>
          <w:sz w:val="24"/>
          <w:szCs w:val="24"/>
        </w:rPr>
        <w:t>トは第一に神からの</w:t>
      </w:r>
      <w:r w:rsidRPr="00477D49">
        <w:rPr>
          <w:rFonts w:ascii="HGS明朝E" w:eastAsia="HGS明朝E" w:hAnsi="HGS明朝E" w:cs="Noto Sans CJK SC Light" w:hint="eastAsia"/>
          <w:sz w:val="24"/>
          <w:szCs w:val="24"/>
        </w:rPr>
        <w:t>約束</w:t>
      </w:r>
      <w:r w:rsidRPr="00887795">
        <w:rPr>
          <w:rFonts w:ascii="ＭＳ Ｐ明朝" w:eastAsia="ＭＳ Ｐ明朝" w:hAnsi="ＭＳ Ｐ明朝" w:cs="Noto Sans CJK SC Light" w:hint="eastAsia"/>
          <w:sz w:val="24"/>
          <w:szCs w:val="24"/>
        </w:rPr>
        <w:t>であり、このような理由から、新約聖書では、</w:t>
      </w:r>
      <w:r>
        <w:rPr>
          <w:rFonts w:ascii="ＭＳ Ｐ明朝" w:eastAsia="ＭＳ Ｐ明朝" w:hAnsi="ＭＳ Ｐ明朝" w:cs="Noto Sans CJK SC Light" w:hint="eastAsia"/>
          <w:sz w:val="24"/>
          <w:szCs w:val="24"/>
        </w:rPr>
        <w:t>ブリー</w:t>
      </w:r>
      <w:r w:rsidRPr="00887795">
        <w:rPr>
          <w:rFonts w:ascii="ＭＳ Ｐ明朝" w:eastAsia="ＭＳ Ｐ明朝" w:hAnsi="ＭＳ Ｐ明朝" w:cs="Noto Sans CJK SC Light" w:hint="eastAsia"/>
          <w:sz w:val="24"/>
          <w:szCs w:val="24"/>
        </w:rPr>
        <w:t>トという言葉が「約束」（</w:t>
      </w:r>
      <w:r>
        <w:rPr>
          <w:rFonts w:ascii="ＭＳ Ｐ明朝" w:eastAsia="ＭＳ Ｐ明朝" w:hAnsi="ＭＳ Ｐ明朝" w:cs="Noto Sans CJK SC Light" w:hint="eastAsia"/>
          <w:sz w:val="24"/>
          <w:szCs w:val="24"/>
        </w:rPr>
        <w:t>エパンゲリア</w:t>
      </w:r>
      <w:r w:rsidRPr="00682773">
        <w:rPr>
          <w:rStyle w:val="a6"/>
          <w:rFonts w:ascii="Georgia" w:hAnsi="Georgia"/>
          <w:color w:val="000000"/>
          <w:sz w:val="24"/>
          <w:szCs w:val="24"/>
        </w:rPr>
        <w:t>epangelia</w:t>
      </w:r>
      <w:r w:rsidRPr="00682773">
        <w:rPr>
          <w:rFonts w:ascii="Georgia" w:hAnsi="Georgia"/>
          <w:color w:val="000000"/>
          <w:sz w:val="24"/>
          <w:szCs w:val="24"/>
        </w:rPr>
        <w:t xml:space="preserve">: </w:t>
      </w:r>
      <w:r w:rsidRPr="00682773">
        <w:rPr>
          <w:rFonts w:ascii="Courier New" w:hAnsi="Courier New" w:cs="Courier New"/>
          <w:color w:val="000000"/>
          <w:sz w:val="24"/>
          <w:szCs w:val="24"/>
        </w:rPr>
        <w:t>ἐ</w:t>
      </w:r>
      <w:r w:rsidRPr="00682773">
        <w:rPr>
          <w:rFonts w:ascii="Georgia" w:hAnsi="Georgia"/>
          <w:color w:val="000000"/>
          <w:sz w:val="24"/>
          <w:szCs w:val="24"/>
        </w:rPr>
        <w:t>παγγελία</w:t>
      </w:r>
      <w:r w:rsidRPr="00887795">
        <w:rPr>
          <w:rFonts w:ascii="ＭＳ Ｐ明朝" w:eastAsia="ＭＳ Ｐ明朝" w:hAnsi="ＭＳ Ｐ明朝" w:cs="Noto Sans CJK SC Light" w:hint="eastAsia"/>
          <w:sz w:val="24"/>
          <w:szCs w:val="24"/>
        </w:rPr>
        <w:t>；特に</w:t>
      </w:r>
      <w:hyperlink r:id="rId140" w:anchor="2:12" w:tooltip="またその当時は、キリストを知らず、イスラエルの国籍がなく、約束されたいろいろの契約に縁がなく、この世の中で希望もなく神もない者であった。" w:history="1">
        <w:r w:rsidRPr="00887795">
          <w:rPr>
            <w:rStyle w:val="a3"/>
            <w:rFonts w:ascii="ＭＳ Ｐ明朝" w:eastAsia="ＭＳ Ｐ明朝" w:hAnsi="ＭＳ Ｐ明朝" w:cs="Noto Sans CJK SC Light" w:hint="eastAsia"/>
            <w:sz w:val="24"/>
            <w:szCs w:val="24"/>
          </w:rPr>
          <w:t>エペソ2</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2</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「約束の契約」参照）という概念と密接に結びついているのです。 さて、ギリシャ語で「約束」を意味する言葉は</w:t>
      </w:r>
      <w:r>
        <w:rPr>
          <w:rFonts w:ascii="ＭＳ Ｐ明朝" w:eastAsia="ＭＳ Ｐ明朝" w:hAnsi="ＭＳ Ｐ明朝" w:cs="Noto Sans CJK SC Light" w:hint="eastAsia"/>
          <w:sz w:val="24"/>
          <w:szCs w:val="24"/>
        </w:rPr>
        <w:t>エパンゲリア</w:t>
      </w:r>
      <w:r w:rsidRPr="00887795">
        <w:rPr>
          <w:rFonts w:ascii="ＭＳ Ｐ明朝" w:eastAsia="ＭＳ Ｐ明朝" w:hAnsi="ＭＳ Ｐ明朝" w:cs="Noto Sans CJK SC Light" w:hint="eastAsia"/>
          <w:sz w:val="24"/>
          <w:szCs w:val="24"/>
        </w:rPr>
        <w:t>ではなく</w:t>
      </w:r>
      <w:r>
        <w:rPr>
          <w:rFonts w:ascii="Georgia" w:hAnsi="Georgia"/>
          <w:color w:val="000000"/>
          <w:sz w:val="28"/>
          <w:szCs w:val="28"/>
        </w:rPr>
        <w:t> </w:t>
      </w:r>
      <w:r w:rsidRPr="00C22666">
        <w:rPr>
          <w:rFonts w:ascii="ＭＳ Ｐ明朝" w:eastAsia="ＭＳ Ｐ明朝" w:hAnsi="ＭＳ Ｐ明朝" w:hint="eastAsia"/>
          <w:color w:val="000000"/>
          <w:sz w:val="24"/>
          <w:szCs w:val="24"/>
        </w:rPr>
        <w:t>ディアテーケ</w:t>
      </w:r>
      <w:r w:rsidRPr="00C22666">
        <w:rPr>
          <w:rStyle w:val="a6"/>
          <w:rFonts w:ascii="Georgia" w:hAnsi="Georgia"/>
          <w:color w:val="000000"/>
          <w:sz w:val="24"/>
          <w:szCs w:val="24"/>
        </w:rPr>
        <w:t>diatheke</w:t>
      </w:r>
      <w:r w:rsidRPr="00C22666">
        <w:rPr>
          <w:rFonts w:ascii="Georgia" w:hAnsi="Georgia"/>
          <w:color w:val="000000"/>
          <w:sz w:val="24"/>
          <w:szCs w:val="24"/>
        </w:rPr>
        <w:t>  (διαθήκη)</w:t>
      </w:r>
      <w:r w:rsidRPr="00887795">
        <w:rPr>
          <w:rFonts w:ascii="ＭＳ Ｐ明朝" w:eastAsia="ＭＳ Ｐ明朝" w:hAnsi="ＭＳ Ｐ明朝" w:cs="Noto Sans CJK SC Light" w:hint="eastAsia"/>
          <w:sz w:val="24"/>
          <w:szCs w:val="24"/>
        </w:rPr>
        <w:t>であり、これがヘブ</w:t>
      </w:r>
      <w:r>
        <w:rPr>
          <w:rFonts w:ascii="ＭＳ Ｐ明朝" w:eastAsia="ＭＳ Ｐ明朝" w:hAnsi="ＭＳ Ｐ明朝" w:cs="Noto Sans CJK SC Light" w:hint="eastAsia"/>
          <w:sz w:val="24"/>
          <w:szCs w:val="24"/>
        </w:rPr>
        <w:t>ル</w:t>
      </w:r>
      <w:r w:rsidRPr="00887795">
        <w:rPr>
          <w:rFonts w:ascii="ＭＳ Ｐ明朝" w:eastAsia="ＭＳ Ｐ明朝" w:hAnsi="ＭＳ Ｐ明朝" w:cs="Noto Sans CJK SC Light" w:hint="eastAsia"/>
          <w:sz w:val="24"/>
          <w:szCs w:val="24"/>
        </w:rPr>
        <w:t>語の</w:t>
      </w:r>
      <w:r>
        <w:rPr>
          <w:rFonts w:ascii="ＭＳ Ｐ明朝" w:eastAsia="ＭＳ Ｐ明朝" w:hAnsi="ＭＳ Ｐ明朝" w:cs="Noto Sans CJK SC Light" w:hint="eastAsia"/>
          <w:sz w:val="24"/>
          <w:szCs w:val="24"/>
        </w:rPr>
        <w:t>ブリート</w:t>
      </w:r>
      <w:r w:rsidRPr="00887795">
        <w:rPr>
          <w:rFonts w:ascii="ＭＳ Ｐ明朝" w:eastAsia="ＭＳ Ｐ明朝" w:hAnsi="ＭＳ Ｐ明朝" w:cs="Noto Sans CJK SC Light" w:hint="eastAsia"/>
          <w:sz w:val="24"/>
          <w:szCs w:val="24"/>
        </w:rPr>
        <w:t>を文字通り翻訳している言葉です。 しかし、新約聖書におけるディアテ</w:t>
      </w:r>
      <w:r>
        <w:rPr>
          <w:rFonts w:ascii="ＭＳ Ｐ明朝" w:eastAsia="ＭＳ Ｐ明朝" w:hAnsi="ＭＳ Ｐ明朝" w:cs="Noto Sans CJK SC Light" w:hint="eastAsia"/>
          <w:sz w:val="24"/>
          <w:szCs w:val="24"/>
        </w:rPr>
        <w:t>ー</w:t>
      </w:r>
      <w:r w:rsidRPr="00887795">
        <w:rPr>
          <w:rFonts w:ascii="ＭＳ Ｐ明朝" w:eastAsia="ＭＳ Ｐ明朝" w:hAnsi="ＭＳ Ｐ明朝" w:cs="Noto Sans CJK SC Light" w:hint="eastAsia"/>
          <w:sz w:val="24"/>
          <w:szCs w:val="24"/>
        </w:rPr>
        <w:t>ケの使用法が明らかにしているように、「契約」とは本質的には合</w:t>
      </w:r>
      <w:r w:rsidRPr="0056003D">
        <w:rPr>
          <w:rFonts w:ascii="ＭＳ Ｐ明朝" w:eastAsia="ＭＳ Ｐ明朝" w:hAnsi="ＭＳ Ｐ明朝" w:cs="Noto Sans CJK SC Light" w:hint="eastAsia"/>
          <w:sz w:val="24"/>
          <w:szCs w:val="24"/>
        </w:rPr>
        <w:t>意</w:t>
      </w:r>
      <w:r w:rsidRPr="00887795">
        <w:rPr>
          <w:rFonts w:ascii="ＭＳ Ｐ明朝" w:eastAsia="ＭＳ Ｐ明朝" w:hAnsi="ＭＳ Ｐ明朝" w:cs="Noto Sans CJK SC Light" w:hint="eastAsia"/>
          <w:sz w:val="24"/>
          <w:szCs w:val="24"/>
        </w:rPr>
        <w:t>であり、神が自ら果たすべき義務を負った厳粛で形式化された約束または約束の集まりなのです（参照：</w:t>
      </w:r>
      <w:hyperlink r:id="rId141" w:anchor="1:72" w:tooltip="こうして、神はわたしたちの父祖たちにあわれみをかけ、その聖なる契約、" w:history="1">
        <w:r w:rsidRPr="00887795">
          <w:rPr>
            <w:rStyle w:val="a3"/>
            <w:rFonts w:ascii="ＭＳ Ｐ明朝" w:eastAsia="ＭＳ Ｐ明朝" w:hAnsi="ＭＳ Ｐ明朝" w:cs="Noto Sans CJK SC Light" w:hint="eastAsia"/>
            <w:sz w:val="24"/>
            <w:szCs w:val="24"/>
          </w:rPr>
          <w:t>ルカ1</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7</w:t>
        </w:r>
        <w:r>
          <w:rPr>
            <w:rStyle w:val="a3"/>
            <w:rFonts w:ascii="ＭＳ Ｐ明朝" w:eastAsia="ＭＳ Ｐ明朝" w:hAnsi="ＭＳ Ｐ明朝" w:cs="Noto Sans CJK SC Light"/>
            <w:sz w:val="24"/>
            <w:szCs w:val="24"/>
          </w:rPr>
          <w:t>2</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142" w:anchor="3:25" w:tooltip="あなたがたは預言者の子であり、神があなたがたの先祖たちと結ばれた契約の子である。神はアブラハムに対して、『地上の諸民族は、あなたの子孫によって祝福を受けるであろう』と仰せられた。" w:history="1">
        <w:r w:rsidRPr="00887795">
          <w:rPr>
            <w:rStyle w:val="a3"/>
            <w:rFonts w:ascii="ＭＳ Ｐ明朝" w:eastAsia="ＭＳ Ｐ明朝" w:hAnsi="ＭＳ Ｐ明朝" w:cs="Noto Sans CJK SC Light" w:hint="eastAsia"/>
            <w:sz w:val="24"/>
            <w:szCs w:val="24"/>
          </w:rPr>
          <w:t>使徒</w:t>
        </w:r>
        <w:r>
          <w:rPr>
            <w:rStyle w:val="a3"/>
            <w:rFonts w:ascii="ＭＳ Ｐ明朝" w:eastAsia="ＭＳ Ｐ明朝" w:hAnsi="ＭＳ Ｐ明朝" w:cs="Noto Sans CJK SC Light" w:hint="eastAsia"/>
            <w:sz w:val="24"/>
            <w:szCs w:val="24"/>
          </w:rPr>
          <w:t>行伝</w:t>
        </w:r>
        <w:r w:rsidRPr="00887795">
          <w:rPr>
            <w:rStyle w:val="a3"/>
            <w:rFonts w:ascii="ＭＳ Ｐ明朝" w:eastAsia="ＭＳ Ｐ明朝" w:hAnsi="ＭＳ Ｐ明朝" w:cs="Noto Sans CJK SC Light" w:hint="eastAsia"/>
            <w:sz w:val="24"/>
            <w:szCs w:val="24"/>
          </w:rPr>
          <w:t>3</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5</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143" w:anchor="11:26" w:tooltip="こうして、イスラエル人は、すべて救われるであろう。すなわち、次のように書いてある、／「救う者がシオンからきて、／ヤコブから不信心を追い払うであろう。そして、これが、彼らの罪を除き去る時に、／彼らに対して立てるわたしの契約である」。" w:history="1">
        <w:r w:rsidRPr="00887795">
          <w:rPr>
            <w:rStyle w:val="a3"/>
            <w:rFonts w:ascii="ＭＳ Ｐ明朝" w:eastAsia="ＭＳ Ｐ明朝" w:hAnsi="ＭＳ Ｐ明朝" w:cs="Noto Sans CJK SC Light" w:hint="eastAsia"/>
            <w:sz w:val="24"/>
            <w:szCs w:val="24"/>
          </w:rPr>
          <w:t>ローマ11</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26-2</w:t>
        </w:r>
        <w:r>
          <w:rPr>
            <w:rStyle w:val="a3"/>
            <w:rFonts w:ascii="ＭＳ Ｐ明朝" w:eastAsia="ＭＳ Ｐ明朝" w:hAnsi="ＭＳ Ｐ明朝" w:cs="Noto Sans CJK SC Light"/>
            <w:sz w:val="24"/>
            <w:szCs w:val="24"/>
          </w:rPr>
          <w:t>7</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144" w:anchor="3:14" w:tooltip="実際、彼らの思いは鈍くなっていた。今日に至るまで、彼らが古い契約を朗読する場合、その同じおおいが取り去られないままで残っている。それは、キリストにあってはじめて取り除かれるのである。" w:history="1">
        <w:r>
          <w:rPr>
            <w:rStyle w:val="a3"/>
            <w:rFonts w:ascii="ＭＳ Ｐ明朝" w:eastAsia="ＭＳ Ｐ明朝" w:hAnsi="ＭＳ Ｐ明朝" w:cs="Noto Sans CJK SC Light" w:hint="eastAsia"/>
            <w:sz w:val="24"/>
            <w:szCs w:val="24"/>
          </w:rPr>
          <w:t>第二</w:t>
        </w:r>
        <w:r w:rsidRPr="00887795">
          <w:rPr>
            <w:rStyle w:val="a3"/>
            <w:rFonts w:ascii="ＭＳ Ｐ明朝" w:eastAsia="ＭＳ Ｐ明朝" w:hAnsi="ＭＳ Ｐ明朝" w:cs="Noto Sans CJK SC Light" w:hint="eastAsia"/>
            <w:sz w:val="24"/>
            <w:szCs w:val="24"/>
          </w:rPr>
          <w:t>コリント3</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4</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145" w:anchor="3:17" w:tooltip="わたしの言う意味は、こうである。神によってあらかじめ立てられた契約が、四百三十年の後にできた律法によって破棄されて、その約束がむなしくなるようなことはない。" w:history="1">
        <w:r w:rsidRPr="00887795">
          <w:rPr>
            <w:rStyle w:val="a3"/>
            <w:rFonts w:ascii="ＭＳ Ｐ明朝" w:eastAsia="ＭＳ Ｐ明朝" w:hAnsi="ＭＳ Ｐ明朝" w:cs="Noto Sans CJK SC Light" w:hint="eastAsia"/>
            <w:sz w:val="24"/>
            <w:szCs w:val="24"/>
          </w:rPr>
          <w:t>ガラ</w:t>
        </w:r>
        <w:r>
          <w:rPr>
            <w:rStyle w:val="a3"/>
            <w:rFonts w:ascii="ＭＳ Ｐ明朝" w:eastAsia="ＭＳ Ｐ明朝" w:hAnsi="ＭＳ Ｐ明朝" w:cs="Noto Sans CJK SC Light" w:hint="eastAsia"/>
            <w:sz w:val="24"/>
            <w:szCs w:val="24"/>
          </w:rPr>
          <w:t>テヤ</w:t>
        </w:r>
        <w:r w:rsidRPr="00887795">
          <w:rPr>
            <w:rStyle w:val="a3"/>
            <w:rFonts w:ascii="ＭＳ Ｐ明朝" w:eastAsia="ＭＳ Ｐ明朝" w:hAnsi="ＭＳ Ｐ明朝" w:cs="Noto Sans CJK SC Light" w:hint="eastAsia"/>
            <w:sz w:val="24"/>
            <w:szCs w:val="24"/>
          </w:rPr>
          <w:t>3</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7</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146" w:anchor="2:12" w:tooltip="またその当時は、キリストを知らず、イスラエルの国籍がなく、約束されたいろいろの契約に縁がなく、この世の中で希望もなく神もない者であった。" w:history="1">
        <w:r w:rsidRPr="00887795">
          <w:rPr>
            <w:rStyle w:val="a3"/>
            <w:rFonts w:ascii="ＭＳ Ｐ明朝" w:eastAsia="ＭＳ Ｐ明朝" w:hAnsi="ＭＳ Ｐ明朝" w:cs="Noto Sans CJK SC Light" w:hint="eastAsia"/>
            <w:sz w:val="24"/>
            <w:szCs w:val="24"/>
          </w:rPr>
          <w:t>エペソ2</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hint="eastAsia"/>
            <w:sz w:val="24"/>
            <w:szCs w:val="24"/>
          </w:rPr>
          <w:t>2節</w:t>
        </w:r>
      </w:hyperlink>
      <w:r w:rsidRPr="00887795">
        <w:rPr>
          <w:rFonts w:ascii="ＭＳ Ｐ明朝" w:eastAsia="ＭＳ Ｐ明朝" w:hAnsi="ＭＳ Ｐ明朝" w:cs="Noto Sans CJK SC Light" w:hint="eastAsia"/>
          <w:sz w:val="24"/>
          <w:szCs w:val="24"/>
        </w:rPr>
        <w:t>、</w:t>
      </w:r>
      <w:hyperlink r:id="rId147" w:anchor="7:22" w:tooltip="このようにして、イエスは更にすぐれた契約の保証となられたのである。" w:history="1">
        <w:r w:rsidRPr="00887795">
          <w:rPr>
            <w:rStyle w:val="a3"/>
            <w:rFonts w:ascii="ＭＳ Ｐ明朝" w:eastAsia="ＭＳ Ｐ明朝" w:hAnsi="ＭＳ Ｐ明朝" w:cs="Noto Sans CJK SC Light" w:hint="eastAsia"/>
            <w:sz w:val="24"/>
            <w:szCs w:val="24"/>
          </w:rPr>
          <w:t>ヘブル7</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2</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  したがって、契約／証言／</w:t>
      </w:r>
      <w:r>
        <w:rPr>
          <w:rFonts w:ascii="ＭＳ Ｐ明朝" w:eastAsia="ＭＳ Ｐ明朝" w:hAnsi="ＭＳ Ｐ明朝" w:cs="Noto Sans CJK SC Light" w:hint="eastAsia"/>
          <w:sz w:val="24"/>
          <w:szCs w:val="24"/>
        </w:rPr>
        <w:t>ブ</w:t>
      </w:r>
      <w:r w:rsidRPr="00887795">
        <w:rPr>
          <w:rFonts w:ascii="ＭＳ Ｐ明朝" w:eastAsia="ＭＳ Ｐ明朝" w:hAnsi="ＭＳ Ｐ明朝" w:cs="Noto Sans CJK SC Light" w:hint="eastAsia"/>
          <w:sz w:val="24"/>
          <w:szCs w:val="24"/>
        </w:rPr>
        <w:t>リ</w:t>
      </w:r>
      <w:r>
        <w:rPr>
          <w:rFonts w:ascii="ＭＳ Ｐ明朝" w:eastAsia="ＭＳ Ｐ明朝" w:hAnsi="ＭＳ Ｐ明朝" w:cs="Noto Sans CJK SC Light" w:hint="eastAsia"/>
          <w:sz w:val="24"/>
          <w:szCs w:val="24"/>
        </w:rPr>
        <w:t>ー</w:t>
      </w:r>
      <w:r w:rsidRPr="00887795">
        <w:rPr>
          <w:rFonts w:ascii="ＭＳ Ｐ明朝" w:eastAsia="ＭＳ Ｐ明朝" w:hAnsi="ＭＳ Ｐ明朝" w:cs="Noto Sans CJK SC Light" w:hint="eastAsia"/>
          <w:sz w:val="24"/>
          <w:szCs w:val="24"/>
        </w:rPr>
        <w:t>トという考えを理解する最も良い</w:t>
      </w:r>
      <w:r w:rsidRPr="0056003D">
        <w:rPr>
          <w:rFonts w:ascii="ＭＳ Ｐ明朝" w:eastAsia="ＭＳ Ｐ明朝" w:hAnsi="ＭＳ Ｐ明朝" w:cs="Noto Sans CJK SC Light" w:hint="eastAsia"/>
          <w:sz w:val="24"/>
          <w:szCs w:val="24"/>
        </w:rPr>
        <w:t>見方</w:t>
      </w:r>
      <w:r w:rsidRPr="00887795">
        <w:rPr>
          <w:rFonts w:ascii="ＭＳ Ｐ明朝" w:eastAsia="ＭＳ Ｐ明朝" w:hAnsi="ＭＳ Ｐ明朝" w:cs="Noto Sans CJK SC Light" w:hint="eastAsia"/>
          <w:sz w:val="24"/>
          <w:szCs w:val="24"/>
        </w:rPr>
        <w:t>は、神の人類に対する究極の約束と</w:t>
      </w:r>
      <w:r w:rsidRPr="008674F3">
        <w:rPr>
          <w:rFonts w:ascii="ＭＳ Ｐ明朝" w:eastAsia="ＭＳ Ｐ明朝" w:hAnsi="ＭＳ Ｐ明朝" w:cs="Noto Sans CJK SC Light" w:hint="eastAsia"/>
          <w:sz w:val="24"/>
          <w:szCs w:val="24"/>
        </w:rPr>
        <w:t>いう</w:t>
      </w:r>
      <w:r w:rsidR="008674F3" w:rsidRPr="008674F3">
        <w:rPr>
          <w:rFonts w:ascii="ＭＳ Ｐ明朝" w:eastAsia="ＭＳ Ｐ明朝" w:hAnsi="ＭＳ Ｐ明朝" w:cs="Noto Sans CJK SC Light" w:hint="eastAsia"/>
          <w:sz w:val="24"/>
          <w:szCs w:val="24"/>
        </w:rPr>
        <w:t>観点から考えることです</w:t>
      </w:r>
      <w:r w:rsidRPr="008674F3">
        <w:rPr>
          <w:rFonts w:ascii="ＭＳ Ｐ明朝" w:eastAsia="ＭＳ Ｐ明朝" w:hAnsi="ＭＳ Ｐ明朝" w:cs="Noto Sans CJK SC Light" w:hint="eastAsia"/>
          <w:sz w:val="24"/>
          <w:szCs w:val="24"/>
        </w:rPr>
        <w:t>。</w:t>
      </w:r>
      <w:r w:rsidRPr="00887795">
        <w:rPr>
          <w:rFonts w:ascii="ＭＳ Ｐ明朝" w:eastAsia="ＭＳ Ｐ明朝" w:hAnsi="ＭＳ Ｐ明朝" w:cs="Noto Sans CJK SC Light" w:hint="eastAsia"/>
          <w:sz w:val="24"/>
          <w:szCs w:val="24"/>
        </w:rPr>
        <w:t xml:space="preserve"> 旧約(実際にはアダムとエバ、ノア、アブラハムなどに対する一連の約束で、</w:t>
      </w:r>
      <w:hyperlink r:id="rId148" w:anchor="13:23" w:tooltip="神は約束にしたがって、このダビデの子孫の中から救主イエスをイスラエルに送られたが、" w:history="1">
        <w:r w:rsidRPr="00887795">
          <w:rPr>
            <w:rStyle w:val="a3"/>
            <w:rFonts w:ascii="ＭＳ Ｐ明朝" w:eastAsia="ＭＳ Ｐ明朝" w:hAnsi="ＭＳ Ｐ明朝" w:cs="Noto Sans CJK SC Light" w:hint="eastAsia"/>
            <w:sz w:val="24"/>
            <w:szCs w:val="24"/>
          </w:rPr>
          <w:t>使徒</w:t>
        </w:r>
        <w:r>
          <w:rPr>
            <w:rStyle w:val="a3"/>
            <w:rFonts w:ascii="ＭＳ Ｐ明朝" w:eastAsia="ＭＳ Ｐ明朝" w:hAnsi="ＭＳ Ｐ明朝" w:cs="Noto Sans CJK SC Light" w:hint="eastAsia"/>
            <w:sz w:val="24"/>
            <w:szCs w:val="24"/>
          </w:rPr>
          <w:t>行伝</w:t>
        </w:r>
        <w:r w:rsidRPr="00887795">
          <w:rPr>
            <w:rStyle w:val="a3"/>
            <w:rFonts w:ascii="ＭＳ Ｐ明朝" w:eastAsia="ＭＳ Ｐ明朝" w:hAnsi="ＭＳ Ｐ明朝" w:cs="Noto Sans CJK SC Light" w:hint="eastAsia"/>
            <w:sz w:val="24"/>
            <w:szCs w:val="24"/>
          </w:rPr>
          <w:t>13</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hint="eastAsia"/>
            <w:sz w:val="24"/>
            <w:szCs w:val="24"/>
          </w:rPr>
          <w:t>3節</w:t>
        </w:r>
      </w:hyperlink>
      <w:r>
        <w:rPr>
          <w:rFonts w:ascii="ＭＳ Ｐ明朝" w:eastAsia="ＭＳ Ｐ明朝" w:hAnsi="ＭＳ Ｐ明朝" w:cs="Noto Sans CJK SC Light"/>
          <w:sz w:val="24"/>
          <w:szCs w:val="24"/>
        </w:rPr>
        <w:t>,</w:t>
      </w:r>
      <w:hyperlink r:id="rId149" w:anchor="13:32" w:tooltip="わたしたちは、神が先祖たちに対してなされた約束を、ここに宣べ伝えているのである。神は、イエスをよみがえらせて、わたしたち子孫にこの約束を、お果しになった。それは詩篇の第二篇にも、『あなたこそは、わたしの子。きょう、わたしはあなたを生んだ』と書いてあるとおりである。 " w:history="1">
        <w:r w:rsidRPr="00887795">
          <w:rPr>
            <w:rStyle w:val="a3"/>
            <w:rFonts w:ascii="ＭＳ Ｐ明朝" w:eastAsia="ＭＳ Ｐ明朝" w:hAnsi="ＭＳ Ｐ明朝" w:cs="Noto Sans CJK SC Light" w:hint="eastAsia"/>
            <w:sz w:val="24"/>
            <w:szCs w:val="24"/>
          </w:rPr>
          <w:t>13</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32-3</w:t>
        </w:r>
        <w:r>
          <w:rPr>
            <w:rStyle w:val="a3"/>
            <w:rFonts w:ascii="ＭＳ Ｐ明朝" w:eastAsia="ＭＳ Ｐ明朝" w:hAnsi="ＭＳ Ｐ明朝" w:cs="Noto Sans CJK SC Light"/>
            <w:sz w:val="24"/>
            <w:szCs w:val="24"/>
          </w:rPr>
          <w:t>3</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sz w:val="24"/>
          <w:szCs w:val="24"/>
        </w:rPr>
        <w:t xml:space="preserve">, </w:t>
      </w:r>
      <w:hyperlink r:id="rId150" w:anchor="26:6" w:tooltip="今わたしは、神がわたしたちの先祖に約束なさった希望をいだいているために、裁判を受けているのであります。" w:history="1">
        <w:r w:rsidRPr="00887795">
          <w:rPr>
            <w:rStyle w:val="a3"/>
            <w:rFonts w:ascii="ＭＳ Ｐ明朝" w:eastAsia="ＭＳ Ｐ明朝" w:hAnsi="ＭＳ Ｐ明朝" w:cs="Noto Sans CJK SC Light" w:hint="eastAsia"/>
            <w:sz w:val="24"/>
            <w:szCs w:val="24"/>
          </w:rPr>
          <w:t>26</w:t>
        </w:r>
        <w:r>
          <w:rPr>
            <w:rStyle w:val="a3"/>
            <w:rFonts w:ascii="ＭＳ Ｐ明朝" w:eastAsia="ＭＳ Ｐ明朝" w:hAnsi="ＭＳ Ｐ明朝" w:cs="Noto Sans CJK SC Light" w:hint="eastAsia"/>
            <w:sz w:val="24"/>
            <w:szCs w:val="24"/>
          </w:rPr>
          <w:t>章6節</w:t>
        </w:r>
      </w:hyperlink>
      <w:r>
        <w:rPr>
          <w:rFonts w:ascii="ＭＳ Ｐ明朝" w:eastAsia="ＭＳ Ｐ明朝" w:hAnsi="ＭＳ Ｐ明朝" w:cs="Noto Sans CJK SC Light"/>
          <w:sz w:val="24"/>
          <w:szCs w:val="24"/>
        </w:rPr>
        <w:t xml:space="preserve">; </w:t>
      </w:r>
      <w:hyperlink r:id="rId151" w:anchor="4:13" w:tooltip="なぜなら、世界を相続させるとの約束が、アブラハムとその子孫とに対してなされたのは、律法によるのではなく、信仰の義によるからである。" w:history="1">
        <w:r w:rsidRPr="00887795">
          <w:rPr>
            <w:rStyle w:val="a3"/>
            <w:rFonts w:ascii="ＭＳ Ｐ明朝" w:eastAsia="ＭＳ Ｐ明朝" w:hAnsi="ＭＳ Ｐ明朝" w:cs="Noto Sans CJK SC Light" w:hint="eastAsia"/>
            <w:sz w:val="24"/>
            <w:szCs w:val="24"/>
          </w:rPr>
          <w:t>ローマ4</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3</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sz w:val="24"/>
          <w:szCs w:val="24"/>
        </w:rPr>
        <w:t xml:space="preserve">, </w:t>
      </w:r>
      <w:hyperlink r:id="rId152" w:anchor="9:4" w:tooltip="彼らはイスラエル人であって、子たる身分を授けられることも、栄光も、もろもろの契約も、律法を授けられることも、礼拝も、数々の約束も彼らのもの、" w:history="1">
        <w:r w:rsidRPr="00887795">
          <w:rPr>
            <w:rStyle w:val="a3"/>
            <w:rFonts w:ascii="ＭＳ Ｐ明朝" w:eastAsia="ＭＳ Ｐ明朝" w:hAnsi="ＭＳ Ｐ明朝" w:cs="Noto Sans CJK SC Light" w:hint="eastAsia"/>
            <w:sz w:val="24"/>
            <w:szCs w:val="24"/>
          </w:rPr>
          <w:t>9</w:t>
        </w:r>
        <w:r>
          <w:rPr>
            <w:rStyle w:val="a3"/>
            <w:rFonts w:ascii="ＭＳ Ｐ明朝" w:eastAsia="ＭＳ Ｐ明朝" w:hAnsi="ＭＳ Ｐ明朝" w:cs="Noto Sans CJK SC Light" w:hint="eastAsia"/>
            <w:sz w:val="24"/>
            <w:szCs w:val="24"/>
          </w:rPr>
          <w:t>章4節</w:t>
        </w:r>
      </w:hyperlink>
      <w:r>
        <w:rPr>
          <w:rFonts w:ascii="ＭＳ Ｐ明朝" w:eastAsia="ＭＳ Ｐ明朝" w:hAnsi="ＭＳ Ｐ明朝" w:cs="Noto Sans CJK SC Light"/>
          <w:sz w:val="24"/>
          <w:szCs w:val="24"/>
        </w:rPr>
        <w:t xml:space="preserve">; </w:t>
      </w:r>
      <w:hyperlink r:id="rId153" w:anchor=":16" w:tooltip="さて、約束は、アブラハムと彼の子孫とに対してなされたのである。それは、多数をさして「子孫たちとに」と言わずに、ひとりをさして「あなたの子孫とに」と言っている。これは、キリストのことである。" w:history="1">
        <w:r w:rsidRPr="00887795">
          <w:rPr>
            <w:rStyle w:val="a3"/>
            <w:rFonts w:ascii="ＭＳ Ｐ明朝" w:eastAsia="ＭＳ Ｐ明朝" w:hAnsi="ＭＳ Ｐ明朝" w:cs="Noto Sans CJK SC Light" w:hint="eastAsia"/>
            <w:sz w:val="24"/>
            <w:szCs w:val="24"/>
          </w:rPr>
          <w:t>ガラ</w:t>
        </w:r>
        <w:r>
          <w:rPr>
            <w:rStyle w:val="a3"/>
            <w:rFonts w:ascii="ＭＳ Ｐ明朝" w:eastAsia="ＭＳ Ｐ明朝" w:hAnsi="ＭＳ Ｐ明朝" w:cs="Noto Sans CJK SC Light" w:hint="eastAsia"/>
            <w:sz w:val="24"/>
            <w:szCs w:val="24"/>
          </w:rPr>
          <w:t>テヤ</w:t>
        </w:r>
        <w:r w:rsidRPr="00887795">
          <w:rPr>
            <w:rStyle w:val="a3"/>
            <w:rFonts w:ascii="ＭＳ Ｐ明朝" w:eastAsia="ＭＳ Ｐ明朝" w:hAnsi="ＭＳ Ｐ明朝" w:cs="Noto Sans CJK SC Light" w:hint="eastAsia"/>
            <w:sz w:val="24"/>
            <w:szCs w:val="24"/>
          </w:rPr>
          <w:t>3</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6</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sz w:val="24"/>
          <w:szCs w:val="24"/>
        </w:rPr>
        <w:t xml:space="preserve">, </w:t>
      </w:r>
      <w:hyperlink r:id="rId154" w:anchor="3:29" w:tooltip="もしキリストのものであるなら、あなたがたはアブラハムの子孫であり、約束による相続人なのである。" w:history="1">
        <w:r w:rsidRPr="00887795">
          <w:rPr>
            <w:rStyle w:val="a3"/>
            <w:rFonts w:ascii="ＭＳ Ｐ明朝" w:eastAsia="ＭＳ Ｐ明朝" w:hAnsi="ＭＳ Ｐ明朝" w:cs="Noto Sans CJK SC Light" w:hint="eastAsia"/>
            <w:sz w:val="24"/>
            <w:szCs w:val="24"/>
          </w:rPr>
          <w:t>3</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9</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sz w:val="24"/>
          <w:szCs w:val="24"/>
        </w:rPr>
        <w:t xml:space="preserve">, </w:t>
      </w:r>
      <w:hyperlink r:id="rId155" w:anchor="4:28" w:tooltip="兄弟たちよ。あなたがたは、イサクのように、約束の子である。" w:history="1">
        <w:r w:rsidRPr="00887795">
          <w:rPr>
            <w:rStyle w:val="a3"/>
            <w:rFonts w:ascii="ＭＳ Ｐ明朝" w:eastAsia="ＭＳ Ｐ明朝" w:hAnsi="ＭＳ Ｐ明朝" w:cs="Noto Sans CJK SC Light" w:hint="eastAsia"/>
            <w:sz w:val="24"/>
            <w:szCs w:val="24"/>
          </w:rPr>
          <w:t>4</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8</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hint="eastAsia"/>
          <w:sz w:val="24"/>
          <w:szCs w:val="24"/>
        </w:rPr>
        <w:t xml:space="preserve">；　</w:t>
      </w:r>
      <w:hyperlink r:id="rId156" w:anchor="3:6" w:tooltip="それは、異邦人が、福音によりキリスト・イエスにあって、わたしたちと共に神の国をつぐ者となり、共に一つのからだとなり、共に約束にあずかる者となることである。" w:history="1">
        <w:r w:rsidRPr="00887795">
          <w:rPr>
            <w:rStyle w:val="a3"/>
            <w:rFonts w:ascii="ＭＳ Ｐ明朝" w:eastAsia="ＭＳ Ｐ明朝" w:hAnsi="ＭＳ Ｐ明朝" w:cs="Noto Sans CJK SC Light" w:hint="eastAsia"/>
            <w:sz w:val="24"/>
            <w:szCs w:val="24"/>
          </w:rPr>
          <w:t>エペ</w:t>
        </w:r>
        <w:r>
          <w:rPr>
            <w:rStyle w:val="a3"/>
            <w:rFonts w:ascii="ＭＳ Ｐ明朝" w:eastAsia="ＭＳ Ｐ明朝" w:hAnsi="ＭＳ Ｐ明朝" w:cs="Noto Sans CJK SC Light" w:hint="eastAsia"/>
            <w:sz w:val="24"/>
            <w:szCs w:val="24"/>
          </w:rPr>
          <w:t>ソ</w:t>
        </w:r>
        <w:r w:rsidRPr="00887795">
          <w:rPr>
            <w:rStyle w:val="a3"/>
            <w:rFonts w:ascii="ＭＳ Ｐ明朝" w:eastAsia="ＭＳ Ｐ明朝" w:hAnsi="ＭＳ Ｐ明朝" w:cs="Noto Sans CJK SC Light" w:hint="eastAsia"/>
            <w:sz w:val="24"/>
            <w:szCs w:val="24"/>
          </w:rPr>
          <w:t>3</w:t>
        </w:r>
        <w:r>
          <w:rPr>
            <w:rStyle w:val="a3"/>
            <w:rFonts w:ascii="ＭＳ Ｐ明朝" w:eastAsia="ＭＳ Ｐ明朝" w:hAnsi="ＭＳ Ｐ明朝" w:cs="Noto Sans CJK SC Light" w:hint="eastAsia"/>
            <w:sz w:val="24"/>
            <w:szCs w:val="24"/>
          </w:rPr>
          <w:t>章6節</w:t>
        </w:r>
      </w:hyperlink>
      <w:r>
        <w:rPr>
          <w:rFonts w:ascii="ＭＳ Ｐ明朝" w:eastAsia="ＭＳ Ｐ明朝" w:hAnsi="ＭＳ Ｐ明朝" w:cs="Noto Sans CJK SC Light" w:hint="eastAsia"/>
          <w:sz w:val="24"/>
          <w:szCs w:val="24"/>
        </w:rPr>
        <w:t>；</w:t>
      </w:r>
      <w:hyperlink r:id="rId157" w:anchor="1:1" w:tooltip="神の御旨により、キリスト・イエスにあるいのちの約束によって立てられたキリスト・イエスの使徒パウロから、" w:history="1">
        <w:r>
          <w:rPr>
            <w:rStyle w:val="a3"/>
            <w:rFonts w:ascii="ＭＳ Ｐ明朝" w:eastAsia="ＭＳ Ｐ明朝" w:hAnsi="ＭＳ Ｐ明朝" w:cs="Noto Sans CJK SC Light" w:hint="eastAsia"/>
            <w:sz w:val="24"/>
            <w:szCs w:val="24"/>
          </w:rPr>
          <w:t>第二</w:t>
        </w:r>
        <w:r w:rsidRPr="00887795">
          <w:rPr>
            <w:rStyle w:val="a3"/>
            <w:rFonts w:ascii="ＭＳ Ｐ明朝" w:eastAsia="ＭＳ Ｐ明朝" w:hAnsi="ＭＳ Ｐ明朝" w:cs="Noto Sans CJK SC Light" w:hint="eastAsia"/>
            <w:sz w:val="24"/>
            <w:szCs w:val="24"/>
          </w:rPr>
          <w:t>テモテ1</w:t>
        </w:r>
        <w:r>
          <w:rPr>
            <w:rStyle w:val="a3"/>
            <w:rFonts w:ascii="ＭＳ Ｐ明朝" w:eastAsia="ＭＳ Ｐ明朝" w:hAnsi="ＭＳ Ｐ明朝" w:cs="Noto Sans CJK SC Light" w:hint="eastAsia"/>
            <w:sz w:val="24"/>
            <w:szCs w:val="24"/>
          </w:rPr>
          <w:t>章1節</w:t>
        </w:r>
      </w:hyperlink>
      <w:r>
        <w:rPr>
          <w:rFonts w:ascii="ＭＳ Ｐ明朝" w:eastAsia="ＭＳ Ｐ明朝" w:hAnsi="ＭＳ Ｐ明朝" w:cs="Noto Sans CJK SC Light"/>
          <w:sz w:val="24"/>
          <w:szCs w:val="24"/>
        </w:rPr>
        <w:t xml:space="preserve">; </w:t>
      </w:r>
      <w:hyperlink r:id="rId158" w:anchor="4:1" w:tooltip="それだから、神の安息にはいるべき約束が、まだ存続しているにかかわらず、万一にも、はいりそこなう者が、あなたがたの中から出ることがないように、注意しようではないか。" w:history="1">
        <w:r w:rsidRPr="00887795">
          <w:rPr>
            <w:rStyle w:val="a3"/>
            <w:rFonts w:ascii="ＭＳ Ｐ明朝" w:eastAsia="ＭＳ Ｐ明朝" w:hAnsi="ＭＳ Ｐ明朝" w:cs="Noto Sans CJK SC Light" w:hint="eastAsia"/>
            <w:sz w:val="24"/>
            <w:szCs w:val="24"/>
          </w:rPr>
          <w:t>ヘブル4</w:t>
        </w:r>
        <w:r>
          <w:rPr>
            <w:rStyle w:val="a3"/>
            <w:rFonts w:ascii="ＭＳ Ｐ明朝" w:eastAsia="ＭＳ Ｐ明朝" w:hAnsi="ＭＳ Ｐ明朝" w:cs="Noto Sans CJK SC Light" w:hint="eastAsia"/>
            <w:sz w:val="24"/>
            <w:szCs w:val="24"/>
          </w:rPr>
          <w:t>章1節</w:t>
        </w:r>
      </w:hyperlink>
      <w:r>
        <w:rPr>
          <w:rFonts w:ascii="ＭＳ Ｐ明朝" w:eastAsia="ＭＳ Ｐ明朝" w:hAnsi="ＭＳ Ｐ明朝" w:cs="Noto Sans CJK SC Light"/>
          <w:sz w:val="24"/>
          <w:szCs w:val="24"/>
        </w:rPr>
        <w:t xml:space="preserve">, </w:t>
      </w:r>
      <w:hyperlink r:id="rId159" w:anchor="6:12" w:tooltip="怠ることがなく、信仰と忍耐とをもって約束のものを受け継ぐ人々に見習う者となるように、と願ってやまない。" w:history="1">
        <w:r w:rsidRPr="00887795">
          <w:rPr>
            <w:rStyle w:val="a3"/>
            <w:rFonts w:ascii="ＭＳ Ｐ明朝" w:eastAsia="ＭＳ Ｐ明朝" w:hAnsi="ＭＳ Ｐ明朝" w:cs="Noto Sans CJK SC Light" w:hint="eastAsia"/>
            <w:sz w:val="24"/>
            <w:szCs w:val="24"/>
          </w:rPr>
          <w:t>6</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2</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sz w:val="24"/>
          <w:szCs w:val="24"/>
        </w:rPr>
        <w:t>,</w:t>
      </w:r>
      <w:hyperlink r:id="rId160" w:anchor="9:15" w:tooltip="それだから、キリストは新しい契約の仲保者なのである。それは、彼が初めの契約のもとで犯した罪過をあがなうために死なれた結果、召された者たちが、約束された永遠の国を受け継ぐためにほかならない。" w:history="1">
        <w:r w:rsidRPr="00887795">
          <w:rPr>
            <w:rStyle w:val="a3"/>
            <w:rFonts w:ascii="ＭＳ Ｐ明朝" w:eastAsia="ＭＳ Ｐ明朝" w:hAnsi="ＭＳ Ｐ明朝" w:cs="Noto Sans CJK SC Light" w:hint="eastAsia"/>
            <w:sz w:val="24"/>
            <w:szCs w:val="24"/>
          </w:rPr>
          <w:t>9</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5</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sz w:val="24"/>
          <w:szCs w:val="24"/>
        </w:rPr>
        <w:t xml:space="preserve">, </w:t>
      </w:r>
      <w:hyperlink r:id="rId161" w:anchor="10:36" w:tooltip="神の御旨を行って約束のものを受けるため、あなたがたに必要なのは、忍耐である。" w:history="1">
        <w:r w:rsidRPr="00887795">
          <w:rPr>
            <w:rStyle w:val="a3"/>
            <w:rFonts w:ascii="ＭＳ Ｐ明朝" w:eastAsia="ＭＳ Ｐ明朝" w:hAnsi="ＭＳ Ｐ明朝" w:cs="Noto Sans CJK SC Light" w:hint="eastAsia"/>
            <w:sz w:val="24"/>
            <w:szCs w:val="24"/>
          </w:rPr>
          <w:t>10</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3</w:t>
        </w:r>
        <w:r>
          <w:rPr>
            <w:rStyle w:val="a3"/>
            <w:rFonts w:ascii="ＭＳ Ｐ明朝" w:eastAsia="ＭＳ Ｐ明朝" w:hAnsi="ＭＳ Ｐ明朝" w:cs="Noto Sans CJK SC Light"/>
            <w:sz w:val="24"/>
            <w:szCs w:val="24"/>
          </w:rPr>
          <w:t>6</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sz w:val="24"/>
          <w:szCs w:val="24"/>
        </w:rPr>
        <w:t xml:space="preserve">, </w:t>
      </w:r>
      <w:hyperlink r:id="rId162" w:anchor="11:38" w:tooltip="（この世は彼らの住む所ではなかった）、荒野と山の中と岩の穴と土の穴とを、さまよい続けた。さて、これらの人々はみな、信仰によってあかしされたが、約束のものは受けなかった。" w:history="1">
        <w:r w:rsidRPr="00887795">
          <w:rPr>
            <w:rStyle w:val="a3"/>
            <w:rFonts w:ascii="ＭＳ Ｐ明朝" w:eastAsia="ＭＳ Ｐ明朝" w:hAnsi="ＭＳ Ｐ明朝" w:cs="Noto Sans CJK SC Light" w:hint="eastAsia"/>
            <w:sz w:val="24"/>
            <w:szCs w:val="24"/>
          </w:rPr>
          <w:t>11</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38-3</w:t>
        </w:r>
        <w:r>
          <w:rPr>
            <w:rStyle w:val="a3"/>
            <w:rFonts w:ascii="ＭＳ Ｐ明朝" w:eastAsia="ＭＳ Ｐ明朝" w:hAnsi="ＭＳ Ｐ明朝" w:cs="Noto Sans CJK SC Light"/>
            <w:sz w:val="24"/>
            <w:szCs w:val="24"/>
          </w:rPr>
          <w:t>9</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hint="eastAsia"/>
          <w:sz w:val="24"/>
          <w:szCs w:val="24"/>
        </w:rPr>
        <w:t>；</w:t>
      </w:r>
      <w:hyperlink r:id="rId163" w:anchor="2:25" w:tooltip="これが、彼自らわたしたちに約束された約束であって、すなわち、永遠のいのちである。" w:history="1">
        <w:r>
          <w:rPr>
            <w:rStyle w:val="a3"/>
            <w:rFonts w:ascii="ＭＳ Ｐ明朝" w:eastAsia="ＭＳ Ｐ明朝" w:hAnsi="ＭＳ Ｐ明朝" w:cs="Noto Sans CJK SC Light" w:hint="eastAsia"/>
            <w:sz w:val="24"/>
            <w:szCs w:val="24"/>
          </w:rPr>
          <w:t>第一</w:t>
        </w:r>
        <w:r w:rsidRPr="00887795">
          <w:rPr>
            <w:rStyle w:val="a3"/>
            <w:rFonts w:ascii="ＭＳ Ｐ明朝" w:eastAsia="ＭＳ Ｐ明朝" w:hAnsi="ＭＳ Ｐ明朝" w:cs="Noto Sans CJK SC Light" w:hint="eastAsia"/>
            <w:sz w:val="24"/>
            <w:szCs w:val="24"/>
          </w:rPr>
          <w:t>ヨハネ2</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5</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参照)</w:t>
      </w:r>
      <w:r w:rsidR="005F55A0">
        <w:rPr>
          <w:rFonts w:ascii="ＭＳ Ｐ明朝" w:eastAsia="ＭＳ Ｐ明朝" w:hAnsi="ＭＳ Ｐ明朝" w:cs="Noto Sans CJK SC Light" w:hint="eastAsia"/>
          <w:sz w:val="24"/>
          <w:szCs w:val="24"/>
        </w:rPr>
        <w:t>は</w:t>
      </w:r>
      <w:r w:rsidRPr="00887795">
        <w:rPr>
          <w:rFonts w:ascii="ＭＳ Ｐ明朝" w:eastAsia="ＭＳ Ｐ明朝" w:hAnsi="ＭＳ Ｐ明朝" w:cs="Noto Sans CJK SC Light" w:hint="eastAsia"/>
          <w:sz w:val="24"/>
          <w:szCs w:val="24"/>
        </w:rPr>
        <w:t>、何よりもまず、</w:t>
      </w:r>
      <w:r w:rsidRPr="00EA2794">
        <w:rPr>
          <w:rFonts w:ascii="HGS明朝E" w:eastAsia="HGS明朝E" w:hAnsi="HGS明朝E" w:cs="Noto Sans CJK SC Light" w:hint="eastAsia"/>
          <w:sz w:val="24"/>
          <w:szCs w:val="24"/>
        </w:rPr>
        <w:t>救いの約束</w:t>
      </w:r>
      <w:r w:rsidRPr="00887795">
        <w:rPr>
          <w:rFonts w:ascii="ＭＳ Ｐ明朝" w:eastAsia="ＭＳ Ｐ明朝" w:hAnsi="ＭＳ Ｐ明朝" w:cs="Noto Sans CJK SC Light" w:hint="eastAsia"/>
          <w:sz w:val="24"/>
          <w:szCs w:val="24"/>
        </w:rPr>
        <w:t>（およびそれに伴うすべてのこと）であり、一方、新約は本質的にその</w:t>
      </w:r>
      <w:r w:rsidRPr="00EA2794">
        <w:rPr>
          <w:rFonts w:ascii="HGS明朝E" w:eastAsia="HGS明朝E" w:hAnsi="HGS明朝E" w:cs="Noto Sans CJK SC Light" w:hint="eastAsia"/>
          <w:sz w:val="24"/>
          <w:szCs w:val="24"/>
        </w:rPr>
        <w:t>約束の成就</w:t>
      </w:r>
      <w:r w:rsidRPr="00887795">
        <w:rPr>
          <w:rFonts w:ascii="ＭＳ Ｐ明朝" w:eastAsia="ＭＳ Ｐ明朝" w:hAnsi="ＭＳ Ｐ明朝" w:cs="Noto Sans CJK SC Light" w:hint="eastAsia"/>
          <w:sz w:val="24"/>
          <w:szCs w:val="24"/>
        </w:rPr>
        <w:t>（キリストの受肉、犠牲、および復活を通して）です</w:t>
      </w:r>
      <w:r>
        <w:rPr>
          <w:rStyle w:val="ac"/>
          <w:rFonts w:ascii="ＭＳ Ｐ明朝" w:eastAsia="ＭＳ Ｐ明朝" w:hAnsi="ＭＳ Ｐ明朝" w:cs="Noto Sans CJK SC Light"/>
          <w:sz w:val="24"/>
          <w:szCs w:val="24"/>
        </w:rPr>
        <w:footnoteReference w:id="5"/>
      </w:r>
      <w:r w:rsidRPr="00887795">
        <w:rPr>
          <w:rFonts w:ascii="ＭＳ Ｐ明朝" w:eastAsia="ＭＳ Ｐ明朝" w:hAnsi="ＭＳ Ｐ明朝" w:cs="Noto Sans CJK SC Light" w:hint="eastAsia"/>
          <w:sz w:val="24"/>
          <w:szCs w:val="24"/>
        </w:rPr>
        <w:t>。したがって、旧約は、影を通して新約、キリストの現実と、キリストによる救いと永遠の命に関する神のすべての約束の成就を見据えるものです（</w:t>
      </w:r>
      <w:hyperlink r:id="rId164" w:anchor="11:25" w:tooltip="食事ののち、杯をも同じようにして言われた、「この杯は、わたしの血による新しい契約である。飲むたびに、わたしの記念として、このように行いなさい」。" w:history="1">
        <w:r>
          <w:rPr>
            <w:rStyle w:val="a3"/>
            <w:rFonts w:ascii="ＭＳ Ｐ明朝" w:eastAsia="ＭＳ Ｐ明朝" w:hAnsi="ＭＳ Ｐ明朝" w:cs="Noto Sans CJK SC Light" w:hint="eastAsia"/>
            <w:sz w:val="24"/>
            <w:szCs w:val="24"/>
          </w:rPr>
          <w:t>第一</w:t>
        </w:r>
        <w:r w:rsidRPr="00887795">
          <w:rPr>
            <w:rStyle w:val="a3"/>
            <w:rFonts w:ascii="ＭＳ Ｐ明朝" w:eastAsia="ＭＳ Ｐ明朝" w:hAnsi="ＭＳ Ｐ明朝" w:cs="Noto Sans CJK SC Light" w:hint="eastAsia"/>
            <w:sz w:val="24"/>
            <w:szCs w:val="24"/>
          </w:rPr>
          <w:t>コリント11</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5</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 xml:space="preserve">; </w:t>
      </w:r>
      <w:hyperlink r:id="rId165" w:anchor="1:19" w:tooltip="なぜなら、わたしたち、すなわち、わたしとシルワノとテモテとが、あなたがたに宣べ伝えた神の子キリスト・イエスは、「しかり」となると同時に「否」となったのではない。そうではなく、「しかり」がイエスにおいて実現されたのである。なぜなら、神の約束はことごとく、彼において「しかり」となったからである。だから、わたしたちは、彼によって「アァメン」と唱えて、神に栄光を帰するのである。 " w:history="1">
        <w:r>
          <w:rPr>
            <w:rStyle w:val="a3"/>
            <w:rFonts w:ascii="ＭＳ Ｐ明朝" w:eastAsia="ＭＳ Ｐ明朝" w:hAnsi="ＭＳ Ｐ明朝" w:cs="Noto Sans CJK SC Light" w:hint="eastAsia"/>
            <w:sz w:val="24"/>
            <w:szCs w:val="24"/>
          </w:rPr>
          <w:t>第二</w:t>
        </w:r>
        <w:r w:rsidRPr="00887795">
          <w:rPr>
            <w:rStyle w:val="a3"/>
            <w:rFonts w:ascii="ＭＳ Ｐ明朝" w:eastAsia="ＭＳ Ｐ明朝" w:hAnsi="ＭＳ Ｐ明朝" w:cs="Noto Sans CJK SC Light" w:hint="eastAsia"/>
            <w:sz w:val="24"/>
            <w:szCs w:val="24"/>
          </w:rPr>
          <w:t>コリント1</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19-2</w:t>
        </w:r>
        <w:r>
          <w:rPr>
            <w:rStyle w:val="a3"/>
            <w:rFonts w:ascii="ＭＳ Ｐ明朝" w:eastAsia="ＭＳ Ｐ明朝" w:hAnsi="ＭＳ Ｐ明朝" w:cs="Noto Sans CJK SC Light"/>
            <w:sz w:val="24"/>
            <w:szCs w:val="24"/>
          </w:rPr>
          <w:t>0</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sz w:val="24"/>
          <w:szCs w:val="24"/>
        </w:rPr>
        <w:t>,</w:t>
      </w:r>
      <w:r w:rsidRPr="00887795">
        <w:rPr>
          <w:rFonts w:ascii="ＭＳ Ｐ明朝" w:eastAsia="ＭＳ Ｐ明朝" w:hAnsi="ＭＳ Ｐ明朝" w:cs="Noto Sans CJK SC Light" w:hint="eastAsia"/>
          <w:sz w:val="24"/>
          <w:szCs w:val="24"/>
        </w:rPr>
        <w:t xml:space="preserve"> </w:t>
      </w:r>
      <w:hyperlink r:id="rId166" w:anchor="3:6" w:tooltip="神はわたしたちに力を与えて、新しい契約に仕える者とされたのである。それは、文字に仕える者ではなく、霊に仕える者である。文字は人を殺し、霊は人を生かす。" w:history="1">
        <w:r w:rsidRPr="00887795">
          <w:rPr>
            <w:rStyle w:val="a3"/>
            <w:rFonts w:ascii="ＭＳ Ｐ明朝" w:eastAsia="ＭＳ Ｐ明朝" w:hAnsi="ＭＳ Ｐ明朝" w:cs="Noto Sans CJK SC Light" w:hint="eastAsia"/>
            <w:sz w:val="24"/>
            <w:szCs w:val="24"/>
          </w:rPr>
          <w:t>3</w:t>
        </w:r>
        <w:r>
          <w:rPr>
            <w:rStyle w:val="a3"/>
            <w:rFonts w:ascii="ＭＳ Ｐ明朝" w:eastAsia="ＭＳ Ｐ明朝" w:hAnsi="ＭＳ Ｐ明朝" w:cs="Noto Sans CJK SC Light" w:hint="eastAsia"/>
            <w:sz w:val="24"/>
            <w:szCs w:val="24"/>
          </w:rPr>
          <w:t>章6節</w:t>
        </w:r>
      </w:hyperlink>
      <w:r w:rsidRPr="00887795">
        <w:rPr>
          <w:rFonts w:ascii="ＭＳ Ｐ明朝" w:eastAsia="ＭＳ Ｐ明朝" w:hAnsi="ＭＳ Ｐ明朝" w:cs="Noto Sans CJK SC Light" w:hint="eastAsia"/>
          <w:sz w:val="24"/>
          <w:szCs w:val="24"/>
        </w:rPr>
        <w:t xml:space="preserve">; </w:t>
      </w:r>
      <w:hyperlink r:id="rId167" w:anchor="9:15" w:tooltip="それだから、キリストは新しい契約の仲保者なのである。それは、彼が初めの契約のもとで犯した罪過をあがなうために死なれた結果、召された者たちが、約束された永遠の国を受け継ぐためにほかならない。" w:history="1">
        <w:r w:rsidRPr="00887795">
          <w:rPr>
            <w:rStyle w:val="a3"/>
            <w:rFonts w:ascii="ＭＳ Ｐ明朝" w:eastAsia="ＭＳ Ｐ明朝" w:hAnsi="ＭＳ Ｐ明朝" w:cs="Noto Sans CJK SC Light" w:hint="eastAsia"/>
            <w:sz w:val="24"/>
            <w:szCs w:val="24"/>
          </w:rPr>
          <w:t>ヘブル9</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5</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p>
    <w:p w14:paraId="377026A3"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648703BE" w14:textId="77777777" w:rsidR="00F75E56" w:rsidRPr="009D662B" w:rsidRDefault="00F75E56" w:rsidP="00F75E56">
      <w:pPr>
        <w:widowControl/>
        <w:ind w:left="840" w:firstLineChars="100" w:firstLine="240"/>
        <w:jc w:val="left"/>
        <w:rPr>
          <w:rFonts w:ascii="BIZ UDPゴシック" w:eastAsia="BIZ UDPゴシック" w:hAnsi="BIZ UDPゴシック"/>
          <w:sz w:val="24"/>
          <w:szCs w:val="24"/>
        </w:rPr>
      </w:pPr>
      <w:r w:rsidRPr="009D662B">
        <w:rPr>
          <w:rFonts w:ascii="BIZ UDPゴシック" w:eastAsia="BIZ UDPゴシック" w:hAnsi="BIZ UDPゴシック" w:cs="sans-serif"/>
          <w:color w:val="212529"/>
          <w:kern w:val="0"/>
          <w:sz w:val="24"/>
          <w:szCs w:val="24"/>
          <w:lang w:eastAsia="zh-CN" w:bidi="ar"/>
        </w:rPr>
        <w:t>わたしたちは、神が先祖たちに対してなされた約束を、ここに宣べ伝えているのである。神は、イエスをよみがえらせて、わたしたち子孫にこの約束を、お果しになった。</w:t>
      </w:r>
      <w:r w:rsidRPr="009D662B">
        <w:rPr>
          <w:rFonts w:ascii="ＭＳ Ｐ明朝" w:eastAsia="ＭＳ Ｐ明朝" w:hAnsi="ＭＳ Ｐ明朝" w:hint="eastAsia"/>
          <w:sz w:val="24"/>
          <w:szCs w:val="24"/>
        </w:rPr>
        <w:t>（</w:t>
      </w:r>
      <w:hyperlink r:id="rId168" w:anchor="13:32" w:history="1">
        <w:r w:rsidRPr="009D662B">
          <w:rPr>
            <w:rStyle w:val="a3"/>
            <w:rFonts w:ascii="ＭＳ Ｐ明朝" w:eastAsia="ＭＳ Ｐ明朝" w:hAnsi="ＭＳ Ｐ明朝" w:cs="Noto Sans CJK SC Light" w:hint="eastAsia"/>
            <w:sz w:val="24"/>
            <w:szCs w:val="24"/>
          </w:rPr>
          <w:t>使徒行伝13章32節-33節前半</w:t>
        </w:r>
      </w:hyperlink>
      <w:r>
        <w:rPr>
          <w:rFonts w:ascii="ＭＳ Ｐ明朝" w:eastAsia="ＭＳ Ｐ明朝" w:hAnsi="ＭＳ Ｐ明朝" w:cs="Noto Sans CJK SC Light" w:hint="eastAsia"/>
          <w:sz w:val="24"/>
          <w:szCs w:val="24"/>
        </w:rPr>
        <w:t>）</w:t>
      </w:r>
    </w:p>
    <w:p w14:paraId="2AA789A2"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7857DE1F" w14:textId="77777777" w:rsidR="00F75E56" w:rsidRPr="009D662B" w:rsidRDefault="00F75E56" w:rsidP="00F75E56">
      <w:pPr>
        <w:widowControl/>
        <w:ind w:left="840" w:firstLineChars="100" w:firstLine="240"/>
        <w:jc w:val="left"/>
        <w:rPr>
          <w:rFonts w:ascii="ＭＳ Ｐ明朝" w:eastAsia="ＭＳ Ｐ明朝" w:hAnsi="ＭＳ Ｐ明朝"/>
          <w:sz w:val="24"/>
          <w:szCs w:val="24"/>
        </w:rPr>
      </w:pPr>
      <w:r w:rsidRPr="009D662B">
        <w:rPr>
          <w:rFonts w:ascii="BIZ UDPゴシック" w:eastAsia="BIZ UDPゴシック" w:hAnsi="BIZ UDPゴシック" w:cs="Noto Sans CJK SC Light" w:hint="eastAsia"/>
          <w:sz w:val="24"/>
          <w:szCs w:val="24"/>
        </w:rPr>
        <w:t>わ</w:t>
      </w:r>
      <w:r w:rsidRPr="009D662B">
        <w:rPr>
          <w:rFonts w:ascii="BIZ UDPゴシック" w:eastAsia="BIZ UDPゴシック" w:hAnsi="BIZ UDPゴシック" w:cs="sans-serif"/>
          <w:color w:val="212529"/>
          <w:kern w:val="0"/>
          <w:sz w:val="24"/>
          <w:szCs w:val="24"/>
          <w:lang w:eastAsia="zh-CN" w:bidi="ar"/>
        </w:rPr>
        <w:t>たしは言う、キリストは神の真実を明らかにするために、割礼のある者の僕となられた。それは父祖たちの受けた約束を保証すると共に、異邦人もあわれみを受けて神をあがめるようになるためである、「それゆえ、わたしは、異邦人の中であなたにさんびをささげ、また、御名をほめ歌う」と書いてあるとおりである。</w:t>
      </w:r>
      <w:r>
        <w:rPr>
          <w:rFonts w:ascii="ＭＳ Ｐ明朝" w:eastAsia="ＭＳ Ｐ明朝" w:hAnsi="ＭＳ Ｐ明朝" w:cs="Noto Sans CJK SC Light" w:hint="eastAsia"/>
          <w:sz w:val="24"/>
          <w:szCs w:val="24"/>
        </w:rPr>
        <w:t>（</w:t>
      </w:r>
      <w:hyperlink r:id="rId169" w:anchor="15:8" w:history="1">
        <w:r w:rsidRPr="009D662B">
          <w:rPr>
            <w:rStyle w:val="a3"/>
            <w:rFonts w:ascii="ＭＳ Ｐ明朝" w:eastAsia="ＭＳ Ｐ明朝" w:hAnsi="ＭＳ Ｐ明朝" w:cs="Noto Sans CJK SC Light" w:hint="eastAsia"/>
            <w:sz w:val="24"/>
            <w:szCs w:val="24"/>
          </w:rPr>
          <w:t>ローマ人への手紙15章8-9節</w:t>
        </w:r>
      </w:hyperlink>
      <w:r>
        <w:rPr>
          <w:rFonts w:ascii="ＭＳ Ｐ明朝" w:eastAsia="ＭＳ Ｐ明朝" w:hAnsi="ＭＳ Ｐ明朝" w:cs="Noto Sans CJK SC Light" w:hint="eastAsia"/>
          <w:sz w:val="24"/>
          <w:szCs w:val="24"/>
        </w:rPr>
        <w:t>）</w:t>
      </w:r>
    </w:p>
    <w:p w14:paraId="5DF13608"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09B2CAF8" w14:textId="77777777" w:rsidR="00F75E56" w:rsidRPr="00887795" w:rsidRDefault="00F75E56" w:rsidP="00F75E56">
      <w:pPr>
        <w:widowControl/>
        <w:ind w:left="840"/>
        <w:jc w:val="left"/>
        <w:rPr>
          <w:rFonts w:ascii="ＭＳ Ｐ明朝" w:eastAsia="ＭＳ Ｐ明朝" w:hAnsi="ＭＳ Ｐ明朝" w:cs="Noto Sans CJK SC Light"/>
          <w:sz w:val="24"/>
          <w:szCs w:val="24"/>
        </w:rPr>
      </w:pPr>
      <w:r>
        <w:rPr>
          <w:rFonts w:ascii="ＭＳ Ｐ明朝" w:eastAsia="ＭＳ Ｐ明朝" w:hAnsi="ＭＳ Ｐ明朝" w:cs="Noto Sans CJK SC Light"/>
          <w:sz w:val="24"/>
          <w:szCs w:val="24"/>
        </w:rPr>
        <w:t xml:space="preserve"> </w:t>
      </w:r>
      <w:r w:rsidRPr="009D662B">
        <w:rPr>
          <w:rFonts w:ascii="BIZ UDPゴシック" w:eastAsia="BIZ UDPゴシック" w:hAnsi="BIZ UDPゴシック" w:cs="sans-serif"/>
          <w:color w:val="212529"/>
          <w:kern w:val="0"/>
          <w:sz w:val="24"/>
          <w:szCs w:val="24"/>
          <w:lang w:eastAsia="zh-CN" w:bidi="ar"/>
        </w:rPr>
        <w:t>食事ののち、杯も同じ様にして言われた、「この杯は、あなたがたのために流すわたしの血で立てられる新しい契約である。</w:t>
      </w:r>
      <w:r w:rsidRPr="00887795">
        <w:rPr>
          <w:rFonts w:ascii="ＭＳ Ｐ明朝" w:eastAsia="ＭＳ Ｐ明朝" w:hAnsi="ＭＳ Ｐ明朝" w:cs="Noto Sans CJK SC Light" w:hint="eastAsia"/>
          <w:sz w:val="24"/>
          <w:szCs w:val="24"/>
        </w:rPr>
        <w:tab/>
      </w:r>
      <w:r>
        <w:rPr>
          <w:rFonts w:ascii="ＭＳ Ｐ明朝" w:eastAsia="ＭＳ Ｐ明朝" w:hAnsi="ＭＳ Ｐ明朝" w:cs="Noto Sans CJK SC Light"/>
          <w:sz w:val="24"/>
          <w:szCs w:val="24"/>
        </w:rPr>
        <w:t>(</w:t>
      </w:r>
      <w:hyperlink r:id="rId170" w:anchor="22:20" w:history="1">
        <w:r w:rsidRPr="009D662B">
          <w:rPr>
            <w:rStyle w:val="a3"/>
            <w:rFonts w:ascii="ＭＳ Ｐ明朝" w:eastAsia="ＭＳ Ｐ明朝" w:hAnsi="ＭＳ Ｐ明朝" w:cs="Noto Sans CJK SC Light" w:hint="eastAsia"/>
            <w:sz w:val="24"/>
            <w:szCs w:val="24"/>
          </w:rPr>
          <w:t>ルカの福音書22章20節</w:t>
        </w:r>
      </w:hyperlink>
      <w:r>
        <w:rPr>
          <w:rFonts w:ascii="ＭＳ Ｐ明朝" w:eastAsia="ＭＳ Ｐ明朝" w:hAnsi="ＭＳ Ｐ明朝" w:cs="Noto Sans CJK SC Light" w:hint="eastAsia"/>
          <w:sz w:val="24"/>
          <w:szCs w:val="24"/>
        </w:rPr>
        <w:t>)</w:t>
      </w:r>
    </w:p>
    <w:p w14:paraId="2B213B73"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34F27CD3" w14:textId="77777777" w:rsidR="00F75E56" w:rsidRPr="00887795" w:rsidRDefault="00F75E56" w:rsidP="00F75E56">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人間の視点から見ると、</w:t>
      </w:r>
      <w:r>
        <w:rPr>
          <w:rFonts w:ascii="ＭＳ Ｐ明朝" w:eastAsia="ＭＳ Ｐ明朝" w:hAnsi="ＭＳ Ｐ明朝" w:cs="Noto Sans CJK SC Light" w:hint="eastAsia"/>
          <w:sz w:val="24"/>
          <w:szCs w:val="24"/>
        </w:rPr>
        <w:t>厳粛な</w:t>
      </w:r>
      <w:r w:rsidRPr="00887795">
        <w:rPr>
          <w:rFonts w:ascii="ＭＳ Ｐ明朝" w:eastAsia="ＭＳ Ｐ明朝" w:hAnsi="ＭＳ Ｐ明朝" w:cs="Noto Sans CJK SC Light" w:hint="eastAsia"/>
          <w:sz w:val="24"/>
          <w:szCs w:val="24"/>
        </w:rPr>
        <w:t>契約の形で</w:t>
      </w:r>
      <w:r>
        <w:rPr>
          <w:rFonts w:ascii="ＭＳ Ｐ明朝" w:eastAsia="ＭＳ Ｐ明朝" w:hAnsi="ＭＳ Ｐ明朝" w:cs="Noto Sans CJK SC Light" w:hint="eastAsia"/>
          <w:sz w:val="24"/>
          <w:szCs w:val="24"/>
        </w:rPr>
        <w:t>な</w:t>
      </w:r>
      <w:r w:rsidRPr="00887795">
        <w:rPr>
          <w:rFonts w:ascii="ＭＳ Ｐ明朝" w:eastAsia="ＭＳ Ｐ明朝" w:hAnsi="ＭＳ Ｐ明朝" w:cs="Noto Sans CJK SC Light" w:hint="eastAsia"/>
          <w:sz w:val="24"/>
          <w:szCs w:val="24"/>
        </w:rPr>
        <w:t>された神の約束の背後には、常に希望が中心的な考えとして存在しています。 神が私たちの救いを約束し、誓い、義務を負い（旧約の視点）、キリストがその血によって旧約のすべての約束を成し遂げ、完全に</w:t>
      </w:r>
      <w:r w:rsidRPr="00EA2794">
        <w:rPr>
          <w:rFonts w:ascii="ＭＳ Ｐ明朝" w:eastAsia="ＭＳ Ｐ明朝" w:hAnsi="ＭＳ Ｐ明朝" w:cs="Noto Sans CJK SC Light" w:hint="eastAsia"/>
          <w:sz w:val="24"/>
          <w:szCs w:val="24"/>
        </w:rPr>
        <w:t>批准して</w:t>
      </w:r>
      <w:r w:rsidRPr="00887795">
        <w:rPr>
          <w:rFonts w:ascii="ＭＳ Ｐ明朝" w:eastAsia="ＭＳ Ｐ明朝" w:hAnsi="ＭＳ Ｐ明朝" w:cs="Noto Sans CJK SC Light" w:hint="eastAsia"/>
          <w:sz w:val="24"/>
          <w:szCs w:val="24"/>
        </w:rPr>
        <w:t>くださったこと（新約の視点）は、筆舌に尽くしがたい励ましのニュース、良いニュースであり、いつの日か本当に主と共にあるという私たちの希望を力づけ、強めるものです。</w:t>
      </w:r>
    </w:p>
    <w:p w14:paraId="55AB8085"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2F6E4E4D" w14:textId="77777777" w:rsidR="00F75E56" w:rsidRPr="00B317C4" w:rsidRDefault="00F75E56" w:rsidP="00F75E56">
      <w:pPr>
        <w:widowControl/>
        <w:ind w:left="840" w:firstLineChars="100" w:firstLine="240"/>
        <w:jc w:val="left"/>
        <w:rPr>
          <w:rFonts w:ascii="ＭＳ Ｐ明朝" w:eastAsia="ＭＳ Ｐ明朝" w:hAnsi="ＭＳ Ｐ明朝" w:cs="sans-serif"/>
          <w:color w:val="212529"/>
          <w:kern w:val="0"/>
          <w:sz w:val="24"/>
          <w:szCs w:val="24"/>
          <w:lang w:bidi="ar"/>
        </w:rPr>
      </w:pPr>
      <w:r w:rsidRPr="00EA2794">
        <w:rPr>
          <w:rFonts w:ascii="BIZ UDPゴシック" w:eastAsia="BIZ UDPゴシック" w:hAnsi="BIZ UDPゴシック" w:cs="sans-serif"/>
          <w:color w:val="212529"/>
          <w:kern w:val="0"/>
          <w:sz w:val="24"/>
          <w:szCs w:val="24"/>
          <w:lang w:eastAsia="zh-CN" w:bidi="ar"/>
        </w:rPr>
        <w:t>いったい、人間は自分より上のものをさして誓うのであり、そして、その誓いはすべての反対論を封じる保証となるのである。そこで、神は、</w:t>
      </w:r>
      <w:r w:rsidRPr="00B317C4">
        <w:rPr>
          <w:rFonts w:ascii="HGS明朝E" w:eastAsia="HGS明朝E" w:hAnsi="HGS明朝E" w:cs="sans-serif"/>
          <w:b/>
          <w:bCs/>
          <w:color w:val="212529"/>
          <w:kern w:val="0"/>
          <w:sz w:val="24"/>
          <w:szCs w:val="24"/>
          <w:lang w:eastAsia="zh-CN" w:bidi="ar"/>
        </w:rPr>
        <w:t>約束のもの</w:t>
      </w:r>
      <w:r w:rsidRPr="00EA2794">
        <w:rPr>
          <w:rFonts w:ascii="BIZ UDPゴシック" w:eastAsia="BIZ UDPゴシック" w:hAnsi="BIZ UDPゴシック" w:cs="sans-serif"/>
          <w:color w:val="212529"/>
          <w:kern w:val="0"/>
          <w:sz w:val="24"/>
          <w:szCs w:val="24"/>
          <w:lang w:eastAsia="zh-CN" w:bidi="ar"/>
        </w:rPr>
        <w:t>を受け継ぐ人々に</w:t>
      </w:r>
      <w:r>
        <w:rPr>
          <w:rFonts w:ascii="ＭＳ Ｐ明朝" w:eastAsia="ＭＳ Ｐ明朝" w:hAnsi="ＭＳ Ｐ明朝" w:cs="sans-serif"/>
          <w:color w:val="212529"/>
          <w:kern w:val="0"/>
          <w:sz w:val="24"/>
          <w:szCs w:val="24"/>
          <w:lang w:bidi="ar"/>
        </w:rPr>
        <w:t>[</w:t>
      </w:r>
      <w:r w:rsidRPr="00B317C4">
        <w:rPr>
          <w:rFonts w:ascii="ＭＳ Ｐ明朝" w:eastAsia="ＭＳ Ｐ明朝" w:hAnsi="ＭＳ Ｐ明朝" w:cs="sans-serif" w:hint="eastAsia"/>
          <w:color w:val="212529"/>
          <w:kern w:val="0"/>
          <w:sz w:val="24"/>
          <w:szCs w:val="24"/>
          <w:lang w:bidi="ar"/>
        </w:rPr>
        <w:t>アブラハムの信仰に倣って</w:t>
      </w:r>
      <w:r>
        <w:rPr>
          <w:rFonts w:ascii="ＭＳ Ｐ明朝" w:eastAsia="ＭＳ Ｐ明朝" w:hAnsi="ＭＳ Ｐ明朝" w:cs="sans-serif" w:hint="eastAsia"/>
          <w:color w:val="212529"/>
          <w:kern w:val="0"/>
          <w:sz w:val="24"/>
          <w:szCs w:val="24"/>
          <w:lang w:bidi="ar"/>
        </w:rPr>
        <w:t>]</w:t>
      </w:r>
      <w:r w:rsidRPr="00EA2794">
        <w:rPr>
          <w:rFonts w:ascii="BIZ UDPゴシック" w:eastAsia="BIZ UDPゴシック" w:hAnsi="BIZ UDPゴシック" w:cs="sans-serif"/>
          <w:color w:val="212529"/>
          <w:kern w:val="0"/>
          <w:sz w:val="24"/>
          <w:szCs w:val="24"/>
          <w:lang w:eastAsia="zh-CN" w:bidi="ar"/>
        </w:rPr>
        <w:t>、ご計画の</w:t>
      </w:r>
      <w:r>
        <w:rPr>
          <w:rFonts w:ascii="ＭＳ Ｐ明朝" w:eastAsia="ＭＳ Ｐ明朝" w:hAnsi="ＭＳ Ｐ明朝" w:cs="sans-serif" w:hint="eastAsia"/>
          <w:color w:val="212529"/>
          <w:kern w:val="0"/>
          <w:sz w:val="24"/>
          <w:szCs w:val="24"/>
          <w:lang w:bidi="ar"/>
        </w:rPr>
        <w:t>[</w:t>
      </w:r>
      <w:r w:rsidRPr="00B317C4">
        <w:rPr>
          <w:rFonts w:ascii="ＭＳ Ｐ明朝" w:eastAsia="ＭＳ Ｐ明朝" w:hAnsi="ＭＳ Ｐ明朝" w:cs="sans-serif" w:hint="eastAsia"/>
          <w:color w:val="212529"/>
          <w:kern w:val="0"/>
          <w:sz w:val="24"/>
          <w:szCs w:val="24"/>
          <w:lang w:bidi="ar"/>
        </w:rPr>
        <w:t>救いとそれによる祝福</w:t>
      </w:r>
      <w:r>
        <w:rPr>
          <w:rFonts w:ascii="ＭＳ Ｐ明朝" w:eastAsia="ＭＳ Ｐ明朝" w:hAnsi="ＭＳ Ｐ明朝" w:cs="sans-serif" w:hint="eastAsia"/>
          <w:color w:val="212529"/>
          <w:kern w:val="0"/>
          <w:sz w:val="24"/>
          <w:szCs w:val="24"/>
          <w:lang w:bidi="ar"/>
        </w:rPr>
        <w:t>の]</w:t>
      </w:r>
      <w:r w:rsidRPr="00EA2794">
        <w:rPr>
          <w:rFonts w:ascii="BIZ UDPゴシック" w:eastAsia="BIZ UDPゴシック" w:hAnsi="BIZ UDPゴシック" w:cs="sans-serif"/>
          <w:color w:val="212529"/>
          <w:kern w:val="0"/>
          <w:sz w:val="24"/>
          <w:szCs w:val="24"/>
          <w:lang w:eastAsia="zh-CN" w:bidi="ar"/>
        </w:rPr>
        <w:t>不変であることを、いっそうはっきり示そうと思われ、誓いによって保証されたのである。</w:t>
      </w:r>
      <w:r w:rsidRPr="00B317C4">
        <w:rPr>
          <w:rFonts w:ascii="ＭＳ Ｐ明朝" w:eastAsia="ＭＳ Ｐ明朝" w:hAnsi="ＭＳ Ｐ明朝" w:cs="Noto Sans CJK SC Light" w:hint="eastAsia"/>
          <w:sz w:val="24"/>
          <w:szCs w:val="24"/>
        </w:rPr>
        <w:t>（</w:t>
      </w:r>
      <w:hyperlink r:id="rId171" w:anchor="22:16" w:tooltip="言った、「主は言われた、『わたしは自分をさして誓う。あなたがこの事をし、あなたの子、あなたのひとり子をも惜しまなかったので、わたしは大いにあなたを祝福し、大いにあなたの子孫をふやして、天の星のように、浜べの砂のようにする。あなたの子孫は敵の門を打ち取り、" w:history="1">
        <w:r w:rsidRPr="00B317C4">
          <w:rPr>
            <w:rStyle w:val="a3"/>
            <w:rFonts w:ascii="ＭＳ Ｐ明朝" w:eastAsia="ＭＳ Ｐ明朝" w:hAnsi="ＭＳ Ｐ明朝" w:cs="Noto Sans CJK SC Light" w:hint="eastAsia"/>
            <w:sz w:val="24"/>
            <w:szCs w:val="24"/>
          </w:rPr>
          <w:t>創世記22:16-17</w:t>
        </w:r>
      </w:hyperlink>
      <w:r w:rsidRPr="00B317C4">
        <w:rPr>
          <w:rFonts w:ascii="ＭＳ Ｐ明朝" w:eastAsia="ＭＳ Ｐ明朝" w:hAnsi="ＭＳ Ｐ明朝" w:cs="Noto Sans CJK SC Light" w:hint="eastAsia"/>
          <w:sz w:val="24"/>
          <w:szCs w:val="24"/>
        </w:rPr>
        <w:t>）</w:t>
      </w:r>
      <w:r w:rsidRPr="00EA2794">
        <w:rPr>
          <w:rFonts w:ascii="BIZ UDPゴシック" w:eastAsia="BIZ UDPゴシック" w:hAnsi="BIZ UDPゴシック" w:cs="sans-serif"/>
          <w:color w:val="212529"/>
          <w:kern w:val="0"/>
          <w:sz w:val="24"/>
          <w:szCs w:val="24"/>
          <w:lang w:eastAsia="zh-CN" w:bidi="ar"/>
        </w:rPr>
        <w:t>それは、偽ることのあり得ない神に立てられた二つの不変の事がら</w:t>
      </w:r>
      <w:r w:rsidRPr="00B317C4">
        <w:rPr>
          <w:rFonts w:ascii="ＭＳ Ｐ明朝" w:eastAsia="ＭＳ Ｐ明朝" w:hAnsi="ＭＳ Ｐ明朝" w:cs="sans-serif" w:hint="eastAsia"/>
          <w:color w:val="212529"/>
          <w:kern w:val="0"/>
          <w:sz w:val="24"/>
          <w:szCs w:val="24"/>
          <w:lang w:bidi="ar"/>
        </w:rPr>
        <w:t>（すなわち彼の言葉と誓い）</w:t>
      </w:r>
      <w:r w:rsidRPr="00EA2794">
        <w:rPr>
          <w:rFonts w:ascii="BIZ UDPゴシック" w:eastAsia="BIZ UDPゴシック" w:hAnsi="BIZ UDPゴシック" w:cs="sans-serif"/>
          <w:color w:val="212529"/>
          <w:kern w:val="0"/>
          <w:sz w:val="24"/>
          <w:szCs w:val="24"/>
          <w:lang w:eastAsia="zh-CN" w:bidi="ar"/>
        </w:rPr>
        <w:t>によって、前におかれている</w:t>
      </w:r>
      <w:r w:rsidRPr="00B317C4">
        <w:rPr>
          <w:rFonts w:ascii="HGS明朝E" w:eastAsia="HGS明朝E" w:hAnsi="HGS明朝E" w:cs="sans-serif"/>
          <w:b/>
          <w:bCs/>
          <w:color w:val="212529"/>
          <w:kern w:val="0"/>
          <w:sz w:val="24"/>
          <w:szCs w:val="24"/>
          <w:lang w:eastAsia="zh-CN" w:bidi="ar"/>
        </w:rPr>
        <w:t>望み</w:t>
      </w:r>
      <w:r w:rsidRPr="00EA2794">
        <w:rPr>
          <w:rFonts w:ascii="BIZ UDPゴシック" w:eastAsia="BIZ UDPゴシック" w:hAnsi="BIZ UDPゴシック" w:cs="sans-serif"/>
          <w:color w:val="212529"/>
          <w:kern w:val="0"/>
          <w:sz w:val="24"/>
          <w:szCs w:val="24"/>
          <w:lang w:eastAsia="zh-CN" w:bidi="ar"/>
        </w:rPr>
        <w:t>を捕えようとして世をのがれてきたわたしたちが、力強い励ましを受けるためである。この</w:t>
      </w:r>
      <w:r w:rsidRPr="00B317C4">
        <w:rPr>
          <w:rFonts w:ascii="HGS明朝E" w:eastAsia="HGS明朝E" w:hAnsi="HGS明朝E" w:cs="sans-serif"/>
          <w:b/>
          <w:bCs/>
          <w:color w:val="212529"/>
          <w:kern w:val="0"/>
          <w:sz w:val="24"/>
          <w:szCs w:val="24"/>
          <w:lang w:eastAsia="zh-CN" w:bidi="ar"/>
        </w:rPr>
        <w:t>望み</w:t>
      </w:r>
      <w:r w:rsidRPr="00EA2794">
        <w:rPr>
          <w:rFonts w:ascii="BIZ UDPゴシック" w:eastAsia="BIZ UDPゴシック" w:hAnsi="BIZ UDPゴシック" w:cs="sans-serif"/>
          <w:color w:val="212529"/>
          <w:kern w:val="0"/>
          <w:sz w:val="24"/>
          <w:szCs w:val="24"/>
          <w:lang w:eastAsia="zh-CN" w:bidi="ar"/>
        </w:rPr>
        <w:t>は</w:t>
      </w:r>
      <w:r>
        <w:rPr>
          <w:rFonts w:ascii="ＭＳ Ｐ明朝" w:eastAsia="ＭＳ Ｐ明朝" w:hAnsi="ＭＳ Ｐ明朝" w:cs="sans-serif" w:hint="eastAsia"/>
          <w:color w:val="212529"/>
          <w:kern w:val="0"/>
          <w:sz w:val="24"/>
          <w:szCs w:val="24"/>
          <w:lang w:bidi="ar"/>
        </w:rPr>
        <w:t>[</w:t>
      </w:r>
      <w:r w:rsidRPr="00B317C4">
        <w:rPr>
          <w:rFonts w:ascii="ＭＳ Ｐ明朝" w:eastAsia="ＭＳ Ｐ明朝" w:hAnsi="ＭＳ Ｐ明朝" w:cs="sans-serif" w:hint="eastAsia"/>
          <w:color w:val="212529"/>
          <w:kern w:val="0"/>
          <w:sz w:val="24"/>
          <w:szCs w:val="24"/>
          <w:lang w:bidi="ar"/>
        </w:rPr>
        <w:t>実に</w:t>
      </w:r>
      <w:r>
        <w:rPr>
          <w:rFonts w:ascii="ＭＳ Ｐ明朝" w:eastAsia="ＭＳ Ｐ明朝" w:hAnsi="ＭＳ Ｐ明朝" w:cs="sans-serif" w:hint="eastAsia"/>
          <w:color w:val="212529"/>
          <w:kern w:val="0"/>
          <w:sz w:val="24"/>
          <w:szCs w:val="24"/>
          <w:lang w:bidi="ar"/>
        </w:rPr>
        <w:t>]</w:t>
      </w:r>
      <w:r w:rsidRPr="00EA2794">
        <w:rPr>
          <w:rFonts w:ascii="BIZ UDPゴシック" w:eastAsia="BIZ UDPゴシック" w:hAnsi="BIZ UDPゴシック" w:cs="sans-serif"/>
          <w:color w:val="212529"/>
          <w:kern w:val="0"/>
          <w:sz w:val="24"/>
          <w:szCs w:val="24"/>
          <w:lang w:eastAsia="zh-CN" w:bidi="ar"/>
        </w:rPr>
        <w:t>、わたしたちにとって、いわば、たましいを安全にし不動にする錨であり、かつ</w:t>
      </w:r>
      <w:r>
        <w:rPr>
          <w:rFonts w:ascii="ＭＳ Ｐ明朝" w:eastAsia="ＭＳ Ｐ明朝" w:hAnsi="ＭＳ Ｐ明朝" w:cs="sans-serif" w:hint="eastAsia"/>
          <w:color w:val="212529"/>
          <w:kern w:val="0"/>
          <w:sz w:val="24"/>
          <w:szCs w:val="24"/>
          <w:lang w:bidi="ar"/>
        </w:rPr>
        <w:t>[</w:t>
      </w:r>
      <w:r w:rsidRPr="00B317C4">
        <w:rPr>
          <w:rFonts w:ascii="ＭＳ Ｐ明朝" w:eastAsia="ＭＳ Ｐ明朝" w:hAnsi="ＭＳ Ｐ明朝" w:cs="sans-serif" w:hint="eastAsia"/>
          <w:color w:val="212529"/>
          <w:kern w:val="0"/>
          <w:sz w:val="24"/>
          <w:szCs w:val="24"/>
          <w:lang w:bidi="ar"/>
        </w:rPr>
        <w:t>天の</w:t>
      </w:r>
      <w:r>
        <w:rPr>
          <w:rFonts w:ascii="ＭＳ Ｐ明朝" w:eastAsia="ＭＳ Ｐ明朝" w:hAnsi="ＭＳ Ｐ明朝" w:cs="sans-serif" w:hint="eastAsia"/>
          <w:color w:val="212529"/>
          <w:kern w:val="0"/>
          <w:sz w:val="24"/>
          <w:szCs w:val="24"/>
          <w:lang w:bidi="ar"/>
        </w:rPr>
        <w:t>]</w:t>
      </w:r>
      <w:r w:rsidRPr="00EA2794">
        <w:rPr>
          <w:rFonts w:ascii="BIZ UDPゴシック" w:eastAsia="BIZ UDPゴシック" w:hAnsi="BIZ UDPゴシック" w:cs="sans-serif"/>
          <w:color w:val="212529"/>
          <w:kern w:val="0"/>
          <w:sz w:val="24"/>
          <w:szCs w:val="24"/>
          <w:lang w:eastAsia="zh-CN" w:bidi="ar"/>
        </w:rPr>
        <w:t>「幕の内」</w:t>
      </w:r>
      <w:r>
        <w:rPr>
          <w:rFonts w:ascii="ＭＳ Ｐ明朝" w:eastAsia="ＭＳ Ｐ明朝" w:hAnsi="ＭＳ Ｐ明朝" w:cs="sans-serif" w:hint="eastAsia"/>
          <w:color w:val="212529"/>
          <w:kern w:val="0"/>
          <w:sz w:val="24"/>
          <w:szCs w:val="24"/>
          <w:lang w:bidi="ar"/>
        </w:rPr>
        <w:t>[</w:t>
      </w:r>
      <w:r w:rsidRPr="00B317C4">
        <w:rPr>
          <w:rFonts w:ascii="ＭＳ Ｐ明朝" w:eastAsia="ＭＳ Ｐ明朝" w:hAnsi="ＭＳ Ｐ明朝" w:cs="sans-serif" w:hint="eastAsia"/>
          <w:color w:val="212529"/>
          <w:kern w:val="0"/>
          <w:sz w:val="24"/>
          <w:szCs w:val="24"/>
          <w:lang w:bidi="ar"/>
        </w:rPr>
        <w:t>最も聖なる所</w:t>
      </w:r>
      <w:r>
        <w:rPr>
          <w:rFonts w:ascii="ＭＳ Ｐ明朝" w:eastAsia="ＭＳ Ｐ明朝" w:hAnsi="ＭＳ Ｐ明朝" w:cs="sans-serif" w:hint="eastAsia"/>
          <w:color w:val="212529"/>
          <w:kern w:val="0"/>
          <w:sz w:val="24"/>
          <w:szCs w:val="24"/>
          <w:lang w:bidi="ar"/>
        </w:rPr>
        <w:t>]</w:t>
      </w:r>
      <w:r w:rsidRPr="00EA2794">
        <w:rPr>
          <w:rFonts w:ascii="BIZ UDPゴシック" w:eastAsia="BIZ UDPゴシック" w:hAnsi="BIZ UDPゴシック" w:cs="sans-serif"/>
          <w:color w:val="212529"/>
          <w:kern w:val="0"/>
          <w:sz w:val="24"/>
          <w:szCs w:val="24"/>
          <w:lang w:eastAsia="zh-CN" w:bidi="ar"/>
        </w:rPr>
        <w:t>にはいり行かせるものである。その幕の内に、イエスは、永遠にメルキゼデクに等しい大祭司として、わたしたちのためにさきがけとなって、はいられたのである。</w:t>
      </w:r>
      <w:r>
        <w:rPr>
          <w:rFonts w:ascii="ＭＳ Ｐ明朝" w:eastAsia="ＭＳ Ｐ明朝" w:hAnsi="ＭＳ Ｐ明朝" w:hint="eastAsia"/>
          <w:sz w:val="24"/>
          <w:szCs w:val="24"/>
        </w:rPr>
        <w:t>（</w:t>
      </w:r>
      <w:hyperlink r:id="rId172" w:anchor="6:16" w:history="1">
        <w:r w:rsidRPr="00B317C4">
          <w:rPr>
            <w:rStyle w:val="a3"/>
            <w:rFonts w:ascii="ＭＳ Ｐ明朝" w:eastAsia="ＭＳ Ｐ明朝" w:hAnsi="ＭＳ Ｐ明朝" w:cs="Noto Sans CJK SC Light" w:hint="eastAsia"/>
            <w:sz w:val="24"/>
            <w:szCs w:val="24"/>
          </w:rPr>
          <w:t>ヘブル6章16-20節</w:t>
        </w:r>
      </w:hyperlink>
      <w:r>
        <w:rPr>
          <w:rFonts w:ascii="ＭＳ Ｐ明朝" w:eastAsia="ＭＳ Ｐ明朝" w:hAnsi="ＭＳ Ｐ明朝" w:cs="Noto Sans CJK SC Light" w:hint="eastAsia"/>
          <w:sz w:val="24"/>
          <w:szCs w:val="24"/>
        </w:rPr>
        <w:t>）</w:t>
      </w:r>
    </w:p>
    <w:p w14:paraId="35BEAD99"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6F16A750" w14:textId="77777777" w:rsidR="00F75E56" w:rsidRPr="00887795" w:rsidRDefault="00F75E56" w:rsidP="00F75E56">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聖書の意味</w:t>
      </w:r>
      <w:r>
        <w:rPr>
          <w:rFonts w:ascii="ＭＳ Ｐ明朝" w:eastAsia="ＭＳ Ｐ明朝" w:hAnsi="ＭＳ Ｐ明朝" w:cs="Noto Sans CJK SC Light" w:hint="eastAsia"/>
          <w:sz w:val="24"/>
          <w:szCs w:val="24"/>
        </w:rPr>
        <w:t>している</w:t>
      </w:r>
      <w:r w:rsidRPr="00887795">
        <w:rPr>
          <w:rFonts w:ascii="ＭＳ Ｐ明朝" w:eastAsia="ＭＳ Ｐ明朝" w:hAnsi="ＭＳ Ｐ明朝" w:cs="Noto Sans CJK SC Light" w:hint="eastAsia"/>
          <w:sz w:val="24"/>
          <w:szCs w:val="24"/>
        </w:rPr>
        <w:t>「希望」は、現代英語でよく使われている言葉とは大きく異なります。 聖書の意味での希望は、私たちが願う不確かなものではなく、私たちがまだ見ることのできない確実なものです。</w:t>
      </w:r>
      <w:r w:rsidRPr="00B317C4">
        <w:rPr>
          <w:rFonts w:ascii="ＭＳ Ｐ明朝" w:eastAsia="ＭＳ Ｐ明朝" w:hAnsi="ＭＳ Ｐ明朝" w:cs="Noto Sans CJK SC Light" w:hint="eastAsia"/>
          <w:sz w:val="24"/>
          <w:szCs w:val="24"/>
        </w:rPr>
        <w:t>一般の</w:t>
      </w:r>
      <w:r w:rsidRPr="00887795">
        <w:rPr>
          <w:rFonts w:ascii="ＭＳ Ｐ明朝" w:eastAsia="ＭＳ Ｐ明朝" w:hAnsi="ＭＳ Ｐ明朝" w:cs="Noto Sans CJK SC Light" w:hint="eastAsia"/>
          <w:sz w:val="24"/>
          <w:szCs w:val="24"/>
        </w:rPr>
        <w:t>ギリシャ語では、</w:t>
      </w:r>
      <w:r>
        <w:rPr>
          <w:rFonts w:ascii="ＭＳ Ｐ明朝" w:eastAsia="ＭＳ Ｐ明朝" w:hAnsi="ＭＳ Ｐ明朝" w:cs="Noto Sans CJK SC Light" w:hint="eastAsia"/>
          <w:sz w:val="24"/>
          <w:szCs w:val="24"/>
        </w:rPr>
        <w:t>これと</w:t>
      </w:r>
      <w:r w:rsidRPr="00B317C4">
        <w:rPr>
          <w:rFonts w:ascii="ＭＳ Ｐ明朝" w:eastAsia="ＭＳ Ｐ明朝" w:hAnsi="ＭＳ Ｐ明朝" w:cs="Noto Sans CJK SC Light" w:hint="eastAsia"/>
          <w:sz w:val="24"/>
          <w:szCs w:val="24"/>
        </w:rPr>
        <w:t>同じ</w:t>
      </w:r>
      <w:r w:rsidRPr="00887795">
        <w:rPr>
          <w:rFonts w:ascii="ＭＳ Ｐ明朝" w:eastAsia="ＭＳ Ｐ明朝" w:hAnsi="ＭＳ Ｐ明朝" w:cs="Noto Sans CJK SC Light" w:hint="eastAsia"/>
          <w:sz w:val="24"/>
          <w:szCs w:val="24"/>
        </w:rPr>
        <w:t>考えが反映されてい</w:t>
      </w:r>
      <w:r>
        <w:rPr>
          <w:rFonts w:ascii="ＭＳ Ｐ明朝" w:eastAsia="ＭＳ Ｐ明朝" w:hAnsi="ＭＳ Ｐ明朝" w:cs="Noto Sans CJK SC Light" w:hint="eastAsia"/>
          <w:sz w:val="24"/>
          <w:szCs w:val="24"/>
        </w:rPr>
        <w:t>て</w:t>
      </w:r>
      <w:r w:rsidRPr="00887795">
        <w:rPr>
          <w:rFonts w:ascii="ＭＳ Ｐ明朝" w:eastAsia="ＭＳ Ｐ明朝" w:hAnsi="ＭＳ Ｐ明朝" w:cs="Noto Sans CJK SC Light" w:hint="eastAsia"/>
          <w:sz w:val="24"/>
          <w:szCs w:val="24"/>
        </w:rPr>
        <w:t>、</w:t>
      </w:r>
      <w:r w:rsidRPr="00B317C4">
        <w:rPr>
          <w:rFonts w:ascii="ＭＳ Ｐ明朝" w:eastAsia="ＭＳ Ｐ明朝" w:hAnsi="ＭＳ Ｐ明朝" w:cs="Noto Sans CJK SC Light" w:hint="eastAsia"/>
          <w:sz w:val="24"/>
          <w:szCs w:val="24"/>
        </w:rPr>
        <w:t>エルピス</w:t>
      </w:r>
      <w:r w:rsidRPr="00B317C4">
        <w:rPr>
          <w:rStyle w:val="a6"/>
          <w:rFonts w:ascii="Georgia" w:hAnsi="Georgia"/>
          <w:color w:val="000000"/>
          <w:sz w:val="24"/>
          <w:szCs w:val="24"/>
        </w:rPr>
        <w:t>elpis</w:t>
      </w:r>
      <w:r w:rsidRPr="00B317C4">
        <w:rPr>
          <w:rFonts w:ascii="Georgia" w:hAnsi="Georgia"/>
          <w:color w:val="000000"/>
          <w:sz w:val="24"/>
          <w:szCs w:val="24"/>
        </w:rPr>
        <w:t> (</w:t>
      </w:r>
      <w:r w:rsidRPr="00B317C4">
        <w:rPr>
          <w:rFonts w:ascii="Courier New" w:hAnsi="Courier New" w:cs="Courier New"/>
          <w:color w:val="000000"/>
          <w:sz w:val="24"/>
          <w:szCs w:val="24"/>
        </w:rPr>
        <w:t>ἐ</w:t>
      </w:r>
      <w:r w:rsidRPr="00B317C4">
        <w:rPr>
          <w:rFonts w:ascii="Georgia" w:hAnsi="Georgia"/>
          <w:color w:val="000000"/>
          <w:sz w:val="24"/>
          <w:szCs w:val="24"/>
        </w:rPr>
        <w:t>λπίς)</w:t>
      </w:r>
      <w:r w:rsidRPr="00B317C4">
        <w:rPr>
          <w:rFonts w:ascii="ＭＳ Ｐ明朝" w:eastAsia="ＭＳ Ｐ明朝" w:hAnsi="ＭＳ Ｐ明朝" w:cs="Noto Sans CJK SC Light" w:hint="eastAsia"/>
          <w:sz w:val="24"/>
          <w:szCs w:val="24"/>
        </w:rPr>
        <w:t>という言葉は、将来の事柄についての見込み、良きにしろ悪</w:t>
      </w:r>
      <w:r>
        <w:rPr>
          <w:rFonts w:ascii="ＭＳ Ｐ明朝" w:eastAsia="ＭＳ Ｐ明朝" w:hAnsi="ＭＳ Ｐ明朝" w:cs="Noto Sans CJK SC Light" w:hint="eastAsia"/>
          <w:sz w:val="24"/>
          <w:szCs w:val="24"/>
        </w:rPr>
        <w:t>しき</w:t>
      </w:r>
      <w:r w:rsidRPr="00B317C4">
        <w:rPr>
          <w:rFonts w:ascii="ＭＳ Ｐ明朝" w:eastAsia="ＭＳ Ｐ明朝" w:hAnsi="ＭＳ Ｐ明朝" w:cs="Noto Sans CJK SC Light" w:hint="eastAsia"/>
          <w:sz w:val="24"/>
          <w:szCs w:val="24"/>
        </w:rPr>
        <w:t>にしろ、確かな期待を意味します。</w:t>
      </w:r>
      <w:r>
        <w:rPr>
          <w:rStyle w:val="ac"/>
          <w:rFonts w:ascii="ＭＳ Ｐ明朝" w:eastAsia="ＭＳ Ｐ明朝" w:hAnsi="ＭＳ Ｐ明朝" w:cs="Noto Sans CJK SC Light"/>
          <w:sz w:val="24"/>
          <w:szCs w:val="24"/>
        </w:rPr>
        <w:footnoteReference w:id="6"/>
      </w:r>
      <w:r>
        <w:rPr>
          <w:rFonts w:ascii="ＭＳ Ｐ明朝" w:eastAsia="ＭＳ Ｐ明朝" w:hAnsi="ＭＳ Ｐ明朝" w:cs="Noto Sans CJK SC Light" w:hint="eastAsia"/>
          <w:sz w:val="24"/>
          <w:szCs w:val="24"/>
        </w:rPr>
        <w:t xml:space="preserve">　</w:t>
      </w:r>
      <w:r w:rsidRPr="00887795">
        <w:rPr>
          <w:rFonts w:ascii="ＭＳ Ｐ明朝" w:eastAsia="ＭＳ Ｐ明朝" w:hAnsi="ＭＳ Ｐ明朝" w:cs="Noto Sans CJK SC Light" w:hint="eastAsia"/>
          <w:sz w:val="24"/>
          <w:szCs w:val="24"/>
        </w:rPr>
        <w:t>新約聖書では、希望とは常に良いものであり、これから起こることに対する確信に満ちた期待であり、具体的には、私たちの救い、復活、イエス・キリストのもとに集まること、そしてイエス・キリストと</w:t>
      </w:r>
      <w:r w:rsidR="004E2192">
        <w:rPr>
          <w:rFonts w:ascii="ＭＳ Ｐ明朝" w:eastAsia="ＭＳ Ｐ明朝" w:hAnsi="ＭＳ Ｐ明朝" w:cs="Noto Sans CJK SC Light" w:hint="eastAsia"/>
          <w:sz w:val="24"/>
          <w:szCs w:val="24"/>
        </w:rPr>
        <w:t>共</w:t>
      </w:r>
      <w:r w:rsidRPr="00887795">
        <w:rPr>
          <w:rFonts w:ascii="ＭＳ Ｐ明朝" w:eastAsia="ＭＳ Ｐ明朝" w:hAnsi="ＭＳ Ｐ明朝" w:cs="Noto Sans CJK SC Light" w:hint="eastAsia"/>
          <w:sz w:val="24"/>
          <w:szCs w:val="24"/>
        </w:rPr>
        <w:t>に栄光ある永遠についての確実で確かな知識、信念、確信を意味しています。 私たちはまだそれを見ていませんが、キリストの勝利とキリストへの私たちの信仰によって、私たちが希望することを実際に経験するのは時間の問題であることを確かに知っています。</w:t>
      </w:r>
    </w:p>
    <w:p w14:paraId="531D9502" w14:textId="77777777" w:rsidR="00F75E56" w:rsidRPr="00887795" w:rsidRDefault="00F75E56" w:rsidP="00F75E56">
      <w:pPr>
        <w:widowControl/>
        <w:jc w:val="left"/>
        <w:rPr>
          <w:rFonts w:ascii="ＭＳ Ｐ明朝" w:eastAsia="ＭＳ Ｐ明朝" w:hAnsi="ＭＳ Ｐ明朝" w:cs="sans-serif"/>
          <w:color w:val="212529"/>
          <w:kern w:val="0"/>
          <w:sz w:val="24"/>
          <w:szCs w:val="24"/>
          <w:lang w:eastAsia="zh-CN" w:bidi="ar"/>
        </w:rPr>
      </w:pPr>
    </w:p>
    <w:p w14:paraId="30EA4BC3" w14:textId="77777777" w:rsidR="00F75E56" w:rsidRPr="003B6DA1" w:rsidRDefault="00F75E56" w:rsidP="00F75E56">
      <w:pPr>
        <w:widowControl/>
        <w:ind w:left="840" w:firstLineChars="100" w:firstLine="240"/>
        <w:jc w:val="left"/>
        <w:rPr>
          <w:rFonts w:ascii="ＭＳ Ｐ明朝" w:eastAsia="ＭＳ Ｐ明朝" w:hAnsi="ＭＳ Ｐ明朝"/>
          <w:sz w:val="24"/>
          <w:szCs w:val="24"/>
        </w:rPr>
      </w:pPr>
      <w:r w:rsidRPr="003B6DA1">
        <w:rPr>
          <w:rFonts w:ascii="BIZ UDPゴシック" w:eastAsia="BIZ UDPゴシック" w:hAnsi="BIZ UDPゴシック" w:cs="sans-serif"/>
          <w:color w:val="212529"/>
          <w:kern w:val="0"/>
          <w:sz w:val="24"/>
          <w:szCs w:val="24"/>
          <w:lang w:eastAsia="zh-CN" w:bidi="ar"/>
        </w:rPr>
        <w:t>わたしたちは、この望み</w:t>
      </w:r>
      <w:r w:rsidRPr="003B6DA1">
        <w:rPr>
          <w:rFonts w:ascii="ＭＳ Ｐ明朝" w:eastAsia="ＭＳ Ｐ明朝" w:hAnsi="ＭＳ Ｐ明朝" w:cs="Noto Sans CJK SC Light" w:hint="eastAsia"/>
          <w:sz w:val="24"/>
          <w:szCs w:val="24"/>
        </w:rPr>
        <w:t>[私たちの体の復活]</w:t>
      </w:r>
      <w:r w:rsidRPr="003B6DA1">
        <w:rPr>
          <w:rFonts w:ascii="BIZ UDPゴシック" w:eastAsia="BIZ UDPゴシック" w:hAnsi="BIZ UDPゴシック" w:cs="sans-serif"/>
          <w:color w:val="212529"/>
          <w:kern w:val="0"/>
          <w:sz w:val="24"/>
          <w:szCs w:val="24"/>
          <w:lang w:eastAsia="zh-CN" w:bidi="ar"/>
        </w:rPr>
        <w:t>によって救われているのである。しかし、目に見える望みは</w:t>
      </w:r>
      <w:r w:rsidRPr="003B6DA1">
        <w:rPr>
          <w:rFonts w:ascii="ＭＳ Ｐ明朝" w:eastAsia="ＭＳ Ｐ明朝" w:hAnsi="ＭＳ Ｐ明朝" w:cs="sans-serif"/>
          <w:color w:val="212529"/>
          <w:kern w:val="0"/>
          <w:sz w:val="24"/>
          <w:szCs w:val="24"/>
          <w:lang w:bidi="ar"/>
        </w:rPr>
        <w:t>[</w:t>
      </w:r>
      <w:r w:rsidRPr="003B6DA1">
        <w:rPr>
          <w:rFonts w:ascii="ＭＳ Ｐ明朝" w:eastAsia="ＭＳ Ｐ明朝" w:hAnsi="ＭＳ Ｐ明朝" w:cs="sans-serif" w:hint="eastAsia"/>
          <w:color w:val="212529"/>
          <w:kern w:val="0"/>
          <w:sz w:val="24"/>
          <w:szCs w:val="24"/>
          <w:lang w:bidi="ar"/>
        </w:rPr>
        <w:t>本当</w:t>
      </w:r>
      <w:r w:rsidR="004E2192">
        <w:rPr>
          <w:rFonts w:ascii="ＭＳ Ｐ明朝" w:eastAsia="ＭＳ Ｐ明朝" w:hAnsi="ＭＳ Ｐ明朝" w:cs="sans-serif" w:hint="eastAsia"/>
          <w:color w:val="212529"/>
          <w:kern w:val="0"/>
          <w:sz w:val="24"/>
          <w:szCs w:val="24"/>
          <w:lang w:bidi="ar"/>
        </w:rPr>
        <w:t>の</w:t>
      </w:r>
      <w:r w:rsidRPr="003B6DA1">
        <w:rPr>
          <w:rFonts w:ascii="ＭＳ Ｐ明朝" w:eastAsia="ＭＳ Ｐ明朝" w:hAnsi="ＭＳ Ｐ明朝" w:cs="sans-serif" w:hint="eastAsia"/>
          <w:color w:val="212529"/>
          <w:kern w:val="0"/>
          <w:sz w:val="24"/>
          <w:szCs w:val="24"/>
          <w:lang w:bidi="ar"/>
        </w:rPr>
        <w:t>]</w:t>
      </w:r>
      <w:r w:rsidRPr="003B6DA1">
        <w:rPr>
          <w:rFonts w:ascii="BIZ UDPゴシック" w:eastAsia="BIZ UDPゴシック" w:hAnsi="BIZ UDPゴシック" w:cs="sans-serif"/>
          <w:color w:val="212529"/>
          <w:kern w:val="0"/>
          <w:sz w:val="24"/>
          <w:szCs w:val="24"/>
          <w:lang w:eastAsia="zh-CN" w:bidi="ar"/>
        </w:rPr>
        <w:t>望みではない。なぜなら、現に見ている事を、どうして、なお望む人があろうか。もし、わたしたちが見ないことを望むなら、わたしたちは忍耐して、それを待ち望むのである。</w:t>
      </w:r>
      <w:r>
        <w:rPr>
          <w:rFonts w:ascii="ＭＳ Ｐ明朝" w:eastAsia="ＭＳ Ｐ明朝" w:hAnsi="ＭＳ Ｐ明朝" w:hint="eastAsia"/>
          <w:sz w:val="24"/>
          <w:szCs w:val="24"/>
        </w:rPr>
        <w:t>(</w:t>
      </w:r>
      <w:hyperlink r:id="rId173" w:anchor="8:24" w:history="1">
        <w:r w:rsidRPr="003B6DA1">
          <w:rPr>
            <w:rStyle w:val="a3"/>
            <w:rFonts w:ascii="ＭＳ Ｐ明朝" w:eastAsia="ＭＳ Ｐ明朝" w:hAnsi="ＭＳ Ｐ明朝" w:cs="Noto Sans CJK SC Light" w:hint="eastAsia"/>
            <w:sz w:val="24"/>
            <w:szCs w:val="24"/>
          </w:rPr>
          <w:t>ローマ8章24-25節</w:t>
        </w:r>
      </w:hyperlink>
      <w:r>
        <w:rPr>
          <w:rFonts w:ascii="ＭＳ Ｐ明朝" w:eastAsia="ＭＳ Ｐ明朝" w:hAnsi="ＭＳ Ｐ明朝" w:cs="Noto Sans CJK SC Light" w:hint="eastAsia"/>
          <w:sz w:val="24"/>
          <w:szCs w:val="24"/>
        </w:rPr>
        <w:t>)</w:t>
      </w:r>
    </w:p>
    <w:p w14:paraId="2769501B"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0E32F49A" w14:textId="77777777" w:rsidR="00F75E56" w:rsidRPr="004E2192" w:rsidRDefault="00F75E56" w:rsidP="004E2192">
      <w:pPr>
        <w:widowControl/>
        <w:ind w:left="840" w:firstLineChars="100" w:firstLine="240"/>
        <w:jc w:val="left"/>
        <w:rPr>
          <w:rFonts w:ascii="ＭＳ Ｐ明朝" w:eastAsia="ＭＳ Ｐ明朝" w:hAnsi="ＭＳ Ｐ明朝"/>
          <w:sz w:val="24"/>
          <w:szCs w:val="24"/>
        </w:rPr>
      </w:pPr>
      <w:r w:rsidRPr="003B6DA1">
        <w:rPr>
          <w:rFonts w:ascii="BIZ UDPゴシック" w:eastAsia="BIZ UDPゴシック" w:hAnsi="BIZ UDPゴシック" w:cs="sans-serif"/>
          <w:color w:val="212529"/>
          <w:kern w:val="0"/>
          <w:sz w:val="24"/>
          <w:szCs w:val="24"/>
          <w:lang w:eastAsia="zh-CN" w:bidi="ar"/>
        </w:rPr>
        <w:t>さて、信仰とは、望んでいる事がらを確信し、</w:t>
      </w:r>
      <w:r>
        <w:rPr>
          <w:rFonts w:ascii="ＭＳ Ｐ明朝" w:eastAsia="ＭＳ Ｐ明朝" w:hAnsi="ＭＳ Ｐ明朝" w:cs="Noto Sans CJK SC Light" w:hint="eastAsia"/>
          <w:sz w:val="24"/>
          <w:szCs w:val="24"/>
        </w:rPr>
        <w:t>[</w:t>
      </w:r>
      <w:r w:rsidRPr="00887795">
        <w:rPr>
          <w:rFonts w:ascii="ＭＳ Ｐ明朝" w:eastAsia="ＭＳ Ｐ明朝" w:hAnsi="ＭＳ Ｐ明朝" w:cs="Noto Sans CJK SC Light" w:hint="eastAsia"/>
          <w:sz w:val="24"/>
          <w:szCs w:val="24"/>
        </w:rPr>
        <w:t>信仰は</w:t>
      </w:r>
      <w:r>
        <w:rPr>
          <w:rFonts w:ascii="ＭＳ Ｐ明朝" w:eastAsia="ＭＳ Ｐ明朝" w:hAnsi="ＭＳ Ｐ明朝" w:cs="Noto Sans CJK SC Light" w:hint="eastAsia"/>
          <w:sz w:val="24"/>
          <w:szCs w:val="24"/>
        </w:rPr>
        <w:t>]</w:t>
      </w:r>
      <w:r w:rsidRPr="003B6DA1">
        <w:rPr>
          <w:rFonts w:ascii="BIZ UDPゴシック" w:eastAsia="BIZ UDPゴシック" w:hAnsi="BIZ UDPゴシック" w:cs="sans-serif"/>
          <w:color w:val="212529"/>
          <w:kern w:val="0"/>
          <w:sz w:val="24"/>
          <w:szCs w:val="24"/>
          <w:lang w:eastAsia="zh-CN" w:bidi="ar"/>
        </w:rPr>
        <w:t>まだ見ていない事実を確認することである。</w:t>
      </w:r>
      <w:r>
        <w:rPr>
          <w:rFonts w:ascii="ＭＳ Ｐ明朝" w:eastAsia="ＭＳ Ｐ明朝" w:hAnsi="ＭＳ Ｐ明朝" w:cs="Noto Sans CJK SC Light" w:hint="eastAsia"/>
          <w:sz w:val="24"/>
          <w:szCs w:val="24"/>
        </w:rPr>
        <w:t>（</w:t>
      </w:r>
      <w:hyperlink r:id="rId174" w:anchor="11:1" w:history="1">
        <w:r w:rsidRPr="003B6DA1">
          <w:rPr>
            <w:rStyle w:val="a3"/>
            <w:rFonts w:ascii="ＭＳ Ｐ明朝" w:eastAsia="ＭＳ Ｐ明朝" w:hAnsi="ＭＳ Ｐ明朝" w:cs="Noto Sans CJK SC Light" w:hint="eastAsia"/>
            <w:sz w:val="24"/>
            <w:szCs w:val="24"/>
          </w:rPr>
          <w:t>ヘブル11章1節</w:t>
        </w:r>
      </w:hyperlink>
      <w:r>
        <w:rPr>
          <w:rFonts w:ascii="ＭＳ Ｐ明朝" w:eastAsia="ＭＳ Ｐ明朝" w:hAnsi="ＭＳ Ｐ明朝" w:cs="Noto Sans CJK SC Light" w:hint="eastAsia"/>
          <w:sz w:val="24"/>
          <w:szCs w:val="24"/>
        </w:rPr>
        <w:t>）</w:t>
      </w:r>
    </w:p>
    <w:p w14:paraId="53DE74C9"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18332FBE" w14:textId="77777777" w:rsidR="00F75E56" w:rsidRPr="00887795" w:rsidRDefault="00F75E56" w:rsidP="00F75E56">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旧約は、約束されたメシアの到来と、その御業による全人類の贖いを待ち望んでいました（</w:t>
      </w:r>
      <w:hyperlink r:id="rId175" w:anchor="11:27" w:tooltip="そして、これが、彼らの罪を除き去る時に、／彼らに対して立てるわたしの契約である」。" w:history="1">
        <w:r w:rsidRPr="00887795">
          <w:rPr>
            <w:rStyle w:val="a3"/>
            <w:rFonts w:ascii="ＭＳ Ｐ明朝" w:eastAsia="ＭＳ Ｐ明朝" w:hAnsi="ＭＳ Ｐ明朝" w:cs="Noto Sans CJK SC Light" w:hint="eastAsia"/>
            <w:sz w:val="24"/>
            <w:szCs w:val="24"/>
          </w:rPr>
          <w:t>ローマ11</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7</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 イエス・キリストの出現と十字架上の御業が達成された今、神が全人類と交わされた新しい契約には、赦しだけでなく、無数の祝福が含まれており、その中でも聖霊の賜物が特に顕著です（</w:t>
      </w:r>
      <w:hyperlink r:id="rId176" w:anchor="7:39" w:tooltip="これは、イエスを信じる人々が受けようとしている御霊をさして言われたのである。すなわち、イエスはまだ栄光を受けておられなかったので、御霊がまだ下っていなかったのである。" w:history="1">
        <w:r w:rsidRPr="00887795">
          <w:rPr>
            <w:rStyle w:val="a3"/>
            <w:rFonts w:ascii="ＭＳ Ｐ明朝" w:eastAsia="ＭＳ Ｐ明朝" w:hAnsi="ＭＳ Ｐ明朝" w:cs="Noto Sans CJK SC Light" w:hint="eastAsia"/>
            <w:sz w:val="24"/>
            <w:szCs w:val="24"/>
          </w:rPr>
          <w:t>ヨハネ7</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3</w:t>
        </w:r>
        <w:r>
          <w:rPr>
            <w:rStyle w:val="a3"/>
            <w:rFonts w:ascii="ＭＳ Ｐ明朝" w:eastAsia="ＭＳ Ｐ明朝" w:hAnsi="ＭＳ Ｐ明朝" w:cs="Noto Sans CJK SC Light"/>
            <w:sz w:val="24"/>
            <w:szCs w:val="24"/>
          </w:rPr>
          <w:t>9</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177" w:anchor="59:21" w:tooltip="主は言われる、「わたしが彼らと立てる契約はこれである。あなたの上にあるわが霊、あなたの口においたわが言葉は、今から後とこしえに、あなたの口から、あなたの子らの口から、あなたの子らの子の口から離れることはない」と。" w:history="1">
        <w:r w:rsidRPr="00887795">
          <w:rPr>
            <w:rStyle w:val="a3"/>
            <w:rFonts w:ascii="ＭＳ Ｐ明朝" w:eastAsia="ＭＳ Ｐ明朝" w:hAnsi="ＭＳ Ｐ明朝" w:cs="Noto Sans CJK SC Light" w:hint="eastAsia"/>
            <w:sz w:val="24"/>
            <w:szCs w:val="24"/>
          </w:rPr>
          <w:t>イザヤ59</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1</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参照）。 キリストが復活し、天に昇り、父の右に座している今、キリストを信じる私たちは、聖霊の賜物と霊的な賜物を受けています。これは旧約の観点からは実現されていない約束ですが、新約の下ではキリストが肉体を持って来られたように、現実のものとなっています（</w:t>
      </w:r>
      <w:hyperlink r:id="rId178" w:anchor="44:3" w:tooltip="わたしは、かわいた地に水を注ぎ、／干からびた地に流れをそそぎ、／わが霊をあなたの子らにそそぎ、／わが恵みをあなたの子孫に与えるからである。" w:history="1">
        <w:r w:rsidRPr="00887795">
          <w:rPr>
            <w:rStyle w:val="a3"/>
            <w:rFonts w:ascii="ＭＳ Ｐ明朝" w:eastAsia="ＭＳ Ｐ明朝" w:hAnsi="ＭＳ Ｐ明朝" w:cs="Noto Sans CJK SC Light" w:hint="eastAsia"/>
            <w:sz w:val="24"/>
            <w:szCs w:val="24"/>
          </w:rPr>
          <w:t>イザヤ44章3節</w:t>
        </w:r>
      </w:hyperlink>
      <w:r w:rsidRPr="00887795">
        <w:rPr>
          <w:rFonts w:ascii="ＭＳ Ｐ明朝" w:eastAsia="ＭＳ Ｐ明朝" w:hAnsi="ＭＳ Ｐ明朝" w:cs="Noto Sans CJK SC Light" w:hint="eastAsia"/>
          <w:sz w:val="24"/>
          <w:szCs w:val="24"/>
        </w:rPr>
        <w:t>、</w:t>
      </w:r>
      <w:hyperlink r:id="rId179" w:anchor="2:28" w:tooltip="その後わたしはわが霊を／すべての肉なる者に注ぐ。あなたがたのむすこ、娘は預言をし、／あなたがたの老人たちは夢を見、／あなたがたの若者たちは幻を見る。" w:history="1">
        <w:r w:rsidRPr="00887795">
          <w:rPr>
            <w:rStyle w:val="a3"/>
            <w:rFonts w:ascii="ＭＳ Ｐ明朝" w:eastAsia="ＭＳ Ｐ明朝" w:hAnsi="ＭＳ Ｐ明朝" w:cs="Noto Sans CJK SC Light" w:hint="eastAsia"/>
            <w:sz w:val="24"/>
            <w:szCs w:val="24"/>
          </w:rPr>
          <w:t>ヨエル2</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8</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と</w:t>
      </w:r>
      <w:hyperlink r:id="rId180" w:anchor="2:14" w:tooltip="そこで、ペテロが…語りかけた。「…これは預言者ヨエルが預言していたことに外ならないのである。すなわち、  『神がこう仰せになる。終りの時には、わたしの霊をすべての人に注ごう。そして、あなたがたのむすこ娘は預言をし、若者たちは幻を見、老人たちは夢を見るであろう…" w:history="1">
        <w:r w:rsidRPr="00887795">
          <w:rPr>
            <w:rStyle w:val="a3"/>
            <w:rFonts w:ascii="ＭＳ Ｐ明朝" w:eastAsia="ＭＳ Ｐ明朝" w:hAnsi="ＭＳ Ｐ明朝" w:cs="Noto Sans CJK SC Light" w:hint="eastAsia"/>
            <w:sz w:val="24"/>
            <w:szCs w:val="24"/>
          </w:rPr>
          <w:t>使徒</w:t>
        </w:r>
        <w:r>
          <w:rPr>
            <w:rStyle w:val="a3"/>
            <w:rFonts w:ascii="ＭＳ Ｐ明朝" w:eastAsia="ＭＳ Ｐ明朝" w:hAnsi="ＭＳ Ｐ明朝" w:cs="Noto Sans CJK SC Light" w:hint="eastAsia"/>
            <w:sz w:val="24"/>
            <w:szCs w:val="24"/>
          </w:rPr>
          <w:t>行伝</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14-2</w:t>
        </w:r>
        <w:r>
          <w:rPr>
            <w:rStyle w:val="a3"/>
            <w:rFonts w:ascii="ＭＳ Ｐ明朝" w:eastAsia="ＭＳ Ｐ明朝" w:hAnsi="ＭＳ Ｐ明朝" w:cs="Noto Sans CJK SC Light"/>
            <w:sz w:val="24"/>
            <w:szCs w:val="24"/>
          </w:rPr>
          <w:t>1</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sz w:val="24"/>
          <w:szCs w:val="24"/>
        </w:rPr>
        <w:t xml:space="preserve">; </w:t>
      </w:r>
      <w:hyperlink r:id="rId181" w:anchor="12:5" w:tooltip="わたしたちも数は多いが、キリストにあって一つのからだであり、また各自は互に肢体だからである。このように、わたしたちは与えられた恵みによって、それぞれ異なった賜物を持っているので、もし、それが預言であれば、信仰の程度に応じて預言をし、奉仕であれば奉仕をし、また教える者であれば教え、勧めをする者であれば勧め、寄附する者は惜しみなく寄附し、指導する者は熱心に指導し、慈善をする者は快く慈善をすべきである。" w:history="1">
        <w:r w:rsidRPr="00887795">
          <w:rPr>
            <w:rStyle w:val="a3"/>
            <w:rFonts w:ascii="ＭＳ Ｐ明朝" w:eastAsia="ＭＳ Ｐ明朝" w:hAnsi="ＭＳ Ｐ明朝" w:cs="Noto Sans CJK SC Light" w:hint="eastAsia"/>
            <w:sz w:val="24"/>
            <w:szCs w:val="24"/>
          </w:rPr>
          <w:t>ローマ12</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5-</w:t>
        </w:r>
        <w:r>
          <w:rPr>
            <w:rStyle w:val="a3"/>
            <w:rFonts w:ascii="ＭＳ Ｐ明朝" w:eastAsia="ＭＳ Ｐ明朝" w:hAnsi="ＭＳ Ｐ明朝" w:cs="Noto Sans CJK SC Light"/>
            <w:sz w:val="24"/>
            <w:szCs w:val="24"/>
          </w:rPr>
          <w:t>8</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hint="eastAsia"/>
          <w:sz w:val="24"/>
          <w:szCs w:val="24"/>
        </w:rPr>
        <w:t>；</w:t>
      </w:r>
      <w:hyperlink r:id="rId182" w:anchor="12:1" w:tooltip="兄弟たちよ。霊の賜物については、次のことを知らずにいてもらいたくない。あなたがたがまだ異邦人であった時、誘われるまま、物の言えない偶像のところに引かれて行ったことは、あなたがたの承知しているとおりである。そこで、あなたがたに言っておくが、神の霊によって語る者はだれも「イエスはのろわれよ」とは言わないし、また、聖霊によらなければ、だれも「イエスは主である」と言うことができない。" w:history="1">
        <w:r>
          <w:rPr>
            <w:rStyle w:val="a3"/>
            <w:rFonts w:ascii="ＭＳ Ｐ明朝" w:eastAsia="ＭＳ Ｐ明朝" w:hAnsi="ＭＳ Ｐ明朝" w:cs="Noto Sans CJK SC Light"/>
            <w:sz w:val="24"/>
            <w:szCs w:val="24"/>
          </w:rPr>
          <w:t xml:space="preserve"> </w:t>
        </w:r>
        <w:r>
          <w:rPr>
            <w:rStyle w:val="a3"/>
            <w:rFonts w:ascii="ＭＳ Ｐ明朝" w:eastAsia="ＭＳ Ｐ明朝" w:hAnsi="ＭＳ Ｐ明朝" w:cs="Noto Sans CJK SC Light" w:hint="eastAsia"/>
            <w:sz w:val="24"/>
            <w:szCs w:val="24"/>
          </w:rPr>
          <w:t>第一</w:t>
        </w:r>
        <w:r w:rsidRPr="00887795">
          <w:rPr>
            <w:rStyle w:val="a3"/>
            <w:rFonts w:ascii="ＭＳ Ｐ明朝" w:eastAsia="ＭＳ Ｐ明朝" w:hAnsi="ＭＳ Ｐ明朝" w:cs="Noto Sans CJK SC Light" w:hint="eastAsia"/>
            <w:sz w:val="24"/>
            <w:szCs w:val="24"/>
          </w:rPr>
          <w:t>コリ</w:t>
        </w:r>
        <w:r>
          <w:rPr>
            <w:rStyle w:val="a3"/>
            <w:rFonts w:ascii="ＭＳ Ｐ明朝" w:eastAsia="ＭＳ Ｐ明朝" w:hAnsi="ＭＳ Ｐ明朝" w:cs="Noto Sans CJK SC Light" w:hint="eastAsia"/>
            <w:sz w:val="24"/>
            <w:szCs w:val="24"/>
          </w:rPr>
          <w:t>ント</w:t>
        </w:r>
        <w:r w:rsidRPr="00887795">
          <w:rPr>
            <w:rStyle w:val="a3"/>
            <w:rFonts w:ascii="ＭＳ Ｐ明朝" w:eastAsia="ＭＳ Ｐ明朝" w:hAnsi="ＭＳ Ｐ明朝" w:cs="Noto Sans CJK SC Light" w:hint="eastAsia"/>
            <w:sz w:val="24"/>
            <w:szCs w:val="24"/>
          </w:rPr>
          <w:t>12</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1-1</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sz w:val="24"/>
          <w:szCs w:val="24"/>
        </w:rPr>
        <w:t xml:space="preserve">; </w:t>
      </w:r>
      <w:hyperlink r:id="rId183" w:anchor="4:7" w:tooltip="しかし、キリストから賜わる賜物のはかりに従って、わたしたちひとりびとりに、恵みが与えられている。そこで、こう言われている、／「彼は高いところに上った時、／とりこを捕えて引き行き、／人々に賜物を分け与えた」。さて「上った」と言う以上、また地下の低い底にも降りてこられたわけではないか。降りてこられた者自身は、同時に、あらゆるものに満ちるために、もろもろの天の上にまで上られたかたなのである。" w:history="1">
        <w:r w:rsidRPr="00887795">
          <w:rPr>
            <w:rStyle w:val="a3"/>
            <w:rFonts w:ascii="ＭＳ Ｐ明朝" w:eastAsia="ＭＳ Ｐ明朝" w:hAnsi="ＭＳ Ｐ明朝" w:cs="Noto Sans CJK SC Light" w:hint="eastAsia"/>
            <w:sz w:val="24"/>
            <w:szCs w:val="24"/>
          </w:rPr>
          <w:t>エペ</w:t>
        </w:r>
        <w:r>
          <w:rPr>
            <w:rStyle w:val="a3"/>
            <w:rFonts w:ascii="ＭＳ Ｐ明朝" w:eastAsia="ＭＳ Ｐ明朝" w:hAnsi="ＭＳ Ｐ明朝" w:cs="Noto Sans CJK SC Light" w:hint="eastAsia"/>
            <w:sz w:val="24"/>
            <w:szCs w:val="24"/>
          </w:rPr>
          <w:t>ソ</w:t>
        </w:r>
        <w:r w:rsidRPr="00887795">
          <w:rPr>
            <w:rStyle w:val="a3"/>
            <w:rFonts w:ascii="ＭＳ Ｐ明朝" w:eastAsia="ＭＳ Ｐ明朝" w:hAnsi="ＭＳ Ｐ明朝" w:cs="Noto Sans CJK SC Light" w:hint="eastAsia"/>
            <w:sz w:val="24"/>
            <w:szCs w:val="24"/>
          </w:rPr>
          <w:t>4</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7-1</w:t>
        </w:r>
        <w:r>
          <w:rPr>
            <w:rStyle w:val="a3"/>
            <w:rFonts w:ascii="ＭＳ Ｐ明朝" w:eastAsia="ＭＳ Ｐ明朝" w:hAnsi="ＭＳ Ｐ明朝" w:cs="Noto Sans CJK SC Light"/>
            <w:sz w:val="24"/>
            <w:szCs w:val="24"/>
          </w:rPr>
          <w:t>3</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 xml:space="preserve">を比較）。  </w:t>
      </w:r>
    </w:p>
    <w:p w14:paraId="7EBB5500" w14:textId="77777777" w:rsidR="00F75E56" w:rsidRPr="00887795" w:rsidRDefault="00F75E56" w:rsidP="00F75E56">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このように、イエス・キリストは、歴史の</w:t>
      </w:r>
      <w:r>
        <w:rPr>
          <w:rFonts w:ascii="ＭＳ Ｐ明朝" w:eastAsia="ＭＳ Ｐ明朝" w:hAnsi="ＭＳ Ｐ明朝" w:cs="Noto Sans CJK SC Light" w:hint="eastAsia"/>
          <w:sz w:val="24"/>
          <w:szCs w:val="24"/>
        </w:rPr>
        <w:t>二</w:t>
      </w:r>
      <w:r w:rsidRPr="00887795">
        <w:rPr>
          <w:rFonts w:ascii="ＭＳ Ｐ明朝" w:eastAsia="ＭＳ Ｐ明朝" w:hAnsi="ＭＳ Ｐ明朝" w:cs="Noto Sans CJK SC Light" w:hint="eastAsia"/>
          <w:sz w:val="24"/>
          <w:szCs w:val="24"/>
        </w:rPr>
        <w:t>つの局面と、それに付随する</w:t>
      </w:r>
      <w:r>
        <w:rPr>
          <w:rFonts w:ascii="ＭＳ Ｐ明朝" w:eastAsia="ＭＳ Ｐ明朝" w:hAnsi="ＭＳ Ｐ明朝" w:cs="Noto Sans CJK SC Light" w:hint="eastAsia"/>
          <w:sz w:val="24"/>
          <w:szCs w:val="24"/>
        </w:rPr>
        <w:t>二</w:t>
      </w:r>
      <w:r w:rsidRPr="00887795">
        <w:rPr>
          <w:rFonts w:ascii="ＭＳ Ｐ明朝" w:eastAsia="ＭＳ Ｐ明朝" w:hAnsi="ＭＳ Ｐ明朝" w:cs="Noto Sans CJK SC Light" w:hint="eastAsia"/>
          <w:sz w:val="24"/>
          <w:szCs w:val="24"/>
        </w:rPr>
        <w:t>つの契約の鍵なのです。 イエス・キリストは唯一の預言者であり（</w:t>
      </w:r>
      <w:hyperlink r:id="rId184" w:anchor="18:17" w:tooltip="主はわたしに言われた、『彼らが言ったことは正しい。 わたしは彼らの同胞のうちから、おまえのようなひとりの預言者を彼らのために起して、わたしの言葉をその口に授けよう。彼はわたしが命じることを、ことごとく彼らに告げるであろう。彼がわたしの名によって、わたしの言葉を語るのに、もしこれに聞き従わない者があるならば、わたしはそれを罰するであろう。" w:history="1">
        <w:r w:rsidRPr="00887795">
          <w:rPr>
            <w:rStyle w:val="a3"/>
            <w:rFonts w:ascii="ＭＳ Ｐ明朝" w:eastAsia="ＭＳ Ｐ明朝" w:hAnsi="ＭＳ Ｐ明朝" w:cs="Noto Sans CJK SC Light" w:hint="eastAsia"/>
            <w:sz w:val="24"/>
            <w:szCs w:val="24"/>
          </w:rPr>
          <w:t>申命</w:t>
        </w:r>
        <w:r>
          <w:rPr>
            <w:rStyle w:val="a3"/>
            <w:rFonts w:ascii="ＭＳ Ｐ明朝" w:eastAsia="ＭＳ Ｐ明朝" w:hAnsi="ＭＳ Ｐ明朝" w:cs="Noto Sans CJK SC Light" w:hint="eastAsia"/>
            <w:sz w:val="24"/>
            <w:szCs w:val="24"/>
          </w:rPr>
          <w:t>記</w:t>
        </w:r>
        <w:r w:rsidRPr="00887795">
          <w:rPr>
            <w:rStyle w:val="a3"/>
            <w:rFonts w:ascii="ＭＳ Ｐ明朝" w:eastAsia="ＭＳ Ｐ明朝" w:hAnsi="ＭＳ Ｐ明朝" w:cs="Noto Sans CJK SC Light" w:hint="eastAsia"/>
            <w:sz w:val="24"/>
            <w:szCs w:val="24"/>
          </w:rPr>
          <w:t>18</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17-1</w:t>
        </w:r>
        <w:r>
          <w:rPr>
            <w:rStyle w:val="a3"/>
            <w:rFonts w:ascii="ＭＳ Ｐ明朝" w:eastAsia="ＭＳ Ｐ明朝" w:hAnsi="ＭＳ Ｐ明朝" w:cs="Noto Sans CJK SC Light"/>
            <w:sz w:val="24"/>
            <w:szCs w:val="24"/>
          </w:rPr>
          <w:t>9</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）、永遠の祭司であり（</w:t>
      </w:r>
      <w:hyperlink r:id="rId185" w:anchor="110:4" w:tooltip="主は誓いを立てて、み心を変えられることはない、／「あなたはメルキゼデクの位にしたがって／とこしえに祭司である」。" w:history="1">
        <w:r w:rsidRPr="00887795">
          <w:rPr>
            <w:rStyle w:val="a3"/>
            <w:rFonts w:ascii="ＭＳ Ｐ明朝" w:eastAsia="ＭＳ Ｐ明朝" w:hAnsi="ＭＳ Ｐ明朝" w:cs="Noto Sans CJK SC Light" w:hint="eastAsia"/>
            <w:sz w:val="24"/>
            <w:szCs w:val="24"/>
          </w:rPr>
          <w:t>詩</w:t>
        </w:r>
        <w:r>
          <w:rPr>
            <w:rStyle w:val="a3"/>
            <w:rFonts w:ascii="ＭＳ Ｐ明朝" w:eastAsia="ＭＳ Ｐ明朝" w:hAnsi="ＭＳ Ｐ明朝" w:cs="Noto Sans CJK SC Light" w:hint="eastAsia"/>
            <w:sz w:val="24"/>
            <w:szCs w:val="24"/>
          </w:rPr>
          <w:t>篇</w:t>
        </w:r>
        <w:r w:rsidRPr="00887795">
          <w:rPr>
            <w:rStyle w:val="a3"/>
            <w:rFonts w:ascii="ＭＳ Ｐ明朝" w:eastAsia="ＭＳ Ｐ明朝" w:hAnsi="ＭＳ Ｐ明朝" w:cs="Noto Sans CJK SC Light" w:hint="eastAsia"/>
            <w:sz w:val="24"/>
            <w:szCs w:val="24"/>
          </w:rPr>
          <w:t>110</w:t>
        </w:r>
        <w:r>
          <w:rPr>
            <w:rStyle w:val="a3"/>
            <w:rFonts w:ascii="ＭＳ Ｐ明朝" w:eastAsia="ＭＳ Ｐ明朝" w:hAnsi="ＭＳ Ｐ明朝" w:cs="Noto Sans CJK SC Light" w:hint="eastAsia"/>
            <w:sz w:val="24"/>
            <w:szCs w:val="24"/>
          </w:rPr>
          <w:t>篇4節</w:t>
        </w:r>
      </w:hyperlink>
      <w:r w:rsidRPr="00887795">
        <w:rPr>
          <w:rFonts w:ascii="ＭＳ Ｐ明朝" w:eastAsia="ＭＳ Ｐ明朝" w:hAnsi="ＭＳ Ｐ明朝" w:cs="Noto Sans CJK SC Light" w:hint="eastAsia"/>
          <w:sz w:val="24"/>
          <w:szCs w:val="24"/>
        </w:rPr>
        <w:t>）、約束された王です（</w:t>
      </w:r>
      <w:hyperlink r:id="rId186" w:anchor="9:6" w:tooltip="ひとりのみどりごがわれわれのために生れた、／ひとりの男の子がわれわれに与えられた。まつりごとはその肩にあり、／その名は、「霊妙なる議士、大能の神、／とこしえの父、平和の君」ととなえられる。そのまつりごとと平和とは、増し加わって限りなく、／ダビデの位に座して、その国を治め、／今より後、とこしえに公平と正義とをもって／これを立て、これを保たれる。万軍の主の熱心がこれをなされるのである。" w:history="1">
        <w:r w:rsidRPr="00887795">
          <w:rPr>
            <w:rStyle w:val="a3"/>
            <w:rFonts w:ascii="ＭＳ Ｐ明朝" w:eastAsia="ＭＳ Ｐ明朝" w:hAnsi="ＭＳ Ｐ明朝" w:cs="Noto Sans CJK SC Light" w:hint="eastAsia"/>
            <w:sz w:val="24"/>
            <w:szCs w:val="24"/>
          </w:rPr>
          <w:t>イザヤ9</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6-</w:t>
        </w:r>
        <w:r>
          <w:rPr>
            <w:rStyle w:val="a3"/>
            <w:rFonts w:ascii="ＭＳ Ｐ明朝" w:eastAsia="ＭＳ Ｐ明朝" w:hAnsi="ＭＳ Ｐ明朝" w:cs="Noto Sans CJK SC Light"/>
            <w:sz w:val="24"/>
            <w:szCs w:val="24"/>
          </w:rPr>
          <w:t>7</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 旧約聖書のすべての約束（</w:t>
      </w:r>
      <w:hyperlink r:id="rId187" w:anchor="15:8" w:tooltip="わたしは言う、キリストは神の真実を明らかにするために、割礼のある者の僕となられた。それは父祖たちの受けた約束を保証すると共に、" w:history="1">
        <w:r w:rsidRPr="00887795">
          <w:rPr>
            <w:rStyle w:val="a3"/>
            <w:rFonts w:ascii="ＭＳ Ｐ明朝" w:eastAsia="ＭＳ Ｐ明朝" w:hAnsi="ＭＳ Ｐ明朝" w:cs="Noto Sans CJK SC Light" w:hint="eastAsia"/>
            <w:sz w:val="24"/>
            <w:szCs w:val="24"/>
          </w:rPr>
          <w:t>ローマ15</w:t>
        </w:r>
        <w:r>
          <w:rPr>
            <w:rStyle w:val="a3"/>
            <w:rFonts w:ascii="ＭＳ Ｐ明朝" w:eastAsia="ＭＳ Ｐ明朝" w:hAnsi="ＭＳ Ｐ明朝" w:cs="Noto Sans CJK SC Light" w:hint="eastAsia"/>
            <w:sz w:val="24"/>
            <w:szCs w:val="24"/>
          </w:rPr>
          <w:t>章8節</w:t>
        </w:r>
      </w:hyperlink>
      <w:r w:rsidRPr="00887795">
        <w:rPr>
          <w:rFonts w:ascii="ＭＳ Ｐ明朝" w:eastAsia="ＭＳ Ｐ明朝" w:hAnsi="ＭＳ Ｐ明朝" w:cs="Noto Sans CJK SC Light" w:hint="eastAsia"/>
          <w:sz w:val="24"/>
          <w:szCs w:val="24"/>
        </w:rPr>
        <w:t>、</w:t>
      </w:r>
      <w:hyperlink r:id="rId188" w:anchor="3:24" w:tooltip="サムエルをはじめ、その後つづいて語ったほどの預言者はみな、この時のことを予告した。 あなたがたは預言者の子であり、神があなたがたの先祖たちと結ばれた契約の子である。神はアブラハムに対して、『地上の諸民族は、あなたの子孫によって祝福を受けるであろう』と仰せられた。神がまずあなたがたのために、その僕を立てて、おつかわしになったのは、あなたがたひとりびとりを、悪から立ちかえらせて、祝福にあずからせるためなのである」。" w:history="1">
        <w:r w:rsidRPr="00887795">
          <w:rPr>
            <w:rStyle w:val="a3"/>
            <w:rFonts w:ascii="ＭＳ Ｐ明朝" w:eastAsia="ＭＳ Ｐ明朝" w:hAnsi="ＭＳ Ｐ明朝" w:cs="Noto Sans CJK SC Light" w:hint="eastAsia"/>
            <w:sz w:val="24"/>
            <w:szCs w:val="24"/>
          </w:rPr>
          <w:t>使徒</w:t>
        </w:r>
        <w:r>
          <w:rPr>
            <w:rStyle w:val="a3"/>
            <w:rFonts w:ascii="ＭＳ Ｐ明朝" w:eastAsia="ＭＳ Ｐ明朝" w:hAnsi="ＭＳ Ｐ明朝" w:cs="Noto Sans CJK SC Light" w:hint="eastAsia"/>
            <w:sz w:val="24"/>
            <w:szCs w:val="24"/>
          </w:rPr>
          <w:t>行伝</w:t>
        </w:r>
        <w:r w:rsidRPr="00887795">
          <w:rPr>
            <w:rStyle w:val="a3"/>
            <w:rFonts w:ascii="ＭＳ Ｐ明朝" w:eastAsia="ＭＳ Ｐ明朝" w:hAnsi="ＭＳ Ｐ明朝" w:cs="Noto Sans CJK SC Light" w:hint="eastAsia"/>
            <w:sz w:val="24"/>
            <w:szCs w:val="24"/>
          </w:rPr>
          <w:t>3</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24-2</w:t>
        </w:r>
        <w:r>
          <w:rPr>
            <w:rStyle w:val="a3"/>
            <w:rFonts w:ascii="ＭＳ Ｐ明朝" w:eastAsia="ＭＳ Ｐ明朝" w:hAnsi="ＭＳ Ｐ明朝" w:cs="Noto Sans CJK SC Light"/>
            <w:sz w:val="24"/>
            <w:szCs w:val="24"/>
          </w:rPr>
          <w:t>6</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参照）、旧約（</w:t>
      </w:r>
      <w:hyperlink r:id="rId189" w:anchor="3:14" w:tooltip="実際、彼らの思いは鈍くなっていた。今日に至るまで、彼らが古い契約を朗読する場合、その同じおおいが取り去られないままで残っている。それは、キリストにあってはじめて取り除かれるのである。" w:history="1">
        <w:r>
          <w:rPr>
            <w:rStyle w:val="a3"/>
            <w:rFonts w:ascii="ＭＳ Ｐ明朝" w:eastAsia="ＭＳ Ｐ明朝" w:hAnsi="ＭＳ Ｐ明朝" w:cs="Noto Sans CJK SC Light" w:hint="eastAsia"/>
            <w:sz w:val="24"/>
            <w:szCs w:val="24"/>
          </w:rPr>
          <w:t>第二</w:t>
        </w:r>
        <w:r w:rsidRPr="00887795">
          <w:rPr>
            <w:rStyle w:val="a3"/>
            <w:rFonts w:ascii="ＭＳ Ｐ明朝" w:eastAsia="ＭＳ Ｐ明朝" w:hAnsi="ＭＳ Ｐ明朝" w:cs="Noto Sans CJK SC Light" w:hint="eastAsia"/>
            <w:sz w:val="24"/>
            <w:szCs w:val="24"/>
          </w:rPr>
          <w:t>コリント3</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4</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190" w:anchor="7:22" w:tooltip="このようにして、イエスは更にすぐれた契約の保証となられたのである。" w:history="1">
        <w:r w:rsidRPr="00887795">
          <w:rPr>
            <w:rStyle w:val="a3"/>
            <w:rFonts w:ascii="ＭＳ Ｐ明朝" w:eastAsia="ＭＳ Ｐ明朝" w:hAnsi="ＭＳ Ｐ明朝" w:cs="Noto Sans CJK SC Light" w:hint="eastAsia"/>
            <w:sz w:val="24"/>
            <w:szCs w:val="24"/>
          </w:rPr>
          <w:t>ヘブル7</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2</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）、律法（</w:t>
      </w:r>
      <w:hyperlink r:id="rId191" w:anchor="10:4" w:tooltip="キリストは、すべて信じる者に義を得させるために、律法の終りとなられたのである。" w:history="1">
        <w:r w:rsidRPr="00887795">
          <w:rPr>
            <w:rStyle w:val="a3"/>
            <w:rFonts w:ascii="ＭＳ Ｐ明朝" w:eastAsia="ＭＳ Ｐ明朝" w:hAnsi="ＭＳ Ｐ明朝" w:cs="Noto Sans CJK SC Light" w:hint="eastAsia"/>
            <w:sz w:val="24"/>
            <w:szCs w:val="24"/>
          </w:rPr>
          <w:t>ローマ10</w:t>
        </w:r>
        <w:r>
          <w:rPr>
            <w:rStyle w:val="a3"/>
            <w:rFonts w:ascii="ＭＳ Ｐ明朝" w:eastAsia="ＭＳ Ｐ明朝" w:hAnsi="ＭＳ Ｐ明朝" w:cs="Noto Sans CJK SC Light" w:hint="eastAsia"/>
            <w:sz w:val="24"/>
            <w:szCs w:val="24"/>
          </w:rPr>
          <w:t>章4節</w:t>
        </w:r>
      </w:hyperlink>
      <w:r w:rsidRPr="00887795">
        <w:rPr>
          <w:rFonts w:ascii="ＭＳ Ｐ明朝" w:eastAsia="ＭＳ Ｐ明朝" w:hAnsi="ＭＳ Ｐ明朝" w:cs="Noto Sans CJK SC Light" w:hint="eastAsia"/>
          <w:sz w:val="24"/>
          <w:szCs w:val="24"/>
        </w:rPr>
        <w:t>、</w:t>
      </w:r>
      <w:hyperlink r:id="rId192" w:anchor="7:12" w:tooltip="祭司制に変更があれば、律法にも必ず変更があるはずである。" w:history="1">
        <w:r w:rsidRPr="00887795">
          <w:rPr>
            <w:rStyle w:val="a3"/>
            <w:rFonts w:ascii="ＭＳ Ｐ明朝" w:eastAsia="ＭＳ Ｐ明朝" w:hAnsi="ＭＳ Ｐ明朝" w:cs="Noto Sans CJK SC Light" w:hint="eastAsia"/>
            <w:sz w:val="24"/>
            <w:szCs w:val="24"/>
          </w:rPr>
          <w:t>ヘブル7</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2</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）を成就してくださる方です。 この方は、私たちを旧約の束縛から解放し、新約の自由へと導いてくださった方です（</w:t>
      </w:r>
      <w:hyperlink r:id="rId193" w:anchor="4:24" w:tooltip="さて、この物語は比喩としてみられる。すなわち、この女たちは二つの契約をさす。そのひとりはシナイ山から出て、奴隷となる者を産む。ハガルがそれである。" w:history="1">
        <w:r w:rsidRPr="00887795">
          <w:rPr>
            <w:rStyle w:val="a3"/>
            <w:rFonts w:ascii="ＭＳ Ｐ明朝" w:eastAsia="ＭＳ Ｐ明朝" w:hAnsi="ＭＳ Ｐ明朝" w:cs="Noto Sans CJK SC Light" w:hint="eastAsia"/>
            <w:sz w:val="24"/>
            <w:szCs w:val="24"/>
          </w:rPr>
          <w:t>ガラテヤ4</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4</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hint="eastAsia"/>
          <w:sz w:val="24"/>
          <w:szCs w:val="24"/>
        </w:rPr>
        <w:t>～</w:t>
      </w:r>
      <w:r w:rsidRPr="00887795">
        <w:rPr>
          <w:rFonts w:ascii="ＭＳ Ｐ明朝" w:eastAsia="ＭＳ Ｐ明朝" w:hAnsi="ＭＳ Ｐ明朝" w:cs="Noto Sans CJK SC Light" w:hint="eastAsia"/>
          <w:sz w:val="24"/>
          <w:szCs w:val="24"/>
        </w:rPr>
        <w:t>）。 私たちのために、以前よりも良い契約、より良い約束に基づいた契約を仲介してくださった方です(</w:t>
      </w:r>
      <w:hyperlink r:id="rId194" w:anchor="8:6" w:tooltip="ところがキリストは、はるかにすぐれた務を得られたのである。それは、さらにまさった約束に基いて立てられた、さらにまさった契約の仲保者となられたことによる。" w:history="1">
        <w:r w:rsidRPr="00887795">
          <w:rPr>
            <w:rStyle w:val="a3"/>
            <w:rFonts w:ascii="ＭＳ Ｐ明朝" w:eastAsia="ＭＳ Ｐ明朝" w:hAnsi="ＭＳ Ｐ明朝" w:cs="Noto Sans CJK SC Light" w:hint="eastAsia"/>
            <w:sz w:val="24"/>
            <w:szCs w:val="24"/>
          </w:rPr>
          <w:t>ヘブル8</w:t>
        </w:r>
        <w:r>
          <w:rPr>
            <w:rStyle w:val="a3"/>
            <w:rFonts w:ascii="ＭＳ Ｐ明朝" w:eastAsia="ＭＳ Ｐ明朝" w:hAnsi="ＭＳ Ｐ明朝" w:cs="Noto Sans CJK SC Light" w:hint="eastAsia"/>
            <w:sz w:val="24"/>
            <w:szCs w:val="24"/>
          </w:rPr>
          <w:t>章6節</w:t>
        </w:r>
      </w:hyperlink>
      <w:r>
        <w:rPr>
          <w:rFonts w:ascii="ＭＳ Ｐ明朝" w:eastAsia="ＭＳ Ｐ明朝" w:hAnsi="ＭＳ Ｐ明朝" w:cs="Noto Sans CJK SC Light"/>
          <w:sz w:val="24"/>
          <w:szCs w:val="24"/>
        </w:rPr>
        <w:t>,</w:t>
      </w:r>
      <w:hyperlink r:id="rId195" w:anchor="12:24" w:tooltip="新しい契約の仲保者イエス、ならびに、アベルの血よりも力強く語るそそがれた血である。" w:history="1">
        <w:r w:rsidRPr="00887795">
          <w:rPr>
            <w:rStyle w:val="a3"/>
            <w:rFonts w:ascii="ＭＳ Ｐ明朝" w:eastAsia="ＭＳ Ｐ明朝" w:hAnsi="ＭＳ Ｐ明朝" w:cs="Noto Sans CJK SC Light" w:hint="eastAsia"/>
            <w:sz w:val="24"/>
            <w:szCs w:val="24"/>
          </w:rPr>
          <w:t>12</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4</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196" w:anchor="2:12" w:tooltip="またその当時は、キリストを知らず、イスラエルの国籍がなく、約束されたいろいろの契約に縁がなく、この世の中で希望もなく神もない者であった。" w:history="1">
        <w:r w:rsidRPr="00887795">
          <w:rPr>
            <w:rStyle w:val="a3"/>
            <w:rFonts w:ascii="ＭＳ Ｐ明朝" w:eastAsia="ＭＳ Ｐ明朝" w:hAnsi="ＭＳ Ｐ明朝" w:cs="Noto Sans CJK SC Light" w:hint="eastAsia"/>
            <w:sz w:val="24"/>
            <w:szCs w:val="24"/>
          </w:rPr>
          <w:t>エペソ2</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hint="eastAsia"/>
            <w:sz w:val="24"/>
            <w:szCs w:val="24"/>
          </w:rPr>
          <w:t>2節</w:t>
        </w:r>
      </w:hyperlink>
      <w:r w:rsidRPr="00887795">
        <w:rPr>
          <w:rFonts w:ascii="ＭＳ Ｐ明朝" w:eastAsia="ＭＳ Ｐ明朝" w:hAnsi="ＭＳ Ｐ明朝" w:cs="Noto Sans CJK SC Light" w:hint="eastAsia"/>
          <w:sz w:val="24"/>
          <w:szCs w:val="24"/>
        </w:rPr>
        <w:t>、</w:t>
      </w:r>
      <w:hyperlink r:id="rId197" w:anchor="9:15" w:tooltip="それだから、キリストは新しい契約の仲保者なのである。それは、彼が初めの契約のもとで犯した罪過をあがなうために死なれた結果、召された者たちが、約束された永遠の国を受け継ぐためにほかならない。いったい、遺言には、遺言者の死の証明が必要である。" w:history="1">
        <w:r w:rsidRPr="00887795">
          <w:rPr>
            <w:rStyle w:val="a8"/>
            <w:rFonts w:ascii="ＭＳ Ｐ明朝" w:eastAsia="ＭＳ Ｐ明朝" w:hAnsi="ＭＳ Ｐ明朝" w:cs="Noto Sans CJK SC Light" w:hint="eastAsia"/>
            <w:sz w:val="24"/>
            <w:szCs w:val="24"/>
          </w:rPr>
          <w:t>ヘブル9</w:t>
        </w:r>
        <w:r>
          <w:rPr>
            <w:rStyle w:val="a8"/>
            <w:rFonts w:ascii="ＭＳ Ｐ明朝" w:eastAsia="ＭＳ Ｐ明朝" w:hAnsi="ＭＳ Ｐ明朝" w:cs="Noto Sans CJK SC Light" w:hint="eastAsia"/>
            <w:sz w:val="24"/>
            <w:szCs w:val="24"/>
          </w:rPr>
          <w:t>章</w:t>
        </w:r>
        <w:r w:rsidRPr="00887795">
          <w:rPr>
            <w:rStyle w:val="a8"/>
            <w:rFonts w:ascii="ＭＳ Ｐ明朝" w:eastAsia="ＭＳ Ｐ明朝" w:hAnsi="ＭＳ Ｐ明朝" w:cs="Noto Sans CJK SC Light" w:hint="eastAsia"/>
            <w:sz w:val="24"/>
            <w:szCs w:val="24"/>
          </w:rPr>
          <w:t>15-1</w:t>
        </w:r>
        <w:r>
          <w:rPr>
            <w:rStyle w:val="a8"/>
            <w:rFonts w:ascii="ＭＳ Ｐ明朝" w:eastAsia="ＭＳ Ｐ明朝" w:hAnsi="ＭＳ Ｐ明朝" w:cs="Noto Sans CJK SC Light"/>
            <w:sz w:val="24"/>
            <w:szCs w:val="24"/>
          </w:rPr>
          <w:t>6</w:t>
        </w:r>
        <w:r>
          <w:rPr>
            <w:rStyle w:val="a8"/>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参照)。</w:t>
      </w:r>
    </w:p>
    <w:p w14:paraId="73B8DE0D"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162B9F12" w14:textId="77777777" w:rsidR="00F75E56" w:rsidRPr="000D73A6" w:rsidRDefault="00F75E56" w:rsidP="00F75E56">
      <w:pPr>
        <w:widowControl/>
        <w:ind w:left="840" w:firstLineChars="100" w:firstLine="240"/>
        <w:jc w:val="left"/>
        <w:rPr>
          <w:rFonts w:ascii="BIZ UDPゴシック" w:eastAsia="BIZ UDPゴシック" w:hAnsi="BIZ UDPゴシック"/>
          <w:sz w:val="24"/>
          <w:szCs w:val="24"/>
        </w:rPr>
      </w:pPr>
      <w:r w:rsidRPr="000D73A6">
        <w:rPr>
          <w:rFonts w:ascii="BIZ UDPゴシック" w:eastAsia="BIZ UDPゴシック" w:hAnsi="BIZ UDPゴシック" w:cs="sans-serif"/>
          <w:color w:val="212529"/>
          <w:kern w:val="0"/>
          <w:sz w:val="24"/>
          <w:szCs w:val="24"/>
          <w:lang w:eastAsia="zh-CN" w:bidi="ar"/>
        </w:rPr>
        <w:t>ところがキリストは、はるかにすぐれた務を得られたのである。それは、さらにまさった約束に基いて</w:t>
      </w:r>
      <w:r w:rsidRPr="000D73A6">
        <w:rPr>
          <w:rFonts w:ascii="ＭＳ Ｐ明朝" w:eastAsia="ＭＳ Ｐ明朝" w:hAnsi="ＭＳ Ｐ明朝" w:cs="sans-serif" w:hint="eastAsia"/>
          <w:color w:val="212529"/>
          <w:kern w:val="0"/>
          <w:sz w:val="24"/>
          <w:szCs w:val="24"/>
          <w:lang w:bidi="ar"/>
        </w:rPr>
        <w:t>（新しい契約）</w:t>
      </w:r>
      <w:r w:rsidRPr="000D73A6">
        <w:rPr>
          <w:rFonts w:ascii="BIZ UDPゴシック" w:eastAsia="BIZ UDPゴシック" w:hAnsi="BIZ UDPゴシック" w:cs="sans-serif"/>
          <w:color w:val="212529"/>
          <w:kern w:val="0"/>
          <w:sz w:val="24"/>
          <w:szCs w:val="24"/>
          <w:lang w:eastAsia="zh-CN" w:bidi="ar"/>
        </w:rPr>
        <w:t>立てられた、さらに</w:t>
      </w:r>
      <w:r w:rsidRPr="000D73A6">
        <w:rPr>
          <w:rFonts w:ascii="ＭＳ Ｐ明朝" w:eastAsia="ＭＳ Ｐ明朝" w:hAnsi="ＭＳ Ｐ明朝" w:cs="sans-serif" w:hint="eastAsia"/>
          <w:color w:val="212529"/>
          <w:kern w:val="0"/>
          <w:sz w:val="24"/>
          <w:szCs w:val="24"/>
          <w:lang w:bidi="ar"/>
        </w:rPr>
        <w:t>（昔の契約よりも）</w:t>
      </w:r>
      <w:r w:rsidRPr="000D73A6">
        <w:rPr>
          <w:rFonts w:ascii="BIZ UDPゴシック" w:eastAsia="BIZ UDPゴシック" w:hAnsi="BIZ UDPゴシック" w:cs="sans-serif"/>
          <w:color w:val="212529"/>
          <w:kern w:val="0"/>
          <w:sz w:val="24"/>
          <w:szCs w:val="24"/>
          <w:lang w:eastAsia="zh-CN" w:bidi="ar"/>
        </w:rPr>
        <w:t>まさった</w:t>
      </w:r>
      <w:r w:rsidRPr="000D73A6">
        <w:rPr>
          <w:rFonts w:ascii="ＭＳ Ｐ明朝" w:eastAsia="ＭＳ Ｐ明朝" w:hAnsi="ＭＳ Ｐ明朝" w:cs="sans-serif" w:hint="eastAsia"/>
          <w:color w:val="212529"/>
          <w:kern w:val="0"/>
          <w:sz w:val="24"/>
          <w:szCs w:val="24"/>
          <w:lang w:bidi="ar"/>
        </w:rPr>
        <w:t>（新しい）</w:t>
      </w:r>
      <w:r w:rsidRPr="000D73A6">
        <w:rPr>
          <w:rFonts w:ascii="BIZ UDPゴシック" w:eastAsia="BIZ UDPゴシック" w:hAnsi="BIZ UDPゴシック" w:cs="sans-serif"/>
          <w:color w:val="212529"/>
          <w:kern w:val="0"/>
          <w:sz w:val="24"/>
          <w:szCs w:val="24"/>
          <w:lang w:eastAsia="zh-CN" w:bidi="ar"/>
        </w:rPr>
        <w:t>契約の仲保者となられたことによる。もし初めの契約に欠けたところがなかったなら、あとのものが立てられる余地はなかったであろう。</w:t>
      </w:r>
    </w:p>
    <w:p w14:paraId="2282433E" w14:textId="77777777" w:rsidR="00F75E56" w:rsidRDefault="00F75E56" w:rsidP="00F75E56">
      <w:pPr>
        <w:widowControl/>
        <w:ind w:left="840" w:firstLineChars="100" w:firstLine="240"/>
        <w:jc w:val="left"/>
        <w:rPr>
          <w:rFonts w:ascii="BIZ UDPゴシック" w:eastAsia="DengXian" w:hAnsi="BIZ UDPゴシック" w:cs="sans-serif"/>
          <w:color w:val="212529"/>
          <w:kern w:val="0"/>
          <w:sz w:val="24"/>
          <w:szCs w:val="24"/>
          <w:lang w:eastAsia="zh-CN" w:bidi="ar"/>
        </w:rPr>
      </w:pPr>
      <w:r w:rsidRPr="000D73A6">
        <w:rPr>
          <w:rFonts w:ascii="BIZ UDPゴシック" w:eastAsia="BIZ UDPゴシック" w:hAnsi="BIZ UDPゴシック" w:cs="sans-serif"/>
          <w:color w:val="212529"/>
          <w:kern w:val="0"/>
          <w:sz w:val="24"/>
          <w:szCs w:val="24"/>
          <w:lang w:eastAsia="zh-CN" w:bidi="ar"/>
        </w:rPr>
        <w:t>ところが、神は彼らを</w:t>
      </w:r>
      <w:r w:rsidRPr="000D73A6">
        <w:rPr>
          <w:rFonts w:ascii="ＭＳ Ｐ明朝" w:eastAsia="ＭＳ Ｐ明朝" w:hAnsi="ＭＳ Ｐ明朝" w:cs="sans-serif" w:hint="eastAsia"/>
          <w:color w:val="212529"/>
          <w:kern w:val="0"/>
          <w:sz w:val="24"/>
          <w:szCs w:val="24"/>
          <w:lang w:bidi="ar"/>
        </w:rPr>
        <w:t>（はじめの契約の</w:t>
      </w:r>
      <w:r>
        <w:rPr>
          <w:rFonts w:ascii="ＭＳ Ｐ明朝" w:eastAsia="ＭＳ Ｐ明朝" w:hAnsi="ＭＳ Ｐ明朝" w:cs="sans-serif" w:hint="eastAsia"/>
          <w:color w:val="212529"/>
          <w:kern w:val="0"/>
          <w:sz w:val="24"/>
          <w:szCs w:val="24"/>
          <w:lang w:bidi="ar"/>
        </w:rPr>
        <w:t>下に</w:t>
      </w:r>
      <w:r w:rsidRPr="000D73A6">
        <w:rPr>
          <w:rFonts w:ascii="ＭＳ Ｐ明朝" w:eastAsia="ＭＳ Ｐ明朝" w:hAnsi="ＭＳ Ｐ明朝" w:cs="sans-serif" w:hint="eastAsia"/>
          <w:color w:val="212529"/>
          <w:kern w:val="0"/>
          <w:sz w:val="24"/>
          <w:szCs w:val="24"/>
          <w:lang w:bidi="ar"/>
        </w:rPr>
        <w:t>いる者を）</w:t>
      </w:r>
      <w:r w:rsidRPr="000D73A6">
        <w:rPr>
          <w:rFonts w:ascii="BIZ UDPゴシック" w:eastAsia="BIZ UDPゴシック" w:hAnsi="BIZ UDPゴシック" w:cs="sans-serif"/>
          <w:color w:val="212529"/>
          <w:kern w:val="0"/>
          <w:sz w:val="24"/>
          <w:szCs w:val="24"/>
          <w:lang w:eastAsia="zh-CN" w:bidi="ar"/>
        </w:rPr>
        <w:t>責めて言われた、</w:t>
      </w:r>
    </w:p>
    <w:p w14:paraId="7A5A62DC" w14:textId="77777777" w:rsidR="00F75E56" w:rsidRDefault="00F75E56" w:rsidP="00F75E56">
      <w:pPr>
        <w:widowControl/>
        <w:ind w:left="1680"/>
        <w:jc w:val="left"/>
        <w:rPr>
          <w:rFonts w:ascii="BIZ UDPゴシック" w:eastAsia="DengXian" w:hAnsi="BIZ UDPゴシック" w:cs="sans-serif"/>
          <w:color w:val="212529"/>
          <w:kern w:val="0"/>
          <w:sz w:val="24"/>
          <w:szCs w:val="24"/>
          <w:lang w:eastAsia="zh-CN" w:bidi="ar"/>
        </w:rPr>
      </w:pPr>
      <w:r w:rsidRPr="000D73A6">
        <w:rPr>
          <w:rFonts w:ascii="BIZ UDPゴシック" w:eastAsia="BIZ UDPゴシック" w:hAnsi="BIZ UDPゴシック" w:cs="sans-serif"/>
          <w:color w:val="212529"/>
          <w:kern w:val="0"/>
          <w:sz w:val="24"/>
          <w:szCs w:val="24"/>
          <w:lang w:eastAsia="zh-CN" w:bidi="ar"/>
        </w:rPr>
        <w:t>「主は言われる、見よ、わたしがイスラエルの家およびユダの家と、新しい契約を結ぶ日が来る。それは、わたしが彼らの先祖たちの手をとって、エジプトの地から導き出した日に、彼らと結んだ契約のようなものではない。彼らがわたしの契約にとどまることをしないので、わたしも彼らをかえりみなかったからであると、主が言われる。わたしが、それらの日の後、イスラエルの家と立てようとする契約はこれである、と主が言われる。すなわち、わたしの律法を彼らの思いの中に入れ、彼らの心に書きつけよう。こうして、わたしは彼らの神となり、彼らはわたしの民となるであろう。彼らは、それぞれ、その同胞に、また、それぞれ、その兄弟に、主を知れ、と言って教えることはなくなる。なぜなら、大なる者から小なる者に至るまで、彼らはことごとく、わたしを知るようになるからである。わたしは、彼らの不義をあわれみ、もはや、彼らの罪を思い出すことはしない」</w:t>
      </w:r>
      <w:r w:rsidRPr="000D73A6">
        <w:rPr>
          <w:rFonts w:ascii="ＭＳ Ｐ明朝" w:eastAsia="ＭＳ Ｐ明朝" w:hAnsi="ＭＳ Ｐ明朝" w:cs="Noto Sans CJK SC Light" w:hint="eastAsia"/>
          <w:sz w:val="24"/>
          <w:szCs w:val="24"/>
        </w:rPr>
        <w:t>[</w:t>
      </w:r>
      <w:hyperlink r:id="rId198" w:anchor="31:31" w:tooltip="主は言われる、見よ、わたしがイスラエルの家とユダの家とに新しい契約を立てる日が来る。この契約はわたしが彼らの先祖をその手をとってエジプトの地から導き出した日に立てたようなものではない。わたしは彼らの夫であったのだが、彼らはそのわたしの契約を破ったと主は言われる。しかし、それらの日の後にわたしがイスラエルの家に立てる契約はこれである。すなわちわたしは、わたしの律法を彼らのうちに置き、その心にしるす。わたしは彼らの神となり、彼らはわたしの民となると主は言われる。人はもはや、おのおのその隣とその兄弟に教えて..." w:history="1">
        <w:r w:rsidRPr="000D73A6">
          <w:rPr>
            <w:rStyle w:val="a3"/>
            <w:rFonts w:ascii="ＭＳ Ｐ明朝" w:eastAsia="ＭＳ Ｐ明朝" w:hAnsi="ＭＳ Ｐ明朝" w:cs="Noto Sans CJK SC Light" w:hint="eastAsia"/>
            <w:sz w:val="24"/>
            <w:szCs w:val="24"/>
          </w:rPr>
          <w:t>エレミヤ書31:31-34</w:t>
        </w:r>
      </w:hyperlink>
      <w:r w:rsidRPr="000D73A6">
        <w:rPr>
          <w:rFonts w:ascii="ＭＳ Ｐ明朝" w:eastAsia="ＭＳ Ｐ明朝" w:hAnsi="ＭＳ Ｐ明朝" w:cs="Noto Sans CJK SC Light" w:hint="eastAsia"/>
          <w:sz w:val="24"/>
          <w:szCs w:val="24"/>
        </w:rPr>
        <w:t>]</w:t>
      </w:r>
      <w:r w:rsidRPr="000D73A6">
        <w:rPr>
          <w:rFonts w:ascii="BIZ UDPゴシック" w:eastAsia="BIZ UDPゴシック" w:hAnsi="BIZ UDPゴシック" w:cs="sans-serif"/>
          <w:color w:val="212529"/>
          <w:kern w:val="0"/>
          <w:sz w:val="24"/>
          <w:szCs w:val="24"/>
          <w:lang w:eastAsia="zh-CN" w:bidi="ar"/>
        </w:rPr>
        <w:t>。</w:t>
      </w:r>
    </w:p>
    <w:p w14:paraId="788F7ABE" w14:textId="77777777" w:rsidR="00F75E56" w:rsidRPr="003B6DA1" w:rsidRDefault="00F75E56" w:rsidP="00F75E56">
      <w:pPr>
        <w:widowControl/>
        <w:ind w:left="840"/>
        <w:jc w:val="left"/>
        <w:rPr>
          <w:rFonts w:ascii="ＭＳ Ｐ明朝" w:eastAsia="ＭＳ Ｐ明朝" w:hAnsi="ＭＳ Ｐ明朝"/>
          <w:sz w:val="24"/>
          <w:szCs w:val="24"/>
        </w:rPr>
      </w:pPr>
      <w:r w:rsidRPr="000D73A6">
        <w:rPr>
          <w:rFonts w:ascii="BIZ UDPゴシック" w:eastAsia="BIZ UDPゴシック" w:hAnsi="BIZ UDPゴシック" w:cs="sans-serif"/>
          <w:color w:val="212529"/>
          <w:kern w:val="0"/>
          <w:sz w:val="24"/>
          <w:szCs w:val="24"/>
          <w:lang w:eastAsia="zh-CN" w:bidi="ar"/>
        </w:rPr>
        <w:t>神は、「新しい</w:t>
      </w:r>
      <w:r w:rsidRPr="000D73A6">
        <w:rPr>
          <w:rFonts w:ascii="ＭＳ Ｐ明朝" w:eastAsia="ＭＳ Ｐ明朝" w:hAnsi="ＭＳ Ｐ明朝" w:cs="sans-serif" w:hint="eastAsia"/>
          <w:color w:val="212529"/>
          <w:kern w:val="0"/>
          <w:sz w:val="24"/>
          <w:szCs w:val="24"/>
          <w:lang w:bidi="ar"/>
        </w:rPr>
        <w:t>（契約）</w:t>
      </w:r>
      <w:r w:rsidRPr="000D73A6">
        <w:rPr>
          <w:rFonts w:ascii="BIZ UDPゴシック" w:eastAsia="BIZ UDPゴシック" w:hAnsi="BIZ UDPゴシック" w:cs="sans-serif"/>
          <w:color w:val="212529"/>
          <w:kern w:val="0"/>
          <w:sz w:val="24"/>
          <w:szCs w:val="24"/>
          <w:lang w:eastAsia="zh-CN" w:bidi="ar"/>
        </w:rPr>
        <w:t>」と言われたことによって、初めの契約を古いとされたのである。年を経て古びたものは、やがて消えていく。</w:t>
      </w:r>
      <w:r>
        <w:rPr>
          <w:rFonts w:ascii="ＭＳ Ｐ明朝" w:eastAsia="ＭＳ Ｐ明朝" w:hAnsi="ＭＳ Ｐ明朝" w:hint="eastAsia"/>
          <w:sz w:val="24"/>
          <w:szCs w:val="24"/>
        </w:rPr>
        <w:t>（</w:t>
      </w:r>
      <w:hyperlink r:id="rId199" w:anchor="8:6" w:history="1">
        <w:r w:rsidRPr="006D74CB">
          <w:rPr>
            <w:rStyle w:val="a3"/>
            <w:rFonts w:ascii="ＭＳ Ｐ明朝" w:eastAsia="ＭＳ Ｐ明朝" w:hAnsi="ＭＳ Ｐ明朝" w:cs="Noto Sans CJK SC Light" w:hint="eastAsia"/>
            <w:sz w:val="24"/>
            <w:szCs w:val="24"/>
          </w:rPr>
          <w:t>ヘブル8章6-13節</w:t>
        </w:r>
      </w:hyperlink>
      <w:r>
        <w:rPr>
          <w:rFonts w:ascii="ＭＳ Ｐ明朝" w:eastAsia="ＭＳ Ｐ明朝" w:hAnsi="ＭＳ Ｐ明朝" w:cs="Noto Sans CJK SC Light" w:hint="eastAsia"/>
          <w:sz w:val="24"/>
          <w:szCs w:val="24"/>
        </w:rPr>
        <w:t>）</w:t>
      </w:r>
    </w:p>
    <w:p w14:paraId="3364CFB9"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3D81BA0F" w14:textId="77777777" w:rsidR="00F75E56" w:rsidRPr="00887795" w:rsidRDefault="00F75E56" w:rsidP="00F75E56">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旧約聖書のすべての約束が、すでにあらゆる面で、細部にわたって成就しているというわけではありません（</w:t>
      </w:r>
      <w:hyperlink r:id="rId200" w:anchor="11:39" w:tooltip="さて、これらの人々はみな、信仰によってあかしされたが、約束のものは受けなかった。神はわたしたちのために、さらに良いものをあらかじめ備えて下さっているので、わたしたちをほかにしては彼らが全うされることはない。" w:history="1">
        <w:r w:rsidRPr="00887795">
          <w:rPr>
            <w:rStyle w:val="a3"/>
            <w:rFonts w:ascii="ＭＳ Ｐ明朝" w:eastAsia="ＭＳ Ｐ明朝" w:hAnsi="ＭＳ Ｐ明朝" w:cs="Noto Sans CJK SC Light" w:hint="eastAsia"/>
            <w:sz w:val="24"/>
            <w:szCs w:val="24"/>
          </w:rPr>
          <w:t>ヘブ</w:t>
        </w:r>
        <w:r>
          <w:rPr>
            <w:rStyle w:val="a3"/>
            <w:rFonts w:ascii="ＭＳ Ｐ明朝" w:eastAsia="ＭＳ Ｐ明朝" w:hAnsi="ＭＳ Ｐ明朝" w:cs="Noto Sans CJK SC Light" w:hint="eastAsia"/>
            <w:sz w:val="24"/>
            <w:szCs w:val="24"/>
          </w:rPr>
          <w:t>ル</w:t>
        </w:r>
        <w:r w:rsidRPr="00887795">
          <w:rPr>
            <w:rStyle w:val="a3"/>
            <w:rFonts w:ascii="ＭＳ Ｐ明朝" w:eastAsia="ＭＳ Ｐ明朝" w:hAnsi="ＭＳ Ｐ明朝" w:cs="Noto Sans CJK SC Light" w:hint="eastAsia"/>
            <w:sz w:val="24"/>
            <w:szCs w:val="24"/>
          </w:rPr>
          <w:t>11</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39-4</w:t>
        </w:r>
        <w:r>
          <w:rPr>
            <w:rStyle w:val="a3"/>
            <w:rFonts w:ascii="ＭＳ Ｐ明朝" w:eastAsia="ＭＳ Ｐ明朝" w:hAnsi="ＭＳ Ｐ明朝" w:cs="Noto Sans CJK SC Light"/>
            <w:sz w:val="24"/>
            <w:szCs w:val="24"/>
          </w:rPr>
          <w:t>0</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 確かに、新約の下にある今でも、私たちは主の再臨と、復活して主と一緒に集まることを待っています。 しかし、神の約束はすべて、主イエス・キリストが十字架で罪に勝利したことによって、原理上には完全に成就しています。この勝利によって、私たちは罪から贖われ</w:t>
      </w:r>
      <w:r w:rsidRPr="000D73A6">
        <w:rPr>
          <w:rFonts w:ascii="ＭＳ Ｐ明朝" w:eastAsia="ＭＳ Ｐ明朝" w:hAnsi="ＭＳ Ｐ明朝" w:cs="Noto Sans CJK SC Light" w:hint="eastAsia"/>
          <w:sz w:val="24"/>
          <w:szCs w:val="24"/>
        </w:rPr>
        <w:t>、来たる永遠の祝福すべてへの道が開かれたのです。</w:t>
      </w:r>
      <w:r w:rsidRPr="00887795">
        <w:rPr>
          <w:rFonts w:ascii="ＭＳ Ｐ明朝" w:eastAsia="ＭＳ Ｐ明朝" w:hAnsi="ＭＳ Ｐ明朝" w:cs="Noto Sans CJK SC Light" w:hint="eastAsia"/>
          <w:sz w:val="24"/>
          <w:szCs w:val="24"/>
        </w:rPr>
        <w:t xml:space="preserve"> したがって、イスラエルと私たちに対するすべての約束の実際の成就、私たちの復活、永遠の命、報酬、そして新しい天と地での神との永遠</w:t>
      </w:r>
      <w:r w:rsidR="004E2192">
        <w:rPr>
          <w:rFonts w:ascii="ＭＳ Ｐ明朝" w:eastAsia="ＭＳ Ｐ明朝" w:hAnsi="ＭＳ Ｐ明朝" w:cs="Noto Sans CJK SC Light" w:hint="eastAsia"/>
          <w:sz w:val="24"/>
          <w:szCs w:val="24"/>
        </w:rPr>
        <w:t>に対して</w:t>
      </w:r>
      <w:r>
        <w:rPr>
          <w:rFonts w:ascii="ＭＳ Ｐ明朝" w:eastAsia="ＭＳ Ｐ明朝" w:hAnsi="ＭＳ Ｐ明朝" w:cs="Noto Sans CJK SC Light" w:hint="eastAsia"/>
          <w:sz w:val="24"/>
          <w:szCs w:val="24"/>
        </w:rPr>
        <w:t>私たち</w:t>
      </w:r>
      <w:r w:rsidRPr="00887795">
        <w:rPr>
          <w:rFonts w:ascii="ＭＳ Ｐ明朝" w:eastAsia="ＭＳ Ｐ明朝" w:hAnsi="ＭＳ Ｐ明朝" w:cs="Noto Sans CJK SC Light" w:hint="eastAsia"/>
          <w:sz w:val="24"/>
          <w:szCs w:val="24"/>
        </w:rPr>
        <w:t>は、短い時間だけで隔てられている</w:t>
      </w:r>
      <w:r>
        <w:rPr>
          <w:rFonts w:ascii="ＭＳ Ｐ明朝" w:eastAsia="ＭＳ Ｐ明朝" w:hAnsi="ＭＳ Ｐ明朝" w:cs="Noto Sans CJK SC Light" w:hint="eastAsia"/>
          <w:sz w:val="24"/>
          <w:szCs w:val="24"/>
        </w:rPr>
        <w:t>だけ</w:t>
      </w:r>
      <w:r w:rsidRPr="00887795">
        <w:rPr>
          <w:rFonts w:ascii="ＭＳ Ｐ明朝" w:eastAsia="ＭＳ Ｐ明朝" w:hAnsi="ＭＳ Ｐ明朝" w:cs="Noto Sans CJK SC Light" w:hint="eastAsia"/>
          <w:sz w:val="24"/>
          <w:szCs w:val="24"/>
        </w:rPr>
        <w:t>なのです（そ</w:t>
      </w:r>
      <w:r>
        <w:rPr>
          <w:rFonts w:ascii="ＭＳ Ｐ明朝" w:eastAsia="ＭＳ Ｐ明朝" w:hAnsi="ＭＳ Ｐ明朝" w:cs="Noto Sans CJK SC Light" w:hint="eastAsia"/>
          <w:sz w:val="24"/>
          <w:szCs w:val="24"/>
        </w:rPr>
        <w:t>れが</w:t>
      </w:r>
      <w:r w:rsidRPr="00887795">
        <w:rPr>
          <w:rFonts w:ascii="ＭＳ Ｐ明朝" w:eastAsia="ＭＳ Ｐ明朝" w:hAnsi="ＭＳ Ｐ明朝" w:cs="Noto Sans CJK SC Light" w:hint="eastAsia"/>
          <w:sz w:val="24"/>
          <w:szCs w:val="24"/>
        </w:rPr>
        <w:t>、私たちが熱心に期待して待っている現実なのです：</w:t>
      </w:r>
      <w:hyperlink r:id="rId201" w:anchor="3:10" w:tooltip="しかし、主の日は盗人のように襲って来る。その日には、天は大音響をたてて消え去り、天体は焼けてくずれ、地とその上に造り出されたものも、みな焼きつくされるであろう。このように、これらはみなくずれ落ちていくものであるから、神の日の到来を熱心に待ち望んでいるあなたがたは、極力、きよく信心深い行いをしていなければならない。その日には、天は燃えくずれ、天体は焼けうせてしまう。 しかし、わたしたちは、神の約束に従って、義の住む新しい天と新しい地とを待ち望んでいる。" w:history="1">
        <w:r>
          <w:rPr>
            <w:rStyle w:val="a3"/>
            <w:rFonts w:ascii="ＭＳ Ｐ明朝" w:eastAsia="ＭＳ Ｐ明朝" w:hAnsi="ＭＳ Ｐ明朝" w:cs="Noto Sans CJK SC Light" w:hint="eastAsia"/>
            <w:sz w:val="24"/>
            <w:szCs w:val="24"/>
          </w:rPr>
          <w:t>第二</w:t>
        </w:r>
        <w:r w:rsidRPr="00887795">
          <w:rPr>
            <w:rStyle w:val="a3"/>
            <w:rFonts w:ascii="ＭＳ Ｐ明朝" w:eastAsia="ＭＳ Ｐ明朝" w:hAnsi="ＭＳ Ｐ明朝" w:cs="Noto Sans CJK SC Light" w:hint="eastAsia"/>
            <w:sz w:val="24"/>
            <w:szCs w:val="24"/>
          </w:rPr>
          <w:t>ペテロ3</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10-1</w:t>
        </w:r>
        <w:r>
          <w:rPr>
            <w:rStyle w:val="a3"/>
            <w:rFonts w:ascii="ＭＳ Ｐ明朝" w:eastAsia="ＭＳ Ｐ明朝" w:hAnsi="ＭＳ Ｐ明朝" w:cs="Noto Sans CJK SC Light"/>
            <w:sz w:val="24"/>
            <w:szCs w:val="24"/>
          </w:rPr>
          <w:t>3</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p>
    <w:p w14:paraId="34CBA0B9"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02E1B9CB" w14:textId="77777777" w:rsidR="00F75E56" w:rsidRPr="00887795" w:rsidRDefault="004E2192" w:rsidP="00F75E56">
      <w:pPr>
        <w:rPr>
          <w:rFonts w:ascii="ＭＳ Ｐ明朝" w:eastAsia="ＭＳ Ｐ明朝" w:hAnsi="ＭＳ Ｐ明朝" w:cs="Noto Sans CJK SC Light"/>
          <w:sz w:val="24"/>
          <w:szCs w:val="24"/>
        </w:rPr>
      </w:pPr>
      <w:r>
        <w:rPr>
          <w:rFonts w:ascii="HGS明朝E" w:eastAsia="HGS明朝E" w:hAnsi="HGS明朝E" w:cs="Noto Sans CJK SC Light" w:hint="eastAsia"/>
          <w:sz w:val="24"/>
          <w:szCs w:val="24"/>
        </w:rPr>
        <w:t>概要</w:t>
      </w:r>
      <w:r w:rsidR="00F75E56" w:rsidRPr="000D73A6">
        <w:rPr>
          <w:rFonts w:ascii="HGS明朝E" w:eastAsia="HGS明朝E" w:hAnsi="HGS明朝E" w:cs="Noto Sans CJK SC Light" w:hint="eastAsia"/>
          <w:sz w:val="24"/>
          <w:szCs w:val="24"/>
        </w:rPr>
        <w:t xml:space="preserve">： </w:t>
      </w:r>
      <w:r w:rsidR="00F75E56" w:rsidRPr="00887795">
        <w:rPr>
          <w:rFonts w:ascii="ＭＳ Ｐ明朝" w:eastAsia="ＭＳ Ｐ明朝" w:hAnsi="ＭＳ Ｐ明朝" w:cs="Noto Sans CJK SC Light" w:hint="eastAsia"/>
          <w:sz w:val="24"/>
          <w:szCs w:val="24"/>
        </w:rPr>
        <w:t xml:space="preserve"> 古代中東の一般的な契約は、二者間で交わされ、正式な血の犠牲を必要とし、双方が指定された条件に従うことに</w:t>
      </w:r>
      <w:r w:rsidR="00F75E56">
        <w:rPr>
          <w:rFonts w:ascii="ＭＳ Ｐ明朝" w:eastAsia="ＭＳ Ｐ明朝" w:hAnsi="ＭＳ Ｐ明朝" w:cs="Noto Sans CJK SC Light" w:hint="eastAsia"/>
          <w:sz w:val="24"/>
          <w:szCs w:val="24"/>
        </w:rPr>
        <w:t>批准＜承認/</w:t>
      </w:r>
      <w:r w:rsidR="00F75E56" w:rsidRPr="00887795">
        <w:rPr>
          <w:rFonts w:ascii="ＭＳ Ｐ明朝" w:eastAsia="ＭＳ Ｐ明朝" w:hAnsi="ＭＳ Ｐ明朝" w:cs="Noto Sans CJK SC Light" w:hint="eastAsia"/>
          <w:sz w:val="24"/>
          <w:szCs w:val="24"/>
        </w:rPr>
        <w:t>同意</w:t>
      </w:r>
      <w:r w:rsidR="00F75E56">
        <w:rPr>
          <w:rFonts w:ascii="ＭＳ Ｐ明朝" w:eastAsia="ＭＳ Ｐ明朝" w:hAnsi="ＭＳ Ｐ明朝" w:cs="Noto Sans CJK SC Light" w:hint="eastAsia"/>
          <w:sz w:val="24"/>
          <w:szCs w:val="24"/>
        </w:rPr>
        <w:t>＞</w:t>
      </w:r>
      <w:r w:rsidR="00F75E56" w:rsidRPr="00887795">
        <w:rPr>
          <w:rFonts w:ascii="ＭＳ Ｐ明朝" w:eastAsia="ＭＳ Ｐ明朝" w:hAnsi="ＭＳ Ｐ明朝" w:cs="Noto Sans CJK SC Light" w:hint="eastAsia"/>
          <w:sz w:val="24"/>
          <w:szCs w:val="24"/>
        </w:rPr>
        <w:t>することで成立します。 聖書の契約は、神が人類に代わって交わしたもので、神に忠実に従うすべての人を祝福することを約束しています。 神の役割は、</w:t>
      </w:r>
      <w:r w:rsidRPr="00887795">
        <w:rPr>
          <w:rFonts w:ascii="ＭＳ Ｐ明朝" w:eastAsia="ＭＳ Ｐ明朝" w:hAnsi="ＭＳ Ｐ明朝" w:cs="Noto Sans CJK SC Light" w:hint="eastAsia"/>
          <w:sz w:val="24"/>
          <w:szCs w:val="24"/>
        </w:rPr>
        <w:t>（復活と永遠の命に至</w:t>
      </w:r>
      <w:r>
        <w:rPr>
          <w:rFonts w:ascii="ＭＳ Ｐ明朝" w:eastAsia="ＭＳ Ｐ明朝" w:hAnsi="ＭＳ Ｐ明朝" w:cs="Noto Sans CJK SC Light" w:hint="eastAsia"/>
          <w:sz w:val="24"/>
          <w:szCs w:val="24"/>
        </w:rPr>
        <w:t>らせ</w:t>
      </w:r>
      <w:r w:rsidRPr="00887795">
        <w:rPr>
          <w:rFonts w:ascii="ＭＳ Ｐ明朝" w:eastAsia="ＭＳ Ｐ明朝" w:hAnsi="ＭＳ Ｐ明朝" w:cs="Noto Sans CJK SC Light" w:hint="eastAsia"/>
          <w:sz w:val="24"/>
          <w:szCs w:val="24"/>
        </w:rPr>
        <w:t>る）</w:t>
      </w:r>
      <w:r w:rsidR="00F75E56" w:rsidRPr="00887795">
        <w:rPr>
          <w:rFonts w:ascii="ＭＳ Ｐ明朝" w:eastAsia="ＭＳ Ｐ明朝" w:hAnsi="ＭＳ Ｐ明朝" w:cs="Noto Sans CJK SC Light" w:hint="eastAsia"/>
          <w:sz w:val="24"/>
          <w:szCs w:val="24"/>
        </w:rPr>
        <w:t>祝福を与えることと、血の犠牲（祝福を受けるために私たちを罪から贖うために必要な御子の賜物）</w:t>
      </w:r>
      <w:r w:rsidR="00F75E56">
        <w:rPr>
          <w:rFonts w:ascii="ＭＳ Ｐ明朝" w:eastAsia="ＭＳ Ｐ明朝" w:hAnsi="ＭＳ Ｐ明朝" w:cs="Noto Sans CJK SC Light" w:hint="eastAsia"/>
          <w:sz w:val="24"/>
          <w:szCs w:val="24"/>
        </w:rPr>
        <w:t>の提供</w:t>
      </w:r>
      <w:r w:rsidR="00F75E56" w:rsidRPr="00887795">
        <w:rPr>
          <w:rFonts w:ascii="ＭＳ Ｐ明朝" w:eastAsia="ＭＳ Ｐ明朝" w:hAnsi="ＭＳ Ｐ明朝" w:cs="Noto Sans CJK SC Light" w:hint="eastAsia"/>
          <w:sz w:val="24"/>
          <w:szCs w:val="24"/>
        </w:rPr>
        <w:t>の</w:t>
      </w:r>
      <w:r w:rsidR="00F75E56">
        <w:rPr>
          <w:rFonts w:ascii="ＭＳ Ｐ明朝" w:eastAsia="ＭＳ Ｐ明朝" w:hAnsi="ＭＳ Ｐ明朝" w:cs="Noto Sans CJK SC Light" w:hint="eastAsia"/>
          <w:sz w:val="24"/>
          <w:szCs w:val="24"/>
        </w:rPr>
        <w:t>二</w:t>
      </w:r>
      <w:r w:rsidR="00F75E56" w:rsidRPr="00887795">
        <w:rPr>
          <w:rFonts w:ascii="ＭＳ Ｐ明朝" w:eastAsia="ＭＳ Ｐ明朝" w:hAnsi="ＭＳ Ｐ明朝" w:cs="Noto Sans CJK SC Light" w:hint="eastAsia"/>
          <w:sz w:val="24"/>
          <w:szCs w:val="24"/>
        </w:rPr>
        <w:t>つです。 私たちの役割は、主への信仰を</w:t>
      </w:r>
      <w:r w:rsidR="00F75E56">
        <w:rPr>
          <w:rFonts w:ascii="ＭＳ Ｐ明朝" w:eastAsia="ＭＳ Ｐ明朝" w:hAnsi="ＭＳ Ｐ明朝" w:cs="Noto Sans CJK SC Light" w:hint="eastAsia"/>
          <w:sz w:val="24"/>
          <w:szCs w:val="24"/>
        </w:rPr>
        <w:t>保つ</w:t>
      </w:r>
      <w:r w:rsidR="00F75E56" w:rsidRPr="00887795">
        <w:rPr>
          <w:rFonts w:ascii="ＭＳ Ｐ明朝" w:eastAsia="ＭＳ Ｐ明朝" w:hAnsi="ＭＳ Ｐ明朝" w:cs="Noto Sans CJK SC Light" w:hint="eastAsia"/>
          <w:sz w:val="24"/>
          <w:szCs w:val="24"/>
        </w:rPr>
        <w:t>ことです（キリストを受け入れ、主を信頼し、信じ、主に従い続けることです：</w:t>
      </w:r>
      <w:r w:rsidR="00F75E56">
        <w:rPr>
          <w:rFonts w:ascii="ＭＳ Ｐ明朝" w:eastAsia="ＭＳ Ｐ明朝" w:hAnsi="ＭＳ Ｐ明朝" w:cs="Noto Sans CJK SC Light" w:hint="eastAsia"/>
          <w:sz w:val="24"/>
          <w:szCs w:val="24"/>
        </w:rPr>
        <w:t xml:space="preserve">　</w:t>
      </w:r>
      <w:hyperlink r:id="rId202" w:anchor="15:6" w:tooltip="アブラムは主を信じた。主はこれを彼の義と認められた。 " w:history="1">
        <w:r w:rsidR="00F75E56" w:rsidRPr="00CB10E6">
          <w:rPr>
            <w:rStyle w:val="a3"/>
            <w:rFonts w:ascii="ＭＳ Ｐ明朝" w:eastAsia="ＭＳ Ｐ明朝" w:hAnsi="ＭＳ Ｐ明朝" w:cs="Noto Sans CJK SC Light" w:hint="eastAsia"/>
            <w:sz w:val="24"/>
            <w:szCs w:val="24"/>
          </w:rPr>
          <w:t>創世記15章6節</w:t>
        </w:r>
      </w:hyperlink>
      <w:r w:rsidR="00F75E56" w:rsidRPr="00887795">
        <w:rPr>
          <w:rFonts w:ascii="ＭＳ Ｐ明朝" w:eastAsia="ＭＳ Ｐ明朝" w:hAnsi="ＭＳ Ｐ明朝" w:cs="Noto Sans CJK SC Light" w:hint="eastAsia"/>
          <w:sz w:val="24"/>
          <w:szCs w:val="24"/>
        </w:rPr>
        <w:t>参照）。 神の契約は正式な約束であり、神に従うことを心に決めた人々に確信を持った希望の強い根拠を与えてくれます。なぜなら、神は私たちが待ち望んでいる永遠の命とそれに伴う祝福を約束してくださっただけでなく、</w:t>
      </w:r>
      <w:r w:rsidR="00F75E56" w:rsidRPr="00355EB0">
        <w:rPr>
          <w:rFonts w:ascii="ＭＳ Ｐ明朝" w:eastAsia="ＭＳ Ｐ明朝" w:hAnsi="ＭＳ Ｐ明朝" w:cs="Noto Sans CJK SC Light" w:hint="eastAsia"/>
          <w:sz w:val="24"/>
          <w:szCs w:val="24"/>
        </w:rPr>
        <w:t>それらのことを実現するために取り消しができない形で</w:t>
      </w:r>
      <w:r w:rsidR="00F75E56">
        <w:rPr>
          <w:rFonts w:ascii="ＭＳ Ｐ明朝" w:eastAsia="ＭＳ Ｐ明朝" w:hAnsi="ＭＳ Ｐ明朝" w:cs="Noto Sans CJK SC Light" w:hint="eastAsia"/>
          <w:sz w:val="24"/>
          <w:szCs w:val="24"/>
        </w:rPr>
        <w:t>、</w:t>
      </w:r>
      <w:r w:rsidR="00F75E56" w:rsidRPr="00355EB0">
        <w:rPr>
          <w:rFonts w:ascii="ＭＳ Ｐ明朝" w:eastAsia="ＭＳ Ｐ明朝" w:hAnsi="ＭＳ Ｐ明朝" w:cs="Noto Sans CJK SC Light" w:hint="eastAsia"/>
          <w:sz w:val="24"/>
          <w:szCs w:val="24"/>
        </w:rPr>
        <w:t>ご自身を拘束し</w:t>
      </w:r>
      <w:r>
        <w:rPr>
          <w:rFonts w:ascii="ＭＳ Ｐ明朝" w:eastAsia="ＭＳ Ｐ明朝" w:hAnsi="ＭＳ Ｐ明朝" w:cs="Noto Sans CJK SC Light" w:hint="eastAsia"/>
          <w:sz w:val="24"/>
          <w:szCs w:val="24"/>
        </w:rPr>
        <w:t>おられ</w:t>
      </w:r>
      <w:r w:rsidR="00F75E56" w:rsidRPr="00355EB0">
        <w:rPr>
          <w:rFonts w:ascii="ＭＳ Ｐ明朝" w:eastAsia="ＭＳ Ｐ明朝" w:hAnsi="ＭＳ Ｐ明朝" w:cs="Noto Sans CJK SC Light" w:hint="eastAsia"/>
          <w:sz w:val="24"/>
          <w:szCs w:val="24"/>
        </w:rPr>
        <w:t>ます。</w:t>
      </w:r>
      <w:r w:rsidR="00F75E56" w:rsidRPr="00887795">
        <w:rPr>
          <w:rFonts w:ascii="ＭＳ Ｐ明朝" w:eastAsia="ＭＳ Ｐ明朝" w:hAnsi="ＭＳ Ｐ明朝" w:cs="Noto Sans CJK SC Light" w:hint="eastAsia"/>
          <w:sz w:val="24"/>
          <w:szCs w:val="24"/>
        </w:rPr>
        <w:t>したがって</w:t>
      </w:r>
      <w:r w:rsidR="00F75E56">
        <w:rPr>
          <w:rFonts w:ascii="ＭＳ Ｐ明朝" w:eastAsia="ＭＳ Ｐ明朝" w:hAnsi="ＭＳ Ｐ明朝" w:cs="Noto Sans CJK SC Light" w:hint="eastAsia"/>
          <w:sz w:val="24"/>
          <w:szCs w:val="24"/>
        </w:rPr>
        <w:t>、</w:t>
      </w:r>
      <w:r w:rsidR="00F75E56" w:rsidRPr="00887795">
        <w:rPr>
          <w:rFonts w:ascii="ＭＳ Ｐ明朝" w:eastAsia="ＭＳ Ｐ明朝" w:hAnsi="ＭＳ Ｐ明朝" w:cs="Noto Sans CJK SC Light" w:hint="eastAsia"/>
          <w:sz w:val="24"/>
          <w:szCs w:val="24"/>
        </w:rPr>
        <w:t>これらの契約の成就の一部はまだ将来のことですが（両契約の中心である神の恵み深い救いの申し出を受け入れる人々は</w:t>
      </w:r>
      <w:r w:rsidR="00F75E56">
        <w:rPr>
          <w:rFonts w:ascii="ＭＳ Ｐ明朝" w:eastAsia="ＭＳ Ｐ明朝" w:hAnsi="ＭＳ Ｐ明朝" w:cs="Noto Sans CJK SC Light" w:hint="eastAsia"/>
          <w:sz w:val="24"/>
          <w:szCs w:val="24"/>
        </w:rPr>
        <w:t>、</w:t>
      </w:r>
      <w:r w:rsidR="00F75E56" w:rsidRPr="00887795">
        <w:rPr>
          <w:rFonts w:ascii="ＭＳ Ｐ明朝" w:eastAsia="ＭＳ Ｐ明朝" w:hAnsi="ＭＳ Ｐ明朝" w:cs="Noto Sans CJK SC Light" w:hint="eastAsia"/>
          <w:sz w:val="24"/>
          <w:szCs w:val="24"/>
        </w:rPr>
        <w:t>アブラハムの信仰と忍耐のパターンに倣って</w:t>
      </w:r>
      <w:r w:rsidR="00F75E56">
        <w:rPr>
          <w:rFonts w:ascii="ＭＳ Ｐ明朝" w:eastAsia="ＭＳ Ｐ明朝" w:hAnsi="ＭＳ Ｐ明朝" w:cs="Noto Sans CJK SC Light" w:hint="eastAsia"/>
          <w:sz w:val="24"/>
          <w:szCs w:val="24"/>
        </w:rPr>
        <w:t>、</w:t>
      </w:r>
      <w:r w:rsidR="00F75E56" w:rsidRPr="00887795">
        <w:rPr>
          <w:rFonts w:ascii="ＭＳ Ｐ明朝" w:eastAsia="ＭＳ Ｐ明朝" w:hAnsi="ＭＳ Ｐ明朝" w:cs="Noto Sans CJK SC Light" w:hint="eastAsia"/>
          <w:sz w:val="24"/>
          <w:szCs w:val="24"/>
        </w:rPr>
        <w:t>成就を</w:t>
      </w:r>
      <w:r w:rsidR="00F75E56">
        <w:rPr>
          <w:rFonts w:ascii="ＭＳ Ｐ明朝" w:eastAsia="ＭＳ Ｐ明朝" w:hAnsi="ＭＳ Ｐ明朝" w:cs="Noto Sans CJK SC Light" w:hint="eastAsia"/>
          <w:sz w:val="24"/>
          <w:szCs w:val="24"/>
        </w:rPr>
        <w:t>忍耐</w:t>
      </w:r>
      <w:r w:rsidR="00F75E56" w:rsidRPr="00887795">
        <w:rPr>
          <w:rFonts w:ascii="ＭＳ Ｐ明朝" w:eastAsia="ＭＳ Ｐ明朝" w:hAnsi="ＭＳ Ｐ明朝" w:cs="Noto Sans CJK SC Light" w:hint="eastAsia"/>
          <w:sz w:val="24"/>
          <w:szCs w:val="24"/>
        </w:rPr>
        <w:t>強く待ちながら神を信頼する必要があります）</w:t>
      </w:r>
      <w:r w:rsidR="00F75E56">
        <w:rPr>
          <w:rFonts w:ascii="ＭＳ Ｐ明朝" w:eastAsia="ＭＳ Ｐ明朝" w:hAnsi="ＭＳ Ｐ明朝" w:cs="Noto Sans CJK SC Light" w:hint="eastAsia"/>
          <w:sz w:val="24"/>
          <w:szCs w:val="24"/>
        </w:rPr>
        <w:t>、</w:t>
      </w:r>
      <w:r w:rsidR="00F75E56" w:rsidRPr="00887795">
        <w:rPr>
          <w:rFonts w:ascii="ＭＳ Ｐ明朝" w:eastAsia="ＭＳ Ｐ明朝" w:hAnsi="ＭＳ Ｐ明朝" w:cs="Noto Sans CJK SC Light" w:hint="eastAsia"/>
          <w:sz w:val="24"/>
          <w:szCs w:val="24"/>
        </w:rPr>
        <w:t>約束を受け入れて信仰を持続するすべての人にとって成就は絶対に確実です</w:t>
      </w:r>
      <w:r w:rsidR="00F75E56">
        <w:rPr>
          <w:rStyle w:val="ac"/>
          <w:rFonts w:ascii="ＭＳ Ｐ明朝" w:eastAsia="ＭＳ Ｐ明朝" w:hAnsi="ＭＳ Ｐ明朝" w:cs="Noto Sans CJK SC Light"/>
          <w:sz w:val="24"/>
          <w:szCs w:val="24"/>
        </w:rPr>
        <w:footnoteReference w:id="7"/>
      </w:r>
      <w:r w:rsidR="00F75E56" w:rsidRPr="00887795">
        <w:rPr>
          <w:rFonts w:ascii="ＭＳ Ｐ明朝" w:eastAsia="ＭＳ Ｐ明朝" w:hAnsi="ＭＳ Ｐ明朝" w:cs="Noto Sans CJK SC Light" w:hint="eastAsia"/>
          <w:sz w:val="24"/>
          <w:szCs w:val="24"/>
        </w:rPr>
        <w:t>。 旧約と新約は共に血によって</w:t>
      </w:r>
      <w:r w:rsidR="00F75E56" w:rsidRPr="009C5755">
        <w:rPr>
          <w:rFonts w:ascii="ＭＳ Ｐ明朝" w:eastAsia="ＭＳ Ｐ明朝" w:hAnsi="ＭＳ Ｐ明朝" w:cs="Noto Sans CJK SC Light" w:hint="eastAsia"/>
          <w:sz w:val="24"/>
          <w:szCs w:val="24"/>
        </w:rPr>
        <w:t>批准＜最終承認＞</w:t>
      </w:r>
      <w:r w:rsidR="00F75E56" w:rsidRPr="00887795">
        <w:rPr>
          <w:rFonts w:ascii="ＭＳ Ｐ明朝" w:eastAsia="ＭＳ Ｐ明朝" w:hAnsi="ＭＳ Ｐ明朝" w:cs="Noto Sans CJK SC Light" w:hint="eastAsia"/>
          <w:sz w:val="24"/>
          <w:szCs w:val="24"/>
        </w:rPr>
        <w:t>されます</w:t>
      </w:r>
      <w:r w:rsidR="00F75E56">
        <w:rPr>
          <w:rFonts w:ascii="ＭＳ Ｐ明朝" w:eastAsia="ＭＳ Ｐ明朝" w:hAnsi="ＭＳ Ｐ明朝" w:cs="Noto Sans CJK SC Light" w:hint="eastAsia"/>
          <w:sz w:val="24"/>
          <w:szCs w:val="24"/>
        </w:rPr>
        <w:t xml:space="preserve">：　</w:t>
      </w:r>
      <w:r w:rsidR="00F75E56" w:rsidRPr="00887795">
        <w:rPr>
          <w:rFonts w:ascii="ＭＳ Ｐ明朝" w:eastAsia="ＭＳ Ｐ明朝" w:hAnsi="ＭＳ Ｐ明朝" w:cs="Noto Sans CJK SC Light" w:hint="eastAsia"/>
          <w:sz w:val="24"/>
          <w:szCs w:val="24"/>
        </w:rPr>
        <w:t>旧約は動物の血の</w:t>
      </w:r>
      <w:r w:rsidR="00F75E56">
        <w:rPr>
          <w:rFonts w:ascii="ＭＳ Ｐ明朝" w:eastAsia="ＭＳ Ｐ明朝" w:hAnsi="ＭＳ Ｐ明朝" w:cs="Noto Sans CJK SC Light" w:hint="eastAsia"/>
          <w:sz w:val="24"/>
          <w:szCs w:val="24"/>
        </w:rPr>
        <w:t>影＜予型＞</w:t>
      </w:r>
      <w:r w:rsidR="00F75E56" w:rsidRPr="00887795">
        <w:rPr>
          <w:rFonts w:ascii="ＭＳ Ｐ明朝" w:eastAsia="ＭＳ Ｐ明朝" w:hAnsi="ＭＳ Ｐ明朝" w:cs="Noto Sans CJK SC Light" w:hint="eastAsia"/>
          <w:sz w:val="24"/>
          <w:szCs w:val="24"/>
        </w:rPr>
        <w:t>によって、新約は私たちの主イエス・キリストの十字架上の死によって（私たち</w:t>
      </w:r>
      <w:r w:rsidR="00F75E56">
        <w:rPr>
          <w:rFonts w:ascii="ＭＳ Ｐ明朝" w:eastAsia="ＭＳ Ｐ明朝" w:hAnsi="ＭＳ Ｐ明朝" w:cs="Noto Sans CJK SC Light" w:hint="eastAsia"/>
          <w:sz w:val="24"/>
          <w:szCs w:val="24"/>
        </w:rPr>
        <w:t>のために</w:t>
      </w:r>
      <w:r w:rsidR="00F75E56" w:rsidRPr="00887795">
        <w:rPr>
          <w:rFonts w:ascii="ＭＳ Ｐ明朝" w:eastAsia="ＭＳ Ｐ明朝" w:hAnsi="ＭＳ Ｐ明朝" w:cs="Noto Sans CJK SC Light" w:hint="eastAsia"/>
          <w:sz w:val="24"/>
          <w:szCs w:val="24"/>
        </w:rPr>
        <w:t>、私たちの</w:t>
      </w:r>
      <w:r w:rsidR="00F75E56">
        <w:rPr>
          <w:rFonts w:ascii="ＭＳ Ｐ明朝" w:eastAsia="ＭＳ Ｐ明朝" w:hAnsi="ＭＳ Ｐ明朝" w:cs="Noto Sans CJK SC Light" w:hint="eastAsia"/>
          <w:sz w:val="24"/>
          <w:szCs w:val="24"/>
        </w:rPr>
        <w:t>身代わりとしての</w:t>
      </w:r>
      <w:r w:rsidR="00F75E56" w:rsidRPr="00887795">
        <w:rPr>
          <w:rFonts w:ascii="ＭＳ Ｐ明朝" w:eastAsia="ＭＳ Ｐ明朝" w:hAnsi="ＭＳ Ｐ明朝" w:cs="Noto Sans CJK SC Light" w:hint="eastAsia"/>
          <w:sz w:val="24"/>
          <w:szCs w:val="24"/>
        </w:rPr>
        <w:t>死（出血</w:t>
      </w:r>
      <w:r w:rsidR="00F75E56">
        <w:rPr>
          <w:rFonts w:ascii="ＭＳ Ｐ明朝" w:eastAsia="ＭＳ Ｐ明朝" w:hAnsi="ＭＳ Ｐ明朝" w:cs="Noto Sans CJK SC Light" w:hint="eastAsia"/>
          <w:sz w:val="24"/>
          <w:szCs w:val="24"/>
        </w:rPr>
        <w:t>多量で</w:t>
      </w:r>
      <w:r w:rsidR="00F75E56" w:rsidRPr="00887795">
        <w:rPr>
          <w:rFonts w:ascii="ＭＳ Ｐ明朝" w:eastAsia="ＭＳ Ｐ明朝" w:hAnsi="ＭＳ Ｐ明朝" w:cs="Noto Sans CJK SC Light" w:hint="eastAsia"/>
          <w:sz w:val="24"/>
          <w:szCs w:val="24"/>
        </w:rPr>
        <w:t>死なれたのでは</w:t>
      </w:r>
      <w:r w:rsidR="00F75E56">
        <w:rPr>
          <w:rFonts w:ascii="ＭＳ Ｐ明朝" w:eastAsia="ＭＳ Ｐ明朝" w:hAnsi="ＭＳ Ｐ明朝" w:cs="Noto Sans CJK SC Light" w:hint="eastAsia"/>
          <w:sz w:val="24"/>
          <w:szCs w:val="24"/>
        </w:rPr>
        <w:t>ありません</w:t>
      </w:r>
      <w:r w:rsidR="00F75E56" w:rsidRPr="00887795">
        <w:rPr>
          <w:rFonts w:ascii="ＭＳ Ｐ明朝" w:eastAsia="ＭＳ Ｐ明朝" w:hAnsi="ＭＳ Ｐ明朝" w:cs="Noto Sans CJK SC Light" w:hint="eastAsia"/>
          <w:sz w:val="24"/>
          <w:szCs w:val="24"/>
        </w:rPr>
        <w:t>：</w:t>
      </w:r>
      <w:hyperlink r:id="rId203" w:anchor="19:30" w:tooltip="（30）すると、イエスはそのぶどう酒を受けて、「すべてが終った」と言われ、首をたれて息をひきとられた。(31)さてユダヤ人たちは、その日が準備の日であったので、安息日に死体を十字架の上に残しておくまいと、（特にその安息日は大事な日であったから）、ピラトに願って、足を折った上で、死体を取りおろすことにした。…彼らがイエスのところにきた時、イエスはもう死んでおられたのを見て、その足を折ることはしなかった。(34)しかし、ひとりの兵卒がやりでそのわきを突きさすと、すぐ血と水とが流れ出た…" w:history="1">
        <w:r w:rsidR="00F75E56" w:rsidRPr="00887795">
          <w:rPr>
            <w:rStyle w:val="a3"/>
            <w:rFonts w:ascii="ＭＳ Ｐ明朝" w:eastAsia="ＭＳ Ｐ明朝" w:hAnsi="ＭＳ Ｐ明朝" w:cs="Noto Sans CJK SC Light" w:hint="eastAsia"/>
            <w:sz w:val="24"/>
            <w:szCs w:val="24"/>
          </w:rPr>
          <w:t>ヨハネの福音書19</w:t>
        </w:r>
        <w:r w:rsidR="00F75E56">
          <w:rPr>
            <w:rStyle w:val="a3"/>
            <w:rFonts w:ascii="ＭＳ Ｐ明朝" w:eastAsia="ＭＳ Ｐ明朝" w:hAnsi="ＭＳ Ｐ明朝" w:cs="Noto Sans CJK SC Light" w:hint="eastAsia"/>
            <w:sz w:val="24"/>
            <w:szCs w:val="24"/>
          </w:rPr>
          <w:t>章</w:t>
        </w:r>
        <w:r w:rsidR="00F75E56" w:rsidRPr="00887795">
          <w:rPr>
            <w:rStyle w:val="a3"/>
            <w:rFonts w:ascii="ＭＳ Ｐ明朝" w:eastAsia="ＭＳ Ｐ明朝" w:hAnsi="ＭＳ Ｐ明朝" w:cs="Noto Sans CJK SC Light" w:hint="eastAsia"/>
            <w:sz w:val="24"/>
            <w:szCs w:val="24"/>
          </w:rPr>
          <w:t>30-3</w:t>
        </w:r>
        <w:r w:rsidR="00F75E56">
          <w:rPr>
            <w:rStyle w:val="a3"/>
            <w:rFonts w:ascii="ＭＳ Ｐ明朝" w:eastAsia="ＭＳ Ｐ明朝" w:hAnsi="ＭＳ Ｐ明朝" w:cs="Noto Sans CJK SC Light"/>
            <w:sz w:val="24"/>
            <w:szCs w:val="24"/>
          </w:rPr>
          <w:t>7</w:t>
        </w:r>
        <w:r w:rsidR="00F75E56">
          <w:rPr>
            <w:rStyle w:val="a3"/>
            <w:rFonts w:ascii="ＭＳ Ｐ明朝" w:eastAsia="ＭＳ Ｐ明朝" w:hAnsi="ＭＳ Ｐ明朝" w:cs="Noto Sans CJK SC Light" w:hint="eastAsia"/>
            <w:sz w:val="24"/>
            <w:szCs w:val="24"/>
          </w:rPr>
          <w:t>節</w:t>
        </w:r>
      </w:hyperlink>
      <w:r w:rsidR="00F75E56" w:rsidRPr="00887795">
        <w:rPr>
          <w:rFonts w:ascii="ＭＳ Ｐ明朝" w:eastAsia="ＭＳ Ｐ明朝" w:hAnsi="ＭＳ Ｐ明朝" w:cs="Noto Sans CJK SC Light" w:hint="eastAsia"/>
          <w:sz w:val="24"/>
          <w:szCs w:val="24"/>
        </w:rPr>
        <w:t>）という現実が「キリストの血」という言葉によって</w:t>
      </w:r>
      <w:r w:rsidR="00F75E56" w:rsidRPr="00980D14">
        <w:rPr>
          <w:rFonts w:ascii="HGS明朝E" w:eastAsia="HGS明朝E" w:hAnsi="HGS明朝E" w:cs="Noto Sans CJK SC Light" w:hint="eastAsia"/>
          <w:sz w:val="24"/>
          <w:szCs w:val="24"/>
        </w:rPr>
        <w:t>象徴されています</w:t>
      </w:r>
      <w:r w:rsidR="00F75E56" w:rsidRPr="00887795">
        <w:rPr>
          <w:rFonts w:ascii="ＭＳ Ｐ明朝" w:eastAsia="ＭＳ Ｐ明朝" w:hAnsi="ＭＳ Ｐ明朝" w:cs="Noto Sans CJK SC Light" w:hint="eastAsia"/>
          <w:sz w:val="24"/>
          <w:szCs w:val="24"/>
        </w:rPr>
        <w:t>。</w:t>
      </w:r>
      <w:hyperlink r:id="rId204" w:anchor="9:16" w:tooltip="いったい、遺言には、遺言者の死の証明が必要である。遺言は死によってのみその効力を生じ、遺言者が生きている間は、効力がない。遺言は死によってのみその効力を生じ、遺言者が生きている間は、効力がない。すなわち、モーセが、律法に従ってすべての戒めを民全体に宣言したとき、水と赤色の羊毛とヒソプとの外に、子牛とやぎとの血を取って、契約書と民全体とにふりかけ、そして、「これは、神があなたがたに対して立てられた契約の血である」と言った… " w:history="1">
        <w:r w:rsidR="00F75E56" w:rsidRPr="00887795">
          <w:rPr>
            <w:rStyle w:val="a3"/>
            <w:rFonts w:ascii="ＭＳ Ｐ明朝" w:eastAsia="ＭＳ Ｐ明朝" w:hAnsi="ＭＳ Ｐ明朝" w:cs="Noto Sans CJK SC Light" w:hint="eastAsia"/>
            <w:sz w:val="24"/>
            <w:szCs w:val="24"/>
          </w:rPr>
          <w:t>ヘブル9</w:t>
        </w:r>
        <w:r w:rsidR="00F75E56">
          <w:rPr>
            <w:rStyle w:val="a3"/>
            <w:rFonts w:ascii="ＭＳ Ｐ明朝" w:eastAsia="ＭＳ Ｐ明朝" w:hAnsi="ＭＳ Ｐ明朝" w:cs="Noto Sans CJK SC Light" w:hint="eastAsia"/>
            <w:sz w:val="24"/>
            <w:szCs w:val="24"/>
          </w:rPr>
          <w:t>章</w:t>
        </w:r>
        <w:r w:rsidR="00F75E56" w:rsidRPr="00887795">
          <w:rPr>
            <w:rStyle w:val="a3"/>
            <w:rFonts w:ascii="ＭＳ Ｐ明朝" w:eastAsia="ＭＳ Ｐ明朝" w:hAnsi="ＭＳ Ｐ明朝" w:cs="Noto Sans CJK SC Light" w:hint="eastAsia"/>
            <w:sz w:val="24"/>
            <w:szCs w:val="24"/>
          </w:rPr>
          <w:t>16-2</w:t>
        </w:r>
        <w:r w:rsidR="00F75E56">
          <w:rPr>
            <w:rStyle w:val="a3"/>
            <w:rFonts w:ascii="ＭＳ Ｐ明朝" w:eastAsia="ＭＳ Ｐ明朝" w:hAnsi="ＭＳ Ｐ明朝" w:cs="Noto Sans CJK SC Light"/>
            <w:sz w:val="24"/>
            <w:szCs w:val="24"/>
          </w:rPr>
          <w:t>2</w:t>
        </w:r>
        <w:r w:rsidR="00F75E56">
          <w:rPr>
            <w:rStyle w:val="a3"/>
            <w:rFonts w:ascii="ＭＳ Ｐ明朝" w:eastAsia="ＭＳ Ｐ明朝" w:hAnsi="ＭＳ Ｐ明朝" w:cs="Noto Sans CJK SC Light" w:hint="eastAsia"/>
            <w:sz w:val="24"/>
            <w:szCs w:val="24"/>
          </w:rPr>
          <w:t>節</w:t>
        </w:r>
      </w:hyperlink>
      <w:r w:rsidR="00F75E56" w:rsidRPr="00887795">
        <w:rPr>
          <w:rFonts w:ascii="ＭＳ Ｐ明朝" w:eastAsia="ＭＳ Ｐ明朝" w:hAnsi="ＭＳ Ｐ明朝" w:cs="Noto Sans CJK SC Light" w:hint="eastAsia"/>
          <w:sz w:val="24"/>
          <w:szCs w:val="24"/>
        </w:rPr>
        <w:t>）。 神は約束し、約束を正式なものにし、神が結んだ契約を果たすために最も厳しい代価を払います。その代価とは、神の唯一の最愛の息子の犠牲です。 私たちは、ただイエスを信頼し、イエスに忠実であり続けるならば、神の無条件で輝かしい恵みの行為の恩恵を受けます。</w:t>
      </w:r>
      <w:r w:rsidR="00F75E56" w:rsidRPr="00B66BCC">
        <w:rPr>
          <w:rFonts w:ascii="ＭＳ Ｐ明朝" w:eastAsia="ＭＳ Ｐ明朝" w:hAnsi="ＭＳ Ｐ明朝" w:cs="Noto Sans CJK SC Light" w:hint="eastAsia"/>
          <w:sz w:val="24"/>
          <w:szCs w:val="24"/>
        </w:rPr>
        <w:t>キリストの血によって完成された救いの現実を宣言する聖餐式に与る現代の信者であろうと（</w:t>
      </w:r>
      <w:hyperlink r:id="rId205" w:anchor="26:26" w:tooltip="一同が食事をしているとき、イエスはパンを取り、祝福してこれをさき、弟子たちに与えて言われた、「取って食べよ、これはわたしのからだである」。また杯を取り、感謝して彼らに与えて言われた、「みな、この杯から飲め。これは、罪のゆるしを得させるようにと、多くの人のために流すわたしの契約の血である。あなたがたに言っておく。わたしの父の国であなたがたと共に、新しく飲むその日までは、わたしは今後決して、ぶどうの実から造ったものを飲むことをしない」。" w:history="1">
        <w:r w:rsidR="00F75E56" w:rsidRPr="00B66BCC">
          <w:rPr>
            <w:rStyle w:val="a3"/>
            <w:rFonts w:ascii="ＭＳ Ｐ明朝" w:eastAsia="ＭＳ Ｐ明朝" w:hAnsi="ＭＳ Ｐ明朝" w:cs="Noto Sans CJK SC Light" w:hint="eastAsia"/>
            <w:sz w:val="24"/>
            <w:szCs w:val="24"/>
          </w:rPr>
          <w:t>マタイ26</w:t>
        </w:r>
        <w:r w:rsidR="00F75E56">
          <w:rPr>
            <w:rStyle w:val="a3"/>
            <w:rFonts w:ascii="ＭＳ Ｐ明朝" w:eastAsia="ＭＳ Ｐ明朝" w:hAnsi="ＭＳ Ｐ明朝" w:cs="Noto Sans CJK SC Light" w:hint="eastAsia"/>
            <w:sz w:val="24"/>
            <w:szCs w:val="24"/>
          </w:rPr>
          <w:t>章</w:t>
        </w:r>
        <w:r w:rsidR="00F75E56" w:rsidRPr="00B66BCC">
          <w:rPr>
            <w:rStyle w:val="a3"/>
            <w:rFonts w:ascii="ＭＳ Ｐ明朝" w:eastAsia="ＭＳ Ｐ明朝" w:hAnsi="ＭＳ Ｐ明朝" w:cs="Noto Sans CJK SC Light" w:hint="eastAsia"/>
            <w:sz w:val="24"/>
            <w:szCs w:val="24"/>
          </w:rPr>
          <w:t>26-2</w:t>
        </w:r>
        <w:r w:rsidR="00F75E56">
          <w:rPr>
            <w:rStyle w:val="a3"/>
            <w:rFonts w:ascii="ＭＳ Ｐ明朝" w:eastAsia="ＭＳ Ｐ明朝" w:hAnsi="ＭＳ Ｐ明朝" w:cs="Noto Sans CJK SC Light"/>
            <w:sz w:val="24"/>
            <w:szCs w:val="24"/>
          </w:rPr>
          <w:t>9</w:t>
        </w:r>
        <w:r w:rsidR="00F75E56">
          <w:rPr>
            <w:rStyle w:val="a3"/>
            <w:rFonts w:ascii="ＭＳ Ｐ明朝" w:eastAsia="ＭＳ Ｐ明朝" w:hAnsi="ＭＳ Ｐ明朝" w:cs="Noto Sans CJK SC Light" w:hint="eastAsia"/>
            <w:sz w:val="24"/>
            <w:szCs w:val="24"/>
          </w:rPr>
          <w:t>節</w:t>
        </w:r>
      </w:hyperlink>
      <w:r w:rsidR="00F75E56" w:rsidRPr="00B66BCC">
        <w:rPr>
          <w:rFonts w:ascii="ＭＳ Ｐ明朝" w:eastAsia="ＭＳ Ｐ明朝" w:hAnsi="ＭＳ Ｐ明朝" w:cs="Noto Sans CJK SC Light" w:hint="eastAsia"/>
          <w:sz w:val="24"/>
          <w:szCs w:val="24"/>
        </w:rPr>
        <w:t>）</w:t>
      </w:r>
      <w:r w:rsidR="00F75E56" w:rsidRPr="00887795">
        <w:rPr>
          <w:rFonts w:ascii="ＭＳ Ｐ明朝" w:eastAsia="ＭＳ Ｐ明朝" w:hAnsi="ＭＳ Ｐ明朝" w:cs="Noto Sans CJK SC Light" w:hint="eastAsia"/>
          <w:sz w:val="24"/>
          <w:szCs w:val="24"/>
        </w:rPr>
        <w:t>、または</w:t>
      </w:r>
      <w:r w:rsidR="00F75E56" w:rsidRPr="00B66BCC">
        <w:rPr>
          <w:rFonts w:ascii="ＭＳ Ｐ明朝" w:eastAsia="ＭＳ Ｐ明朝" w:hAnsi="ＭＳ Ｐ明朝" w:cs="Noto Sans CJK SC Light" w:hint="eastAsia"/>
          <w:sz w:val="24"/>
          <w:szCs w:val="24"/>
        </w:rPr>
        <w:t>将来の救いの現実を予見した「契約の」犠牲の食事に与る過去の信者でも（</w:t>
      </w:r>
      <w:hyperlink r:id="rId206" w:anchor="12:1" w:tooltip="主はエジプトの国で、モーセとアロンに告げて言われた、「この月をあなたがたの初めの月とし、これを年の正月としなさい。 あなたがたはイスラエルの全会衆に言いなさい、『この月の十日におのおの、その父の家ごとに小羊を取らなければならない。すなわち、一家族に小羊一頭を取らなければならない。もし家族が少なくて一頭の小羊を食べきれないときは、家のすぐ隣の人と共に、人数に従って一頭を取り、おのおの食べるところに応じて、小羊を見計らわなければならない。" w:history="1">
        <w:r w:rsidR="00F75E56" w:rsidRPr="00B66BCC">
          <w:rPr>
            <w:rStyle w:val="a3"/>
            <w:rFonts w:ascii="ＭＳ Ｐ明朝" w:eastAsia="ＭＳ Ｐ明朝" w:hAnsi="ＭＳ Ｐ明朝" w:cs="Noto Sans CJK SC Light" w:hint="eastAsia"/>
            <w:sz w:val="24"/>
            <w:szCs w:val="24"/>
          </w:rPr>
          <w:t>出エジプト12</w:t>
        </w:r>
        <w:r w:rsidR="00F75E56">
          <w:rPr>
            <w:rStyle w:val="a3"/>
            <w:rFonts w:ascii="ＭＳ Ｐ明朝" w:eastAsia="ＭＳ Ｐ明朝" w:hAnsi="ＭＳ Ｐ明朝" w:cs="Noto Sans CJK SC Light" w:hint="eastAsia"/>
            <w:sz w:val="24"/>
            <w:szCs w:val="24"/>
          </w:rPr>
          <w:t>章</w:t>
        </w:r>
        <w:r w:rsidR="00F75E56" w:rsidRPr="00B66BCC">
          <w:rPr>
            <w:rStyle w:val="a3"/>
            <w:rFonts w:ascii="ＭＳ Ｐ明朝" w:eastAsia="ＭＳ Ｐ明朝" w:hAnsi="ＭＳ Ｐ明朝" w:cs="Noto Sans CJK SC Light" w:hint="eastAsia"/>
            <w:sz w:val="24"/>
            <w:szCs w:val="24"/>
          </w:rPr>
          <w:t>1-1</w:t>
        </w:r>
        <w:r w:rsidR="00F75E56">
          <w:rPr>
            <w:rStyle w:val="a3"/>
            <w:rFonts w:ascii="ＭＳ Ｐ明朝" w:eastAsia="ＭＳ Ｐ明朝" w:hAnsi="ＭＳ Ｐ明朝" w:cs="Noto Sans CJK SC Light"/>
            <w:sz w:val="24"/>
            <w:szCs w:val="24"/>
          </w:rPr>
          <w:t>2</w:t>
        </w:r>
        <w:r w:rsidR="00F75E56">
          <w:rPr>
            <w:rStyle w:val="a3"/>
            <w:rFonts w:ascii="ＭＳ Ｐ明朝" w:eastAsia="ＭＳ Ｐ明朝" w:hAnsi="ＭＳ Ｐ明朝" w:cs="Noto Sans CJK SC Light" w:hint="eastAsia"/>
            <w:sz w:val="24"/>
            <w:szCs w:val="24"/>
          </w:rPr>
          <w:t>節</w:t>
        </w:r>
      </w:hyperlink>
      <w:r w:rsidR="00F75E56" w:rsidRPr="00B66BCC">
        <w:rPr>
          <w:rFonts w:ascii="ＭＳ Ｐ明朝" w:eastAsia="ＭＳ Ｐ明朝" w:hAnsi="ＭＳ Ｐ明朝" w:cs="Noto Sans CJK SC Light" w:hint="eastAsia"/>
          <w:sz w:val="24"/>
          <w:szCs w:val="24"/>
        </w:rPr>
        <w:t>、</w:t>
      </w:r>
      <w:hyperlink r:id="rId207" w:anchor="31:51" w:tooltip="更にラバンはヤコブに言った、「あなたとわたしとの間にわたしが建てたこの石塚をごらんなさい、この柱をごらんなさい。この石塚を越えてわたしがあなたに害を加えず、またこの石塚とこの柱を越えてあなたがわたしに害を加えないように、どうかこの石塚があかしとなり、この柱があかしとなるように。どうかアブラハムの神、ナホルの神、彼らの父の神がわれわれの間をさばかれるように」。ヤコブは父イサクのかしこむ者によって誓った。そしてヤコブは山で犠牲をささげ、一族を招いて、食事をした。彼らは食事をして山に宿った。" w:history="1">
        <w:r w:rsidR="00F75E56" w:rsidRPr="00B66BCC">
          <w:rPr>
            <w:rStyle w:val="a3"/>
            <w:rFonts w:ascii="ＭＳ Ｐ明朝" w:eastAsia="ＭＳ Ｐ明朝" w:hAnsi="ＭＳ Ｐ明朝" w:cs="Noto Sans CJK SC Light" w:hint="eastAsia"/>
            <w:sz w:val="24"/>
            <w:szCs w:val="24"/>
          </w:rPr>
          <w:t>創世記31</w:t>
        </w:r>
        <w:r w:rsidR="00F75E56">
          <w:rPr>
            <w:rStyle w:val="a3"/>
            <w:rFonts w:ascii="ＭＳ Ｐ明朝" w:eastAsia="ＭＳ Ｐ明朝" w:hAnsi="ＭＳ Ｐ明朝" w:cs="Noto Sans CJK SC Light" w:hint="eastAsia"/>
            <w:sz w:val="24"/>
            <w:szCs w:val="24"/>
          </w:rPr>
          <w:t>章</w:t>
        </w:r>
        <w:r w:rsidR="00F75E56" w:rsidRPr="00B66BCC">
          <w:rPr>
            <w:rStyle w:val="a3"/>
            <w:rFonts w:ascii="ＭＳ Ｐ明朝" w:eastAsia="ＭＳ Ｐ明朝" w:hAnsi="ＭＳ Ｐ明朝" w:cs="Noto Sans CJK SC Light" w:hint="eastAsia"/>
            <w:sz w:val="24"/>
            <w:szCs w:val="24"/>
          </w:rPr>
          <w:t>51-5</w:t>
        </w:r>
        <w:r w:rsidR="00F75E56">
          <w:rPr>
            <w:rStyle w:val="a3"/>
            <w:rFonts w:ascii="ＭＳ Ｐ明朝" w:eastAsia="ＭＳ Ｐ明朝" w:hAnsi="ＭＳ Ｐ明朝" w:cs="Noto Sans CJK SC Light"/>
            <w:sz w:val="24"/>
            <w:szCs w:val="24"/>
          </w:rPr>
          <w:t>4</w:t>
        </w:r>
        <w:r w:rsidR="00F75E56">
          <w:rPr>
            <w:rStyle w:val="a3"/>
            <w:rFonts w:ascii="ＭＳ Ｐ明朝" w:eastAsia="ＭＳ Ｐ明朝" w:hAnsi="ＭＳ Ｐ明朝" w:cs="Noto Sans CJK SC Light" w:hint="eastAsia"/>
            <w:sz w:val="24"/>
            <w:szCs w:val="24"/>
          </w:rPr>
          <w:t>節</w:t>
        </w:r>
      </w:hyperlink>
      <w:r w:rsidR="00F75E56" w:rsidRPr="00B66BCC">
        <w:rPr>
          <w:rFonts w:ascii="ＭＳ Ｐ明朝" w:eastAsia="ＭＳ Ｐ明朝" w:hAnsi="ＭＳ Ｐ明朝" w:cs="Noto Sans CJK SC Light" w:hint="eastAsia"/>
          <w:sz w:val="24"/>
          <w:szCs w:val="24"/>
        </w:rPr>
        <w:t>参照）、</w:t>
      </w:r>
      <w:r w:rsidR="00F75E56" w:rsidRPr="00887795">
        <w:rPr>
          <w:rFonts w:ascii="ＭＳ Ｐ明朝" w:eastAsia="ＭＳ Ｐ明朝" w:hAnsi="ＭＳ Ｐ明朝" w:cs="Noto Sans CJK SC Light" w:hint="eastAsia"/>
          <w:sz w:val="24"/>
          <w:szCs w:val="24"/>
        </w:rPr>
        <w:t>私たちの</w:t>
      </w:r>
      <w:r w:rsidR="00F75E56">
        <w:rPr>
          <w:rFonts w:ascii="ＭＳ Ｐ明朝" w:eastAsia="ＭＳ Ｐ明朝" w:hAnsi="ＭＳ Ｐ明朝" w:cs="Noto Sans CJK SC Light" w:hint="eastAsia"/>
          <w:sz w:val="24"/>
          <w:szCs w:val="24"/>
        </w:rPr>
        <w:t>していること</w:t>
      </w:r>
      <w:r w:rsidR="00F75E56" w:rsidRPr="00887795">
        <w:rPr>
          <w:rFonts w:ascii="ＭＳ Ｐ明朝" w:eastAsia="ＭＳ Ｐ明朝" w:hAnsi="ＭＳ Ｐ明朝" w:cs="Noto Sans CJK SC Light" w:hint="eastAsia"/>
          <w:sz w:val="24"/>
          <w:szCs w:val="24"/>
        </w:rPr>
        <w:t>は「</w:t>
      </w:r>
      <w:r w:rsidR="00F75E56" w:rsidRPr="004E2192">
        <w:rPr>
          <w:rFonts w:ascii="BIZ UDPゴシック" w:eastAsia="BIZ UDPゴシック" w:hAnsi="BIZ UDPゴシック" w:cs="Noto Sans CJK SC Light" w:hint="eastAsia"/>
          <w:sz w:val="24"/>
          <w:szCs w:val="24"/>
        </w:rPr>
        <w:t>イエスが来られる時に至るまで、</w:t>
      </w:r>
      <w:r w:rsidRPr="004E2192">
        <w:rPr>
          <w:rFonts w:ascii="BIZ UDPゴシック" w:eastAsia="BIZ UDPゴシック" w:hAnsi="BIZ UDPゴシック" w:cs="Noto Sans CJK SC Light" w:hint="eastAsia"/>
          <w:sz w:val="24"/>
          <w:szCs w:val="24"/>
        </w:rPr>
        <w:t>主</w:t>
      </w:r>
      <w:r w:rsidR="00F75E56" w:rsidRPr="004E2192">
        <w:rPr>
          <w:rFonts w:ascii="BIZ UDPゴシック" w:eastAsia="BIZ UDPゴシック" w:hAnsi="BIZ UDPゴシック" w:cs="Noto Sans CJK SC Light" w:hint="eastAsia"/>
          <w:sz w:val="24"/>
          <w:szCs w:val="24"/>
        </w:rPr>
        <w:t>の死を</w:t>
      </w:r>
      <w:r w:rsidRPr="004E2192">
        <w:rPr>
          <w:rFonts w:ascii="BIZ UDPゴシック" w:eastAsia="BIZ UDPゴシック" w:hAnsi="BIZ UDPゴシック" w:cs="Noto Sans CJK SC Light" w:hint="eastAsia"/>
          <w:sz w:val="24"/>
          <w:szCs w:val="24"/>
        </w:rPr>
        <w:t>告げ知らせる</w:t>
      </w:r>
      <w:r w:rsidR="00F75E56" w:rsidRPr="00887795">
        <w:rPr>
          <w:rFonts w:ascii="ＭＳ Ｐ明朝" w:eastAsia="ＭＳ Ｐ明朝" w:hAnsi="ＭＳ Ｐ明朝" w:cs="Noto Sans CJK SC Light" w:hint="eastAsia"/>
          <w:sz w:val="24"/>
          <w:szCs w:val="24"/>
        </w:rPr>
        <w:t>」（</w:t>
      </w:r>
      <w:hyperlink r:id="rId208" w:anchor="11:26" w:tooltip="だから、あなたがたは、このパンを食し、この杯を飲むごとに、それによって、主がこられる時に至るまで、主の死を告げ知らせるのである。" w:history="1">
        <w:r w:rsidR="00F75E56">
          <w:rPr>
            <w:rStyle w:val="a3"/>
            <w:rFonts w:ascii="ＭＳ Ｐ明朝" w:eastAsia="ＭＳ Ｐ明朝" w:hAnsi="ＭＳ Ｐ明朝" w:cs="Noto Sans CJK SC Light" w:hint="eastAsia"/>
            <w:sz w:val="24"/>
            <w:szCs w:val="24"/>
          </w:rPr>
          <w:t>第一</w:t>
        </w:r>
        <w:r w:rsidR="00F75E56" w:rsidRPr="00887795">
          <w:rPr>
            <w:rStyle w:val="a3"/>
            <w:rFonts w:ascii="ＭＳ Ｐ明朝" w:eastAsia="ＭＳ Ｐ明朝" w:hAnsi="ＭＳ Ｐ明朝" w:cs="Noto Sans CJK SC Light" w:hint="eastAsia"/>
            <w:sz w:val="24"/>
            <w:szCs w:val="24"/>
          </w:rPr>
          <w:t>コリント11</w:t>
        </w:r>
        <w:r w:rsidR="00F75E56">
          <w:rPr>
            <w:rStyle w:val="a3"/>
            <w:rFonts w:ascii="ＭＳ Ｐ明朝" w:eastAsia="ＭＳ Ｐ明朝" w:hAnsi="ＭＳ Ｐ明朝" w:cs="Noto Sans CJK SC Light" w:hint="eastAsia"/>
            <w:sz w:val="24"/>
            <w:szCs w:val="24"/>
          </w:rPr>
          <w:t>章</w:t>
        </w:r>
        <w:r w:rsidR="00F75E56" w:rsidRPr="00887795">
          <w:rPr>
            <w:rStyle w:val="a3"/>
            <w:rFonts w:ascii="ＭＳ Ｐ明朝" w:eastAsia="ＭＳ Ｐ明朝" w:hAnsi="ＭＳ Ｐ明朝" w:cs="Noto Sans CJK SC Light" w:hint="eastAsia"/>
            <w:sz w:val="24"/>
            <w:szCs w:val="24"/>
          </w:rPr>
          <w:t>2</w:t>
        </w:r>
        <w:r w:rsidR="00F75E56">
          <w:rPr>
            <w:rStyle w:val="a3"/>
            <w:rFonts w:ascii="ＭＳ Ｐ明朝" w:eastAsia="ＭＳ Ｐ明朝" w:hAnsi="ＭＳ Ｐ明朝" w:cs="Noto Sans CJK SC Light"/>
            <w:sz w:val="24"/>
            <w:szCs w:val="24"/>
          </w:rPr>
          <w:t>6</w:t>
        </w:r>
        <w:r w:rsidR="00F75E56">
          <w:rPr>
            <w:rStyle w:val="a3"/>
            <w:rFonts w:ascii="ＭＳ Ｐ明朝" w:eastAsia="ＭＳ Ｐ明朝" w:hAnsi="ＭＳ Ｐ明朝" w:cs="Noto Sans CJK SC Light" w:hint="eastAsia"/>
            <w:sz w:val="24"/>
            <w:szCs w:val="24"/>
          </w:rPr>
          <w:t>節</w:t>
        </w:r>
      </w:hyperlink>
      <w:r w:rsidR="00F75E56" w:rsidRPr="00887795">
        <w:rPr>
          <w:rFonts w:ascii="ＭＳ Ｐ明朝" w:eastAsia="ＭＳ Ｐ明朝" w:hAnsi="ＭＳ Ｐ明朝" w:cs="Noto Sans CJK SC Light" w:hint="eastAsia"/>
          <w:sz w:val="24"/>
          <w:szCs w:val="24"/>
        </w:rPr>
        <w:t>）もので、信仰と忠誠</w:t>
      </w:r>
      <w:r w:rsidR="00F75E56">
        <w:rPr>
          <w:rFonts w:ascii="ＭＳ Ｐ明朝" w:eastAsia="ＭＳ Ｐ明朝" w:hAnsi="ＭＳ Ｐ明朝" w:cs="Noto Sans CJK SC Light" w:hint="eastAsia"/>
          <w:sz w:val="24"/>
          <w:szCs w:val="24"/>
        </w:rPr>
        <w:t>の</w:t>
      </w:r>
      <w:r w:rsidR="00F75E56" w:rsidRPr="00887795">
        <w:rPr>
          <w:rFonts w:ascii="ＭＳ Ｐ明朝" w:eastAsia="ＭＳ Ｐ明朝" w:hAnsi="ＭＳ Ｐ明朝" w:cs="Noto Sans CJK SC Light" w:hint="eastAsia"/>
          <w:sz w:val="24"/>
          <w:szCs w:val="24"/>
        </w:rPr>
        <w:t>誓い</w:t>
      </w:r>
      <w:r w:rsidR="00F75E56">
        <w:rPr>
          <w:rFonts w:ascii="ＭＳ Ｐ明朝" w:eastAsia="ＭＳ Ｐ明朝" w:hAnsi="ＭＳ Ｐ明朝" w:cs="Noto Sans CJK SC Light" w:hint="eastAsia"/>
          <w:sz w:val="24"/>
          <w:szCs w:val="24"/>
        </w:rPr>
        <w:t>を守り続けることです</w:t>
      </w:r>
      <w:r w:rsidR="00F75E56" w:rsidRPr="00887795">
        <w:rPr>
          <w:rFonts w:ascii="ＭＳ Ｐ明朝" w:eastAsia="ＭＳ Ｐ明朝" w:hAnsi="ＭＳ Ｐ明朝" w:cs="Noto Sans CJK SC Light" w:hint="eastAsia"/>
          <w:sz w:val="24"/>
          <w:szCs w:val="24"/>
        </w:rPr>
        <w:t>。 古い影</w:t>
      </w:r>
      <w:r w:rsidR="00F75E56">
        <w:rPr>
          <w:rFonts w:ascii="ＭＳ Ｐ明朝" w:eastAsia="ＭＳ Ｐ明朝" w:hAnsi="ＭＳ Ｐ明朝" w:cs="Noto Sans CJK SC Light" w:hint="eastAsia"/>
          <w:sz w:val="24"/>
          <w:szCs w:val="24"/>
        </w:rPr>
        <w:t>＜予型＞</w:t>
      </w:r>
      <w:r w:rsidR="00F75E56" w:rsidRPr="00887795">
        <w:rPr>
          <w:rFonts w:ascii="ＭＳ Ｐ明朝" w:eastAsia="ＭＳ Ｐ明朝" w:hAnsi="ＭＳ Ｐ明朝" w:cs="Noto Sans CJK SC Light" w:hint="eastAsia"/>
          <w:sz w:val="24"/>
          <w:szCs w:val="24"/>
        </w:rPr>
        <w:t>の契約（</w:t>
      </w:r>
      <w:hyperlink r:id="rId209" w:anchor="16:60" w:tooltip="しかしわたしはあなたの【若き日に、あなたと結んだ契約】を覚え、永遠の契約をあなたと立てる。--【】による強調は訳者による " w:history="1">
        <w:r w:rsidR="00F75E56" w:rsidRPr="00887795">
          <w:rPr>
            <w:rStyle w:val="a3"/>
            <w:rFonts w:ascii="ＭＳ Ｐ明朝" w:eastAsia="ＭＳ Ｐ明朝" w:hAnsi="ＭＳ Ｐ明朝" w:cs="Noto Sans CJK SC Light" w:hint="eastAsia"/>
            <w:sz w:val="24"/>
            <w:szCs w:val="24"/>
          </w:rPr>
          <w:t>エゼキ</w:t>
        </w:r>
        <w:r w:rsidR="00F75E56">
          <w:rPr>
            <w:rStyle w:val="a3"/>
            <w:rFonts w:ascii="ＭＳ Ｐ明朝" w:eastAsia="ＭＳ Ｐ明朝" w:hAnsi="ＭＳ Ｐ明朝" w:cs="Noto Sans CJK SC Light" w:hint="eastAsia"/>
            <w:sz w:val="24"/>
            <w:szCs w:val="24"/>
          </w:rPr>
          <w:t>エル</w:t>
        </w:r>
        <w:r w:rsidR="00F75E56" w:rsidRPr="00887795">
          <w:rPr>
            <w:rStyle w:val="a3"/>
            <w:rFonts w:ascii="ＭＳ Ｐ明朝" w:eastAsia="ＭＳ Ｐ明朝" w:hAnsi="ＭＳ Ｐ明朝" w:cs="Noto Sans CJK SC Light" w:hint="eastAsia"/>
            <w:sz w:val="24"/>
            <w:szCs w:val="24"/>
          </w:rPr>
          <w:t>16</w:t>
        </w:r>
        <w:r w:rsidR="00F75E56">
          <w:rPr>
            <w:rStyle w:val="a3"/>
            <w:rFonts w:ascii="ＭＳ Ｐ明朝" w:eastAsia="ＭＳ Ｐ明朝" w:hAnsi="ＭＳ Ｐ明朝" w:cs="Noto Sans CJK SC Light" w:hint="eastAsia"/>
            <w:sz w:val="24"/>
            <w:szCs w:val="24"/>
          </w:rPr>
          <w:t>章</w:t>
        </w:r>
        <w:r w:rsidR="00F75E56" w:rsidRPr="00887795">
          <w:rPr>
            <w:rStyle w:val="a3"/>
            <w:rFonts w:ascii="ＭＳ Ｐ明朝" w:eastAsia="ＭＳ Ｐ明朝" w:hAnsi="ＭＳ Ｐ明朝" w:cs="Noto Sans CJK SC Light" w:hint="eastAsia"/>
            <w:sz w:val="24"/>
            <w:szCs w:val="24"/>
          </w:rPr>
          <w:t>6</w:t>
        </w:r>
        <w:r w:rsidR="00F75E56">
          <w:rPr>
            <w:rStyle w:val="a3"/>
            <w:rFonts w:ascii="ＭＳ Ｐ明朝" w:eastAsia="ＭＳ Ｐ明朝" w:hAnsi="ＭＳ Ｐ明朝" w:cs="Noto Sans CJK SC Light"/>
            <w:sz w:val="24"/>
            <w:szCs w:val="24"/>
          </w:rPr>
          <w:t>0</w:t>
        </w:r>
        <w:r w:rsidR="00F75E56">
          <w:rPr>
            <w:rStyle w:val="a3"/>
            <w:rFonts w:ascii="ＭＳ Ｐ明朝" w:eastAsia="ＭＳ Ｐ明朝" w:hAnsi="ＭＳ Ｐ明朝" w:cs="Noto Sans CJK SC Light" w:hint="eastAsia"/>
            <w:sz w:val="24"/>
            <w:szCs w:val="24"/>
          </w:rPr>
          <w:t>節</w:t>
        </w:r>
      </w:hyperlink>
      <w:r w:rsidR="00F75E56" w:rsidRPr="00887795">
        <w:rPr>
          <w:rFonts w:ascii="ＭＳ Ｐ明朝" w:eastAsia="ＭＳ Ｐ明朝" w:hAnsi="ＭＳ Ｐ明朝" w:cs="Noto Sans CJK SC Light" w:hint="eastAsia"/>
          <w:sz w:val="24"/>
          <w:szCs w:val="24"/>
        </w:rPr>
        <w:t>「</w:t>
      </w:r>
      <w:r w:rsidR="00F75E56">
        <w:rPr>
          <w:rFonts w:ascii="ＭＳ Ｐ明朝" w:eastAsia="ＭＳ Ｐ明朝" w:hAnsi="ＭＳ Ｐ明朝" w:cs="Noto Sans CJK SC Light" w:hint="eastAsia"/>
          <w:sz w:val="24"/>
          <w:szCs w:val="24"/>
        </w:rPr>
        <w:t>若き日の</w:t>
      </w:r>
      <w:r w:rsidR="00F75E56" w:rsidRPr="00887795">
        <w:rPr>
          <w:rFonts w:ascii="ＭＳ Ｐ明朝" w:eastAsia="ＭＳ Ｐ明朝" w:hAnsi="ＭＳ Ｐ明朝" w:cs="Noto Sans CJK SC Light" w:hint="eastAsia"/>
          <w:sz w:val="24"/>
          <w:szCs w:val="24"/>
        </w:rPr>
        <w:t>契約」参照）と記念的な「新しい」契約（</w:t>
      </w:r>
      <w:hyperlink r:id="rId210" w:anchor="16:60" w:tooltip="しかしわたしはあなたの若き日に、あなたと結んだ契約を覚え、【永遠の契約】をあなたと立てる。--【】による強調は訳者による " w:history="1">
        <w:r w:rsidR="00F75E56" w:rsidRPr="00A42F89">
          <w:rPr>
            <w:rStyle w:val="a3"/>
            <w:rFonts w:ascii="ＭＳ Ｐ明朝" w:eastAsia="ＭＳ Ｐ明朝" w:hAnsi="ＭＳ Ｐ明朝" w:cs="Noto Sans CJK SC Light" w:hint="eastAsia"/>
            <w:sz w:val="24"/>
            <w:szCs w:val="24"/>
          </w:rPr>
          <w:t>エゼキエル1</w:t>
        </w:r>
        <w:r w:rsidR="00F75E56" w:rsidRPr="00A42F89">
          <w:rPr>
            <w:rStyle w:val="a3"/>
            <w:rFonts w:ascii="ＭＳ Ｐ明朝" w:eastAsia="ＭＳ Ｐ明朝" w:hAnsi="ＭＳ Ｐ明朝" w:cs="Noto Sans CJK SC Light"/>
            <w:sz w:val="24"/>
            <w:szCs w:val="24"/>
          </w:rPr>
          <w:t>6章</w:t>
        </w:r>
        <w:r w:rsidR="00F75E56" w:rsidRPr="00A42F89">
          <w:rPr>
            <w:rStyle w:val="a3"/>
            <w:rFonts w:ascii="ＭＳ Ｐ明朝" w:eastAsia="ＭＳ Ｐ明朝" w:hAnsi="ＭＳ Ｐ明朝" w:cs="Noto Sans CJK SC Light" w:hint="eastAsia"/>
            <w:sz w:val="24"/>
            <w:szCs w:val="24"/>
          </w:rPr>
          <w:t>60節</w:t>
        </w:r>
      </w:hyperlink>
      <w:r w:rsidR="00F75E56" w:rsidRPr="00887795">
        <w:rPr>
          <w:rFonts w:ascii="ＭＳ Ｐ明朝" w:eastAsia="ＭＳ Ｐ明朝" w:hAnsi="ＭＳ Ｐ明朝" w:cs="Noto Sans CJK SC Light" w:hint="eastAsia"/>
          <w:sz w:val="24"/>
          <w:szCs w:val="24"/>
        </w:rPr>
        <w:t>「</w:t>
      </w:r>
      <w:r w:rsidR="00F75E56" w:rsidRPr="00A42F89">
        <w:rPr>
          <w:rFonts w:ascii="ＭＳ Ｐ明朝" w:eastAsia="ＭＳ Ｐ明朝" w:hAnsi="ＭＳ Ｐ明朝" w:cs="Noto Sans CJK SC Light" w:hint="eastAsia"/>
          <w:sz w:val="24"/>
          <w:szCs w:val="24"/>
        </w:rPr>
        <w:t>永遠の契約</w:t>
      </w:r>
      <w:r w:rsidR="00F75E56" w:rsidRPr="00887795">
        <w:rPr>
          <w:rFonts w:ascii="ＭＳ Ｐ明朝" w:eastAsia="ＭＳ Ｐ明朝" w:hAnsi="ＭＳ Ｐ明朝" w:cs="Noto Sans CJK SC Light" w:hint="eastAsia"/>
          <w:sz w:val="24"/>
          <w:szCs w:val="24"/>
        </w:rPr>
        <w:t>」参照）は、このように、私たちが神の御業により、イエス・キリストへの継続的な信仰を通して相続人、分け前として下さる救いを宣言しているのです。</w:t>
      </w:r>
    </w:p>
    <w:p w14:paraId="28A15965"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50EF3775" w14:textId="77777777" w:rsidR="00F75E56" w:rsidRPr="001256D2" w:rsidRDefault="00F75E56" w:rsidP="00F75E56">
      <w:pPr>
        <w:widowControl/>
        <w:ind w:left="790" w:firstLineChars="100" w:firstLine="240"/>
        <w:jc w:val="left"/>
        <w:rPr>
          <w:rFonts w:ascii="ＭＳ Ｐ明朝" w:eastAsia="ＭＳ Ｐ明朝" w:hAnsi="ＭＳ Ｐ明朝"/>
          <w:sz w:val="24"/>
          <w:szCs w:val="24"/>
        </w:rPr>
      </w:pPr>
      <w:r w:rsidRPr="001256D2">
        <w:rPr>
          <w:rFonts w:ascii="BIZ UDPゴシック" w:eastAsia="BIZ UDPゴシック" w:hAnsi="BIZ UDPゴシック" w:cs="sans-serif" w:hint="eastAsia"/>
          <w:color w:val="212529"/>
          <w:kern w:val="0"/>
          <w:sz w:val="24"/>
          <w:szCs w:val="24"/>
          <w:lang w:bidi="ar"/>
        </w:rPr>
        <w:t>し</w:t>
      </w:r>
      <w:r w:rsidRPr="001256D2">
        <w:rPr>
          <w:rFonts w:ascii="BIZ UDPゴシック" w:eastAsia="BIZ UDPゴシック" w:hAnsi="BIZ UDPゴシック" w:cs="sans-serif"/>
          <w:color w:val="212529"/>
          <w:kern w:val="0"/>
          <w:sz w:val="24"/>
          <w:szCs w:val="24"/>
          <w:lang w:eastAsia="zh-CN" w:bidi="ar"/>
        </w:rPr>
        <w:t>かしキリストがすでに</w:t>
      </w:r>
      <w:r>
        <w:rPr>
          <w:rFonts w:ascii="ＭＳ Ｐ明朝" w:eastAsia="ＭＳ Ｐ明朝" w:hAnsi="ＭＳ Ｐ明朝" w:cs="sans-serif" w:hint="eastAsia"/>
          <w:color w:val="212529"/>
          <w:kern w:val="0"/>
          <w:sz w:val="24"/>
          <w:szCs w:val="24"/>
          <w:lang w:bidi="ar"/>
        </w:rPr>
        <w:t>[</w:t>
      </w:r>
      <w:r w:rsidRPr="001256D2">
        <w:rPr>
          <w:rFonts w:ascii="ＭＳ Ｐ明朝" w:eastAsia="ＭＳ Ｐ明朝" w:hAnsi="ＭＳ Ｐ明朝" w:cs="sans-serif" w:hint="eastAsia"/>
          <w:color w:val="212529"/>
          <w:kern w:val="0"/>
          <w:sz w:val="24"/>
          <w:szCs w:val="24"/>
          <w:lang w:bidi="ar"/>
        </w:rPr>
        <w:t>天に</w:t>
      </w:r>
      <w:r>
        <w:rPr>
          <w:rFonts w:ascii="ＭＳ Ｐ明朝" w:eastAsia="ＭＳ Ｐ明朝" w:hAnsi="ＭＳ Ｐ明朝" w:cs="sans-serif" w:hint="eastAsia"/>
          <w:color w:val="212529"/>
          <w:kern w:val="0"/>
          <w:sz w:val="24"/>
          <w:szCs w:val="24"/>
          <w:lang w:bidi="ar"/>
        </w:rPr>
        <w:t>おいて]</w:t>
      </w:r>
      <w:r w:rsidRPr="001256D2">
        <w:rPr>
          <w:rFonts w:ascii="BIZ UDPゴシック" w:eastAsia="BIZ UDPゴシック" w:hAnsi="BIZ UDPゴシック" w:cs="sans-serif"/>
          <w:color w:val="212529"/>
          <w:kern w:val="0"/>
          <w:sz w:val="24"/>
          <w:szCs w:val="24"/>
          <w:lang w:eastAsia="zh-CN" w:bidi="ar"/>
        </w:rPr>
        <w:t>現れた祝福の大祭司としてこられたとき、手で造られず、この世界に属さない、さらに大きく、完全な幕屋をとおり、かつ、やぎと子牛との血によらず、ご自身の血によって</w:t>
      </w:r>
      <w:r>
        <w:rPr>
          <w:rFonts w:ascii="ＭＳ Ｐ明朝" w:eastAsia="ＭＳ Ｐ明朝" w:hAnsi="ＭＳ Ｐ明朝" w:cs="sans-serif" w:hint="eastAsia"/>
          <w:color w:val="212529"/>
          <w:kern w:val="0"/>
          <w:sz w:val="24"/>
          <w:szCs w:val="24"/>
          <w:lang w:bidi="ar"/>
        </w:rPr>
        <w:t>[</w:t>
      </w:r>
      <w:r w:rsidRPr="001256D2">
        <w:rPr>
          <w:rFonts w:ascii="ＭＳ Ｐ明朝" w:eastAsia="ＭＳ Ｐ明朝" w:hAnsi="ＭＳ Ｐ明朝" w:cs="sans-serif" w:hint="eastAsia"/>
          <w:color w:val="212529"/>
          <w:kern w:val="0"/>
          <w:sz w:val="24"/>
          <w:szCs w:val="24"/>
          <w:lang w:bidi="ar"/>
        </w:rPr>
        <w:t>すなわち、ご自分の死</w:t>
      </w:r>
      <w:r>
        <w:rPr>
          <w:rFonts w:ascii="ＭＳ Ｐ明朝" w:eastAsia="ＭＳ Ｐ明朝" w:hAnsi="ＭＳ Ｐ明朝" w:cs="sans-serif" w:hint="eastAsia"/>
          <w:color w:val="212529"/>
          <w:kern w:val="0"/>
          <w:sz w:val="24"/>
          <w:szCs w:val="24"/>
          <w:lang w:bidi="ar"/>
        </w:rPr>
        <w:t>によって]</w:t>
      </w:r>
      <w:r w:rsidRPr="001256D2">
        <w:rPr>
          <w:rFonts w:ascii="BIZ UDPゴシック" w:eastAsia="BIZ UDPゴシック" w:hAnsi="BIZ UDPゴシック" w:cs="sans-serif"/>
          <w:color w:val="212529"/>
          <w:kern w:val="0"/>
          <w:sz w:val="24"/>
          <w:szCs w:val="24"/>
          <w:lang w:eastAsia="zh-CN" w:bidi="ar"/>
        </w:rPr>
        <w:t>、一度だけ聖所にはいられ、それによって永遠のあがないを全うされたのである。もし、やぎや雄牛の血や雌牛の灰が、汚れた人たちの上にまきかけられて、肉体をきよめ聖別するとすれば、永遠の聖霊によって、ご自身を傷なき者として神にささげられたキリストの血は、なおさら、わたしたちの良心をきよめて死んだわざを取り除き、生ける神に仕える者としないであろうか。それだから、キリストは</w:t>
      </w:r>
      <w:r w:rsidRPr="001256D2">
        <w:rPr>
          <w:rFonts w:ascii="HGS明朝E" w:eastAsia="HGS明朝E" w:hAnsi="HGS明朝E" w:cs="sans-serif"/>
          <w:b/>
          <w:bCs/>
          <w:color w:val="212529"/>
          <w:kern w:val="0"/>
          <w:sz w:val="24"/>
          <w:szCs w:val="24"/>
          <w:lang w:eastAsia="zh-CN" w:bidi="ar"/>
        </w:rPr>
        <w:t>新しい契約の仲保者</w:t>
      </w:r>
      <w:r w:rsidRPr="001256D2">
        <w:rPr>
          <w:rFonts w:ascii="BIZ UDPゴシック" w:eastAsia="BIZ UDPゴシック" w:hAnsi="BIZ UDPゴシック" w:cs="sans-serif"/>
          <w:color w:val="212529"/>
          <w:kern w:val="0"/>
          <w:sz w:val="24"/>
          <w:szCs w:val="24"/>
          <w:lang w:eastAsia="zh-CN" w:bidi="ar"/>
        </w:rPr>
        <w:t>なのである。それは、彼が初めの契約のもとで犯した罪過をあがなうために死なれた結果、召された者たちが、約束された永遠の国を受け継ぐためにほかならない。</w:t>
      </w:r>
      <w:r w:rsidRPr="001256D2">
        <w:rPr>
          <w:rFonts w:ascii="ＭＳ Ｐ明朝" w:eastAsia="ＭＳ Ｐ明朝" w:hAnsi="ＭＳ Ｐ明朝" w:hint="eastAsia"/>
          <w:sz w:val="24"/>
          <w:szCs w:val="24"/>
        </w:rPr>
        <w:t>（</w:t>
      </w:r>
      <w:hyperlink r:id="rId211" w:anchor="9:11" w:history="1">
        <w:r w:rsidRPr="001256D2">
          <w:rPr>
            <w:rStyle w:val="a3"/>
            <w:rFonts w:ascii="ＭＳ Ｐ明朝" w:eastAsia="ＭＳ Ｐ明朝" w:hAnsi="ＭＳ Ｐ明朝" w:cs="Noto Sans CJK SC Light" w:hint="eastAsia"/>
            <w:sz w:val="24"/>
            <w:szCs w:val="24"/>
          </w:rPr>
          <w:t>ヘブル9章11-15節</w:t>
        </w:r>
      </w:hyperlink>
      <w:r w:rsidRPr="001256D2">
        <w:rPr>
          <w:rFonts w:ascii="ＭＳ Ｐ明朝" w:eastAsia="ＭＳ Ｐ明朝" w:hAnsi="ＭＳ Ｐ明朝" w:cs="Noto Sans CJK SC Light" w:hint="eastAsia"/>
          <w:sz w:val="24"/>
          <w:szCs w:val="24"/>
        </w:rPr>
        <w:t>）</w:t>
      </w:r>
    </w:p>
    <w:p w14:paraId="042F6417"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291F7F01" w14:textId="77777777" w:rsidR="00F75E56" w:rsidRPr="001256D2" w:rsidRDefault="00F75E56" w:rsidP="00F75E56">
      <w:pPr>
        <w:widowControl/>
        <w:ind w:left="790"/>
        <w:jc w:val="left"/>
        <w:rPr>
          <w:rFonts w:ascii="ＭＳ Ｐ明朝" w:eastAsia="ＭＳ Ｐ明朝" w:hAnsi="ＭＳ Ｐ明朝"/>
          <w:sz w:val="24"/>
          <w:szCs w:val="24"/>
        </w:rPr>
      </w:pPr>
      <w:r w:rsidRPr="00887795">
        <w:rPr>
          <w:rFonts w:ascii="ＭＳ Ｐ明朝" w:eastAsia="ＭＳ Ｐ明朝" w:hAnsi="ＭＳ Ｐ明朝" w:cs="Noto Sans CJK SC Light" w:hint="eastAsia"/>
          <w:sz w:val="24"/>
          <w:szCs w:val="24"/>
        </w:rPr>
        <w:tab/>
      </w:r>
      <w:r>
        <w:rPr>
          <w:rFonts w:ascii="ＭＳ Ｐ明朝" w:eastAsia="ＭＳ Ｐ明朝" w:hAnsi="ＭＳ Ｐ明朝" w:cs="Noto Sans CJK SC Light"/>
          <w:sz w:val="24"/>
          <w:szCs w:val="24"/>
        </w:rPr>
        <w:t xml:space="preserve">  </w:t>
      </w:r>
      <w:r w:rsidRPr="001256D2">
        <w:rPr>
          <w:rFonts w:ascii="BIZ UDPゴシック" w:eastAsia="BIZ UDPゴシック" w:hAnsi="BIZ UDPゴシック" w:cs="sans-serif"/>
          <w:color w:val="212529"/>
          <w:kern w:val="0"/>
          <w:sz w:val="24"/>
          <w:szCs w:val="24"/>
          <w:shd w:val="clear" w:color="auto" w:fill="FFFFFF"/>
          <w:lang w:eastAsia="zh-CN" w:bidi="ar"/>
        </w:rPr>
        <w:t>主なるわたしは正義をもってあなたを召した。わたしはあなたの手をとり、あなたを守った。わたしはあなたを民の</w:t>
      </w:r>
      <w:r w:rsidRPr="001256D2">
        <w:rPr>
          <w:rFonts w:ascii="HGS明朝E" w:eastAsia="HGS明朝E" w:hAnsi="HGS明朝E" w:cs="sans-serif"/>
          <w:b/>
          <w:bCs/>
          <w:color w:val="212529"/>
          <w:kern w:val="0"/>
          <w:sz w:val="24"/>
          <w:szCs w:val="24"/>
          <w:shd w:val="clear" w:color="auto" w:fill="FFFFFF"/>
          <w:lang w:eastAsia="zh-CN" w:bidi="ar"/>
        </w:rPr>
        <w:t>契約</w:t>
      </w:r>
      <w:r w:rsidRPr="001256D2">
        <w:rPr>
          <w:rFonts w:ascii="BIZ UDPゴシック" w:eastAsia="BIZ UDPゴシック" w:hAnsi="BIZ UDPゴシック" w:cs="sans-serif"/>
          <w:color w:val="212529"/>
          <w:kern w:val="0"/>
          <w:sz w:val="24"/>
          <w:szCs w:val="24"/>
          <w:shd w:val="clear" w:color="auto" w:fill="FFFFFF"/>
          <w:lang w:eastAsia="zh-CN" w:bidi="ar"/>
        </w:rPr>
        <w:t>とし、もろもろの国びとの光として与え、</w:t>
      </w:r>
      <w:r>
        <w:rPr>
          <w:rFonts w:ascii="ＭＳ Ｐ明朝" w:eastAsia="ＭＳ Ｐ明朝" w:hAnsi="ＭＳ Ｐ明朝" w:hint="eastAsia"/>
          <w:sz w:val="24"/>
          <w:szCs w:val="24"/>
        </w:rPr>
        <w:t>(</w:t>
      </w:r>
      <w:hyperlink r:id="rId212" w:anchor="42:6" w:history="1">
        <w:r w:rsidRPr="001256D2">
          <w:rPr>
            <w:rStyle w:val="a3"/>
            <w:rFonts w:ascii="ＭＳ Ｐ明朝" w:eastAsia="ＭＳ Ｐ明朝" w:hAnsi="ＭＳ Ｐ明朝" w:cs="Noto Sans CJK SC Light" w:hint="eastAsia"/>
            <w:sz w:val="24"/>
            <w:szCs w:val="24"/>
          </w:rPr>
          <w:t>イザヤ42章6節</w:t>
        </w:r>
      </w:hyperlink>
      <w:r>
        <w:rPr>
          <w:rFonts w:ascii="ＭＳ Ｐ明朝" w:eastAsia="ＭＳ Ｐ明朝" w:hAnsi="ＭＳ Ｐ明朝" w:cs="Noto Sans CJK SC Light" w:hint="eastAsia"/>
          <w:sz w:val="24"/>
          <w:szCs w:val="24"/>
        </w:rPr>
        <w:t>)</w:t>
      </w:r>
    </w:p>
    <w:p w14:paraId="38580921"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24630092" w14:textId="77777777" w:rsidR="00F75E56" w:rsidRPr="001256D2" w:rsidRDefault="00F75E56" w:rsidP="00F75E56">
      <w:pPr>
        <w:pStyle w:val="a9"/>
        <w:numPr>
          <w:ilvl w:val="0"/>
          <w:numId w:val="12"/>
        </w:numPr>
        <w:ind w:leftChars="0"/>
        <w:rPr>
          <w:rFonts w:ascii="HGS明朝E" w:eastAsia="HGS明朝E" w:hAnsi="HGS明朝E" w:cs="Noto Sans CJK SC Light"/>
          <w:sz w:val="24"/>
          <w:szCs w:val="24"/>
        </w:rPr>
      </w:pPr>
      <w:r w:rsidRPr="001256D2">
        <w:rPr>
          <w:rFonts w:ascii="HGS明朝E" w:eastAsia="HGS明朝E" w:hAnsi="HGS明朝E" w:cs="Noto Sans CJK SC Light" w:hint="eastAsia"/>
          <w:sz w:val="24"/>
          <w:szCs w:val="24"/>
        </w:rPr>
        <w:t xml:space="preserve">人類の歴史における3つの荒野巡礼の時代 </w:t>
      </w:r>
    </w:p>
    <w:p w14:paraId="0519A2C1" w14:textId="77777777" w:rsidR="00F75E56" w:rsidRDefault="00F75E56" w:rsidP="00F75E56">
      <w:pPr>
        <w:rPr>
          <w:rFonts w:ascii="ＭＳ Ｐ明朝" w:eastAsia="ＭＳ Ｐ明朝" w:hAnsi="ＭＳ Ｐ明朝" w:cs="Noto Sans CJK SC Light"/>
          <w:sz w:val="24"/>
          <w:szCs w:val="24"/>
        </w:rPr>
      </w:pPr>
    </w:p>
    <w:p w14:paraId="4385850E" w14:textId="77777777" w:rsidR="00F75E56" w:rsidRPr="000170EA" w:rsidRDefault="00F75E56" w:rsidP="00F75E56">
      <w:pPr>
        <w:ind w:firstLineChars="100" w:firstLine="240"/>
        <w:rPr>
          <w:rFonts w:ascii="ＭＳ Ｐ明朝" w:eastAsia="ＭＳ Ｐ明朝" w:hAnsi="ＭＳ Ｐ明朝" w:cs="Noto Sans CJK SC Light"/>
          <w:sz w:val="24"/>
          <w:szCs w:val="24"/>
          <w:highlight w:val="yellow"/>
        </w:rPr>
      </w:pPr>
      <w:r w:rsidRPr="001256D2">
        <w:rPr>
          <w:rFonts w:ascii="ＭＳ Ｐ明朝" w:eastAsia="ＭＳ Ｐ明朝" w:hAnsi="ＭＳ Ｐ明朝" w:cs="Noto Sans CJK SC Light" w:hint="eastAsia"/>
          <w:sz w:val="24"/>
          <w:szCs w:val="24"/>
        </w:rPr>
        <w:t>アダムとエバがエデンの園から追放されて以来、この世界は主に悪魔の支配下に置かれてきました（本</w:t>
      </w:r>
      <w:r>
        <w:rPr>
          <w:rFonts w:ascii="ＭＳ Ｐ明朝" w:eastAsia="ＭＳ Ｐ明朝" w:hAnsi="ＭＳ Ｐ明朝" w:cs="Noto Sans CJK SC Light" w:hint="eastAsia"/>
          <w:sz w:val="24"/>
          <w:szCs w:val="24"/>
        </w:rPr>
        <w:t>シリーズ</w:t>
      </w:r>
      <w:r w:rsidRPr="001256D2">
        <w:rPr>
          <w:rFonts w:ascii="ＭＳ Ｐ明朝" w:eastAsia="ＭＳ Ｐ明朝" w:hAnsi="ＭＳ Ｐ明朝" w:cs="Noto Sans CJK SC Light" w:hint="eastAsia"/>
          <w:sz w:val="24"/>
          <w:szCs w:val="24"/>
        </w:rPr>
        <w:t>第4</w:t>
      </w:r>
      <w:r>
        <w:rPr>
          <w:rFonts w:ascii="ＭＳ Ｐ明朝" w:eastAsia="ＭＳ Ｐ明朝" w:hAnsi="ＭＳ Ｐ明朝" w:cs="Noto Sans CJK SC Light" w:hint="eastAsia"/>
          <w:sz w:val="24"/>
          <w:szCs w:val="24"/>
        </w:rPr>
        <w:t>部</w:t>
      </w:r>
      <w:r w:rsidRPr="001256D2">
        <w:rPr>
          <w:rFonts w:ascii="ＭＳ Ｐ明朝" w:eastAsia="ＭＳ Ｐ明朝" w:hAnsi="ＭＳ Ｐ明朝" w:cs="Noto Sans CJK SC Light" w:hint="eastAsia"/>
          <w:sz w:val="24"/>
          <w:szCs w:val="24"/>
        </w:rPr>
        <w:t>参照）。 エデンの園以来、地上には楽園がなく、主の再臨と祝福された千年の支配（すなわち、千年</w:t>
      </w:r>
      <w:r>
        <w:rPr>
          <w:rFonts w:ascii="ＭＳ Ｐ明朝" w:eastAsia="ＭＳ Ｐ明朝" w:hAnsi="ＭＳ Ｐ明朝" w:cs="Noto Sans CJK SC Light" w:hint="eastAsia"/>
          <w:sz w:val="24"/>
          <w:szCs w:val="24"/>
        </w:rPr>
        <w:t>王国</w:t>
      </w:r>
      <w:r w:rsidRPr="001256D2">
        <w:rPr>
          <w:rFonts w:ascii="ＭＳ Ｐ明朝" w:eastAsia="ＭＳ Ｐ明朝" w:hAnsi="ＭＳ Ｐ明朝" w:cs="Noto Sans CJK SC Light" w:hint="eastAsia"/>
          <w:sz w:val="24"/>
          <w:szCs w:val="24"/>
        </w:rPr>
        <w:t>）が始まるまでは、楽園はありません</w:t>
      </w:r>
      <w:r>
        <w:rPr>
          <w:rStyle w:val="ac"/>
          <w:rFonts w:ascii="ＭＳ Ｐ明朝" w:eastAsia="ＭＳ Ｐ明朝" w:hAnsi="ＭＳ Ｐ明朝" w:cs="Noto Sans CJK SC Light"/>
          <w:sz w:val="24"/>
          <w:szCs w:val="24"/>
        </w:rPr>
        <w:footnoteReference w:id="8"/>
      </w:r>
      <w:r w:rsidRPr="001256D2">
        <w:rPr>
          <w:rFonts w:ascii="ＭＳ Ｐ明朝" w:eastAsia="ＭＳ Ｐ明朝" w:hAnsi="ＭＳ Ｐ明朝" w:cs="Noto Sans CJK SC Light" w:hint="eastAsia"/>
          <w:sz w:val="24"/>
          <w:szCs w:val="24"/>
        </w:rPr>
        <w:t>。</w:t>
      </w:r>
      <w:r w:rsidRPr="000170EA">
        <w:rPr>
          <w:rFonts w:ascii="ＭＳ Ｐ明朝" w:eastAsia="ＭＳ Ｐ明朝" w:hAnsi="ＭＳ Ｐ明朝" w:cs="Noto Sans CJK SC Light" w:hint="eastAsia"/>
          <w:sz w:val="24"/>
          <w:szCs w:val="24"/>
        </w:rPr>
        <w:t>その時まで、この世界は悪しき者の膝の上に置かれているので、楽しみを満喫するような場所ではなく、神の助けによって通過しなければならない荒野</w:t>
      </w:r>
      <w:r>
        <w:rPr>
          <w:rFonts w:ascii="ＭＳ Ｐ明朝" w:eastAsia="ＭＳ Ｐ明朝" w:hAnsi="ＭＳ Ｐ明朝" w:cs="Noto Sans CJK SC Light" w:hint="eastAsia"/>
          <w:sz w:val="24"/>
          <w:szCs w:val="24"/>
        </w:rPr>
        <w:t>の世界</w:t>
      </w:r>
      <w:r w:rsidRPr="000170EA">
        <w:rPr>
          <w:rFonts w:ascii="ＭＳ Ｐ明朝" w:eastAsia="ＭＳ Ｐ明朝" w:hAnsi="ＭＳ Ｐ明朝" w:cs="Noto Sans CJK SC Light" w:hint="eastAsia"/>
          <w:sz w:val="24"/>
          <w:szCs w:val="24"/>
        </w:rPr>
        <w:t>なのです。（</w:t>
      </w:r>
      <w:hyperlink r:id="rId213" w:anchor="7:29" w:tooltip="兄弟たちよ。わたしの言うことを聞いてほしい。時は縮まっている。今からは妻のある者はないもののように、泣く者は泣かないもののように、喜ぶ者は喜ばないもののように、買う者は持たないもののように、世と交渉のある者は、それに深入りしないようにすべきである。なぜなら、この世の有様は過ぎ去るからである。" w:history="1">
        <w:r w:rsidRPr="000170EA">
          <w:rPr>
            <w:rStyle w:val="a3"/>
            <w:rFonts w:ascii="ＭＳ Ｐ明朝" w:eastAsia="ＭＳ Ｐ明朝" w:hAnsi="ＭＳ Ｐ明朝" w:cs="Noto Sans CJK SC Light" w:hint="eastAsia"/>
            <w:sz w:val="24"/>
            <w:szCs w:val="24"/>
          </w:rPr>
          <w:t>１コリント７章２９−３１節</w:t>
        </w:r>
      </w:hyperlink>
      <w:r w:rsidRPr="000170EA">
        <w:rPr>
          <w:rFonts w:ascii="ＭＳ Ｐ明朝" w:eastAsia="ＭＳ Ｐ明朝" w:hAnsi="ＭＳ Ｐ明朝" w:cs="Noto Sans CJK SC Light" w:hint="eastAsia"/>
          <w:sz w:val="24"/>
          <w:szCs w:val="24"/>
        </w:rPr>
        <w:t>）</w:t>
      </w:r>
      <w:r w:rsidRPr="001256D2">
        <w:rPr>
          <w:rFonts w:ascii="ＭＳ Ｐ明朝" w:eastAsia="ＭＳ Ｐ明朝" w:hAnsi="ＭＳ Ｐ明朝" w:cs="Noto Sans CJK SC Light" w:hint="eastAsia"/>
          <w:sz w:val="24"/>
          <w:szCs w:val="24"/>
        </w:rPr>
        <w:t xml:space="preserve"> なぜなら、この世界はまだ神が顕在的に、また個人的に住まわれる場所ではなく、キリストを信じる私たちが神への巡礼の旅をする荒野だからです(</w:t>
      </w:r>
      <w:hyperlink r:id="rId214" w:anchor="29:15" w:tooltip="われわれはあなたの前ではすべての先祖たちのように、旅びとです、寄留者です。われわれの世にある日は影のようで、長くとどまることはできません。" w:history="1">
        <w:r w:rsidRPr="001256D2">
          <w:rPr>
            <w:rStyle w:val="a3"/>
            <w:rFonts w:ascii="ＭＳ Ｐ明朝" w:eastAsia="ＭＳ Ｐ明朝" w:hAnsi="ＭＳ Ｐ明朝" w:cs="Noto Sans CJK SC Light" w:hint="eastAsia"/>
            <w:sz w:val="24"/>
            <w:szCs w:val="24"/>
          </w:rPr>
          <w:t>歴代上29</w:t>
        </w:r>
        <w:r>
          <w:rPr>
            <w:rStyle w:val="a3"/>
            <w:rFonts w:ascii="ＭＳ Ｐ明朝" w:eastAsia="ＭＳ Ｐ明朝" w:hAnsi="ＭＳ Ｐ明朝" w:cs="Noto Sans CJK SC Light" w:hint="eastAsia"/>
            <w:sz w:val="24"/>
            <w:szCs w:val="24"/>
          </w:rPr>
          <w:t>章</w:t>
        </w:r>
        <w:r w:rsidRPr="001256D2">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5</w:t>
        </w:r>
        <w:r>
          <w:rPr>
            <w:rStyle w:val="a3"/>
            <w:rFonts w:ascii="ＭＳ Ｐ明朝" w:eastAsia="ＭＳ Ｐ明朝" w:hAnsi="ＭＳ Ｐ明朝" w:cs="Noto Sans CJK SC Light" w:hint="eastAsia"/>
            <w:sz w:val="24"/>
            <w:szCs w:val="24"/>
          </w:rPr>
          <w:t>節</w:t>
        </w:r>
      </w:hyperlink>
      <w:r w:rsidRPr="001256D2">
        <w:rPr>
          <w:rFonts w:ascii="ＭＳ Ｐ明朝" w:eastAsia="ＭＳ Ｐ明朝" w:hAnsi="ＭＳ Ｐ明朝" w:cs="Noto Sans CJK SC Light" w:hint="eastAsia"/>
          <w:sz w:val="24"/>
          <w:szCs w:val="24"/>
        </w:rPr>
        <w:t xml:space="preserve">; </w:t>
      </w:r>
      <w:hyperlink r:id="rId215" w:anchor="39:12" w:tooltip="主よ、わたしの祈を聞き、／わたしの叫びに耳を傾け、／わたしの涙を見て、もださないでください。わたしはあなたに身を寄せる旅びと、／わがすべての先祖たちのように寄留者です。 " w:history="1">
        <w:r w:rsidRPr="001256D2">
          <w:rPr>
            <w:rStyle w:val="a3"/>
            <w:rFonts w:ascii="ＭＳ Ｐ明朝" w:eastAsia="ＭＳ Ｐ明朝" w:hAnsi="ＭＳ Ｐ明朝" w:cs="Noto Sans CJK SC Light" w:hint="eastAsia"/>
            <w:sz w:val="24"/>
            <w:szCs w:val="24"/>
          </w:rPr>
          <w:t>詩篇39</w:t>
        </w:r>
        <w:r>
          <w:rPr>
            <w:rStyle w:val="a3"/>
            <w:rFonts w:ascii="ＭＳ Ｐ明朝" w:eastAsia="ＭＳ Ｐ明朝" w:hAnsi="ＭＳ Ｐ明朝" w:cs="Noto Sans CJK SC Light" w:hint="eastAsia"/>
            <w:sz w:val="24"/>
            <w:szCs w:val="24"/>
          </w:rPr>
          <w:t>篇</w:t>
        </w:r>
        <w:r w:rsidRPr="001256D2">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2</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sz w:val="24"/>
          <w:szCs w:val="24"/>
        </w:rPr>
        <w:t>,</w:t>
      </w:r>
      <w:r w:rsidRPr="001256D2">
        <w:rPr>
          <w:rFonts w:ascii="ＭＳ Ｐ明朝" w:eastAsia="ＭＳ Ｐ明朝" w:hAnsi="ＭＳ Ｐ明朝" w:cs="Noto Sans CJK SC Light" w:hint="eastAsia"/>
          <w:sz w:val="24"/>
          <w:szCs w:val="24"/>
        </w:rPr>
        <w:t xml:space="preserve"> </w:t>
      </w:r>
      <w:hyperlink r:id="rId216" w:anchor="63:1" w:tooltip="神よ、あなたはわたしの神、／わたしは切にあなたをたずね求め、／わが魂はあなたをかわき望む。水なき、かわき衰えた地にあるように、／わが肉体はあなたを慕いこがれる。" w:history="1">
        <w:r w:rsidRPr="001256D2">
          <w:rPr>
            <w:rStyle w:val="a3"/>
            <w:rFonts w:ascii="ＭＳ Ｐ明朝" w:eastAsia="ＭＳ Ｐ明朝" w:hAnsi="ＭＳ Ｐ明朝" w:cs="Noto Sans CJK SC Light" w:hint="eastAsia"/>
            <w:sz w:val="24"/>
            <w:szCs w:val="24"/>
          </w:rPr>
          <w:t>63</w:t>
        </w:r>
        <w:r>
          <w:rPr>
            <w:rStyle w:val="a3"/>
            <w:rFonts w:ascii="ＭＳ Ｐ明朝" w:eastAsia="ＭＳ Ｐ明朝" w:hAnsi="ＭＳ Ｐ明朝" w:cs="Noto Sans CJK SC Light" w:hint="eastAsia"/>
            <w:sz w:val="24"/>
            <w:szCs w:val="24"/>
          </w:rPr>
          <w:t>篇1節</w:t>
        </w:r>
      </w:hyperlink>
      <w:r>
        <w:rPr>
          <w:rFonts w:ascii="ＭＳ Ｐ明朝" w:eastAsia="ＭＳ Ｐ明朝" w:hAnsi="ＭＳ Ｐ明朝" w:cs="Noto Sans CJK SC Light"/>
          <w:sz w:val="24"/>
          <w:szCs w:val="24"/>
        </w:rPr>
        <w:t>,</w:t>
      </w:r>
      <w:r w:rsidRPr="001256D2">
        <w:rPr>
          <w:rFonts w:ascii="ＭＳ Ｐ明朝" w:eastAsia="ＭＳ Ｐ明朝" w:hAnsi="ＭＳ Ｐ明朝" w:cs="Noto Sans CJK SC Light" w:hint="eastAsia"/>
          <w:sz w:val="24"/>
          <w:szCs w:val="24"/>
        </w:rPr>
        <w:t xml:space="preserve"> </w:t>
      </w:r>
      <w:hyperlink r:id="rId217" w:anchor="119:19" w:tooltip="わたしはこの地にあっては寄留者です。あなたの戒めをわたしに隠さないでください。" w:history="1">
        <w:r w:rsidRPr="001256D2">
          <w:rPr>
            <w:rStyle w:val="a3"/>
            <w:rFonts w:ascii="ＭＳ Ｐ明朝" w:eastAsia="ＭＳ Ｐ明朝" w:hAnsi="ＭＳ Ｐ明朝" w:cs="Noto Sans CJK SC Light" w:hint="eastAsia"/>
            <w:sz w:val="24"/>
            <w:szCs w:val="24"/>
          </w:rPr>
          <w:t>119</w:t>
        </w:r>
        <w:r>
          <w:rPr>
            <w:rStyle w:val="a3"/>
            <w:rFonts w:ascii="ＭＳ Ｐ明朝" w:eastAsia="ＭＳ Ｐ明朝" w:hAnsi="ＭＳ Ｐ明朝" w:cs="Noto Sans CJK SC Light" w:hint="eastAsia"/>
            <w:sz w:val="24"/>
            <w:szCs w:val="24"/>
          </w:rPr>
          <w:t>篇</w:t>
        </w:r>
        <w:r w:rsidRPr="001256D2">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9</w:t>
        </w:r>
        <w:r>
          <w:rPr>
            <w:rStyle w:val="a3"/>
            <w:rFonts w:ascii="ＭＳ Ｐ明朝" w:eastAsia="ＭＳ Ｐ明朝" w:hAnsi="ＭＳ Ｐ明朝" w:cs="Noto Sans CJK SC Light" w:hint="eastAsia"/>
            <w:sz w:val="24"/>
            <w:szCs w:val="24"/>
          </w:rPr>
          <w:t>節</w:t>
        </w:r>
      </w:hyperlink>
      <w:r w:rsidRPr="001256D2">
        <w:rPr>
          <w:rFonts w:ascii="ＭＳ Ｐ明朝" w:eastAsia="ＭＳ Ｐ明朝" w:hAnsi="ＭＳ Ｐ明朝" w:cs="Noto Sans CJK SC Light" w:hint="eastAsia"/>
          <w:sz w:val="24"/>
          <w:szCs w:val="24"/>
        </w:rPr>
        <w:t xml:space="preserve">; </w:t>
      </w:r>
      <w:hyperlink r:id="rId218" w:anchor="11:37" w:tooltip="あるいは、石で打たれ、さいなまれ、のこぎりで引かれ、つるぎで切り殺され、羊の皮や、やぎの皮を着て歩きまわり、無一物になり、悩まされ、苦しめられ、（この世は彼らの住む所ではなかった）、荒野と山の中と岩の穴と土の穴とを、さまよい続けた。" w:history="1">
        <w:r w:rsidRPr="001256D2">
          <w:rPr>
            <w:rStyle w:val="a3"/>
            <w:rFonts w:ascii="ＭＳ Ｐ明朝" w:eastAsia="ＭＳ Ｐ明朝" w:hAnsi="ＭＳ Ｐ明朝" w:cs="Noto Sans CJK SC Light" w:hint="eastAsia"/>
            <w:sz w:val="24"/>
            <w:szCs w:val="24"/>
          </w:rPr>
          <w:t>ヘブル11</w:t>
        </w:r>
        <w:r>
          <w:rPr>
            <w:rStyle w:val="a3"/>
            <w:rFonts w:ascii="ＭＳ Ｐ明朝" w:eastAsia="ＭＳ Ｐ明朝" w:hAnsi="ＭＳ Ｐ明朝" w:cs="Noto Sans CJK SC Light" w:hint="eastAsia"/>
            <w:sz w:val="24"/>
            <w:szCs w:val="24"/>
          </w:rPr>
          <w:t>章</w:t>
        </w:r>
        <w:r w:rsidRPr="001256D2">
          <w:rPr>
            <w:rStyle w:val="a3"/>
            <w:rFonts w:ascii="ＭＳ Ｐ明朝" w:eastAsia="ＭＳ Ｐ明朝" w:hAnsi="ＭＳ Ｐ明朝" w:cs="Noto Sans CJK SC Light" w:hint="eastAsia"/>
            <w:sz w:val="24"/>
            <w:szCs w:val="24"/>
          </w:rPr>
          <w:t>37-3</w:t>
        </w:r>
        <w:r>
          <w:rPr>
            <w:rStyle w:val="a3"/>
            <w:rFonts w:ascii="ＭＳ Ｐ明朝" w:eastAsia="ＭＳ Ｐ明朝" w:hAnsi="ＭＳ Ｐ明朝" w:cs="Noto Sans CJK SC Light"/>
            <w:sz w:val="24"/>
            <w:szCs w:val="24"/>
          </w:rPr>
          <w:t>8</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sz w:val="24"/>
          <w:szCs w:val="24"/>
        </w:rPr>
        <w:t>,</w:t>
      </w:r>
      <w:r w:rsidRPr="001256D2">
        <w:rPr>
          <w:rFonts w:ascii="ＭＳ Ｐ明朝" w:eastAsia="ＭＳ Ｐ明朝" w:hAnsi="ＭＳ Ｐ明朝" w:cs="Noto Sans CJK SC Light" w:hint="eastAsia"/>
          <w:sz w:val="24"/>
          <w:szCs w:val="24"/>
        </w:rPr>
        <w:t xml:space="preserve"> </w:t>
      </w:r>
      <w:hyperlink r:id="rId219" w:anchor="13:13" w:tooltip="したがって、わたしたちも、彼のはずかしめを身に負い、営所の外に出て、みもとに行こうではないか。この地上には、永遠の都はない。きたらんとする都こそ、わたしたちの求めているものである。" w:history="1">
        <w:r w:rsidRPr="001256D2">
          <w:rPr>
            <w:rStyle w:val="a3"/>
            <w:rFonts w:ascii="ＭＳ Ｐ明朝" w:eastAsia="ＭＳ Ｐ明朝" w:hAnsi="ＭＳ Ｐ明朝" w:cs="Noto Sans CJK SC Light" w:hint="eastAsia"/>
            <w:sz w:val="24"/>
            <w:szCs w:val="24"/>
          </w:rPr>
          <w:t>13</w:t>
        </w:r>
        <w:r>
          <w:rPr>
            <w:rStyle w:val="a3"/>
            <w:rFonts w:ascii="ＭＳ Ｐ明朝" w:eastAsia="ＭＳ Ｐ明朝" w:hAnsi="ＭＳ Ｐ明朝" w:cs="Noto Sans CJK SC Light" w:hint="eastAsia"/>
            <w:sz w:val="24"/>
            <w:szCs w:val="24"/>
          </w:rPr>
          <w:t>章</w:t>
        </w:r>
        <w:r w:rsidRPr="001256D2">
          <w:rPr>
            <w:rStyle w:val="a3"/>
            <w:rFonts w:ascii="ＭＳ Ｐ明朝" w:eastAsia="ＭＳ Ｐ明朝" w:hAnsi="ＭＳ Ｐ明朝" w:cs="Noto Sans CJK SC Light" w:hint="eastAsia"/>
            <w:sz w:val="24"/>
            <w:szCs w:val="24"/>
          </w:rPr>
          <w:t>13-1</w:t>
        </w:r>
        <w:r>
          <w:rPr>
            <w:rStyle w:val="a3"/>
            <w:rFonts w:ascii="ＭＳ Ｐ明朝" w:eastAsia="ＭＳ Ｐ明朝" w:hAnsi="ＭＳ Ｐ明朝" w:cs="Noto Sans CJK SC Light"/>
            <w:sz w:val="24"/>
            <w:szCs w:val="24"/>
          </w:rPr>
          <w:t>4</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hint="eastAsia"/>
          <w:sz w:val="24"/>
          <w:szCs w:val="24"/>
        </w:rPr>
        <w:t>；</w:t>
      </w:r>
      <w:r w:rsidRPr="001256D2">
        <w:rPr>
          <w:rFonts w:ascii="ＭＳ Ｐ明朝" w:eastAsia="ＭＳ Ｐ明朝" w:hAnsi="ＭＳ Ｐ明朝" w:cs="Noto Sans CJK SC Light" w:hint="eastAsia"/>
          <w:sz w:val="24"/>
          <w:szCs w:val="24"/>
        </w:rPr>
        <w:t xml:space="preserve"> </w:t>
      </w:r>
      <w:hyperlink r:id="rId220" w:anchor="1:1" w:tooltip="イエス・キリストの使徒ペテロから、ポント、ガラテヤ、カパドキヤ、アジヤおよびビテニヤに離散し寄留している人たち、" w:history="1">
        <w:r>
          <w:rPr>
            <w:rStyle w:val="a3"/>
            <w:rFonts w:ascii="ＭＳ Ｐ明朝" w:eastAsia="ＭＳ Ｐ明朝" w:hAnsi="ＭＳ Ｐ明朝" w:cs="Noto Sans CJK SC Light" w:hint="eastAsia"/>
            <w:sz w:val="24"/>
            <w:szCs w:val="24"/>
          </w:rPr>
          <w:t>第一</w:t>
        </w:r>
        <w:r w:rsidRPr="001256D2">
          <w:rPr>
            <w:rStyle w:val="a3"/>
            <w:rFonts w:ascii="ＭＳ Ｐ明朝" w:eastAsia="ＭＳ Ｐ明朝" w:hAnsi="ＭＳ Ｐ明朝" w:cs="Noto Sans CJK SC Light" w:hint="eastAsia"/>
            <w:sz w:val="24"/>
            <w:szCs w:val="24"/>
          </w:rPr>
          <w:t>ペテロ1</w:t>
        </w:r>
        <w:r>
          <w:rPr>
            <w:rStyle w:val="a3"/>
            <w:rFonts w:ascii="ＭＳ Ｐ明朝" w:eastAsia="ＭＳ Ｐ明朝" w:hAnsi="ＭＳ Ｐ明朝" w:cs="Noto Sans CJK SC Light" w:hint="eastAsia"/>
            <w:sz w:val="24"/>
            <w:szCs w:val="24"/>
          </w:rPr>
          <w:t>章1節</w:t>
        </w:r>
      </w:hyperlink>
      <w:r>
        <w:rPr>
          <w:rFonts w:ascii="ＭＳ Ｐ明朝" w:eastAsia="ＭＳ Ｐ明朝" w:hAnsi="ＭＳ Ｐ明朝" w:cs="Noto Sans CJK SC Light"/>
          <w:sz w:val="24"/>
          <w:szCs w:val="24"/>
        </w:rPr>
        <w:t xml:space="preserve">, </w:t>
      </w:r>
      <w:hyperlink r:id="rId221" w:anchor="2:11" w:tooltip="愛する者たちよ。あなたがたに勧める。あなたがたは、この世の旅人であり寄留者であるから、たましいに戦いをいどむ肉の欲を避けなさい。" w:history="1">
        <w:r w:rsidRPr="001256D2">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hint="eastAsia"/>
            <w:sz w:val="24"/>
            <w:szCs w:val="24"/>
          </w:rPr>
          <w:t>章</w:t>
        </w:r>
        <w:r w:rsidRPr="001256D2">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1</w:t>
        </w:r>
        <w:r>
          <w:rPr>
            <w:rStyle w:val="a3"/>
            <w:rFonts w:ascii="ＭＳ Ｐ明朝" w:eastAsia="ＭＳ Ｐ明朝" w:hAnsi="ＭＳ Ｐ明朝" w:cs="Noto Sans CJK SC Light" w:hint="eastAsia"/>
            <w:sz w:val="24"/>
            <w:szCs w:val="24"/>
          </w:rPr>
          <w:t>節</w:t>
        </w:r>
      </w:hyperlink>
      <w:r w:rsidRPr="001256D2">
        <w:rPr>
          <w:rFonts w:ascii="ＭＳ Ｐ明朝" w:eastAsia="ＭＳ Ｐ明朝" w:hAnsi="ＭＳ Ｐ明朝" w:cs="Noto Sans CJK SC Light" w:hint="eastAsia"/>
          <w:sz w:val="24"/>
          <w:szCs w:val="24"/>
        </w:rPr>
        <w:t>):</w:t>
      </w:r>
      <w:r>
        <w:rPr>
          <w:rStyle w:val="ac"/>
          <w:rFonts w:ascii="ＭＳ Ｐ明朝" w:eastAsia="ＭＳ Ｐ明朝" w:hAnsi="ＭＳ Ｐ明朝" w:cs="Noto Sans CJK SC Light"/>
          <w:sz w:val="24"/>
          <w:szCs w:val="24"/>
        </w:rPr>
        <w:footnoteReference w:id="9"/>
      </w:r>
    </w:p>
    <w:p w14:paraId="744E33BD"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7723C8B3" w14:textId="77777777" w:rsidR="00F75E56" w:rsidRPr="00BA3697" w:rsidRDefault="00F75E56" w:rsidP="00F75E56">
      <w:pPr>
        <w:widowControl/>
        <w:ind w:left="840" w:firstLineChars="100" w:firstLine="240"/>
        <w:jc w:val="left"/>
        <w:rPr>
          <w:rFonts w:ascii="BIZ UDPゴシック" w:eastAsia="BIZ UDPゴシック" w:hAnsi="BIZ UDPゴシック"/>
          <w:sz w:val="24"/>
          <w:szCs w:val="24"/>
        </w:rPr>
      </w:pPr>
      <w:r w:rsidRPr="00BA3697">
        <w:rPr>
          <w:rFonts w:ascii="BIZ UDPゴシック" w:eastAsia="BIZ UDPゴシック" w:hAnsi="BIZ UDPゴシック" w:cs="sans-serif"/>
          <w:color w:val="212529"/>
          <w:kern w:val="0"/>
          <w:sz w:val="24"/>
          <w:szCs w:val="24"/>
          <w:lang w:eastAsia="zh-CN" w:bidi="ar"/>
        </w:rPr>
        <w:t>その力があなたにあり、その心がシオンの大路</w:t>
      </w:r>
      <w:r w:rsidRPr="00BA3697">
        <w:rPr>
          <w:rFonts w:ascii="ＭＳ Ｐ明朝" w:eastAsia="ＭＳ Ｐ明朝" w:hAnsi="ＭＳ Ｐ明朝" w:cs="sans-serif" w:hint="eastAsia"/>
          <w:color w:val="212529"/>
          <w:kern w:val="0"/>
          <w:sz w:val="24"/>
          <w:szCs w:val="24"/>
          <w:lang w:bidi="ar"/>
        </w:rPr>
        <w:t>[シオンへの巡礼]</w:t>
      </w:r>
      <w:r w:rsidRPr="00BA3697">
        <w:rPr>
          <w:rFonts w:ascii="BIZ UDPゴシック" w:eastAsia="BIZ UDPゴシック" w:hAnsi="BIZ UDPゴシック" w:cs="sans-serif"/>
          <w:color w:val="212529"/>
          <w:kern w:val="0"/>
          <w:sz w:val="24"/>
          <w:szCs w:val="24"/>
          <w:lang w:eastAsia="zh-CN" w:bidi="ar"/>
        </w:rPr>
        <w:t>にある人はさいわいです。彼らはバカ</w:t>
      </w:r>
      <w:r w:rsidRPr="00BA3697">
        <w:rPr>
          <w:rFonts w:ascii="ＭＳ Ｐ明朝" w:eastAsia="ＭＳ Ｐ明朝" w:hAnsi="ＭＳ Ｐ明朝" w:cs="sans-serif" w:hint="eastAsia"/>
          <w:color w:val="212529"/>
          <w:kern w:val="0"/>
          <w:sz w:val="24"/>
          <w:szCs w:val="24"/>
          <w:lang w:bidi="ar"/>
        </w:rPr>
        <w:t>（すなわち、人生の荒野）</w:t>
      </w:r>
      <w:r w:rsidRPr="00BA3697">
        <w:rPr>
          <w:rFonts w:ascii="BIZ UDPゴシック" w:eastAsia="BIZ UDPゴシック" w:hAnsi="BIZ UDPゴシック" w:cs="sans-serif"/>
          <w:color w:val="212529"/>
          <w:kern w:val="0"/>
          <w:sz w:val="24"/>
          <w:szCs w:val="24"/>
          <w:lang w:eastAsia="zh-CN" w:bidi="ar"/>
        </w:rPr>
        <w:t>の</w:t>
      </w:r>
      <w:r w:rsidRPr="00BA3697">
        <w:rPr>
          <w:rFonts w:ascii="ＭＳ Ｐ明朝" w:eastAsia="ＭＳ Ｐ明朝" w:hAnsi="ＭＳ Ｐ明朝" w:cs="sans-serif" w:hint="eastAsia"/>
          <w:color w:val="212529"/>
          <w:kern w:val="0"/>
          <w:sz w:val="24"/>
          <w:szCs w:val="24"/>
          <w:lang w:bidi="ar"/>
        </w:rPr>
        <w:t>[干上がった]</w:t>
      </w:r>
      <w:r w:rsidRPr="00BA3697">
        <w:rPr>
          <w:rFonts w:ascii="BIZ UDPゴシック" w:eastAsia="BIZ UDPゴシック" w:hAnsi="BIZ UDPゴシック" w:cs="sans-serif"/>
          <w:color w:val="212529"/>
          <w:kern w:val="0"/>
          <w:sz w:val="24"/>
          <w:szCs w:val="24"/>
          <w:lang w:eastAsia="zh-CN" w:bidi="ar"/>
        </w:rPr>
        <w:t>谷</w:t>
      </w:r>
      <w:r>
        <w:rPr>
          <w:rFonts w:ascii="ＭＳ Ｐ明朝" w:eastAsia="ＭＳ Ｐ明朝" w:hAnsi="ＭＳ Ｐ明朝" w:cs="sans-serif" w:hint="eastAsia"/>
          <w:color w:val="212529"/>
          <w:kern w:val="0"/>
          <w:sz w:val="24"/>
          <w:szCs w:val="24"/>
          <w:lang w:bidi="ar"/>
        </w:rPr>
        <w:t>＜「涙の谷」-新改訳Ⅳ＞</w:t>
      </w:r>
      <w:r w:rsidRPr="00BA3697">
        <w:rPr>
          <w:rFonts w:ascii="BIZ UDPゴシック" w:eastAsia="BIZ UDPゴシック" w:hAnsi="BIZ UDPゴシック" w:cs="sans-serif"/>
          <w:color w:val="212529"/>
          <w:kern w:val="0"/>
          <w:sz w:val="24"/>
          <w:szCs w:val="24"/>
          <w:lang w:eastAsia="zh-CN" w:bidi="ar"/>
        </w:rPr>
        <w:t>を通っても、そこを泉のある所とします。また前の雨は池をもって</w:t>
      </w:r>
      <w:r w:rsidRPr="006D35A4">
        <w:rPr>
          <w:rFonts w:ascii="ＭＳ Ｐ明朝" w:eastAsia="ＭＳ Ｐ明朝" w:hAnsi="ＭＳ Ｐ明朝" w:cs="sans-serif" w:hint="eastAsia"/>
          <w:color w:val="212529"/>
          <w:kern w:val="0"/>
          <w:sz w:val="24"/>
          <w:szCs w:val="24"/>
          <w:lang w:bidi="ar"/>
        </w:rPr>
        <w:t>＜「大いなる祝福で」-新改訳Ⅳ＞</w:t>
      </w:r>
      <w:r w:rsidRPr="00BA3697">
        <w:rPr>
          <w:rFonts w:ascii="BIZ UDPゴシック" w:eastAsia="BIZ UDPゴシック" w:hAnsi="BIZ UDPゴシック" w:cs="sans-serif"/>
          <w:color w:val="212529"/>
          <w:kern w:val="0"/>
          <w:sz w:val="24"/>
          <w:szCs w:val="24"/>
          <w:lang w:eastAsia="zh-CN" w:bidi="ar"/>
        </w:rPr>
        <w:t>そこをおおいます。彼らは力から力に進み、シオンにおいて神々の神にまみえるでしょう。</w:t>
      </w:r>
      <w:r w:rsidRPr="00BA3697">
        <w:rPr>
          <w:rFonts w:ascii="ＭＳ Ｐ明朝" w:eastAsia="ＭＳ Ｐ明朝" w:hAnsi="ＭＳ Ｐ明朝" w:hint="eastAsia"/>
          <w:sz w:val="24"/>
          <w:szCs w:val="24"/>
        </w:rPr>
        <w:t>（</w:t>
      </w:r>
      <w:hyperlink r:id="rId222" w:anchor="84:5" w:history="1">
        <w:r w:rsidRPr="00BA3697">
          <w:rPr>
            <w:rStyle w:val="a3"/>
            <w:rFonts w:ascii="ＭＳ Ｐ明朝" w:eastAsia="ＭＳ Ｐ明朝" w:hAnsi="ＭＳ Ｐ明朝" w:cs="Noto Sans CJK SC Light" w:hint="eastAsia"/>
            <w:sz w:val="24"/>
            <w:szCs w:val="24"/>
          </w:rPr>
          <w:t>詩篇84篇5-7節</w:t>
        </w:r>
      </w:hyperlink>
      <w:r w:rsidRPr="00BA3697">
        <w:rPr>
          <w:rFonts w:ascii="ＭＳ Ｐ明朝" w:eastAsia="ＭＳ Ｐ明朝" w:hAnsi="ＭＳ Ｐ明朝" w:cs="Noto Sans CJK SC Light" w:hint="eastAsia"/>
          <w:sz w:val="24"/>
          <w:szCs w:val="24"/>
        </w:rPr>
        <w:t>）</w:t>
      </w:r>
    </w:p>
    <w:p w14:paraId="32D782B9"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10BECB40" w14:textId="77777777" w:rsidR="00F75E56" w:rsidRPr="00B4220A" w:rsidRDefault="00F75E56" w:rsidP="00F75E56">
      <w:pPr>
        <w:widowControl/>
        <w:ind w:left="840" w:firstLineChars="100" w:firstLine="240"/>
        <w:jc w:val="left"/>
        <w:rPr>
          <w:rFonts w:ascii="BIZ UDPゴシック" w:eastAsia="DengXian" w:hAnsi="BIZ UDPゴシック" w:cs="sans-serif"/>
          <w:color w:val="212529"/>
          <w:kern w:val="0"/>
          <w:sz w:val="24"/>
          <w:szCs w:val="24"/>
          <w:lang w:eastAsia="zh-CN" w:bidi="ar"/>
        </w:rPr>
      </w:pPr>
      <w:r w:rsidRPr="004A0566">
        <w:rPr>
          <w:rFonts w:ascii="BIZ UDPゴシック" w:eastAsia="BIZ UDPゴシック" w:hAnsi="BIZ UDPゴシック" w:cs="Noto Sans CJK SC Light" w:hint="eastAsia"/>
          <w:sz w:val="24"/>
          <w:szCs w:val="24"/>
        </w:rPr>
        <w:t>そ</w:t>
      </w:r>
      <w:r w:rsidRPr="004A0566">
        <w:rPr>
          <w:rFonts w:ascii="BIZ UDPゴシック" w:eastAsia="BIZ UDPゴシック" w:hAnsi="BIZ UDPゴシック" w:cs="sans-serif"/>
          <w:color w:val="212529"/>
          <w:kern w:val="0"/>
          <w:sz w:val="24"/>
          <w:szCs w:val="24"/>
          <w:lang w:eastAsia="zh-CN" w:bidi="ar"/>
        </w:rPr>
        <w:t>れらの人はみな、信仰をいだいて</w:t>
      </w:r>
      <w:r w:rsidRPr="00B4220A">
        <w:rPr>
          <w:rFonts w:ascii="ＭＳ Ｐ明朝" w:eastAsia="ＭＳ Ｐ明朝" w:hAnsi="ＭＳ Ｐ明朝" w:cs="sans-serif" w:hint="eastAsia"/>
          <w:color w:val="212529"/>
          <w:kern w:val="0"/>
          <w:sz w:val="24"/>
          <w:szCs w:val="24"/>
          <w:lang w:eastAsia="zh-CN" w:bidi="ar"/>
        </w:rPr>
        <w:t>［歩みながら］</w:t>
      </w:r>
      <w:r w:rsidRPr="004A0566">
        <w:rPr>
          <w:rFonts w:ascii="BIZ UDPゴシック" w:eastAsia="BIZ UDPゴシック" w:hAnsi="BIZ UDPゴシック" w:cs="sans-serif"/>
          <w:color w:val="212529"/>
          <w:kern w:val="0"/>
          <w:sz w:val="24"/>
          <w:szCs w:val="24"/>
          <w:lang w:eastAsia="zh-CN" w:bidi="ar"/>
        </w:rPr>
        <w:t>死んだ。まだ約束のものは受けていなかったが、</w:t>
      </w:r>
      <w:r w:rsidRPr="00B4220A">
        <w:rPr>
          <w:rFonts w:ascii="ＭＳ Ｐ明朝" w:eastAsia="ＭＳ Ｐ明朝" w:hAnsi="ＭＳ Ｐ明朝" w:cs="sans-serif" w:hint="eastAsia"/>
          <w:color w:val="212529"/>
          <w:kern w:val="0"/>
          <w:sz w:val="24"/>
          <w:szCs w:val="24"/>
          <w:lang w:eastAsia="zh-CN" w:bidi="ar"/>
        </w:rPr>
        <w:t>［生きている間に］</w:t>
      </w:r>
      <w:r w:rsidRPr="004A0566">
        <w:rPr>
          <w:rFonts w:ascii="BIZ UDPゴシック" w:eastAsia="BIZ UDPゴシック" w:hAnsi="BIZ UDPゴシック" w:cs="sans-serif"/>
          <w:color w:val="212529"/>
          <w:kern w:val="0"/>
          <w:sz w:val="24"/>
          <w:szCs w:val="24"/>
          <w:lang w:eastAsia="zh-CN" w:bidi="ar"/>
        </w:rPr>
        <w:t>はるかにそれ</w:t>
      </w:r>
      <w:r w:rsidRPr="00B4220A">
        <w:rPr>
          <w:rFonts w:ascii="ＭＳ Ｐ明朝" w:eastAsia="ＭＳ Ｐ明朝" w:hAnsi="ＭＳ Ｐ明朝" w:cs="sans-serif" w:hint="eastAsia"/>
          <w:color w:val="212529"/>
          <w:kern w:val="0"/>
          <w:sz w:val="24"/>
          <w:szCs w:val="24"/>
          <w:lang w:eastAsia="zh-CN" w:bidi="ar"/>
        </w:rPr>
        <w:t>［らの約束を］</w:t>
      </w:r>
      <w:r w:rsidRPr="004A0566">
        <w:rPr>
          <w:rFonts w:ascii="BIZ UDPゴシック" w:eastAsia="BIZ UDPゴシック" w:hAnsi="BIZ UDPゴシック" w:cs="sans-serif"/>
          <w:color w:val="212529"/>
          <w:kern w:val="0"/>
          <w:sz w:val="24"/>
          <w:szCs w:val="24"/>
          <w:lang w:eastAsia="zh-CN" w:bidi="ar"/>
        </w:rPr>
        <w:t>を望み見て喜び、そして、</w:t>
      </w:r>
      <w:r w:rsidRPr="00B4220A">
        <w:rPr>
          <w:rFonts w:ascii="ＭＳ Ｐ明朝" w:eastAsia="ＭＳ Ｐ明朝" w:hAnsi="ＭＳ Ｐ明朝" w:cs="sans-serif" w:hint="eastAsia"/>
          <w:color w:val="212529"/>
          <w:kern w:val="0"/>
          <w:sz w:val="24"/>
          <w:szCs w:val="24"/>
          <w:lang w:eastAsia="zh-CN" w:bidi="ar"/>
        </w:rPr>
        <w:t>［事実］</w:t>
      </w:r>
      <w:r w:rsidRPr="004A0566">
        <w:rPr>
          <w:rFonts w:ascii="BIZ UDPゴシック" w:eastAsia="BIZ UDPゴシック" w:hAnsi="BIZ UDPゴシック" w:cs="sans-serif"/>
          <w:color w:val="212529"/>
          <w:kern w:val="0"/>
          <w:sz w:val="24"/>
          <w:szCs w:val="24"/>
          <w:lang w:eastAsia="zh-CN" w:bidi="ar"/>
        </w:rPr>
        <w:t>地上では旅人であり寄留者であることを、</w:t>
      </w:r>
      <w:r w:rsidRPr="00B4220A">
        <w:rPr>
          <w:rFonts w:ascii="ＭＳ Ｐ明朝" w:eastAsia="ＭＳ Ｐ明朝" w:hAnsi="ＭＳ Ｐ明朝" w:cs="sans-serif" w:hint="eastAsia"/>
          <w:color w:val="212529"/>
          <w:kern w:val="0"/>
          <w:sz w:val="24"/>
          <w:szCs w:val="24"/>
          <w:lang w:eastAsia="zh-CN" w:bidi="ar"/>
        </w:rPr>
        <w:t>［全世界に］</w:t>
      </w:r>
      <w:r w:rsidRPr="004A0566">
        <w:rPr>
          <w:rFonts w:ascii="BIZ UDPゴシック" w:eastAsia="BIZ UDPゴシック" w:hAnsi="BIZ UDPゴシック" w:cs="sans-serif"/>
          <w:color w:val="212529"/>
          <w:kern w:val="0"/>
          <w:sz w:val="24"/>
          <w:szCs w:val="24"/>
          <w:lang w:eastAsia="zh-CN" w:bidi="ar"/>
        </w:rPr>
        <w:t>自ら言いあらわした。</w:t>
      </w:r>
      <w:r w:rsidRPr="00B4220A">
        <w:rPr>
          <w:rFonts w:ascii="ＭＳ Ｐ明朝" w:eastAsia="ＭＳ Ｐ明朝" w:hAnsi="ＭＳ Ｐ明朝" w:cs="sans-serif"/>
          <w:color w:val="212529"/>
          <w:kern w:val="0"/>
          <w:sz w:val="24"/>
          <w:szCs w:val="24"/>
          <w:lang w:eastAsia="zh-CN" w:bidi="ar"/>
        </w:rPr>
        <w:t>[信仰を]</w:t>
      </w:r>
      <w:r w:rsidRPr="004A0566">
        <w:rPr>
          <w:rFonts w:ascii="BIZ UDPゴシック" w:eastAsia="BIZ UDPゴシック" w:hAnsi="BIZ UDPゴシック" w:cs="sans-serif"/>
          <w:color w:val="212529"/>
          <w:kern w:val="0"/>
          <w:sz w:val="24"/>
          <w:szCs w:val="24"/>
          <w:lang w:eastAsia="zh-CN" w:bidi="ar"/>
        </w:rPr>
        <w:t>そう言いあらわすことによって、彼らが</w:t>
      </w:r>
      <w:r w:rsidRPr="00B4220A">
        <w:rPr>
          <w:rFonts w:ascii="ＭＳ Ｐ明朝" w:eastAsia="ＭＳ Ｐ明朝" w:hAnsi="ＭＳ Ｐ明朝" w:cs="sans-serif"/>
          <w:color w:val="212529"/>
          <w:kern w:val="0"/>
          <w:sz w:val="24"/>
          <w:szCs w:val="24"/>
          <w:lang w:eastAsia="zh-CN" w:bidi="ar"/>
        </w:rPr>
        <w:t>[現在通過している世界以外の]</w:t>
      </w:r>
      <w:r w:rsidRPr="004A0566">
        <w:rPr>
          <w:rFonts w:ascii="BIZ UDPゴシック" w:eastAsia="BIZ UDPゴシック" w:hAnsi="BIZ UDPゴシック" w:cs="sans-serif"/>
          <w:color w:val="212529"/>
          <w:kern w:val="0"/>
          <w:sz w:val="24"/>
          <w:szCs w:val="24"/>
          <w:lang w:eastAsia="zh-CN" w:bidi="ar"/>
        </w:rPr>
        <w:t>ふるさとを求めていることを示している。もし</w:t>
      </w:r>
      <w:r w:rsidRPr="00B4220A">
        <w:rPr>
          <w:rFonts w:ascii="ＭＳ Ｐ明朝" w:eastAsia="ＭＳ Ｐ明朝" w:hAnsi="ＭＳ Ｐ明朝" w:cs="sans-serif" w:hint="eastAsia"/>
          <w:color w:val="212529"/>
          <w:kern w:val="0"/>
          <w:sz w:val="24"/>
          <w:szCs w:val="24"/>
          <w:lang w:eastAsia="zh-CN" w:bidi="ar"/>
        </w:rPr>
        <w:t>（信者たち</w:t>
      </w:r>
      <w:r w:rsidRPr="00B4220A">
        <w:rPr>
          <w:rFonts w:ascii="ＭＳ Ｐ明朝" w:eastAsia="ＭＳ Ｐ明朝" w:hAnsi="ＭＳ Ｐ明朝" w:cs="sans-serif" w:hint="eastAsia"/>
          <w:color w:val="212529"/>
          <w:kern w:val="0"/>
          <w:sz w:val="24"/>
          <w:szCs w:val="24"/>
          <w:lang w:bidi="ar"/>
        </w:rPr>
        <w:t>が</w:t>
      </w:r>
      <w:r w:rsidRPr="00B4220A">
        <w:rPr>
          <w:rFonts w:ascii="ＭＳ Ｐ明朝" w:eastAsia="ＭＳ Ｐ明朝" w:hAnsi="ＭＳ Ｐ明朝" w:cs="sans-serif" w:hint="eastAsia"/>
          <w:color w:val="212529"/>
          <w:kern w:val="0"/>
          <w:sz w:val="24"/>
          <w:szCs w:val="24"/>
          <w:lang w:eastAsia="zh-CN" w:bidi="ar"/>
        </w:rPr>
        <w:t>）</w:t>
      </w:r>
      <w:r w:rsidRPr="004A0566">
        <w:rPr>
          <w:rFonts w:ascii="BIZ UDPゴシック" w:eastAsia="BIZ UDPゴシック" w:hAnsi="BIZ UDPゴシック" w:cs="sans-serif"/>
          <w:color w:val="212529"/>
          <w:kern w:val="0"/>
          <w:sz w:val="24"/>
          <w:szCs w:val="24"/>
          <w:lang w:eastAsia="zh-CN" w:bidi="ar"/>
        </w:rPr>
        <w:t>その出てきた所の</w:t>
      </w:r>
      <w:r w:rsidRPr="00B4220A">
        <w:rPr>
          <w:rFonts w:ascii="ＭＳ Ｐ明朝" w:eastAsia="ＭＳ Ｐ明朝" w:hAnsi="ＭＳ Ｐ明朝" w:cs="sans-serif" w:hint="eastAsia"/>
          <w:color w:val="212529"/>
          <w:kern w:val="0"/>
          <w:sz w:val="24"/>
          <w:szCs w:val="24"/>
          <w:lang w:eastAsia="zh-CN" w:bidi="ar"/>
        </w:rPr>
        <w:t>［土地</w:t>
      </w:r>
      <w:r w:rsidRPr="00B4220A">
        <w:rPr>
          <w:rFonts w:ascii="ＭＳ Ｐ明朝" w:eastAsia="ＭＳ Ｐ明朝" w:hAnsi="ＭＳ Ｐ明朝" w:cs="sans-serif" w:hint="eastAsia"/>
          <w:color w:val="212529"/>
          <w:kern w:val="0"/>
          <w:sz w:val="24"/>
          <w:szCs w:val="24"/>
          <w:lang w:bidi="ar"/>
        </w:rPr>
        <w:t>の</w:t>
      </w:r>
      <w:r w:rsidRPr="00B4220A">
        <w:rPr>
          <w:rFonts w:ascii="ＭＳ Ｐ明朝" w:eastAsia="ＭＳ Ｐ明朝" w:hAnsi="ＭＳ Ｐ明朝" w:cs="sans-serif" w:hint="eastAsia"/>
          <w:color w:val="212529"/>
          <w:kern w:val="0"/>
          <w:sz w:val="24"/>
          <w:szCs w:val="24"/>
          <w:lang w:eastAsia="zh-CN" w:bidi="ar"/>
        </w:rPr>
        <w:t>］</w:t>
      </w:r>
      <w:r w:rsidRPr="004A0566">
        <w:rPr>
          <w:rFonts w:ascii="BIZ UDPゴシック" w:eastAsia="BIZ UDPゴシック" w:hAnsi="BIZ UDPゴシック" w:cs="sans-serif"/>
          <w:color w:val="212529"/>
          <w:kern w:val="0"/>
          <w:sz w:val="24"/>
          <w:szCs w:val="24"/>
          <w:lang w:eastAsia="zh-CN" w:bidi="ar"/>
        </w:rPr>
        <w:t>ことを考えていたなら、帰る機会はあったであろう。しかし実際、彼らが望んでいたのは、もっと良い、天にあるふるさとであった。だから神は、彼らの神と呼ばれても、それを恥とはされなかった。事実、神は彼らのために、都を用意されていたのである。</w:t>
      </w:r>
      <w:r w:rsidRPr="006D35A4">
        <w:rPr>
          <w:rFonts w:ascii="ＭＳ Ｐ明朝" w:eastAsia="ＭＳ Ｐ明朝" w:hAnsi="ＭＳ Ｐ明朝" w:cs="sans-serif" w:hint="eastAsia"/>
          <w:color w:val="212529"/>
          <w:kern w:val="0"/>
          <w:sz w:val="24"/>
          <w:szCs w:val="24"/>
          <w:shd w:val="clear" w:color="auto" w:fill="FFFFFF"/>
          <w:lang w:bidi="ar"/>
        </w:rPr>
        <w:t>（</w:t>
      </w:r>
      <w:hyperlink r:id="rId223" w:anchor="11:13" w:history="1">
        <w:r w:rsidRPr="00B4220A">
          <w:rPr>
            <w:rStyle w:val="a3"/>
            <w:rFonts w:ascii="ＭＳ Ｐ明朝" w:eastAsia="ＭＳ Ｐ明朝" w:hAnsi="ＭＳ Ｐ明朝" w:cs="Noto Sans CJK SC Light" w:hint="eastAsia"/>
            <w:sz w:val="24"/>
            <w:szCs w:val="24"/>
          </w:rPr>
          <w:t>ヘブル人への手紙11章13-16節</w:t>
        </w:r>
      </w:hyperlink>
      <w:r w:rsidRPr="006D35A4">
        <w:rPr>
          <w:rFonts w:ascii="ＭＳ Ｐ明朝" w:eastAsia="ＭＳ Ｐ明朝" w:hAnsi="ＭＳ Ｐ明朝" w:cs="Noto Sans CJK SC Light" w:hint="eastAsia"/>
          <w:sz w:val="24"/>
          <w:szCs w:val="24"/>
        </w:rPr>
        <w:t>）</w:t>
      </w:r>
    </w:p>
    <w:p w14:paraId="02881A24"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3A5F79EC" w14:textId="77777777" w:rsidR="00F75E56" w:rsidRPr="00887795" w:rsidRDefault="00F75E56" w:rsidP="00F75E56">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人類の歴史には、</w:t>
      </w:r>
      <w:r>
        <w:rPr>
          <w:rFonts w:ascii="ＭＳ Ｐ明朝" w:eastAsia="ＭＳ Ｐ明朝" w:hAnsi="ＭＳ Ｐ明朝" w:cs="Noto Sans CJK SC Light" w:hint="eastAsia"/>
          <w:sz w:val="24"/>
          <w:szCs w:val="24"/>
        </w:rPr>
        <w:t>三</w:t>
      </w:r>
      <w:r w:rsidRPr="00887795">
        <w:rPr>
          <w:rFonts w:ascii="ＭＳ Ｐ明朝" w:eastAsia="ＭＳ Ｐ明朝" w:hAnsi="ＭＳ Ｐ明朝" w:cs="Noto Sans CJK SC Light" w:hint="eastAsia"/>
          <w:sz w:val="24"/>
          <w:szCs w:val="24"/>
        </w:rPr>
        <w:t>つの荒野巡礼の時代があります。 それらの時代は、そこ</w:t>
      </w:r>
      <w:r w:rsidR="007041CF">
        <w:rPr>
          <w:rFonts w:ascii="ＭＳ Ｐ明朝" w:eastAsia="ＭＳ Ｐ明朝" w:hAnsi="ＭＳ Ｐ明朝" w:cs="Noto Sans CJK SC Light" w:hint="eastAsia"/>
          <w:sz w:val="24"/>
          <w:szCs w:val="24"/>
        </w:rPr>
        <w:t>を旅した</w:t>
      </w:r>
      <w:r w:rsidRPr="00887795">
        <w:rPr>
          <w:rFonts w:ascii="ＭＳ Ｐ明朝" w:eastAsia="ＭＳ Ｐ明朝" w:hAnsi="ＭＳ Ｐ明朝" w:cs="Noto Sans CJK SC Light" w:hint="eastAsia"/>
          <w:sz w:val="24"/>
          <w:szCs w:val="24"/>
        </w:rPr>
        <w:t>巡礼者によって定義され、その名をとっています。</w:t>
      </w:r>
    </w:p>
    <w:p w14:paraId="7BD517F8"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39056FA4"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異邦人の時代</w:t>
      </w:r>
    </w:p>
    <w:p w14:paraId="2098CBCF"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ユダヤ人の時代</w:t>
      </w:r>
    </w:p>
    <w:p w14:paraId="20CF86E3"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 教会の時代  </w:t>
      </w:r>
    </w:p>
    <w:p w14:paraId="54767F44"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60FD3482" w14:textId="77777777" w:rsidR="00F75E56" w:rsidRPr="00887795" w:rsidRDefault="00F75E56" w:rsidP="00F75E56">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最初の荒野</w:t>
      </w:r>
      <w:r>
        <w:rPr>
          <w:rFonts w:ascii="ＭＳ Ｐ明朝" w:eastAsia="ＭＳ Ｐ明朝" w:hAnsi="ＭＳ Ｐ明朝" w:cs="Noto Sans CJK SC Light" w:hint="eastAsia"/>
          <w:sz w:val="24"/>
          <w:szCs w:val="24"/>
        </w:rPr>
        <w:t>-</w:t>
      </w:r>
      <w:r w:rsidRPr="00887795">
        <w:rPr>
          <w:rFonts w:ascii="ＭＳ Ｐ明朝" w:eastAsia="ＭＳ Ｐ明朝" w:hAnsi="ＭＳ Ｐ明朝" w:cs="Noto Sans CJK SC Light" w:hint="eastAsia"/>
          <w:sz w:val="24"/>
          <w:szCs w:val="24"/>
        </w:rPr>
        <w:t>巡礼の時代（異邦人）は、アダムとエバがエデンの園から追放されてからアブラハムの召集までの時代です。 この時代の巡礼者はもっぱら異邦人です。 この時代では、巡礼に個人的な焦点が当てられています（つまり、別々の人間として神に従うこと）。</w:t>
      </w:r>
    </w:p>
    <w:p w14:paraId="6CD45323"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288665D8" w14:textId="77777777" w:rsidR="00F75E56" w:rsidRPr="00887795" w:rsidRDefault="00F75E56" w:rsidP="00F75E56">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第二の荒野-巡礼の時代（ユダヤ人）は、アブラハムの召命からキリストの誕生までですが、その完成は</w:t>
      </w:r>
      <w:r>
        <w:rPr>
          <w:rFonts w:ascii="ＭＳ Ｐ明朝" w:eastAsia="ＭＳ Ｐ明朝" w:hAnsi="ＭＳ Ｐ明朝" w:cs="Noto Sans CJK SC Light" w:hint="eastAsia"/>
          <w:sz w:val="24"/>
          <w:szCs w:val="24"/>
        </w:rPr>
        <w:t>艱難期</w:t>
      </w:r>
      <w:r w:rsidRPr="00887795">
        <w:rPr>
          <w:rFonts w:ascii="ＭＳ Ｐ明朝" w:eastAsia="ＭＳ Ｐ明朝" w:hAnsi="ＭＳ Ｐ明朝" w:cs="Noto Sans CJK SC Light" w:hint="eastAsia"/>
          <w:sz w:val="24"/>
          <w:szCs w:val="24"/>
        </w:rPr>
        <w:t>の始まりまで延期されます。 この時代の巡礼信者は主にユダヤ人です（イスラエルに関連する異邦人もいます）。 この時代には、国家的巡礼に焦点が当てられています（すなわち、神によって設立され、神に捧げられた国家共同体、すなわちイスラエルの</w:t>
      </w:r>
      <w:r>
        <w:rPr>
          <w:rFonts w:ascii="ＭＳ Ｐ明朝" w:eastAsia="ＭＳ Ｐ明朝" w:hAnsi="ＭＳ Ｐ明朝" w:cs="Noto Sans CJK SC Light" w:hint="eastAsia"/>
          <w:sz w:val="24"/>
          <w:szCs w:val="24"/>
        </w:rPr>
        <w:t>国民</w:t>
      </w:r>
      <w:r w:rsidRPr="00887795">
        <w:rPr>
          <w:rFonts w:ascii="ＭＳ Ｐ明朝" w:eastAsia="ＭＳ Ｐ明朝" w:hAnsi="ＭＳ Ｐ明朝" w:cs="Noto Sans CJK SC Light" w:hint="eastAsia"/>
          <w:sz w:val="24"/>
          <w:szCs w:val="24"/>
        </w:rPr>
        <w:t>または</w:t>
      </w:r>
      <w:r>
        <w:rPr>
          <w:rFonts w:ascii="ＭＳ Ｐ明朝" w:eastAsia="ＭＳ Ｐ明朝" w:hAnsi="ＭＳ Ｐ明朝" w:cs="Noto Sans CJK SC Light" w:hint="eastAsia"/>
          <w:sz w:val="24"/>
          <w:szCs w:val="24"/>
        </w:rPr>
        <w:t>共同体</w:t>
      </w:r>
      <w:r w:rsidRPr="00887795">
        <w:rPr>
          <w:rFonts w:ascii="ＭＳ Ｐ明朝" w:eastAsia="ＭＳ Ｐ明朝" w:hAnsi="ＭＳ Ｐ明朝" w:cs="Noto Sans CJK SC Light" w:hint="eastAsia"/>
          <w:sz w:val="24"/>
          <w:szCs w:val="24"/>
        </w:rPr>
        <w:t>として神に従うこと）。</w:t>
      </w:r>
    </w:p>
    <w:p w14:paraId="46FDDA52"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13AD673D" w14:textId="77777777" w:rsidR="00F75E56" w:rsidRDefault="00F75E56" w:rsidP="00F75E56">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第三の荒野-巡礼の時代（教会）は、ペンテコステの日から</w:t>
      </w:r>
      <w:r>
        <w:rPr>
          <w:rFonts w:ascii="ＭＳ Ｐ明朝" w:eastAsia="ＭＳ Ｐ明朝" w:hAnsi="ＭＳ Ｐ明朝" w:cs="Noto Sans CJK SC Light" w:hint="eastAsia"/>
          <w:sz w:val="24"/>
          <w:szCs w:val="24"/>
        </w:rPr>
        <w:t>艱難</w:t>
      </w:r>
      <w:r w:rsidRPr="00887795">
        <w:rPr>
          <w:rFonts w:ascii="ＭＳ Ｐ明朝" w:eastAsia="ＭＳ Ｐ明朝" w:hAnsi="ＭＳ Ｐ明朝" w:cs="Noto Sans CJK SC Light" w:hint="eastAsia"/>
          <w:sz w:val="24"/>
          <w:szCs w:val="24"/>
        </w:rPr>
        <w:t>期の始まりまでです。 この時代の巡礼者は、ユダヤ人（元の枝）と異邦人（イスラエルに接ぎ木された）の両方を合わせて、キリストの単一の体となっています。 この時代には、</w:t>
      </w:r>
      <w:r>
        <w:rPr>
          <w:rFonts w:ascii="ＭＳ Ｐ明朝" w:eastAsia="ＭＳ Ｐ明朝" w:hAnsi="ＭＳ Ｐ明朝" w:cs="Noto Sans CJK SC Light" w:hint="eastAsia"/>
          <w:sz w:val="24"/>
          <w:szCs w:val="24"/>
        </w:rPr>
        <w:t>一つの体としての</w:t>
      </w:r>
      <w:r w:rsidRPr="00887795">
        <w:rPr>
          <w:rFonts w:ascii="ＭＳ Ｐ明朝" w:eastAsia="ＭＳ Ｐ明朝" w:hAnsi="ＭＳ Ｐ明朝" w:cs="Noto Sans CJK SC Light" w:hint="eastAsia"/>
          <w:sz w:val="24"/>
          <w:szCs w:val="24"/>
        </w:rPr>
        <w:t>巡礼に焦点があります（</w:t>
      </w:r>
      <w:r w:rsidRPr="0069752B">
        <w:rPr>
          <w:rFonts w:ascii="ＭＳ Ｐ明朝" w:eastAsia="ＭＳ Ｐ明朝" w:hAnsi="ＭＳ Ｐ明朝" w:cs="Noto Sans CJK SC Light" w:hint="eastAsia"/>
          <w:sz w:val="24"/>
          <w:szCs w:val="24"/>
        </w:rPr>
        <w:t>神の家族、すなわち普遍教会であるキリストの体の親密な一員として、神に従うこと</w:t>
      </w:r>
      <w:r>
        <w:rPr>
          <w:rFonts w:ascii="ＭＳ Ｐ明朝" w:eastAsia="ＭＳ Ｐ明朝" w:hAnsi="ＭＳ Ｐ明朝" w:cs="Noto Sans CJK SC Light" w:hint="eastAsia"/>
          <w:sz w:val="24"/>
          <w:szCs w:val="24"/>
        </w:rPr>
        <w:t>）</w:t>
      </w:r>
      <w:r w:rsidRPr="0069752B">
        <w:rPr>
          <w:rFonts w:ascii="ＭＳ Ｐ明朝" w:eastAsia="ＭＳ Ｐ明朝" w:hAnsi="ＭＳ Ｐ明朝" w:cs="Noto Sans CJK SC Light" w:hint="eastAsia"/>
          <w:sz w:val="24"/>
          <w:szCs w:val="24"/>
        </w:rPr>
        <w:t>。</w:t>
      </w:r>
    </w:p>
    <w:p w14:paraId="7E5E54C4" w14:textId="77777777" w:rsidR="00F75E56" w:rsidRPr="00887795" w:rsidRDefault="00F75E56" w:rsidP="00F75E56">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03E6D998" w14:textId="77777777" w:rsidR="00F75E56" w:rsidRPr="00887795" w:rsidRDefault="00F75E56" w:rsidP="00F75E56">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多くの</w:t>
      </w:r>
      <w:r>
        <w:rPr>
          <w:rFonts w:ascii="ＭＳ Ｐ明朝" w:eastAsia="ＭＳ Ｐ明朝" w:hAnsi="ＭＳ Ｐ明朝" w:cs="Noto Sans CJK SC Light" w:hint="eastAsia"/>
          <w:sz w:val="24"/>
          <w:szCs w:val="24"/>
        </w:rPr>
        <w:t>面</w:t>
      </w:r>
      <w:r w:rsidRPr="00887795">
        <w:rPr>
          <w:rFonts w:ascii="ＭＳ Ｐ明朝" w:eastAsia="ＭＳ Ｐ明朝" w:hAnsi="ＭＳ Ｐ明朝" w:cs="Noto Sans CJK SC Light" w:hint="eastAsia"/>
          <w:sz w:val="24"/>
          <w:szCs w:val="24"/>
        </w:rPr>
        <w:t>で</w:t>
      </w:r>
      <w:r>
        <w:rPr>
          <w:rFonts w:ascii="ＭＳ Ｐ明朝" w:eastAsia="ＭＳ Ｐ明朝" w:hAnsi="ＭＳ Ｐ明朝" w:cs="Noto Sans CJK SC Light" w:hint="eastAsia"/>
          <w:sz w:val="24"/>
          <w:szCs w:val="24"/>
        </w:rPr>
        <w:t>違いはありますが</w:t>
      </w:r>
      <w:r w:rsidRPr="00887795">
        <w:rPr>
          <w:rFonts w:ascii="ＭＳ Ｐ明朝" w:eastAsia="ＭＳ Ｐ明朝" w:hAnsi="ＭＳ Ｐ明朝" w:cs="Noto Sans CJK SC Light" w:hint="eastAsia"/>
          <w:sz w:val="24"/>
          <w:szCs w:val="24"/>
        </w:rPr>
        <w:t>、</w:t>
      </w:r>
      <w:r>
        <w:rPr>
          <w:rFonts w:ascii="ＭＳ Ｐ明朝" w:eastAsia="ＭＳ Ｐ明朝" w:hAnsi="ＭＳ Ｐ明朝" w:cs="Noto Sans CJK SC Light" w:hint="eastAsia"/>
          <w:sz w:val="24"/>
          <w:szCs w:val="24"/>
        </w:rPr>
        <w:t>三</w:t>
      </w:r>
      <w:r w:rsidRPr="00887795">
        <w:rPr>
          <w:rFonts w:ascii="ＭＳ Ｐ明朝" w:eastAsia="ＭＳ Ｐ明朝" w:hAnsi="ＭＳ Ｐ明朝" w:cs="Noto Sans CJK SC Light" w:hint="eastAsia"/>
          <w:sz w:val="24"/>
          <w:szCs w:val="24"/>
        </w:rPr>
        <w:t>つの時代にはいくつかの重要な</w:t>
      </w:r>
      <w:r>
        <w:rPr>
          <w:rFonts w:ascii="ＭＳ Ｐ明朝" w:eastAsia="ＭＳ Ｐ明朝" w:hAnsi="ＭＳ Ｐ明朝" w:cs="Noto Sans CJK SC Light" w:hint="eastAsia"/>
          <w:sz w:val="24"/>
          <w:szCs w:val="24"/>
        </w:rPr>
        <w:t>以下のような</w:t>
      </w:r>
      <w:r w:rsidRPr="00887795">
        <w:rPr>
          <w:rFonts w:ascii="ＭＳ Ｐ明朝" w:eastAsia="ＭＳ Ｐ明朝" w:hAnsi="ＭＳ Ｐ明朝" w:cs="Noto Sans CJK SC Light" w:hint="eastAsia"/>
          <w:sz w:val="24"/>
          <w:szCs w:val="24"/>
        </w:rPr>
        <w:t>共通点があります...</w:t>
      </w:r>
    </w:p>
    <w:p w14:paraId="4A364F65"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2090B1DB"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楽園後：</w:t>
      </w:r>
      <w:r w:rsidR="007041CF">
        <w:rPr>
          <w:rFonts w:ascii="ＭＳ Ｐ明朝" w:eastAsia="ＭＳ Ｐ明朝" w:hAnsi="ＭＳ Ｐ明朝" w:cs="Noto Sans CJK SC Light" w:hint="eastAsia"/>
          <w:sz w:val="24"/>
          <w:szCs w:val="24"/>
        </w:rPr>
        <w:t>どれも皆、</w:t>
      </w:r>
      <w:r w:rsidRPr="00887795">
        <w:rPr>
          <w:rFonts w:ascii="ＭＳ Ｐ明朝" w:eastAsia="ＭＳ Ｐ明朝" w:hAnsi="ＭＳ Ｐ明朝" w:cs="Noto Sans CJK SC Light" w:hint="eastAsia"/>
          <w:sz w:val="24"/>
          <w:szCs w:val="24"/>
        </w:rPr>
        <w:t>エデンの園</w:t>
      </w:r>
      <w:r w:rsidR="007041CF">
        <w:rPr>
          <w:rFonts w:ascii="ＭＳ Ｐ明朝" w:eastAsia="ＭＳ Ｐ明朝" w:hAnsi="ＭＳ Ｐ明朝" w:cs="Noto Sans CJK SC Light" w:hint="eastAsia"/>
          <w:sz w:val="24"/>
          <w:szCs w:val="24"/>
        </w:rPr>
        <w:t>の後である</w:t>
      </w:r>
      <w:r w:rsidRPr="00887795">
        <w:rPr>
          <w:rFonts w:ascii="ＭＳ Ｐ明朝" w:eastAsia="ＭＳ Ｐ明朝" w:hAnsi="ＭＳ Ｐ明朝" w:cs="Noto Sans CJK SC Light" w:hint="eastAsia"/>
          <w:sz w:val="24"/>
          <w:szCs w:val="24"/>
        </w:rPr>
        <w:t>。</w:t>
      </w:r>
    </w:p>
    <w:p w14:paraId="6A03E211"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楽園ではない：どの時代も、神による直接統治が確立されていない。</w:t>
      </w:r>
    </w:p>
    <w:p w14:paraId="32049944"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王国前：すべて第二再臨に先行しています。</w:t>
      </w:r>
    </w:p>
    <w:p w14:paraId="75789F8A"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共</w:t>
      </w:r>
      <w:r>
        <w:rPr>
          <w:rFonts w:ascii="ＭＳ Ｐ明朝" w:eastAsia="ＭＳ Ｐ明朝" w:hAnsi="ＭＳ Ｐ明朝" w:cs="Noto Sans CJK SC Light" w:hint="eastAsia"/>
          <w:sz w:val="24"/>
          <w:szCs w:val="24"/>
        </w:rPr>
        <w:t>宇宙</w:t>
      </w:r>
      <w:r w:rsidRPr="00887795">
        <w:rPr>
          <w:rFonts w:ascii="ＭＳ Ｐ明朝" w:eastAsia="ＭＳ Ｐ明朝" w:hAnsi="ＭＳ Ｐ明朝" w:cs="Noto Sans CJK SC Light" w:hint="eastAsia"/>
          <w:sz w:val="24"/>
          <w:szCs w:val="24"/>
        </w:rPr>
        <w:t>的：これらの時代はすべて、サタンによる世界の管理（コスモス）と同時に進行します。</w:t>
      </w:r>
    </w:p>
    <w:p w14:paraId="2F8D692B"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共時的：2000年という期間を共有しています。</w:t>
      </w:r>
    </w:p>
    <w:p w14:paraId="5F087029"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61C3B10E" w14:textId="77777777" w:rsidR="00F75E56" w:rsidRPr="00887795" w:rsidRDefault="00F75E56" w:rsidP="00F75E56">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これらの</w:t>
      </w:r>
      <w:r>
        <w:rPr>
          <w:rFonts w:ascii="ＭＳ Ｐ明朝" w:eastAsia="ＭＳ Ｐ明朝" w:hAnsi="ＭＳ Ｐ明朝" w:cs="Noto Sans CJK SC Light" w:hint="eastAsia"/>
          <w:sz w:val="24"/>
          <w:szCs w:val="24"/>
        </w:rPr>
        <w:t>三</w:t>
      </w:r>
      <w:r w:rsidRPr="00887795">
        <w:rPr>
          <w:rFonts w:ascii="ＭＳ Ｐ明朝" w:eastAsia="ＭＳ Ｐ明朝" w:hAnsi="ＭＳ Ｐ明朝" w:cs="Noto Sans CJK SC Light" w:hint="eastAsia"/>
          <w:sz w:val="24"/>
          <w:szCs w:val="24"/>
        </w:rPr>
        <w:t>つの荒野の時代は、王国の前の</w:t>
      </w:r>
      <w:r>
        <w:rPr>
          <w:rFonts w:ascii="ＭＳ Ｐ明朝" w:eastAsia="ＭＳ Ｐ明朝" w:hAnsi="ＭＳ Ｐ明朝" w:cs="Noto Sans CJK SC Light" w:hint="eastAsia"/>
          <w:sz w:val="24"/>
          <w:szCs w:val="24"/>
        </w:rPr>
        <w:t>三</w:t>
      </w:r>
      <w:r w:rsidRPr="00887795">
        <w:rPr>
          <w:rFonts w:ascii="ＭＳ Ｐ明朝" w:eastAsia="ＭＳ Ｐ明朝" w:hAnsi="ＭＳ Ｐ明朝" w:cs="Noto Sans CJK SC Light" w:hint="eastAsia"/>
          <w:sz w:val="24"/>
          <w:szCs w:val="24"/>
        </w:rPr>
        <w:t>つの異なる巡礼の状況下で信者を養う神の恵みを示しています。1）個人の巡礼者として、2）個別の巡礼者の国として、3）世界全体の巡礼者の家族として。 これらの巡礼のいずれにおいても、キリストの至福千年の支配が土台となります。 なぜなら、</w:t>
      </w:r>
      <w:r>
        <w:rPr>
          <w:rFonts w:ascii="ＭＳ Ｐ明朝" w:eastAsia="ＭＳ Ｐ明朝" w:hAnsi="ＭＳ Ｐ明朝" w:cs="Noto Sans CJK SC Light" w:hint="eastAsia"/>
          <w:sz w:val="24"/>
          <w:szCs w:val="24"/>
        </w:rPr>
        <w:t>三</w:t>
      </w:r>
      <w:r w:rsidRPr="00887795">
        <w:rPr>
          <w:rFonts w:ascii="ＭＳ Ｐ明朝" w:eastAsia="ＭＳ Ｐ明朝" w:hAnsi="ＭＳ Ｐ明朝" w:cs="Noto Sans CJK SC Light" w:hint="eastAsia"/>
          <w:sz w:val="24"/>
          <w:szCs w:val="24"/>
        </w:rPr>
        <w:t>つの時代のすべての信者が荒野から出てきて報酬を受けるのは、キリストが再臨する至福千年においてだからです（</w:t>
      </w:r>
      <w:hyperlink r:id="rId224" w:anchor="16:27" w:tooltip="人の子は父の栄光のうちに、御使たちを従えて来るが、その時には、実際のおこないに応じて、それぞれに報いるであろう。" w:history="1">
        <w:r w:rsidRPr="00887795">
          <w:rPr>
            <w:rStyle w:val="a3"/>
            <w:rFonts w:ascii="ＭＳ Ｐ明朝" w:eastAsia="ＭＳ Ｐ明朝" w:hAnsi="ＭＳ Ｐ明朝" w:cs="Noto Sans CJK SC Light" w:hint="eastAsia"/>
            <w:sz w:val="24"/>
            <w:szCs w:val="24"/>
          </w:rPr>
          <w:t>マタイ16</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7</w:t>
        </w:r>
        <w:r>
          <w:rPr>
            <w:rStyle w:val="a3"/>
            <w:rFonts w:ascii="ＭＳ Ｐ明朝" w:eastAsia="ＭＳ Ｐ明朝" w:hAnsi="ＭＳ Ｐ明朝" w:cs="Noto Sans CJK SC Light" w:hint="eastAsia"/>
            <w:sz w:val="24"/>
            <w:szCs w:val="24"/>
          </w:rPr>
          <w:t>節</w:t>
        </w:r>
        <w:r w:rsidRPr="00887795">
          <w:rPr>
            <w:rStyle w:val="a3"/>
            <w:rFonts w:ascii="ＭＳ Ｐ明朝" w:eastAsia="ＭＳ Ｐ明朝" w:hAnsi="ＭＳ Ｐ明朝" w:cs="Noto Sans CJK SC Light" w:hint="eastAsia"/>
            <w:sz w:val="24"/>
            <w:szCs w:val="24"/>
          </w:rPr>
          <w:t>7</w:t>
        </w:r>
      </w:hyperlink>
      <w:r w:rsidRPr="00887795">
        <w:rPr>
          <w:rFonts w:ascii="ＭＳ Ｐ明朝" w:eastAsia="ＭＳ Ｐ明朝" w:hAnsi="ＭＳ Ｐ明朝" w:cs="Noto Sans CJK SC Light" w:hint="eastAsia"/>
          <w:sz w:val="24"/>
          <w:szCs w:val="24"/>
        </w:rPr>
        <w:t>、</w:t>
      </w:r>
      <w:hyperlink r:id="rId225" w:anchor="19:28" w:tooltip="イエスは彼らに言われた、「よく聞いておくがよい。世が改まって、人の子がその栄光の座につく時には、わたしに従ってきたあなたがたもまた、十二の位に座してイスラエルの十二の部族をさばくであろう。" w:history="1">
        <w:r w:rsidRPr="00887795">
          <w:rPr>
            <w:rStyle w:val="a3"/>
            <w:rFonts w:ascii="ＭＳ Ｐ明朝" w:eastAsia="ＭＳ Ｐ明朝" w:hAnsi="ＭＳ Ｐ明朝" w:cs="Noto Sans CJK SC Light" w:hint="eastAsia"/>
            <w:sz w:val="24"/>
            <w:szCs w:val="24"/>
          </w:rPr>
          <w:t>19:28</w:t>
        </w:r>
      </w:hyperlink>
      <w:r w:rsidRPr="00887795">
        <w:rPr>
          <w:rFonts w:ascii="ＭＳ Ｐ明朝" w:eastAsia="ＭＳ Ｐ明朝" w:hAnsi="ＭＳ Ｐ明朝" w:cs="Noto Sans CJK SC Light" w:hint="eastAsia"/>
          <w:sz w:val="24"/>
          <w:szCs w:val="24"/>
        </w:rPr>
        <w:t>、</w:t>
      </w:r>
      <w:hyperlink r:id="rId226" w:anchor="14:14" w:tooltip="そうすれば、彼らは返礼ができないから、あなたはさいわいになるであろう。正しい人々の復活の際には、あなたは報いられるであろう」。" w:history="1">
        <w:r w:rsidRPr="00887795">
          <w:rPr>
            <w:rStyle w:val="a3"/>
            <w:rFonts w:ascii="ＭＳ Ｐ明朝" w:eastAsia="ＭＳ Ｐ明朝" w:hAnsi="ＭＳ Ｐ明朝" w:cs="Noto Sans CJK SC Light" w:hint="eastAsia"/>
            <w:sz w:val="24"/>
            <w:szCs w:val="24"/>
          </w:rPr>
          <w:t>ルカ14</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4</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227" w:anchor="11:18" w:tooltip="諸国民は怒り狂いましたが、／あなたも怒りをあらわされました。そして、死人をさばき、あなたの僕なる／預言者、聖徒、小さき者も、大いなる者も、／すべて御名をおそれる者たちに報いを与え、また、／地を滅ぼす者どもを滅ぼして下さる時がきました」。" w:history="1">
        <w:r w:rsidRPr="00887795">
          <w:rPr>
            <w:rStyle w:val="a3"/>
            <w:rFonts w:ascii="ＭＳ Ｐ明朝" w:eastAsia="ＭＳ Ｐ明朝" w:hAnsi="ＭＳ Ｐ明朝" w:cs="Noto Sans CJK SC Light" w:hint="eastAsia"/>
            <w:sz w:val="24"/>
            <w:szCs w:val="24"/>
          </w:rPr>
          <w:t>黙示録11</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8</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sz w:val="24"/>
          <w:szCs w:val="24"/>
        </w:rPr>
        <w:t xml:space="preserve">; </w:t>
      </w:r>
      <w:hyperlink r:id="rId228" w:anchor="22:12" w:tooltip="見よ、わたしはすぐに来る。報いを携えてきて、それぞれのしわざに応じて報いよう。" w:history="1">
        <w:r w:rsidRPr="00887795">
          <w:rPr>
            <w:rStyle w:val="a3"/>
            <w:rFonts w:ascii="ＭＳ Ｐ明朝" w:eastAsia="ＭＳ Ｐ明朝" w:hAnsi="ＭＳ Ｐ明朝" w:cs="Noto Sans CJK SC Light" w:hint="eastAsia"/>
            <w:sz w:val="24"/>
            <w:szCs w:val="24"/>
          </w:rPr>
          <w:t>22</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2</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 エデンから追放されて以来、キリスト教会のメンバーである異邦人、ユダヤ人、そしてその両方が、この世の砂漠を通って約束の地を目指して旅をしてきました。 主の再臨の時、私たちは、文字通りの意味でも、霊的な意味でも、乳と蜜の究極の地に入ることになります。 それまでは、この世界は、イスラエルの子どもたちが旅したシナイの砂漠のような荒野です。 悪魔の世界は、まさに乾いた荒野であり、バ</w:t>
      </w:r>
      <w:r>
        <w:rPr>
          <w:rFonts w:ascii="ＭＳ Ｐ明朝" w:eastAsia="ＭＳ Ｐ明朝" w:hAnsi="ＭＳ Ｐ明朝" w:cs="Noto Sans CJK SC Light" w:hint="eastAsia"/>
          <w:sz w:val="24"/>
          <w:szCs w:val="24"/>
        </w:rPr>
        <w:t>カ</w:t>
      </w:r>
      <w:r w:rsidRPr="00887795">
        <w:rPr>
          <w:rFonts w:ascii="ＭＳ Ｐ明朝" w:eastAsia="ＭＳ Ｐ明朝" w:hAnsi="ＭＳ Ｐ明朝" w:cs="Noto Sans CJK SC Light" w:hint="eastAsia"/>
          <w:sz w:val="24"/>
          <w:szCs w:val="24"/>
        </w:rPr>
        <w:t>の谷（上記の</w:t>
      </w:r>
      <w:hyperlink r:id="rId229" w:anchor="84:6" w:tooltip="彼らはバカの谷を通っても、／そこを泉のある所とします。また前の雨は池をもってそこをおおいます。" w:history="1">
        <w:r w:rsidRPr="00887795">
          <w:rPr>
            <w:rStyle w:val="a3"/>
            <w:rFonts w:ascii="ＭＳ Ｐ明朝" w:eastAsia="ＭＳ Ｐ明朝" w:hAnsi="ＭＳ Ｐ明朝" w:cs="Noto Sans CJK SC Light" w:hint="eastAsia"/>
            <w:sz w:val="24"/>
            <w:szCs w:val="24"/>
          </w:rPr>
          <w:t>詩篇84</w:t>
        </w:r>
        <w:r>
          <w:rPr>
            <w:rStyle w:val="a3"/>
            <w:rFonts w:ascii="ＭＳ Ｐ明朝" w:eastAsia="ＭＳ Ｐ明朝" w:hAnsi="ＭＳ Ｐ明朝" w:cs="Noto Sans CJK SC Light" w:hint="eastAsia"/>
            <w:sz w:val="24"/>
            <w:szCs w:val="24"/>
          </w:rPr>
          <w:t>篇6節前半</w:t>
        </w:r>
      </w:hyperlink>
      <w:r w:rsidRPr="00887795">
        <w:rPr>
          <w:rFonts w:ascii="ＭＳ Ｐ明朝" w:eastAsia="ＭＳ Ｐ明朝" w:hAnsi="ＭＳ Ｐ明朝" w:cs="Noto Sans CJK SC Light" w:hint="eastAsia"/>
          <w:sz w:val="24"/>
          <w:szCs w:val="24"/>
        </w:rPr>
        <w:t>のように）です。バ</w:t>
      </w:r>
      <w:r>
        <w:rPr>
          <w:rFonts w:ascii="ＭＳ Ｐ明朝" w:eastAsia="ＭＳ Ｐ明朝" w:hAnsi="ＭＳ Ｐ明朝" w:cs="Noto Sans CJK SC Light" w:hint="eastAsia"/>
          <w:sz w:val="24"/>
          <w:szCs w:val="24"/>
        </w:rPr>
        <w:t>カ</w:t>
      </w:r>
      <w:r w:rsidRPr="00887795">
        <w:rPr>
          <w:rFonts w:ascii="ＭＳ Ｐ明朝" w:eastAsia="ＭＳ Ｐ明朝" w:hAnsi="ＭＳ Ｐ明朝" w:cs="Noto Sans CJK SC Light" w:hint="eastAsia"/>
          <w:sz w:val="24"/>
          <w:szCs w:val="24"/>
        </w:rPr>
        <w:t>という</w:t>
      </w:r>
      <w:r>
        <w:rPr>
          <w:rFonts w:ascii="ＭＳ Ｐ明朝" w:eastAsia="ＭＳ Ｐ明朝" w:hAnsi="ＭＳ Ｐ明朝" w:cs="Noto Sans CJK SC Light" w:hint="eastAsia"/>
          <w:sz w:val="24"/>
          <w:szCs w:val="24"/>
        </w:rPr>
        <w:t>名称</w:t>
      </w:r>
      <w:r w:rsidRPr="00887795">
        <w:rPr>
          <w:rFonts w:ascii="ＭＳ Ｐ明朝" w:eastAsia="ＭＳ Ｐ明朝" w:hAnsi="ＭＳ Ｐ明朝" w:cs="Noto Sans CJK SC Light" w:hint="eastAsia"/>
          <w:sz w:val="24"/>
          <w:szCs w:val="24"/>
        </w:rPr>
        <w:t>は、乾燥した環境（バルサムの木が生えている場所）を意味するだけでなく、苦しみと涙（ヘブ</w:t>
      </w:r>
      <w:r w:rsidR="007041CF">
        <w:rPr>
          <w:rFonts w:ascii="ＭＳ Ｐ明朝" w:eastAsia="ＭＳ Ｐ明朝" w:hAnsi="ＭＳ Ｐ明朝" w:cs="Noto Sans CJK SC Light" w:hint="eastAsia"/>
          <w:sz w:val="24"/>
          <w:szCs w:val="24"/>
        </w:rPr>
        <w:t>ル</w:t>
      </w:r>
      <w:r w:rsidRPr="00887795">
        <w:rPr>
          <w:rFonts w:ascii="ＭＳ Ｐ明朝" w:eastAsia="ＭＳ Ｐ明朝" w:hAnsi="ＭＳ Ｐ明朝" w:cs="Noto Sans CJK SC Light" w:hint="eastAsia"/>
          <w:sz w:val="24"/>
          <w:szCs w:val="24"/>
        </w:rPr>
        <w:t>語の「泣く」という言葉とほとんど区別がつかない）をも意味します。 しかし、主に心を留めることで、私たち巡礼者は、この荒涼とした荒野の中で、命の水の祝福を経験することができます（</w:t>
      </w:r>
      <w:hyperlink r:id="rId230" w:anchor="84:6" w:tooltip="彼らはバカの谷を通っても、そこを泉のある所とします。また前の雨は池をもってそこをおおいます。 " w:history="1">
        <w:r w:rsidRPr="00FB0F78">
          <w:rPr>
            <w:rStyle w:val="a3"/>
            <w:rFonts w:ascii="ＭＳ Ｐ明朝" w:eastAsia="ＭＳ Ｐ明朝" w:hAnsi="ＭＳ Ｐ明朝" w:cs="Noto Sans CJK SC Light" w:hint="eastAsia"/>
            <w:sz w:val="24"/>
            <w:szCs w:val="24"/>
          </w:rPr>
          <w:t>詩篇84篇6</w:t>
        </w:r>
        <w:r w:rsidRPr="00FB0F78">
          <w:rPr>
            <w:rStyle w:val="a3"/>
            <w:rFonts w:ascii="ＭＳ Ｐ明朝" w:eastAsia="ＭＳ Ｐ明朝" w:hAnsi="ＭＳ Ｐ明朝" w:cs="Noto Sans CJK SC Light"/>
            <w:sz w:val="24"/>
            <w:szCs w:val="24"/>
          </w:rPr>
          <w:t>節後半</w:t>
        </w:r>
      </w:hyperlink>
      <w:r w:rsidRPr="00887795">
        <w:rPr>
          <w:rFonts w:ascii="ＭＳ Ｐ明朝" w:eastAsia="ＭＳ Ｐ明朝" w:hAnsi="ＭＳ Ｐ明朝" w:cs="Noto Sans CJK SC Light" w:hint="eastAsia"/>
          <w:sz w:val="24"/>
          <w:szCs w:val="24"/>
        </w:rPr>
        <w:t>）。</w:t>
      </w:r>
    </w:p>
    <w:p w14:paraId="2B6C4FF6"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75445D17" w14:textId="77777777" w:rsidR="00F75E56" w:rsidRPr="006A671B" w:rsidRDefault="00F75E56" w:rsidP="00F75E56">
      <w:pPr>
        <w:pStyle w:val="a9"/>
        <w:numPr>
          <w:ilvl w:val="0"/>
          <w:numId w:val="12"/>
        </w:numPr>
        <w:ind w:leftChars="0"/>
        <w:rPr>
          <w:rFonts w:ascii="HGS明朝E" w:eastAsia="HGS明朝E" w:hAnsi="HGS明朝E" w:cs="Noto Sans CJK SC Light"/>
          <w:sz w:val="24"/>
          <w:szCs w:val="24"/>
        </w:rPr>
      </w:pPr>
      <w:r w:rsidRPr="006A671B">
        <w:rPr>
          <w:rFonts w:ascii="HGS明朝E" w:eastAsia="HGS明朝E" w:hAnsi="HGS明朝E" w:cs="Noto Sans CJK SC Light" w:hint="eastAsia"/>
          <w:sz w:val="24"/>
          <w:szCs w:val="24"/>
        </w:rPr>
        <w:t>人類の歴史の四つの時代</w:t>
      </w:r>
    </w:p>
    <w:p w14:paraId="5AB43B8E" w14:textId="77777777" w:rsidR="00F75E56" w:rsidRPr="006A671B" w:rsidRDefault="00F75E56" w:rsidP="00F75E56">
      <w:pPr>
        <w:rPr>
          <w:rFonts w:ascii="ＭＳ Ｐ明朝" w:eastAsia="ＭＳ Ｐ明朝" w:hAnsi="ＭＳ Ｐ明朝" w:cs="Noto Sans CJK SC Light"/>
          <w:sz w:val="24"/>
          <w:szCs w:val="24"/>
        </w:rPr>
      </w:pPr>
      <w:r w:rsidRPr="006A671B">
        <w:rPr>
          <w:rFonts w:ascii="ＭＳ Ｐ明朝" w:eastAsia="ＭＳ Ｐ明朝" w:hAnsi="ＭＳ Ｐ明朝" w:cs="Noto Sans CJK SC Light" w:hint="eastAsia"/>
          <w:sz w:val="24"/>
          <w:szCs w:val="24"/>
        </w:rPr>
        <w:t xml:space="preserve"> </w:t>
      </w:r>
      <w:r>
        <w:rPr>
          <w:rFonts w:ascii="ＭＳ Ｐ明朝" w:eastAsia="ＭＳ Ｐ明朝" w:hAnsi="ＭＳ Ｐ明朝" w:cs="Noto Sans CJK SC Light" w:hint="eastAsia"/>
          <w:sz w:val="24"/>
          <w:szCs w:val="24"/>
        </w:rPr>
        <w:t xml:space="preserve">　</w:t>
      </w:r>
      <w:r w:rsidRPr="006A671B">
        <w:rPr>
          <w:rFonts w:ascii="ＭＳ Ｐ明朝" w:eastAsia="ＭＳ Ｐ明朝" w:hAnsi="ＭＳ Ｐ明朝" w:cs="Noto Sans CJK SC Light" w:hint="eastAsia"/>
          <w:sz w:val="24"/>
          <w:szCs w:val="24"/>
        </w:rPr>
        <w:t>悪魔とその天使たちが反乱を起こす前、サタンは神の創造の中でユニークな地位を占めていました（本シリーズ第3部第3</w:t>
      </w:r>
      <w:r>
        <w:rPr>
          <w:rFonts w:ascii="ＭＳ Ｐ明朝" w:eastAsia="ＭＳ Ｐ明朝" w:hAnsi="ＭＳ Ｐ明朝" w:cs="Noto Sans CJK SC Light" w:hint="eastAsia"/>
          <w:sz w:val="24"/>
          <w:szCs w:val="24"/>
        </w:rPr>
        <w:t>項</w:t>
      </w:r>
      <w:r w:rsidRPr="006A671B">
        <w:rPr>
          <w:rFonts w:ascii="ＭＳ Ｐ明朝" w:eastAsia="ＭＳ Ｐ明朝" w:hAnsi="ＭＳ Ｐ明朝" w:cs="Noto Sans CJK SC Light" w:hint="eastAsia"/>
          <w:sz w:val="24"/>
          <w:szCs w:val="24"/>
        </w:rPr>
        <w:t>参照）。 サタンは、神の神聖さを不敬なものから守るための守護天使であり、当初の</w:t>
      </w:r>
      <w:r>
        <w:rPr>
          <w:rFonts w:ascii="ＭＳ Ｐ明朝" w:eastAsia="ＭＳ Ｐ明朝" w:hAnsi="ＭＳ Ｐ明朝" w:cs="Noto Sans CJK SC Light" w:hint="eastAsia"/>
          <w:sz w:val="24"/>
          <w:szCs w:val="24"/>
        </w:rPr>
        <w:t>九</w:t>
      </w:r>
      <w:r w:rsidRPr="006A671B">
        <w:rPr>
          <w:rFonts w:ascii="ＭＳ Ｐ明朝" w:eastAsia="ＭＳ Ｐ明朝" w:hAnsi="ＭＳ Ｐ明朝" w:cs="Noto Sans CJK SC Light" w:hint="eastAsia"/>
          <w:sz w:val="24"/>
          <w:szCs w:val="24"/>
        </w:rPr>
        <w:t>つの天使師団を示す記念の宝石を身につけて神の前に</w:t>
      </w:r>
      <w:r w:rsidR="007041CF">
        <w:rPr>
          <w:rFonts w:ascii="ＭＳ Ｐ明朝" w:eastAsia="ＭＳ Ｐ明朝" w:hAnsi="ＭＳ Ｐ明朝" w:cs="Noto Sans CJK SC Light" w:hint="eastAsia"/>
          <w:sz w:val="24"/>
          <w:szCs w:val="24"/>
        </w:rPr>
        <w:t>い</w:t>
      </w:r>
      <w:r w:rsidRPr="006A671B">
        <w:rPr>
          <w:rFonts w:ascii="ＭＳ Ｐ明朝" w:eastAsia="ＭＳ Ｐ明朝" w:hAnsi="ＭＳ Ｐ明朝" w:cs="Noto Sans CJK SC Light" w:hint="eastAsia"/>
          <w:sz w:val="24"/>
          <w:szCs w:val="24"/>
        </w:rPr>
        <w:t>ました</w:t>
      </w:r>
      <w:r>
        <w:rPr>
          <w:rStyle w:val="ac"/>
          <w:rFonts w:ascii="ＭＳ Ｐ明朝" w:eastAsia="ＭＳ Ｐ明朝" w:hAnsi="ＭＳ Ｐ明朝" w:cs="Noto Sans CJK SC Light"/>
          <w:sz w:val="24"/>
          <w:szCs w:val="24"/>
        </w:rPr>
        <w:footnoteReference w:id="10"/>
      </w:r>
      <w:r w:rsidRPr="006A671B">
        <w:rPr>
          <w:rFonts w:ascii="ＭＳ Ｐ明朝" w:eastAsia="ＭＳ Ｐ明朝" w:hAnsi="ＭＳ Ｐ明朝" w:cs="Noto Sans CJK SC Light" w:hint="eastAsia"/>
          <w:sz w:val="24"/>
          <w:szCs w:val="24"/>
        </w:rPr>
        <w:t>。</w:t>
      </w:r>
      <w:r w:rsidRPr="007B2204">
        <w:rPr>
          <w:rFonts w:ascii="ＭＳ Ｐ明朝" w:eastAsia="ＭＳ Ｐ明朝" w:hAnsi="ＭＳ Ｐ明朝" w:cs="Noto Sans CJK SC Light" w:hint="eastAsia"/>
          <w:sz w:val="24"/>
          <w:szCs w:val="24"/>
        </w:rPr>
        <w:t>このような特別な方法で神に仕え、栄光を帰すために造られた</w:t>
      </w:r>
      <w:r>
        <w:rPr>
          <w:rFonts w:ascii="ＭＳ Ｐ明朝" w:eastAsia="ＭＳ Ｐ明朝" w:hAnsi="ＭＳ Ｐ明朝" w:cs="Noto Sans CJK SC Light" w:hint="eastAsia"/>
          <w:sz w:val="24"/>
          <w:szCs w:val="24"/>
        </w:rPr>
        <w:t>者であるのに</w:t>
      </w:r>
      <w:r w:rsidR="007041CF">
        <w:rPr>
          <w:rFonts w:ascii="ＭＳ Ｐ明朝" w:eastAsia="ＭＳ Ｐ明朝" w:hAnsi="ＭＳ Ｐ明朝" w:cs="Noto Sans CJK SC Light" w:hint="eastAsia"/>
          <w:sz w:val="24"/>
          <w:szCs w:val="24"/>
        </w:rPr>
        <w:t>、</w:t>
      </w:r>
      <w:r w:rsidRPr="007B2204">
        <w:rPr>
          <w:rFonts w:ascii="ＭＳ Ｐ明朝" w:eastAsia="ＭＳ Ｐ明朝" w:hAnsi="ＭＳ Ｐ明朝" w:cs="Noto Sans CJK SC Light" w:hint="eastAsia"/>
          <w:sz w:val="24"/>
          <w:szCs w:val="24"/>
        </w:rPr>
        <w:t>悪魔は神に代わって宇宙の支配者になろうと決めました。</w:t>
      </w:r>
      <w:r w:rsidRPr="006A671B">
        <w:rPr>
          <w:rFonts w:ascii="ＭＳ Ｐ明朝" w:eastAsia="ＭＳ Ｐ明朝" w:hAnsi="ＭＳ Ｐ明朝" w:cs="Noto Sans CJK SC Light" w:hint="eastAsia"/>
          <w:sz w:val="24"/>
          <w:szCs w:val="24"/>
        </w:rPr>
        <w:t>その結果、サタンはケルビムとしての任務を、他の</w:t>
      </w:r>
      <w:r>
        <w:rPr>
          <w:rFonts w:ascii="ＭＳ Ｐ明朝" w:eastAsia="ＭＳ Ｐ明朝" w:hAnsi="ＭＳ Ｐ明朝" w:cs="Noto Sans CJK SC Light" w:hint="eastAsia"/>
          <w:sz w:val="24"/>
          <w:szCs w:val="24"/>
        </w:rPr>
        <w:t>四</w:t>
      </w:r>
      <w:r w:rsidRPr="006A671B">
        <w:rPr>
          <w:rFonts w:ascii="ＭＳ Ｐ明朝" w:eastAsia="ＭＳ Ｐ明朝" w:hAnsi="ＭＳ Ｐ明朝" w:cs="Noto Sans CJK SC Light" w:hint="eastAsia"/>
          <w:sz w:val="24"/>
          <w:szCs w:val="24"/>
        </w:rPr>
        <w:t xml:space="preserve">人の（選ばれた）天使の生き物に奪われてしまいました。  </w:t>
      </w:r>
    </w:p>
    <w:p w14:paraId="4F5DAEB2"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5803C305" w14:textId="77777777" w:rsidR="00F75E56" w:rsidRPr="00887795" w:rsidRDefault="00F75E56" w:rsidP="00266688">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新しく任命されたケルビム</w:t>
      </w:r>
      <w:r w:rsidR="00266688">
        <w:rPr>
          <w:rFonts w:ascii="ＭＳ Ｐ明朝" w:eastAsia="ＭＳ Ｐ明朝" w:hAnsi="ＭＳ Ｐ明朝" w:cs="Noto Sans CJK SC Light" w:hint="eastAsia"/>
          <w:sz w:val="24"/>
          <w:szCs w:val="24"/>
        </w:rPr>
        <w:t>＜ケルブの複数形＞</w:t>
      </w:r>
      <w:r w:rsidRPr="00887795">
        <w:rPr>
          <w:rFonts w:ascii="ＭＳ Ｐ明朝" w:eastAsia="ＭＳ Ｐ明朝" w:hAnsi="ＭＳ Ｐ明朝" w:cs="Noto Sans CJK SC Light" w:hint="eastAsia"/>
          <w:sz w:val="24"/>
          <w:szCs w:val="24"/>
        </w:rPr>
        <w:t>は、悪魔のかつての任務を引き継ぐだけでなく、新しい</w:t>
      </w:r>
      <w:r w:rsidRPr="00111515">
        <w:rPr>
          <w:rFonts w:ascii="ＭＳ Ｐ明朝" w:eastAsia="ＭＳ Ｐ明朝" w:hAnsi="ＭＳ Ｐ明朝" w:cs="Noto Sans CJK SC Light" w:hint="eastAsia"/>
          <w:sz w:val="24"/>
          <w:szCs w:val="24"/>
        </w:rPr>
        <w:t>明けの明星</w:t>
      </w:r>
      <w:r w:rsidRPr="00887795">
        <w:rPr>
          <w:rFonts w:ascii="ＭＳ Ｐ明朝" w:eastAsia="ＭＳ Ｐ明朝" w:hAnsi="ＭＳ Ｐ明朝" w:cs="Noto Sans CJK SC Light" w:hint="eastAsia"/>
          <w:sz w:val="24"/>
          <w:szCs w:val="24"/>
        </w:rPr>
        <w:t>として、ルシファーに代わる究極の超越的な存在であり、悪魔が破壊しようとする人々の救済者である方の人生と仕事を象徴するという重要な機能を持っています。 このように、各ケルブは、人類の歴史における救い主・王としてのキリストの役割</w:t>
      </w:r>
      <w:r>
        <w:rPr>
          <w:rFonts w:ascii="ＭＳ Ｐ明朝" w:eastAsia="ＭＳ Ｐ明朝" w:hAnsi="ＭＳ Ｐ明朝" w:cs="Noto Sans CJK SC Light" w:hint="eastAsia"/>
          <w:sz w:val="24"/>
          <w:szCs w:val="24"/>
        </w:rPr>
        <w:t>の四つ</w:t>
      </w:r>
      <w:r w:rsidRPr="00887795">
        <w:rPr>
          <w:rFonts w:ascii="ＭＳ Ｐ明朝" w:eastAsia="ＭＳ Ｐ明朝" w:hAnsi="ＭＳ Ｐ明朝" w:cs="Noto Sans CJK SC Light" w:hint="eastAsia"/>
          <w:sz w:val="24"/>
          <w:szCs w:val="24"/>
        </w:rPr>
        <w:t xml:space="preserve">の主要な側面を表しており、これらの4つの側面は、同様に、その側面が目に見える形で明らかにされる歴史の明確な時代に対応しています。 </w:t>
      </w:r>
    </w:p>
    <w:p w14:paraId="235D8749"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561BC7A5"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 </w:t>
      </w:r>
      <w:r w:rsidRPr="002C6C3C">
        <w:rPr>
          <w:rFonts w:ascii="BIZ UDPゴシック" w:eastAsia="BIZ UDPゴシック" w:hAnsi="BIZ UDPゴシック" w:cs="Noto Sans CJK SC Light" w:hint="eastAsia"/>
          <w:sz w:val="24"/>
          <w:szCs w:val="24"/>
        </w:rPr>
        <w:t>異邦人の時代：</w:t>
      </w:r>
      <w:r>
        <w:rPr>
          <w:rFonts w:ascii="ＭＳ Ｐ明朝" w:eastAsia="ＭＳ Ｐ明朝" w:hAnsi="ＭＳ Ｐ明朝" w:cs="Noto Sans CJK SC Light" w:hint="eastAsia"/>
          <w:sz w:val="24"/>
          <w:szCs w:val="24"/>
        </w:rPr>
        <w:t xml:space="preserve">　</w:t>
      </w:r>
      <w:r w:rsidRPr="00887795">
        <w:rPr>
          <w:rFonts w:ascii="ＭＳ Ｐ明朝" w:eastAsia="ＭＳ Ｐ明朝" w:hAnsi="ＭＳ Ｐ明朝" w:cs="Noto Sans CJK SC Light" w:hint="eastAsia"/>
          <w:sz w:val="24"/>
          <w:szCs w:val="24"/>
        </w:rPr>
        <w:t>キリストが救い主として全人類に約束された時代。</w:t>
      </w:r>
    </w:p>
    <w:p w14:paraId="02C6F3C4"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 </w:t>
      </w:r>
      <w:r w:rsidRPr="002C6C3C">
        <w:rPr>
          <w:rFonts w:ascii="BIZ UDPゴシック" w:eastAsia="BIZ UDPゴシック" w:hAnsi="BIZ UDPゴシック" w:cs="Noto Sans CJK SC Light" w:hint="eastAsia"/>
          <w:sz w:val="24"/>
          <w:szCs w:val="24"/>
        </w:rPr>
        <w:t>ユダヤ人の時代：</w:t>
      </w:r>
      <w:r>
        <w:rPr>
          <w:rFonts w:ascii="ＭＳ Ｐ明朝" w:eastAsia="ＭＳ Ｐ明朝" w:hAnsi="ＭＳ Ｐ明朝" w:cs="Noto Sans CJK SC Light" w:hint="eastAsia"/>
          <w:sz w:val="24"/>
          <w:szCs w:val="24"/>
        </w:rPr>
        <w:t xml:space="preserve">　</w:t>
      </w:r>
      <w:r w:rsidRPr="00887795">
        <w:rPr>
          <w:rFonts w:ascii="ＭＳ Ｐ明朝" w:eastAsia="ＭＳ Ｐ明朝" w:hAnsi="ＭＳ Ｐ明朝" w:cs="Noto Sans CJK SC Light" w:hint="eastAsia"/>
          <w:sz w:val="24"/>
          <w:szCs w:val="24"/>
        </w:rPr>
        <w:t>キリストがメシアとして、特にイスラエルに約束された時代。</w:t>
      </w:r>
    </w:p>
    <w:p w14:paraId="25824C1E"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 </w:t>
      </w:r>
      <w:r w:rsidRPr="002C6C3C">
        <w:rPr>
          <w:rFonts w:ascii="BIZ UDPゴシック" w:eastAsia="BIZ UDPゴシック" w:hAnsi="BIZ UDPゴシック" w:cs="Noto Sans CJK SC Light" w:hint="eastAsia"/>
          <w:sz w:val="24"/>
          <w:szCs w:val="24"/>
        </w:rPr>
        <w:t>教会時代：</w:t>
      </w:r>
      <w:r>
        <w:rPr>
          <w:rFonts w:ascii="ＭＳ Ｐ明朝" w:eastAsia="ＭＳ Ｐ明朝" w:hAnsi="ＭＳ Ｐ明朝" w:cs="Noto Sans CJK SC Light" w:hint="eastAsia"/>
          <w:sz w:val="24"/>
          <w:szCs w:val="24"/>
        </w:rPr>
        <w:t xml:space="preserve">　</w:t>
      </w:r>
      <w:r w:rsidRPr="00887795">
        <w:rPr>
          <w:rFonts w:ascii="ＭＳ Ｐ明朝" w:eastAsia="ＭＳ Ｐ明朝" w:hAnsi="ＭＳ Ｐ明朝" w:cs="Noto Sans CJK SC Light" w:hint="eastAsia"/>
          <w:sz w:val="24"/>
          <w:szCs w:val="24"/>
        </w:rPr>
        <w:t>キリストが苦難のしもべとして謙虚に（処女生まれの）肉体を持って人格を現される時代。</w:t>
      </w:r>
    </w:p>
    <w:p w14:paraId="12AEF14C"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 </w:t>
      </w:r>
      <w:r w:rsidRPr="002C6C3C">
        <w:rPr>
          <w:rFonts w:ascii="BIZ UDPゴシック" w:eastAsia="BIZ UDPゴシック" w:hAnsi="BIZ UDPゴシック" w:cs="Noto Sans CJK SC Light" w:hint="eastAsia"/>
          <w:sz w:val="24"/>
          <w:szCs w:val="24"/>
        </w:rPr>
        <w:t>至福千年時代：</w:t>
      </w:r>
      <w:r>
        <w:rPr>
          <w:rFonts w:ascii="ＭＳ Ｐ明朝" w:eastAsia="ＭＳ Ｐ明朝" w:hAnsi="ＭＳ Ｐ明朝" w:cs="Noto Sans CJK SC Light" w:hint="eastAsia"/>
          <w:sz w:val="24"/>
          <w:szCs w:val="24"/>
        </w:rPr>
        <w:t xml:space="preserve">　</w:t>
      </w:r>
      <w:r w:rsidRPr="00887795">
        <w:rPr>
          <w:rFonts w:ascii="ＭＳ Ｐ明朝" w:eastAsia="ＭＳ Ｐ明朝" w:hAnsi="ＭＳ Ｐ明朝" w:cs="Noto Sans CJK SC Light" w:hint="eastAsia"/>
          <w:sz w:val="24"/>
          <w:szCs w:val="24"/>
        </w:rPr>
        <w:t>キリスト</w:t>
      </w:r>
      <w:r>
        <w:rPr>
          <w:rFonts w:ascii="ＭＳ Ｐ明朝" w:eastAsia="ＭＳ Ｐ明朝" w:hAnsi="ＭＳ Ｐ明朝" w:cs="Noto Sans CJK SC Light" w:hint="eastAsia"/>
          <w:sz w:val="24"/>
          <w:szCs w:val="24"/>
        </w:rPr>
        <w:t>が</w:t>
      </w:r>
      <w:r w:rsidRPr="00887795">
        <w:rPr>
          <w:rFonts w:ascii="ＭＳ Ｐ明朝" w:eastAsia="ＭＳ Ｐ明朝" w:hAnsi="ＭＳ Ｐ明朝" w:cs="Noto Sans CJK SC Light" w:hint="eastAsia"/>
          <w:sz w:val="24"/>
          <w:szCs w:val="24"/>
        </w:rPr>
        <w:t>、王として栄光のうちに（復活した）肉においてご自身を現される時代。</w:t>
      </w:r>
    </w:p>
    <w:p w14:paraId="5C6BA548"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28B0AF99" w14:textId="77777777" w:rsidR="00F75E56" w:rsidRPr="00887795" w:rsidRDefault="00F75E56" w:rsidP="00266688">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第1</w:t>
      </w:r>
      <w:r>
        <w:rPr>
          <w:rFonts w:ascii="ＭＳ Ｐ明朝" w:eastAsia="ＭＳ Ｐ明朝" w:hAnsi="ＭＳ Ｐ明朝" w:cs="Noto Sans CJK SC Light" w:hint="eastAsia"/>
          <w:sz w:val="24"/>
          <w:szCs w:val="24"/>
        </w:rPr>
        <w:t>部</w:t>
      </w:r>
      <w:r w:rsidRPr="00887795">
        <w:rPr>
          <w:rFonts w:ascii="ＭＳ Ｐ明朝" w:eastAsia="ＭＳ Ｐ明朝" w:hAnsi="ＭＳ Ｐ明朝" w:cs="Noto Sans CJK SC Light" w:hint="eastAsia"/>
          <w:sz w:val="24"/>
          <w:szCs w:val="24"/>
        </w:rPr>
        <w:t>で見たように、サタンはルシファー（明けの明星）として、神の栄光を反映する</w:t>
      </w:r>
      <w:r w:rsidR="008D01F2">
        <w:rPr>
          <w:rFonts w:ascii="ＭＳ Ｐ明朝" w:eastAsia="ＭＳ Ｐ明朝" w:hAnsi="ＭＳ Ｐ明朝" w:cs="Noto Sans CJK SC Light" w:hint="eastAsia"/>
          <w:sz w:val="24"/>
          <w:szCs w:val="24"/>
        </w:rPr>
        <w:t>唯一無二の存在でした</w:t>
      </w:r>
      <w:r w:rsidRPr="00887795">
        <w:rPr>
          <w:rFonts w:ascii="ＭＳ Ｐ明朝" w:eastAsia="ＭＳ Ｐ明朝" w:hAnsi="ＭＳ Ｐ明朝" w:cs="Noto Sans CJK SC Light" w:hint="eastAsia"/>
          <w:sz w:val="24"/>
          <w:szCs w:val="24"/>
        </w:rPr>
        <w:t>。 この役割において、サタンは、神である主の天使、受肉前のイエス・キリストに</w:t>
      </w:r>
      <w:r>
        <w:rPr>
          <w:rFonts w:ascii="ＭＳ Ｐ明朝" w:eastAsia="ＭＳ Ｐ明朝" w:hAnsi="ＭＳ Ｐ明朝" w:cs="Noto Sans CJK SC Light" w:hint="eastAsia"/>
          <w:sz w:val="24"/>
          <w:szCs w:val="24"/>
        </w:rPr>
        <w:t>対（つい）をなす</w:t>
      </w:r>
      <w:r w:rsidRPr="00887795">
        <w:rPr>
          <w:rFonts w:ascii="ＭＳ Ｐ明朝" w:eastAsia="ＭＳ Ｐ明朝" w:hAnsi="ＭＳ Ｐ明朝" w:cs="Noto Sans CJK SC Light" w:hint="eastAsia"/>
          <w:sz w:val="24"/>
          <w:szCs w:val="24"/>
        </w:rPr>
        <w:t>被造物でした（第4部III.3.b参照）</w:t>
      </w:r>
      <w:r>
        <w:rPr>
          <w:rStyle w:val="ac"/>
          <w:rFonts w:ascii="ＭＳ Ｐ明朝" w:eastAsia="ＭＳ Ｐ明朝" w:hAnsi="ＭＳ Ｐ明朝" w:cs="Noto Sans CJK SC Light"/>
          <w:sz w:val="24"/>
          <w:szCs w:val="24"/>
        </w:rPr>
        <w:footnoteReference w:id="11"/>
      </w:r>
      <w:r w:rsidRPr="00887795">
        <w:rPr>
          <w:rFonts w:ascii="ＭＳ Ｐ明朝" w:eastAsia="ＭＳ Ｐ明朝" w:hAnsi="ＭＳ Ｐ明朝" w:cs="Noto Sans CJK SC Light" w:hint="eastAsia"/>
          <w:sz w:val="24"/>
          <w:szCs w:val="24"/>
        </w:rPr>
        <w:t>。しかし、悪魔の反乱によって、人間の歴史が</w:t>
      </w:r>
      <w:r>
        <w:rPr>
          <w:rFonts w:ascii="ＭＳ Ｐ明朝" w:eastAsia="ＭＳ Ｐ明朝" w:hAnsi="ＭＳ Ｐ明朝" w:cs="Noto Sans CJK SC Light" w:hint="eastAsia"/>
          <w:sz w:val="24"/>
          <w:szCs w:val="24"/>
        </w:rPr>
        <w:t>始まり</w:t>
      </w:r>
      <w:r w:rsidRPr="00887795">
        <w:rPr>
          <w:rFonts w:ascii="ＭＳ Ｐ明朝" w:eastAsia="ＭＳ Ｐ明朝" w:hAnsi="ＭＳ Ｐ明朝" w:cs="Noto Sans CJK SC Light" w:hint="eastAsia"/>
          <w:sz w:val="24"/>
          <w:szCs w:val="24"/>
        </w:rPr>
        <w:t>、</w:t>
      </w:r>
      <w:r>
        <w:rPr>
          <w:rFonts w:ascii="ＭＳ Ｐ明朝" w:eastAsia="ＭＳ Ｐ明朝" w:hAnsi="ＭＳ Ｐ明朝" w:cs="Noto Sans CJK SC Light" w:hint="eastAsia"/>
          <w:sz w:val="24"/>
          <w:szCs w:val="24"/>
        </w:rPr>
        <w:t>四者</w:t>
      </w:r>
      <w:r w:rsidRPr="00887795">
        <w:rPr>
          <w:rFonts w:ascii="ＭＳ Ｐ明朝" w:eastAsia="ＭＳ Ｐ明朝" w:hAnsi="ＭＳ Ｐ明朝" w:cs="Noto Sans CJK SC Light" w:hint="eastAsia"/>
          <w:sz w:val="24"/>
          <w:szCs w:val="24"/>
        </w:rPr>
        <w:t>のケルビムの</w:t>
      </w:r>
      <w:r w:rsidRPr="00CB194C">
        <w:rPr>
          <w:rFonts w:ascii="ＭＳ Ｐ明朝" w:eastAsia="ＭＳ Ｐ明朝" w:hAnsi="ＭＳ Ｐ明朝" w:cs="Noto Sans CJK SC Light" w:hint="eastAsia"/>
          <w:sz w:val="24"/>
          <w:szCs w:val="24"/>
        </w:rPr>
        <w:t>一団</w:t>
      </w:r>
      <w:r w:rsidRPr="00887795">
        <w:rPr>
          <w:rFonts w:ascii="ＭＳ Ｐ明朝" w:eastAsia="ＭＳ Ｐ明朝" w:hAnsi="ＭＳ Ｐ明朝" w:cs="Noto Sans CJK SC Light" w:hint="eastAsia"/>
          <w:sz w:val="24"/>
          <w:szCs w:val="24"/>
        </w:rPr>
        <w:t>を任命することが象徴的に必要となりました。 なぜなら、イエス・キリストが自ら超越的な方法で悪魔に取って代わるので、神の栄光を反映するというケルビムの機能は、人間の歴史の勝利者である私たちの救い主に向けられることにな</w:t>
      </w:r>
      <w:r>
        <w:rPr>
          <w:rFonts w:ascii="ＭＳ Ｐ明朝" w:eastAsia="ＭＳ Ｐ明朝" w:hAnsi="ＭＳ Ｐ明朝" w:cs="Noto Sans CJK SC Light" w:hint="eastAsia"/>
          <w:sz w:val="24"/>
          <w:szCs w:val="24"/>
        </w:rPr>
        <w:t>ったので</w:t>
      </w:r>
      <w:r w:rsidRPr="00887795">
        <w:rPr>
          <w:rFonts w:ascii="ＭＳ Ｐ明朝" w:eastAsia="ＭＳ Ｐ明朝" w:hAnsi="ＭＳ Ｐ明朝" w:cs="Noto Sans CJK SC Light" w:hint="eastAsia"/>
          <w:sz w:val="24"/>
          <w:szCs w:val="24"/>
        </w:rPr>
        <w:t>す。 つまり、神の御座に仕える</w:t>
      </w:r>
      <w:r>
        <w:rPr>
          <w:rFonts w:ascii="ＭＳ Ｐ明朝" w:eastAsia="ＭＳ Ｐ明朝" w:hAnsi="ＭＳ Ｐ明朝" w:cs="Noto Sans CJK SC Light" w:hint="eastAsia"/>
          <w:sz w:val="24"/>
          <w:szCs w:val="24"/>
        </w:rPr>
        <w:t>四つ</w:t>
      </w:r>
      <w:r w:rsidRPr="00887795">
        <w:rPr>
          <w:rFonts w:ascii="ＭＳ Ｐ明朝" w:eastAsia="ＭＳ Ｐ明朝" w:hAnsi="ＭＳ Ｐ明朝" w:cs="Noto Sans CJK SC Light" w:hint="eastAsia"/>
          <w:sz w:val="24"/>
          <w:szCs w:val="24"/>
        </w:rPr>
        <w:t>のケルブは、キリストのユニークな</w:t>
      </w:r>
      <w:r>
        <w:rPr>
          <w:rFonts w:ascii="ＭＳ Ｐ明朝" w:eastAsia="ＭＳ Ｐ明朝" w:hAnsi="ＭＳ Ｐ明朝" w:cs="Noto Sans CJK SC Light" w:hint="eastAsia"/>
          <w:sz w:val="24"/>
          <w:szCs w:val="24"/>
        </w:rPr>
        <w:t>パーソン</w:t>
      </w:r>
      <w:r w:rsidRPr="00887795">
        <w:rPr>
          <w:rFonts w:ascii="ＭＳ Ｐ明朝" w:eastAsia="ＭＳ Ｐ明朝" w:hAnsi="ＭＳ Ｐ明朝" w:cs="Noto Sans CJK SC Light" w:hint="eastAsia"/>
          <w:sz w:val="24"/>
          <w:szCs w:val="24"/>
        </w:rPr>
        <w:t>と働きの</w:t>
      </w:r>
      <w:r>
        <w:rPr>
          <w:rFonts w:ascii="ＭＳ Ｐ明朝" w:eastAsia="ＭＳ Ｐ明朝" w:hAnsi="ＭＳ Ｐ明朝" w:cs="Noto Sans CJK SC Light" w:hint="eastAsia"/>
          <w:sz w:val="24"/>
          <w:szCs w:val="24"/>
        </w:rPr>
        <w:t>四</w:t>
      </w:r>
      <w:r w:rsidRPr="00887795">
        <w:rPr>
          <w:rFonts w:ascii="ＭＳ Ｐ明朝" w:eastAsia="ＭＳ Ｐ明朝" w:hAnsi="ＭＳ Ｐ明朝" w:cs="Noto Sans CJK SC Light" w:hint="eastAsia"/>
          <w:sz w:val="24"/>
          <w:szCs w:val="24"/>
        </w:rPr>
        <w:t>つの重要な側面を表しているのです。 さらに、ケルビムの</w:t>
      </w:r>
      <w:r>
        <w:rPr>
          <w:rFonts w:ascii="ＭＳ Ｐ明朝" w:eastAsia="ＭＳ Ｐ明朝" w:hAnsi="ＭＳ Ｐ明朝" w:cs="Noto Sans CJK SC Light" w:hint="eastAsia"/>
          <w:sz w:val="24"/>
          <w:szCs w:val="24"/>
        </w:rPr>
        <w:t>四</w:t>
      </w:r>
      <w:r w:rsidRPr="00887795">
        <w:rPr>
          <w:rFonts w:ascii="ＭＳ Ｐ明朝" w:eastAsia="ＭＳ Ｐ明朝" w:hAnsi="ＭＳ Ｐ明朝" w:cs="Noto Sans CJK SC Light" w:hint="eastAsia"/>
          <w:sz w:val="24"/>
          <w:szCs w:val="24"/>
        </w:rPr>
        <w:t>つの顔のそれぞれが象徴するものは、人類史の</w:t>
      </w:r>
      <w:r>
        <w:rPr>
          <w:rFonts w:ascii="ＭＳ Ｐ明朝" w:eastAsia="ＭＳ Ｐ明朝" w:hAnsi="ＭＳ Ｐ明朝" w:cs="Noto Sans CJK SC Light" w:hint="eastAsia"/>
          <w:sz w:val="24"/>
          <w:szCs w:val="24"/>
        </w:rPr>
        <w:t>四</w:t>
      </w:r>
      <w:r w:rsidRPr="00887795">
        <w:rPr>
          <w:rFonts w:ascii="ＭＳ Ｐ明朝" w:eastAsia="ＭＳ Ｐ明朝" w:hAnsi="ＭＳ Ｐ明朝" w:cs="Noto Sans CJK SC Light" w:hint="eastAsia"/>
          <w:sz w:val="24"/>
          <w:szCs w:val="24"/>
        </w:rPr>
        <w:t>つの時代の中で明らかにされているキリストの</w:t>
      </w:r>
      <w:r>
        <w:rPr>
          <w:rFonts w:ascii="ＭＳ Ｐ明朝" w:eastAsia="ＭＳ Ｐ明朝" w:hAnsi="ＭＳ Ｐ明朝" w:cs="Noto Sans CJK SC Light" w:hint="eastAsia"/>
          <w:sz w:val="24"/>
          <w:szCs w:val="24"/>
        </w:rPr>
        <w:t>パーソン</w:t>
      </w:r>
      <w:r w:rsidRPr="00887795">
        <w:rPr>
          <w:rFonts w:ascii="ＭＳ Ｐ明朝" w:eastAsia="ＭＳ Ｐ明朝" w:hAnsi="ＭＳ Ｐ明朝" w:cs="Noto Sans CJK SC Light" w:hint="eastAsia"/>
          <w:sz w:val="24"/>
          <w:szCs w:val="24"/>
        </w:rPr>
        <w:t>と働きの主要な側面に</w:t>
      </w:r>
      <w:r w:rsidRPr="00CB194C">
        <w:rPr>
          <w:rFonts w:ascii="ＭＳ Ｐ明朝" w:eastAsia="ＭＳ Ｐ明朝" w:hAnsi="ＭＳ Ｐ明朝" w:cs="Noto Sans CJK SC Light" w:hint="eastAsia"/>
          <w:sz w:val="24"/>
          <w:szCs w:val="24"/>
        </w:rPr>
        <w:t>対応</w:t>
      </w:r>
      <w:r w:rsidRPr="00887795">
        <w:rPr>
          <w:rFonts w:ascii="ＭＳ Ｐ明朝" w:eastAsia="ＭＳ Ｐ明朝" w:hAnsi="ＭＳ Ｐ明朝" w:cs="Noto Sans CJK SC Light" w:hint="eastAsia"/>
          <w:sz w:val="24"/>
          <w:szCs w:val="24"/>
        </w:rPr>
        <w:t>しています</w:t>
      </w:r>
      <w:r>
        <w:rPr>
          <w:rStyle w:val="ac"/>
          <w:rFonts w:ascii="ＭＳ Ｐ明朝" w:eastAsia="ＭＳ Ｐ明朝" w:hAnsi="ＭＳ Ｐ明朝" w:cs="Noto Sans CJK SC Light"/>
          <w:sz w:val="24"/>
          <w:szCs w:val="24"/>
        </w:rPr>
        <w:footnoteReference w:id="12"/>
      </w:r>
      <w:r w:rsidRPr="00887795">
        <w:rPr>
          <w:rFonts w:ascii="ＭＳ Ｐ明朝" w:eastAsia="ＭＳ Ｐ明朝" w:hAnsi="ＭＳ Ｐ明朝" w:cs="Noto Sans CJK SC Light" w:hint="eastAsia"/>
          <w:sz w:val="24"/>
          <w:szCs w:val="24"/>
        </w:rPr>
        <w:t>。</w:t>
      </w:r>
    </w:p>
    <w:p w14:paraId="1D4D3E66"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375FA346"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 </w:t>
      </w:r>
      <w:r w:rsidRPr="00A77784">
        <w:rPr>
          <w:rFonts w:ascii="BIZ UDPゴシック" w:eastAsia="BIZ UDPゴシック" w:hAnsi="BIZ UDPゴシック" w:cs="Noto Sans CJK SC Light" w:hint="eastAsia"/>
          <w:sz w:val="24"/>
          <w:szCs w:val="24"/>
        </w:rPr>
        <w:t>牡牛の顔</w:t>
      </w:r>
      <w:r w:rsidRPr="003D1785">
        <w:rPr>
          <w:rFonts w:ascii="ＭＳ Ｐ明朝" w:eastAsia="ＭＳ Ｐ明朝" w:hAnsi="ＭＳ Ｐ明朝" w:cs="Noto Sans CJK SC Light" w:hint="eastAsia"/>
          <w:sz w:val="24"/>
          <w:szCs w:val="24"/>
        </w:rPr>
        <w:t xml:space="preserve"> </w:t>
      </w:r>
      <w:r w:rsidRPr="00887795">
        <w:rPr>
          <w:rFonts w:ascii="ＭＳ Ｐ明朝" w:eastAsia="ＭＳ Ｐ明朝" w:hAnsi="ＭＳ Ｐ明朝" w:cs="Noto Sans CJK SC Light" w:hint="eastAsia"/>
          <w:sz w:val="24"/>
          <w:szCs w:val="24"/>
        </w:rPr>
        <w:t>(異邦人)。キリストは救い主として全人類に約束されました。</w:t>
      </w:r>
    </w:p>
    <w:p w14:paraId="6B07948F"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 </w:t>
      </w:r>
      <w:r w:rsidRPr="00A55EAA">
        <w:rPr>
          <w:rFonts w:ascii="BIZ UDPゴシック" w:eastAsia="BIZ UDPゴシック" w:hAnsi="BIZ UDPゴシック" w:cs="Noto Sans CJK SC Light" w:hint="eastAsia"/>
          <w:sz w:val="24"/>
          <w:szCs w:val="24"/>
        </w:rPr>
        <w:t>獅子の顔</w:t>
      </w:r>
      <w:r w:rsidRPr="00887795">
        <w:rPr>
          <w:rFonts w:ascii="ＭＳ Ｐ明朝" w:eastAsia="ＭＳ Ｐ明朝" w:hAnsi="ＭＳ Ｐ明朝" w:cs="Noto Sans CJK SC Light" w:hint="eastAsia"/>
          <w:sz w:val="24"/>
          <w:szCs w:val="24"/>
        </w:rPr>
        <w:t xml:space="preserve"> (イスラエル)。キリストがメシアとして特にイスラエルに約束されたもの。</w:t>
      </w:r>
    </w:p>
    <w:p w14:paraId="1CDB33E1"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 </w:t>
      </w:r>
      <w:r w:rsidRPr="00A55EAA">
        <w:rPr>
          <w:rFonts w:ascii="BIZ UDPゴシック" w:eastAsia="BIZ UDPゴシック" w:hAnsi="BIZ UDPゴシック" w:cs="Noto Sans CJK SC Light" w:hint="eastAsia"/>
          <w:sz w:val="24"/>
          <w:szCs w:val="24"/>
        </w:rPr>
        <w:t>人間の顔</w:t>
      </w:r>
      <w:r>
        <w:rPr>
          <w:rFonts w:ascii="ＭＳ Ｐ明朝" w:eastAsia="ＭＳ Ｐ明朝" w:hAnsi="ＭＳ Ｐ明朝" w:cs="Noto Sans CJK SC Light" w:hint="eastAsia"/>
          <w:sz w:val="24"/>
          <w:szCs w:val="24"/>
        </w:rPr>
        <w:t xml:space="preserve">　</w:t>
      </w:r>
      <w:r w:rsidRPr="00887795">
        <w:rPr>
          <w:rFonts w:ascii="ＭＳ Ｐ明朝" w:eastAsia="ＭＳ Ｐ明朝" w:hAnsi="ＭＳ Ｐ明朝" w:cs="Noto Sans CJK SC Light" w:hint="eastAsia"/>
          <w:sz w:val="24"/>
          <w:szCs w:val="24"/>
        </w:rPr>
        <w:t>(教会）。キリストがしもべとして謙虚に肉を持って現れたこと。</w:t>
      </w:r>
    </w:p>
    <w:p w14:paraId="2061F104"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 </w:t>
      </w:r>
      <w:r>
        <w:rPr>
          <w:rFonts w:ascii="BIZ UDPゴシック" w:eastAsia="BIZ UDPゴシック" w:hAnsi="BIZ UDPゴシック" w:cs="Noto Sans CJK SC Light" w:hint="eastAsia"/>
          <w:sz w:val="24"/>
          <w:szCs w:val="24"/>
        </w:rPr>
        <w:t>鷲</w:t>
      </w:r>
      <w:r w:rsidRPr="00A55EAA">
        <w:rPr>
          <w:rFonts w:ascii="BIZ UDPゴシック" w:eastAsia="BIZ UDPゴシック" w:hAnsi="BIZ UDPゴシック" w:cs="Noto Sans CJK SC Light" w:hint="eastAsia"/>
          <w:sz w:val="24"/>
          <w:szCs w:val="24"/>
        </w:rPr>
        <w:t>の顔</w:t>
      </w:r>
      <w:r>
        <w:rPr>
          <w:rFonts w:ascii="ＭＳ Ｐ明朝" w:eastAsia="ＭＳ Ｐ明朝" w:hAnsi="ＭＳ Ｐ明朝" w:cs="Noto Sans CJK SC Light" w:hint="eastAsia"/>
          <w:sz w:val="24"/>
          <w:szCs w:val="24"/>
        </w:rPr>
        <w:t xml:space="preserve">　</w:t>
      </w:r>
      <w:r w:rsidRPr="00887795">
        <w:rPr>
          <w:rFonts w:ascii="ＭＳ Ｐ明朝" w:eastAsia="ＭＳ Ｐ明朝" w:hAnsi="ＭＳ Ｐ明朝" w:cs="Noto Sans CJK SC Light" w:hint="eastAsia"/>
          <w:sz w:val="24"/>
          <w:szCs w:val="24"/>
        </w:rPr>
        <w:t>(至福千年)。キリストが王として栄光のうちに肉体をもって現れる。</w:t>
      </w:r>
    </w:p>
    <w:p w14:paraId="6867FBB8"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7830B6CE" w14:textId="77777777" w:rsidR="00F75E56" w:rsidRPr="00887795" w:rsidRDefault="00F75E56" w:rsidP="00F75E56">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ケルブについては、本シリーズの第1部と第4部で説明しました（第2部B「来</w:t>
      </w:r>
      <w:r w:rsidR="008D01F2">
        <w:rPr>
          <w:rFonts w:ascii="ＭＳ Ｐ明朝" w:eastAsia="ＭＳ Ｐ明朝" w:hAnsi="ＭＳ Ｐ明朝" w:cs="Noto Sans CJK SC Light" w:hint="eastAsia"/>
          <w:sz w:val="24"/>
          <w:szCs w:val="24"/>
        </w:rPr>
        <w:t>た</w:t>
      </w:r>
      <w:r w:rsidRPr="00887795">
        <w:rPr>
          <w:rFonts w:ascii="ＭＳ Ｐ明朝" w:eastAsia="ＭＳ Ｐ明朝" w:hAnsi="ＭＳ Ｐ明朝" w:cs="Noto Sans CJK SC Light" w:hint="eastAsia"/>
          <w:sz w:val="24"/>
          <w:szCs w:val="24"/>
        </w:rPr>
        <w:t>る</w:t>
      </w:r>
      <w:r w:rsidR="008D01F2">
        <w:rPr>
          <w:rFonts w:ascii="ＭＳ Ｐ明朝" w:eastAsia="ＭＳ Ｐ明朝" w:hAnsi="ＭＳ Ｐ明朝" w:cs="Noto Sans CJK SC Light" w:hint="eastAsia"/>
          <w:sz w:val="24"/>
          <w:szCs w:val="24"/>
        </w:rPr>
        <w:t>艱難期</w:t>
      </w:r>
      <w:r w:rsidRPr="00887795">
        <w:rPr>
          <w:rFonts w:ascii="ＭＳ Ｐ明朝" w:eastAsia="ＭＳ Ｐ明朝" w:hAnsi="ＭＳ Ｐ明朝" w:cs="Noto Sans CJK SC Light" w:hint="eastAsia"/>
          <w:sz w:val="24"/>
          <w:szCs w:val="24"/>
        </w:rPr>
        <w:t>」で再びこの問題を取り上げる機会があります）。 しかし、ここでは、ケルブについていくつかの点を明確にしておく必要があります。</w:t>
      </w:r>
    </w:p>
    <w:p w14:paraId="7FE1EB6D"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1911B8B3" w14:textId="77777777" w:rsidR="00F75E56" w:rsidRPr="00470EC2" w:rsidRDefault="00F75E56" w:rsidP="00F75E56">
      <w:pPr>
        <w:pStyle w:val="a9"/>
        <w:numPr>
          <w:ilvl w:val="0"/>
          <w:numId w:val="13"/>
        </w:numPr>
        <w:ind w:leftChars="0"/>
        <w:rPr>
          <w:rFonts w:ascii="ＭＳ Ｐ明朝" w:eastAsia="ＭＳ Ｐ明朝" w:hAnsi="ＭＳ Ｐ明朝" w:cs="Noto Sans CJK SC Light"/>
          <w:sz w:val="24"/>
          <w:szCs w:val="24"/>
        </w:rPr>
      </w:pPr>
      <w:r w:rsidRPr="00470EC2">
        <w:rPr>
          <w:rFonts w:ascii="BIZ UDPゴシック" w:eastAsia="BIZ UDPゴシック" w:hAnsi="BIZ UDPゴシック" w:cs="Noto Sans CJK SC Light" w:hint="eastAsia"/>
          <w:sz w:val="24"/>
          <w:szCs w:val="24"/>
        </w:rPr>
        <w:t>その数：</w:t>
      </w:r>
      <w:r w:rsidRPr="00470EC2">
        <w:rPr>
          <w:rFonts w:ascii="ＭＳ Ｐ明朝" w:eastAsia="ＭＳ Ｐ明朝" w:hAnsi="ＭＳ Ｐ明朝" w:cs="Noto Sans CJK SC Light" w:hint="eastAsia"/>
          <w:sz w:val="24"/>
          <w:szCs w:val="24"/>
        </w:rPr>
        <w:t xml:space="preserve"> ケルブ（イザヤ書6章ではセラピムとも呼ばれています）は、上記の議論によれば、４つの数であり、ほとんどの場合、そのように記述されています。 しかし、唯一の例外は、恵の座に描かれているケルブです。 この例外は、恵の座と神殿の描写が基本的に二次元的な表現であることを考えると、十分に理解できます。 ケルビムは、神の戦車兼御座の脇に二人一組で立っているので（御座を運ぶとき）、真正面からこの場面を見る人には、二人のケルビムしか完全には見えません。 以上の理由でこの場面ではこのように表されています（後述しますが、彼らの顔についても特別な意味があります）。</w:t>
      </w:r>
    </w:p>
    <w:p w14:paraId="57E7677E" w14:textId="77777777" w:rsidR="00F75E56" w:rsidRPr="00470EC2" w:rsidRDefault="00F75E56" w:rsidP="00F75E56">
      <w:pPr>
        <w:rPr>
          <w:rFonts w:ascii="ＭＳ Ｐ明朝" w:eastAsia="ＭＳ Ｐ明朝" w:hAnsi="ＭＳ Ｐ明朝" w:cs="Noto Sans CJK SC Light"/>
          <w:sz w:val="24"/>
          <w:szCs w:val="24"/>
        </w:rPr>
      </w:pPr>
    </w:p>
    <w:p w14:paraId="637A3D04" w14:textId="77777777" w:rsidR="00F75E56" w:rsidRPr="00470EC2" w:rsidRDefault="00F75E56" w:rsidP="00F75E56">
      <w:pPr>
        <w:pStyle w:val="a9"/>
        <w:numPr>
          <w:ilvl w:val="0"/>
          <w:numId w:val="13"/>
        </w:numPr>
        <w:ind w:leftChars="0"/>
        <w:rPr>
          <w:rFonts w:ascii="ＭＳ Ｐ明朝" w:eastAsia="ＭＳ Ｐ明朝" w:hAnsi="ＭＳ Ｐ明朝" w:cs="Noto Sans CJK SC Light"/>
          <w:sz w:val="24"/>
          <w:szCs w:val="24"/>
        </w:rPr>
      </w:pPr>
      <w:r w:rsidRPr="00470EC2">
        <w:rPr>
          <w:rFonts w:ascii="BIZ UDPゴシック" w:eastAsia="BIZ UDPゴシック" w:hAnsi="BIZ UDPゴシック" w:cs="Noto Sans CJK SC Light" w:hint="eastAsia"/>
          <w:sz w:val="24"/>
          <w:szCs w:val="24"/>
        </w:rPr>
        <w:t>翼：</w:t>
      </w:r>
      <w:r w:rsidRPr="00470EC2">
        <w:rPr>
          <w:rFonts w:ascii="ＭＳ Ｐ明朝" w:eastAsia="ＭＳ Ｐ明朝" w:hAnsi="ＭＳ Ｐ明朝" w:cs="Noto Sans CJK SC Light" w:hint="eastAsia"/>
          <w:sz w:val="24"/>
          <w:szCs w:val="24"/>
        </w:rPr>
        <w:t xml:space="preserve"> ケルビムの翼は、イザヤ書やヨハネの黙示録では6枚とされています。 エゼキエルでは、ケルビムの翼の数が4つとなっていますが、これはケルビムが神の御座の戦車を運んでいるところを描写しているからです（イザヤとヨハネの黙示録ではそうではなく、御座が静止しているところを描写しています）。 エゼキエルが各ケルブのそばにあると描写した「車輪の中の車輪」（</w:t>
      </w:r>
      <w:hyperlink r:id="rId231" w:anchor="1:15" w:tooltip="わたしが生きものを見ていると、生きもののかたわら、地の上に輪があった。四つの生きものおのおのに、一つずつの輪である。もろもろの輪の形と作りは、光る貴かんらん石のようである。四つのものは同じ形で、その作りは、あたかも、輪の中に輪があるようである。その行く時、彼らは四方のいずれかに行き、行く時は回らない。四つの輪には輪縁と輻とがあり、その輪縁の周囲は目をもって満たされていた。" w:history="1">
        <w:r w:rsidRPr="00470EC2">
          <w:rPr>
            <w:rStyle w:val="a3"/>
            <w:rFonts w:ascii="ＭＳ Ｐ明朝" w:eastAsia="ＭＳ Ｐ明朝" w:hAnsi="ＭＳ Ｐ明朝" w:cs="Noto Sans CJK SC Light" w:hint="eastAsia"/>
            <w:sz w:val="24"/>
            <w:szCs w:val="24"/>
          </w:rPr>
          <w:t>エゼキ1章15-1</w:t>
        </w:r>
        <w:r w:rsidRPr="00470EC2">
          <w:rPr>
            <w:rStyle w:val="a3"/>
            <w:rFonts w:ascii="ＭＳ Ｐ明朝" w:eastAsia="ＭＳ Ｐ明朝" w:hAnsi="ＭＳ Ｐ明朝" w:cs="Noto Sans CJK SC Light"/>
            <w:sz w:val="24"/>
            <w:szCs w:val="24"/>
          </w:rPr>
          <w:t>8</w:t>
        </w:r>
        <w:r w:rsidRPr="00470EC2">
          <w:rPr>
            <w:rStyle w:val="a3"/>
            <w:rFonts w:ascii="ＭＳ Ｐ明朝" w:eastAsia="ＭＳ Ｐ明朝" w:hAnsi="ＭＳ Ｐ明朝" w:cs="Noto Sans CJK SC Light" w:hint="eastAsia"/>
            <w:sz w:val="24"/>
            <w:szCs w:val="24"/>
          </w:rPr>
          <w:t>節</w:t>
        </w:r>
      </w:hyperlink>
      <w:r w:rsidRPr="00470EC2">
        <w:rPr>
          <w:rFonts w:ascii="ＭＳ Ｐ明朝" w:eastAsia="ＭＳ Ｐ明朝" w:hAnsi="ＭＳ Ｐ明朝" w:cs="Noto Sans CJK SC Light" w:hint="eastAsia"/>
          <w:sz w:val="24"/>
          <w:szCs w:val="24"/>
        </w:rPr>
        <w:t>、</w:t>
      </w:r>
      <w:hyperlink r:id="rId232" w:anchor="10:9" w:tooltip="わたしが見ていると、見よ、ケルビムのかたわらに四つの輪があり、一つの輪はひとりのケルブのかたわらに、他の輪は他のケルブのかたわらにあった。輪のさまは、光る貴かんらん石のようであった。そのさまは四つとも同じ形で、あたかも輪の中に輪があるようであった。その行く時は四方のどこへでも行く。その行く時は回らない。ただ先頭の輪の向くところに従い、その行く時は回ることをしない。その輪縁、その輻、および輪には、まわりに目が満ちていた。―その輪は四つともこれを持っていた。その輪はわたしの聞いている所で、「回る輪」と呼ばれた。" w:history="1">
        <w:r w:rsidRPr="00470EC2">
          <w:rPr>
            <w:rStyle w:val="a3"/>
            <w:rFonts w:ascii="ＭＳ Ｐ明朝" w:eastAsia="ＭＳ Ｐ明朝" w:hAnsi="ＭＳ Ｐ明朝" w:cs="Noto Sans CJK SC Light" w:hint="eastAsia"/>
            <w:sz w:val="24"/>
            <w:szCs w:val="24"/>
          </w:rPr>
          <w:t>10章9-13節</w:t>
        </w:r>
      </w:hyperlink>
      <w:r w:rsidRPr="00470EC2">
        <w:rPr>
          <w:rFonts w:ascii="ＭＳ Ｐ明朝" w:eastAsia="ＭＳ Ｐ明朝" w:hAnsi="ＭＳ Ｐ明朝" w:cs="Noto Sans CJK SC Light" w:hint="eastAsia"/>
          <w:sz w:val="24"/>
          <w:szCs w:val="24"/>
        </w:rPr>
        <w:t>）は、実際には、戦車の車輪に回転運動を提供する翼です（したがって、それぞれの場合、「車輪の中の車輪」のように見えます；</w:t>
      </w:r>
      <w:hyperlink r:id="rId233" w:anchor="3:13" w:tooltip="それは互に相触れる生きものの翼の音と、そのかたわらの輪の音で、大いなる地震のように響いた。" w:history="1">
        <w:r w:rsidRPr="00470EC2">
          <w:rPr>
            <w:rStyle w:val="a3"/>
            <w:rFonts w:ascii="ＭＳ Ｐ明朝" w:eastAsia="ＭＳ Ｐ明朝" w:hAnsi="ＭＳ Ｐ明朝" w:cs="Noto Sans CJK SC Light" w:hint="eastAsia"/>
            <w:sz w:val="24"/>
            <w:szCs w:val="24"/>
          </w:rPr>
          <w:t>エゼキエル3章1</w:t>
        </w:r>
        <w:r w:rsidRPr="00470EC2">
          <w:rPr>
            <w:rStyle w:val="a3"/>
            <w:rFonts w:ascii="ＭＳ Ｐ明朝" w:eastAsia="ＭＳ Ｐ明朝" w:hAnsi="ＭＳ Ｐ明朝" w:cs="Noto Sans CJK SC Light"/>
            <w:sz w:val="24"/>
            <w:szCs w:val="24"/>
          </w:rPr>
          <w:t>3</w:t>
        </w:r>
        <w:r w:rsidRPr="00470EC2">
          <w:rPr>
            <w:rStyle w:val="a3"/>
            <w:rFonts w:ascii="ＭＳ Ｐ明朝" w:eastAsia="ＭＳ Ｐ明朝" w:hAnsi="ＭＳ Ｐ明朝" w:cs="Noto Sans CJK SC Light" w:hint="eastAsia"/>
            <w:sz w:val="24"/>
            <w:szCs w:val="24"/>
          </w:rPr>
          <w:t>節</w:t>
        </w:r>
      </w:hyperlink>
      <w:r w:rsidRPr="00470EC2">
        <w:rPr>
          <w:rFonts w:ascii="ＭＳ Ｐ明朝" w:eastAsia="ＭＳ Ｐ明朝" w:hAnsi="ＭＳ Ｐ明朝" w:cs="Noto Sans CJK SC Light" w:hint="eastAsia"/>
          <w:sz w:val="24"/>
          <w:szCs w:val="24"/>
        </w:rPr>
        <w:t>を参照）。 この点については、エゼキエルが耳にした</w:t>
      </w:r>
      <w:hyperlink r:id="rId234" w:anchor="10:13" w:tooltip="その輪はわたしの聞いている所で、「回る輪」と呼ばれた。 " w:history="1">
        <w:r w:rsidRPr="00470EC2">
          <w:rPr>
            <w:rStyle w:val="a3"/>
            <w:rFonts w:ascii="ＭＳ Ｐ明朝" w:eastAsia="ＭＳ Ｐ明朝" w:hAnsi="ＭＳ Ｐ明朝" w:cs="Noto Sans CJK SC Light" w:hint="eastAsia"/>
            <w:sz w:val="24"/>
            <w:szCs w:val="24"/>
          </w:rPr>
          <w:t>10章13</w:t>
        </w:r>
      </w:hyperlink>
      <w:r w:rsidRPr="00470EC2">
        <w:rPr>
          <w:rFonts w:ascii="ＭＳ Ｐ明朝" w:eastAsia="ＭＳ Ｐ明朝" w:hAnsi="ＭＳ Ｐ明朝" w:cs="Noto Sans CJK SC Light" w:hint="eastAsia"/>
          <w:sz w:val="24"/>
          <w:szCs w:val="24"/>
        </w:rPr>
        <w:t>節に記録されている「翼の力を持つ車輪」の記述「つむじ風の車輪」（ヘブル語：ガルガル</w:t>
      </w:r>
      <w:r w:rsidRPr="007A36A4">
        <w:rPr>
          <w:rFonts w:ascii="Georgia" w:hAnsi="Georgia"/>
          <w:i/>
          <w:iCs/>
          <w:color w:val="000000"/>
          <w:sz w:val="24"/>
          <w:szCs w:val="24"/>
        </w:rPr>
        <w:t>galgal</w:t>
      </w:r>
      <w:r w:rsidRPr="007A36A4">
        <w:rPr>
          <w:rFonts w:ascii="Georgia" w:hAnsi="Georgia"/>
          <w:color w:val="000000"/>
          <w:sz w:val="24"/>
          <w:szCs w:val="24"/>
        </w:rPr>
        <w:t xml:space="preserve">: </w:t>
      </w:r>
      <w:r w:rsidRPr="007A36A4">
        <w:rPr>
          <w:rFonts w:ascii="Times New Roman" w:eastAsia="HGP明朝E" w:hAnsi="Times New Roman" w:cs="Times New Roman"/>
          <w:color w:val="000000"/>
          <w:sz w:val="24"/>
          <w:szCs w:val="24"/>
        </w:rPr>
        <w:t>גלגל</w:t>
      </w:r>
      <w:r w:rsidRPr="00470EC2">
        <w:rPr>
          <w:rFonts w:ascii="ＭＳ Ｐ明朝" w:eastAsia="ＭＳ Ｐ明朝" w:hAnsi="ＭＳ Ｐ明朝" w:cs="Noto Sans CJK SC Light" w:hint="eastAsia"/>
          <w:sz w:val="24"/>
          <w:szCs w:val="24"/>
        </w:rPr>
        <w:t>）が最も明らかにしています。このイメージ（つまり渦巻雲）は、円状に回転する一対の翼（ケルブの両側から1つずつ）の立体的な描写ですが、このケルブの翼の意味深い特徴は、車輪はまた、「多くの目で満ちて」いることです。高速で回転する車輪と一対の翼が連動することで、目が車輪の一部であるかのように見えるのです（</w:t>
      </w:r>
      <w:hyperlink r:id="rId235" w:anchor="1:18" w:tooltip="四つの輪には輪縁と輻とがあり、その輪縁の周囲は目をもって満たされていた。" w:history="1">
        <w:r w:rsidRPr="00470EC2">
          <w:rPr>
            <w:rStyle w:val="a3"/>
            <w:rFonts w:ascii="ＭＳ Ｐ明朝" w:eastAsia="ＭＳ Ｐ明朝" w:hAnsi="ＭＳ Ｐ明朝" w:cs="Noto Sans CJK SC Light" w:hint="eastAsia"/>
            <w:sz w:val="24"/>
            <w:szCs w:val="24"/>
          </w:rPr>
          <w:t>エゼキ1章1</w:t>
        </w:r>
        <w:r w:rsidRPr="00470EC2">
          <w:rPr>
            <w:rStyle w:val="a3"/>
            <w:rFonts w:ascii="ＭＳ Ｐ明朝" w:eastAsia="ＭＳ Ｐ明朝" w:hAnsi="ＭＳ Ｐ明朝" w:cs="Noto Sans CJK SC Light"/>
            <w:sz w:val="24"/>
            <w:szCs w:val="24"/>
          </w:rPr>
          <w:t>8</w:t>
        </w:r>
        <w:r w:rsidRPr="00470EC2">
          <w:rPr>
            <w:rStyle w:val="a3"/>
            <w:rFonts w:ascii="ＭＳ Ｐ明朝" w:eastAsia="ＭＳ Ｐ明朝" w:hAnsi="ＭＳ Ｐ明朝" w:cs="Noto Sans CJK SC Light" w:hint="eastAsia"/>
            <w:sz w:val="24"/>
            <w:szCs w:val="24"/>
          </w:rPr>
          <w:t>節</w:t>
        </w:r>
      </w:hyperlink>
      <w:r w:rsidRPr="00470EC2">
        <w:rPr>
          <w:rStyle w:val="a3"/>
          <w:rFonts w:ascii="ＭＳ Ｐ明朝" w:eastAsia="ＭＳ Ｐ明朝" w:hAnsi="ＭＳ Ｐ明朝" w:cs="Noto Sans CJK SC Light"/>
          <w:sz w:val="24"/>
          <w:szCs w:val="24"/>
        </w:rPr>
        <w:t xml:space="preserve">, </w:t>
      </w:r>
      <w:hyperlink r:id="rId236" w:anchor="10:12" w:tooltip="その輪縁、その輻、および輪には、まわりに目が満ちていた。―その輪は四つともこれを持っていた。" w:history="1">
        <w:r w:rsidRPr="00470EC2">
          <w:rPr>
            <w:rStyle w:val="a3"/>
            <w:rFonts w:ascii="ＭＳ Ｐ明朝" w:eastAsia="ＭＳ Ｐ明朝" w:hAnsi="ＭＳ Ｐ明朝" w:cs="Noto Sans CJK SC Light" w:hint="eastAsia"/>
            <w:sz w:val="24"/>
            <w:szCs w:val="24"/>
          </w:rPr>
          <w:t>10章1</w:t>
        </w:r>
        <w:r w:rsidRPr="00470EC2">
          <w:rPr>
            <w:rStyle w:val="a3"/>
            <w:rFonts w:ascii="ＭＳ Ｐ明朝" w:eastAsia="ＭＳ Ｐ明朝" w:hAnsi="ＭＳ Ｐ明朝" w:cs="Noto Sans CJK SC Light"/>
            <w:sz w:val="24"/>
            <w:szCs w:val="24"/>
          </w:rPr>
          <w:t>2</w:t>
        </w:r>
        <w:r w:rsidRPr="00470EC2">
          <w:rPr>
            <w:rStyle w:val="a3"/>
            <w:rFonts w:ascii="ＭＳ Ｐ明朝" w:eastAsia="ＭＳ Ｐ明朝" w:hAnsi="ＭＳ Ｐ明朝" w:cs="Noto Sans CJK SC Light" w:hint="eastAsia"/>
            <w:sz w:val="24"/>
            <w:szCs w:val="24"/>
          </w:rPr>
          <w:t>節</w:t>
        </w:r>
      </w:hyperlink>
      <w:r w:rsidRPr="00470EC2">
        <w:rPr>
          <w:rFonts w:ascii="ＭＳ Ｐ明朝" w:eastAsia="ＭＳ Ｐ明朝" w:hAnsi="ＭＳ Ｐ明朝" w:cs="Noto Sans CJK SC Light" w:hint="eastAsia"/>
          <w:sz w:val="24"/>
          <w:szCs w:val="24"/>
        </w:rPr>
        <w:t>と</w:t>
      </w:r>
      <w:hyperlink r:id="rId237" w:anchor="4:6" w:tooltip="御座の前は、水晶に似たガラスの海のようであった。御座のそば近くそのまわりには、四つの生き物がいたが、その前にも後にも、一面に目がついていた。" w:history="1">
        <w:r w:rsidRPr="00470EC2">
          <w:rPr>
            <w:rStyle w:val="a3"/>
            <w:rFonts w:ascii="ＭＳ Ｐ明朝" w:eastAsia="ＭＳ Ｐ明朝" w:hAnsi="ＭＳ Ｐ明朝" w:cs="Noto Sans CJK SC Light" w:hint="eastAsia"/>
            <w:sz w:val="24"/>
            <w:szCs w:val="24"/>
          </w:rPr>
          <w:t>黙示録4章6節</w:t>
        </w:r>
      </w:hyperlink>
      <w:r w:rsidRPr="00470EC2">
        <w:rPr>
          <w:rFonts w:ascii="ＭＳ Ｐ明朝" w:eastAsia="ＭＳ Ｐ明朝" w:hAnsi="ＭＳ Ｐ明朝" w:cs="Noto Sans CJK SC Light"/>
          <w:sz w:val="24"/>
          <w:szCs w:val="24"/>
        </w:rPr>
        <w:t xml:space="preserve">, </w:t>
      </w:r>
      <w:hyperlink r:id="rId238" w:anchor="4:8" w:tooltip="この四つの生き物には、それぞれ六つの翼があり、その翼のまわりも内側も目で満ちていた。そして、昼も夜も、絶え間なくこう叫びつづけていた、／「聖なるかな、聖なるかな、聖なるかな、／全能者にして主なる神。昔いまし、今いまし、やがてきたるべき者」。" w:history="1">
        <w:r w:rsidRPr="00470EC2">
          <w:rPr>
            <w:rStyle w:val="a3"/>
            <w:rFonts w:ascii="ＭＳ Ｐ明朝" w:eastAsia="ＭＳ Ｐ明朝" w:hAnsi="ＭＳ Ｐ明朝" w:cs="Noto Sans CJK SC Light" w:hint="eastAsia"/>
            <w:sz w:val="24"/>
            <w:szCs w:val="24"/>
          </w:rPr>
          <w:t>4章8節</w:t>
        </w:r>
      </w:hyperlink>
      <w:r w:rsidRPr="00470EC2">
        <w:rPr>
          <w:rFonts w:ascii="ＭＳ Ｐ明朝" w:eastAsia="ＭＳ Ｐ明朝" w:hAnsi="ＭＳ Ｐ明朝" w:cs="Noto Sans CJK SC Light" w:hint="eastAsia"/>
          <w:sz w:val="24"/>
          <w:szCs w:val="24"/>
        </w:rPr>
        <w:t>を比較）。</w:t>
      </w:r>
    </w:p>
    <w:p w14:paraId="6383A009" w14:textId="77777777" w:rsidR="00F75E56" w:rsidRPr="00470EC2" w:rsidRDefault="00F75E56" w:rsidP="00F75E56">
      <w:pPr>
        <w:pStyle w:val="a9"/>
        <w:ind w:leftChars="0" w:left="360"/>
        <w:rPr>
          <w:rFonts w:ascii="ＭＳ Ｐ明朝" w:eastAsia="ＭＳ Ｐ明朝" w:hAnsi="ＭＳ Ｐ明朝" w:cs="Noto Sans CJK SC Light"/>
          <w:sz w:val="24"/>
          <w:szCs w:val="24"/>
        </w:rPr>
      </w:pPr>
    </w:p>
    <w:p w14:paraId="4B9F7474" w14:textId="77777777" w:rsidR="00F75E56" w:rsidRPr="00971665" w:rsidRDefault="00F75E56" w:rsidP="00F75E56">
      <w:pPr>
        <w:rPr>
          <w:rFonts w:ascii="BIZ UDPゴシック" w:eastAsia="BIZ UDPゴシック" w:hAnsi="BIZ UDPゴシック" w:cs="Noto Sans CJK SC Light"/>
          <w:sz w:val="24"/>
          <w:szCs w:val="24"/>
        </w:rPr>
      </w:pPr>
      <w:r w:rsidRPr="00887795">
        <w:rPr>
          <w:rFonts w:ascii="ＭＳ Ｐ明朝" w:eastAsia="ＭＳ Ｐ明朝" w:hAnsi="ＭＳ Ｐ明朝" w:cs="Noto Sans CJK SC Light" w:hint="eastAsia"/>
          <w:sz w:val="24"/>
          <w:szCs w:val="24"/>
        </w:rPr>
        <w:t xml:space="preserve">c) </w:t>
      </w:r>
      <w:r w:rsidRPr="00971665">
        <w:rPr>
          <w:rFonts w:ascii="BIZ UDPゴシック" w:eastAsia="BIZ UDPゴシック" w:hAnsi="BIZ UDPゴシック" w:cs="Noto Sans CJK SC Light" w:hint="eastAsia"/>
          <w:sz w:val="24"/>
          <w:szCs w:val="24"/>
        </w:rPr>
        <w:t>その象徴</w:t>
      </w:r>
      <w:r>
        <w:rPr>
          <w:rFonts w:ascii="BIZ UDPゴシック" w:eastAsia="BIZ UDPゴシック" w:hAnsi="BIZ UDPゴシック" w:cs="Noto Sans CJK SC Light" w:hint="eastAsia"/>
          <w:sz w:val="24"/>
          <w:szCs w:val="24"/>
        </w:rPr>
        <w:t>:</w:t>
      </w:r>
      <w:r w:rsidRPr="00887795">
        <w:rPr>
          <w:rFonts w:ascii="ＭＳ Ｐ明朝" w:eastAsia="ＭＳ Ｐ明朝" w:hAnsi="ＭＳ Ｐ明朝" w:cs="Noto Sans CJK SC Light" w:hint="eastAsia"/>
          <w:sz w:val="24"/>
          <w:szCs w:val="24"/>
        </w:rPr>
        <w:t xml:space="preserve">上述したように、4つのケルブの顔はすべてイエス・キリストを象徴しています。それぞれのケルブの顔は、その時代に最優先されるイエス・キリストの歴史的使命の側面を表しています。 </w:t>
      </w:r>
    </w:p>
    <w:p w14:paraId="3F43514B"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14928B35" w14:textId="77777777" w:rsidR="00F75E56" w:rsidRPr="00887795" w:rsidRDefault="00F75E56" w:rsidP="00F75E56">
      <w:pPr>
        <w:ind w:left="8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 </w:t>
      </w:r>
      <w:r w:rsidRPr="006E043D">
        <w:rPr>
          <w:rFonts w:ascii="ＭＳ Ｐ明朝" w:eastAsia="ＭＳ Ｐ明朝" w:hAnsi="ＭＳ Ｐ明朝" w:cs="Noto Sans CJK SC Light" w:hint="eastAsia"/>
          <w:sz w:val="24"/>
          <w:szCs w:val="24"/>
          <w:u w:val="single"/>
        </w:rPr>
        <w:t>雄牛の顔</w:t>
      </w:r>
      <w:r w:rsidRPr="00887795">
        <w:rPr>
          <w:rFonts w:ascii="ＭＳ Ｐ明朝" w:eastAsia="ＭＳ Ｐ明朝" w:hAnsi="ＭＳ Ｐ明朝" w:cs="Noto Sans CJK SC Light" w:hint="eastAsia"/>
          <w:sz w:val="24"/>
          <w:szCs w:val="24"/>
        </w:rPr>
        <w:t>（異邦人の時代）は、苦難のしもべであるキリストを表しています。（キリストが私たちの罪を背負ったように：</w:t>
      </w:r>
      <w:hyperlink r:id="rId239" w:anchor="53:4" w:tooltip="まことに彼はわれわれの病を負い、われわれの悲しみをになった。しかるに、われわれは思った、彼は打たれ、神にたたかれ、苦しめられたのだと。 " w:history="1">
        <w:r w:rsidRPr="001B16B1">
          <w:rPr>
            <w:rStyle w:val="a3"/>
            <w:rFonts w:ascii="ＭＳ Ｐ明朝" w:eastAsia="ＭＳ Ｐ明朝" w:hAnsi="ＭＳ Ｐ明朝" w:cs="Noto Sans CJK SC Light" w:hint="eastAsia"/>
            <w:sz w:val="24"/>
            <w:szCs w:val="24"/>
          </w:rPr>
          <w:t>イザヤ53章4節</w:t>
        </w:r>
      </w:hyperlink>
      <w:r w:rsidRPr="00887795">
        <w:rPr>
          <w:rFonts w:ascii="ＭＳ Ｐ明朝" w:eastAsia="ＭＳ Ｐ明朝" w:hAnsi="ＭＳ Ｐ明朝" w:cs="Noto Sans CJK SC Light" w:hint="eastAsia"/>
          <w:sz w:val="24"/>
          <w:szCs w:val="24"/>
        </w:rPr>
        <w:t>参照）雄牛は荷を背負うだけでなく、</w:t>
      </w:r>
      <w:r w:rsidR="007A36A4">
        <w:rPr>
          <w:rFonts w:ascii="ＭＳ Ｐ明朝" w:eastAsia="ＭＳ Ｐ明朝" w:hAnsi="ＭＳ Ｐ明朝" w:cs="Noto Sans CJK SC Light" w:hint="eastAsia"/>
          <w:sz w:val="24"/>
          <w:szCs w:val="24"/>
        </w:rPr>
        <w:t>旧約時代において</w:t>
      </w:r>
      <w:r w:rsidRPr="00887795">
        <w:rPr>
          <w:rFonts w:ascii="ＭＳ Ｐ明朝" w:eastAsia="ＭＳ Ｐ明朝" w:hAnsi="ＭＳ Ｐ明朝" w:cs="Noto Sans CJK SC Light" w:hint="eastAsia"/>
          <w:sz w:val="24"/>
          <w:szCs w:val="24"/>
        </w:rPr>
        <w:t>最も</w:t>
      </w:r>
      <w:r>
        <w:rPr>
          <w:rFonts w:ascii="ＭＳ Ｐ明朝" w:eastAsia="ＭＳ Ｐ明朝" w:hAnsi="ＭＳ Ｐ明朝" w:cs="Noto Sans CJK SC Light" w:hint="eastAsia"/>
          <w:sz w:val="24"/>
          <w:szCs w:val="24"/>
        </w:rPr>
        <w:t>重要視</w:t>
      </w:r>
      <w:r w:rsidRPr="00887795">
        <w:rPr>
          <w:rFonts w:ascii="ＭＳ Ｐ明朝" w:eastAsia="ＭＳ Ｐ明朝" w:hAnsi="ＭＳ Ｐ明朝" w:cs="Noto Sans CJK SC Light" w:hint="eastAsia"/>
          <w:sz w:val="24"/>
          <w:szCs w:val="24"/>
        </w:rPr>
        <w:t>され</w:t>
      </w:r>
      <w:r>
        <w:rPr>
          <w:rFonts w:ascii="ＭＳ Ｐ明朝" w:eastAsia="ＭＳ Ｐ明朝" w:hAnsi="ＭＳ Ｐ明朝" w:cs="Noto Sans CJK SC Light" w:hint="eastAsia"/>
          <w:sz w:val="24"/>
          <w:szCs w:val="24"/>
        </w:rPr>
        <w:t>てい</w:t>
      </w:r>
      <w:r w:rsidRPr="00887795">
        <w:rPr>
          <w:rFonts w:ascii="ＭＳ Ｐ明朝" w:eastAsia="ＭＳ Ｐ明朝" w:hAnsi="ＭＳ Ｐ明朝" w:cs="Noto Sans CJK SC Light" w:hint="eastAsia"/>
          <w:sz w:val="24"/>
          <w:szCs w:val="24"/>
        </w:rPr>
        <w:t>るいけにえの動物であり、その血は、私たちに代わって約束されたキリストの働きの象徴として流されました（</w:t>
      </w:r>
      <w:hyperlink r:id="rId240" w:anchor="1:5" w:tooltip="(5)彼は主の前でその子牛をほふり、アロンの子なる祭司たちは、その血を携えてきて、会見の幕屋の入口にある祭壇の周囲に、その血を注ぎかけなければならない。(6)彼はまたその燔祭の獣の皮をはぎ、節々に切り分かたなければならない。(7)祭司アロンの子たちは祭壇の上に火を置き、その火の上にたきぎを並べ、(8)アロンの子なる祭司たちはその切り分けたものを、頭および脂肪と共に、祭壇の上にある火の上のたきぎの上に並べなければならない…" w:history="1">
        <w:r w:rsidRPr="00C12364">
          <w:rPr>
            <w:rStyle w:val="a3"/>
            <w:rFonts w:ascii="ＭＳ Ｐ明朝" w:eastAsia="ＭＳ Ｐ明朝" w:hAnsi="ＭＳ Ｐ明朝" w:cs="Noto Sans CJK SC Light" w:hint="eastAsia"/>
            <w:sz w:val="24"/>
            <w:szCs w:val="24"/>
          </w:rPr>
          <w:t>レビ記1章5</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p>
    <w:p w14:paraId="54F32561" w14:textId="77777777" w:rsidR="00F75E56" w:rsidRPr="00887795" w:rsidRDefault="00F75E56" w:rsidP="00F75E56">
      <w:pPr>
        <w:ind w:left="8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 </w:t>
      </w:r>
      <w:r>
        <w:rPr>
          <w:rFonts w:ascii="ＭＳ Ｐ明朝" w:eastAsia="ＭＳ Ｐ明朝" w:hAnsi="ＭＳ Ｐ明朝" w:cs="Noto Sans CJK SC Light" w:hint="eastAsia"/>
          <w:sz w:val="24"/>
          <w:szCs w:val="24"/>
          <w:u w:val="single"/>
        </w:rPr>
        <w:t>獅子</w:t>
      </w:r>
      <w:r w:rsidRPr="00EE031A">
        <w:rPr>
          <w:rFonts w:ascii="ＭＳ Ｐ明朝" w:eastAsia="ＭＳ Ｐ明朝" w:hAnsi="ＭＳ Ｐ明朝" w:cs="Noto Sans CJK SC Light" w:hint="eastAsia"/>
          <w:sz w:val="24"/>
          <w:szCs w:val="24"/>
          <w:u w:val="single"/>
        </w:rPr>
        <w:t>の顔</w:t>
      </w:r>
      <w:r w:rsidRPr="00887795">
        <w:rPr>
          <w:rFonts w:ascii="ＭＳ Ｐ明朝" w:eastAsia="ＭＳ Ｐ明朝" w:hAnsi="ＭＳ Ｐ明朝" w:cs="Noto Sans CJK SC Light" w:hint="eastAsia"/>
          <w:sz w:val="24"/>
          <w:szCs w:val="24"/>
        </w:rPr>
        <w:t>（ユダヤ</w:t>
      </w:r>
      <w:r>
        <w:rPr>
          <w:rFonts w:ascii="ＭＳ Ｐ明朝" w:eastAsia="ＭＳ Ｐ明朝" w:hAnsi="ＭＳ Ｐ明朝" w:cs="Noto Sans CJK SC Light" w:hint="eastAsia"/>
          <w:sz w:val="24"/>
          <w:szCs w:val="24"/>
        </w:rPr>
        <w:t>の</w:t>
      </w:r>
      <w:r w:rsidRPr="00887795">
        <w:rPr>
          <w:rFonts w:ascii="ＭＳ Ｐ明朝" w:eastAsia="ＭＳ Ｐ明朝" w:hAnsi="ＭＳ Ｐ明朝" w:cs="Noto Sans CJK SC Light" w:hint="eastAsia"/>
          <w:sz w:val="24"/>
          <w:szCs w:val="24"/>
        </w:rPr>
        <w:t>時代）は、約束されたメシアとしてのキリストの姿を表しています。 獅子はユダ族の象徴であり（</w:t>
      </w:r>
      <w:hyperlink r:id="rId241" w:anchor="5:5" w:tooltip="すると、長老のひとりがわたしに言った、「泣くな。見よ、ユダ族のしし、ダビデの若枝であるかたが、勝利を得たので、その巻物を開き七つの封印を解くことができる」。" w:history="1">
        <w:r w:rsidRPr="00887795">
          <w:rPr>
            <w:rStyle w:val="a3"/>
            <w:rFonts w:ascii="ＭＳ Ｐ明朝" w:eastAsia="ＭＳ Ｐ明朝" w:hAnsi="ＭＳ Ｐ明朝" w:cs="Noto Sans CJK SC Light" w:hint="eastAsia"/>
            <w:sz w:val="24"/>
            <w:szCs w:val="24"/>
          </w:rPr>
          <w:t>黙示録5</w:t>
        </w:r>
        <w:r>
          <w:rPr>
            <w:rStyle w:val="a3"/>
            <w:rFonts w:ascii="ＭＳ Ｐ明朝" w:eastAsia="ＭＳ Ｐ明朝" w:hAnsi="ＭＳ Ｐ明朝" w:cs="Noto Sans CJK SC Light" w:hint="eastAsia"/>
            <w:sz w:val="24"/>
            <w:szCs w:val="24"/>
          </w:rPr>
          <w:t>章5節</w:t>
        </w:r>
      </w:hyperlink>
      <w:r w:rsidRPr="00887795">
        <w:rPr>
          <w:rFonts w:ascii="ＭＳ Ｐ明朝" w:eastAsia="ＭＳ Ｐ明朝" w:hAnsi="ＭＳ Ｐ明朝" w:cs="Noto Sans CJK SC Light" w:hint="eastAsia"/>
          <w:sz w:val="24"/>
          <w:szCs w:val="24"/>
        </w:rPr>
        <w:t xml:space="preserve">; </w:t>
      </w:r>
      <w:hyperlink r:id="rId242" w:anchor="49:9" w:tooltip="ユダは、ししの子。わが子よ、あなたは獲物をもって上って来る。彼は雄じしのようにうずくまり、／雌じしのように身を伏せる。だれがこれを起すことができよう。つえはユダを離れず、／立法者のつえはその足の間を離れることなく、／シロの来る時までに及ぶであろう。もろもろの民は彼に従う。彼はそのろばの子をぶどうの木につなぎ、／その雌ろばの子を良きぶどうの木につなぐ。彼はその衣服をぶどう酒で洗い、／その着物をぶどうの汁で洗うであろう。" w:history="1">
        <w:r w:rsidRPr="00887795">
          <w:rPr>
            <w:rStyle w:val="a3"/>
            <w:rFonts w:ascii="ＭＳ Ｐ明朝" w:eastAsia="ＭＳ Ｐ明朝" w:hAnsi="ＭＳ Ｐ明朝" w:cs="Noto Sans CJK SC Light" w:hint="eastAsia"/>
            <w:sz w:val="24"/>
            <w:szCs w:val="24"/>
          </w:rPr>
          <w:t>創世記49</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9-1</w:t>
        </w:r>
        <w:r>
          <w:rPr>
            <w:rStyle w:val="a3"/>
            <w:rFonts w:ascii="ＭＳ Ｐ明朝" w:eastAsia="ＭＳ Ｐ明朝" w:hAnsi="ＭＳ Ｐ明朝" w:cs="Noto Sans CJK SC Light"/>
            <w:sz w:val="24"/>
            <w:szCs w:val="24"/>
          </w:rPr>
          <w:t>2</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参照）、旧約聖書全体でメシア的な意味合いを持っています（</w:t>
      </w:r>
      <w:hyperlink r:id="rId243" w:anchor="23:24" w:tooltip="見よ、この民は雌じしのように立ち上がり、／雄じしのように身を起す。これはその獲物を食らい、／その殺した者の血を飲むまでは身を横たえない」。" w:history="1">
        <w:r w:rsidRPr="00887795">
          <w:rPr>
            <w:rStyle w:val="a3"/>
            <w:rFonts w:ascii="ＭＳ Ｐ明朝" w:eastAsia="ＭＳ Ｐ明朝" w:hAnsi="ＭＳ Ｐ明朝" w:cs="Noto Sans CJK SC Light" w:hint="eastAsia"/>
            <w:sz w:val="24"/>
            <w:szCs w:val="24"/>
          </w:rPr>
          <w:t>民数記23</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4</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244" w:anchor="24:9" w:tooltip="彼らは雄じしのように身をかがめ、／雌じしのように伏している。だれが彼らを起しえよう。あなたを祝福する者は祝福され、／あなたをのろう者はのろわれるであろう」。" w:history="1">
        <w:r w:rsidRPr="00887795">
          <w:rPr>
            <w:rStyle w:val="a3"/>
            <w:rFonts w:ascii="ＭＳ Ｐ明朝" w:eastAsia="ＭＳ Ｐ明朝" w:hAnsi="ＭＳ Ｐ明朝" w:cs="Noto Sans CJK SC Light" w:hint="eastAsia"/>
            <w:sz w:val="24"/>
            <w:szCs w:val="24"/>
          </w:rPr>
          <w:t xml:space="preserve"> 24</w:t>
        </w:r>
        <w:r>
          <w:rPr>
            <w:rStyle w:val="a3"/>
            <w:rFonts w:ascii="ＭＳ Ｐ明朝" w:eastAsia="ＭＳ Ｐ明朝" w:hAnsi="ＭＳ Ｐ明朝" w:cs="Noto Sans CJK SC Light" w:hint="eastAsia"/>
            <w:sz w:val="24"/>
            <w:szCs w:val="24"/>
          </w:rPr>
          <w:t>章9節</w:t>
        </w:r>
      </w:hyperlink>
      <w:r w:rsidRPr="00887795">
        <w:rPr>
          <w:rFonts w:ascii="ＭＳ Ｐ明朝" w:eastAsia="ＭＳ Ｐ明朝" w:hAnsi="ＭＳ Ｐ明朝" w:cs="Noto Sans CJK SC Light" w:hint="eastAsia"/>
          <w:sz w:val="24"/>
          <w:szCs w:val="24"/>
        </w:rPr>
        <w:t>参照）。 彼が来たイスラエルの世代は、獅子（復讐する戦士としてのメシア）を受け入れる準備ができていましたが、雄牛（自己犠牲</w:t>
      </w:r>
      <w:r w:rsidR="00963D54">
        <w:rPr>
          <w:rFonts w:ascii="ＭＳ Ｐ明朝" w:eastAsia="ＭＳ Ｐ明朝" w:hAnsi="ＭＳ Ｐ明朝" w:cs="Noto Sans CJK SC Light" w:hint="eastAsia"/>
          <w:sz w:val="24"/>
          <w:szCs w:val="24"/>
        </w:rPr>
        <w:t>的な</w:t>
      </w:r>
      <w:r w:rsidRPr="00887795">
        <w:rPr>
          <w:rFonts w:ascii="ＭＳ Ｐ明朝" w:eastAsia="ＭＳ Ｐ明朝" w:hAnsi="ＭＳ Ｐ明朝" w:cs="Noto Sans CJK SC Light" w:hint="eastAsia"/>
          <w:sz w:val="24"/>
          <w:szCs w:val="24"/>
        </w:rPr>
        <w:t>しもべとしてのメシア）につまずきました。</w:t>
      </w:r>
    </w:p>
    <w:p w14:paraId="0EEDCBC3" w14:textId="77777777" w:rsidR="00F75E56" w:rsidRPr="00887795" w:rsidRDefault="00F75E56" w:rsidP="00F75E56">
      <w:pPr>
        <w:ind w:left="8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 </w:t>
      </w:r>
      <w:r w:rsidRPr="00EE031A">
        <w:rPr>
          <w:rFonts w:ascii="ＭＳ Ｐ明朝" w:eastAsia="ＭＳ Ｐ明朝" w:hAnsi="ＭＳ Ｐ明朝" w:cs="Noto Sans CJK SC Light" w:hint="eastAsia"/>
          <w:sz w:val="24"/>
          <w:szCs w:val="24"/>
          <w:u w:val="single"/>
        </w:rPr>
        <w:t>人間の顔</w:t>
      </w:r>
      <w:r w:rsidRPr="00887795">
        <w:rPr>
          <w:rFonts w:ascii="ＭＳ Ｐ明朝" w:eastAsia="ＭＳ Ｐ明朝" w:hAnsi="ＭＳ Ｐ明朝" w:cs="Noto Sans CJK SC Light" w:hint="eastAsia"/>
          <w:sz w:val="24"/>
          <w:szCs w:val="24"/>
        </w:rPr>
        <w:t>（教会時代）は、受肉した、目に見える世界の救い主としてのキリストの姿です。 キリストは</w:t>
      </w:r>
      <w:r>
        <w:rPr>
          <w:rFonts w:ascii="ＭＳ Ｐ明朝" w:eastAsia="ＭＳ Ｐ明朝" w:hAnsi="ＭＳ Ｐ明朝" w:cs="Noto Sans CJK SC Light" w:hint="eastAsia"/>
          <w:sz w:val="24"/>
          <w:szCs w:val="24"/>
        </w:rPr>
        <w:t>＜約束されていた＞</w:t>
      </w:r>
      <w:r w:rsidRPr="00887795">
        <w:rPr>
          <w:rFonts w:ascii="ＭＳ Ｐ明朝" w:eastAsia="ＭＳ Ｐ明朝" w:hAnsi="ＭＳ Ｐ明朝" w:cs="Noto Sans CJK SC Light" w:hint="eastAsia"/>
          <w:sz w:val="24"/>
          <w:szCs w:val="24"/>
        </w:rPr>
        <w:t>人の子であり（</w:t>
      </w:r>
      <w:hyperlink r:id="rId245" w:anchor="9:6" w:tooltip="しかし、人の子は地上で罪をゆるす権威をもっていることが、あなたがたにわかるために」と言い、中風の者にむかって、「起きよ、床を取りあげて家に帰れ」と言われた。" w:history="1">
        <w:r w:rsidRPr="00887795">
          <w:rPr>
            <w:rStyle w:val="a3"/>
            <w:rFonts w:ascii="ＭＳ Ｐ明朝" w:eastAsia="ＭＳ Ｐ明朝" w:hAnsi="ＭＳ Ｐ明朝" w:cs="Noto Sans CJK SC Light" w:hint="eastAsia"/>
            <w:sz w:val="24"/>
            <w:szCs w:val="24"/>
          </w:rPr>
          <w:t>マタイ9</w:t>
        </w:r>
        <w:r>
          <w:rPr>
            <w:rStyle w:val="a3"/>
            <w:rFonts w:ascii="ＭＳ Ｐ明朝" w:eastAsia="ＭＳ Ｐ明朝" w:hAnsi="ＭＳ Ｐ明朝" w:cs="Noto Sans CJK SC Light" w:hint="eastAsia"/>
            <w:sz w:val="24"/>
            <w:szCs w:val="24"/>
          </w:rPr>
          <w:t>章6節</w:t>
        </w:r>
      </w:hyperlink>
      <w:r w:rsidRPr="00887795">
        <w:rPr>
          <w:rFonts w:ascii="ＭＳ Ｐ明朝" w:eastAsia="ＭＳ Ｐ明朝" w:hAnsi="ＭＳ Ｐ明朝" w:cs="Noto Sans CJK SC Light" w:hint="eastAsia"/>
          <w:sz w:val="24"/>
          <w:szCs w:val="24"/>
        </w:rPr>
        <w:t>）、罪を除いてあらゆる点で真の人間</w:t>
      </w:r>
      <w:r>
        <w:rPr>
          <w:rFonts w:ascii="ＭＳ Ｐ明朝" w:eastAsia="ＭＳ Ｐ明朝" w:hAnsi="ＭＳ Ｐ明朝" w:cs="Noto Sans CJK SC Light" w:hint="eastAsia"/>
          <w:sz w:val="24"/>
          <w:szCs w:val="24"/>
        </w:rPr>
        <w:t>、</w:t>
      </w:r>
      <w:r w:rsidRPr="00887795">
        <w:rPr>
          <w:rFonts w:ascii="ＭＳ Ｐ明朝" w:eastAsia="ＭＳ Ｐ明朝" w:hAnsi="ＭＳ Ｐ明朝" w:cs="Noto Sans CJK SC Light" w:hint="eastAsia"/>
          <w:sz w:val="24"/>
          <w:szCs w:val="24"/>
        </w:rPr>
        <w:t>典型的な人間であり（</w:t>
      </w:r>
      <w:hyperlink r:id="rId246" w:anchor="2:14" w:tooltip="このように、子たちは血と肉とに共にあずかっているので、イエスもまた同様に、それらをそなえておられる。それは、死の力を持つ者、すなわち悪魔を、ご自分の死によって滅ぼし、" w:history="1">
        <w:r w:rsidRPr="00887795">
          <w:rPr>
            <w:rStyle w:val="a3"/>
            <w:rFonts w:ascii="ＭＳ Ｐ明朝" w:eastAsia="ＭＳ Ｐ明朝" w:hAnsi="ＭＳ Ｐ明朝" w:cs="Noto Sans CJK SC Light" w:hint="eastAsia"/>
            <w:sz w:val="24"/>
            <w:szCs w:val="24"/>
          </w:rPr>
          <w:t>ヘブル2</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4</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247" w:anchor="4:15" w:tooltip="この大祭司は、わたしたちの弱さを思いやることのできないようなかたではない。罪は犯されなかったが、すべてのことについて、わたしたちと同じように試錬に会われたのである。 " w:history="1">
        <w:r w:rsidRPr="00887795">
          <w:rPr>
            <w:rStyle w:val="a3"/>
            <w:rFonts w:ascii="ＭＳ Ｐ明朝" w:eastAsia="ＭＳ Ｐ明朝" w:hAnsi="ＭＳ Ｐ明朝" w:cs="Noto Sans CJK SC Light" w:hint="eastAsia"/>
            <w:sz w:val="24"/>
            <w:szCs w:val="24"/>
          </w:rPr>
          <w:t>4</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5</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）、最後のアダムで</w:t>
      </w:r>
      <w:r>
        <w:rPr>
          <w:rFonts w:ascii="ＭＳ Ｐ明朝" w:eastAsia="ＭＳ Ｐ明朝" w:hAnsi="ＭＳ Ｐ明朝" w:cs="Noto Sans CJK SC Light" w:hint="eastAsia"/>
          <w:sz w:val="24"/>
          <w:szCs w:val="24"/>
        </w:rPr>
        <w:t>す</w:t>
      </w:r>
      <w:r w:rsidRPr="00887795">
        <w:rPr>
          <w:rFonts w:ascii="ＭＳ Ｐ明朝" w:eastAsia="ＭＳ Ｐ明朝" w:hAnsi="ＭＳ Ｐ明朝" w:cs="Noto Sans CJK SC Light" w:hint="eastAsia"/>
          <w:sz w:val="24"/>
          <w:szCs w:val="24"/>
        </w:rPr>
        <w:t>（</w:t>
      </w:r>
      <w:hyperlink r:id="rId248" w:anchor="15:45" w:tooltip="聖書に「最初の人アダムは生きたものとなった」と書いてあるとおりである。しかし最後のアダムは命を与える霊となった。" w:history="1">
        <w:r w:rsidRPr="00887795">
          <w:rPr>
            <w:rStyle w:val="a3"/>
            <w:rFonts w:ascii="ＭＳ Ｐ明朝" w:eastAsia="ＭＳ Ｐ明朝" w:hAnsi="ＭＳ Ｐ明朝" w:cs="Noto Sans CJK SC Light" w:hint="eastAsia"/>
            <w:sz w:val="24"/>
            <w:szCs w:val="24"/>
          </w:rPr>
          <w:t>1コリント15</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4</w:t>
        </w:r>
        <w:r>
          <w:rPr>
            <w:rStyle w:val="a3"/>
            <w:rFonts w:ascii="ＭＳ Ｐ明朝" w:eastAsia="ＭＳ Ｐ明朝" w:hAnsi="ＭＳ Ｐ明朝" w:cs="Noto Sans CJK SC Light"/>
            <w:sz w:val="24"/>
            <w:szCs w:val="24"/>
          </w:rPr>
          <w:t>5</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 教会は、すべての信者であるユダヤ人と異邦人で構成されており、この地上</w:t>
      </w:r>
      <w:r>
        <w:rPr>
          <w:rFonts w:ascii="ＭＳ Ｐ明朝" w:eastAsia="ＭＳ Ｐ明朝" w:hAnsi="ＭＳ Ｐ明朝" w:cs="Noto Sans CJK SC Light" w:hint="eastAsia"/>
          <w:sz w:val="24"/>
          <w:szCs w:val="24"/>
        </w:rPr>
        <w:t>における</w:t>
      </w:r>
      <w:r w:rsidRPr="00887795">
        <w:rPr>
          <w:rFonts w:ascii="ＭＳ Ｐ明朝" w:eastAsia="ＭＳ Ｐ明朝" w:hAnsi="ＭＳ Ｐ明朝" w:cs="Noto Sans CJK SC Light" w:hint="eastAsia"/>
          <w:sz w:val="24"/>
          <w:szCs w:val="24"/>
        </w:rPr>
        <w:t>主の体です。主</w:t>
      </w:r>
      <w:r>
        <w:rPr>
          <w:rFonts w:ascii="ＭＳ Ｐ明朝" w:eastAsia="ＭＳ Ｐ明朝" w:hAnsi="ＭＳ Ｐ明朝" w:cs="Noto Sans CJK SC Light" w:hint="eastAsia"/>
          <w:sz w:val="24"/>
          <w:szCs w:val="24"/>
        </w:rPr>
        <w:t>が</w:t>
      </w:r>
      <w:r w:rsidRPr="00887795">
        <w:rPr>
          <w:rFonts w:ascii="ＭＳ Ｐ明朝" w:eastAsia="ＭＳ Ｐ明朝" w:hAnsi="ＭＳ Ｐ明朝" w:cs="Noto Sans CJK SC Light" w:hint="eastAsia"/>
          <w:sz w:val="24"/>
          <w:szCs w:val="24"/>
        </w:rPr>
        <w:t>十字架上での御業が完了するまで栄光を受けられなかった</w:t>
      </w:r>
      <w:r w:rsidRPr="005C10A9">
        <w:rPr>
          <w:rFonts w:ascii="ＭＳ Ｐ明朝" w:eastAsia="ＭＳ Ｐ明朝" w:hAnsi="ＭＳ Ｐ明朝" w:cs="Noto Sans CJK SC Light" w:hint="eastAsia"/>
          <w:sz w:val="24"/>
          <w:szCs w:val="24"/>
        </w:rPr>
        <w:t>ように</w:t>
      </w:r>
      <w:r w:rsidRPr="00887795">
        <w:rPr>
          <w:rFonts w:ascii="ＭＳ Ｐ明朝" w:eastAsia="ＭＳ Ｐ明朝" w:hAnsi="ＭＳ Ｐ明朝" w:cs="Noto Sans CJK SC Light" w:hint="eastAsia"/>
          <w:sz w:val="24"/>
          <w:szCs w:val="24"/>
        </w:rPr>
        <w:t>、</w:t>
      </w:r>
      <w:r>
        <w:rPr>
          <w:rFonts w:ascii="ＭＳ Ｐ明朝" w:eastAsia="ＭＳ Ｐ明朝" w:hAnsi="ＭＳ Ｐ明朝" w:cs="Noto Sans CJK SC Light" w:hint="eastAsia"/>
          <w:sz w:val="24"/>
          <w:szCs w:val="24"/>
        </w:rPr>
        <w:t>＜教会は＞</w:t>
      </w:r>
      <w:r w:rsidRPr="00887795">
        <w:rPr>
          <w:rFonts w:ascii="ＭＳ Ｐ明朝" w:eastAsia="ＭＳ Ｐ明朝" w:hAnsi="ＭＳ Ｐ明朝" w:cs="Noto Sans CJK SC Light" w:hint="eastAsia"/>
          <w:sz w:val="24"/>
          <w:szCs w:val="24"/>
        </w:rPr>
        <w:t>まだ栄光を受けていません（</w:t>
      </w:r>
      <w:hyperlink r:id="rId249" w:anchor="17:1" w:tooltip="これらのことを語り終えると、イエスは天を見あげて言われた、「父よ、時がきました。あなたの子があなたの栄光をあらわすように、子の栄光をあらわして下さい。あなたは、子に賜わったすべての者に、永遠の命を授けさせるため、万民を支配する権威を子にお与えになったのですから。永遠の命とは、唯一の、まことの神でいますあなたと、また、あなたがつかわされたイエス・キリストとを知ることであります。" w:history="1">
        <w:r w:rsidRPr="00887795">
          <w:rPr>
            <w:rStyle w:val="a3"/>
            <w:rFonts w:ascii="ＭＳ Ｐ明朝" w:eastAsia="ＭＳ Ｐ明朝" w:hAnsi="ＭＳ Ｐ明朝" w:cs="Noto Sans CJK SC Light" w:hint="eastAsia"/>
            <w:sz w:val="24"/>
            <w:szCs w:val="24"/>
          </w:rPr>
          <w:t>ヨハネ17</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1-5</w:t>
        </w:r>
      </w:hyperlink>
      <w:r>
        <w:rPr>
          <w:rStyle w:val="a3"/>
          <w:rFonts w:ascii="ＭＳ Ｐ明朝" w:eastAsia="ＭＳ Ｐ明朝" w:hAnsi="ＭＳ Ｐ明朝" w:cs="Noto Sans CJK SC Light" w:hint="eastAsia"/>
          <w:sz w:val="24"/>
          <w:szCs w:val="24"/>
        </w:rPr>
        <w:t>節</w:t>
      </w:r>
      <w:r w:rsidRPr="00887795">
        <w:rPr>
          <w:rFonts w:ascii="ＭＳ Ｐ明朝" w:eastAsia="ＭＳ Ｐ明朝" w:hAnsi="ＭＳ Ｐ明朝" w:cs="Noto Sans CJK SC Light" w:hint="eastAsia"/>
          <w:sz w:val="24"/>
          <w:szCs w:val="24"/>
        </w:rPr>
        <w:t>）。</w:t>
      </w:r>
    </w:p>
    <w:p w14:paraId="53AEC34B" w14:textId="77777777" w:rsidR="00F75E56" w:rsidRPr="00887795" w:rsidRDefault="00F75E56" w:rsidP="00F75E56">
      <w:pPr>
        <w:ind w:left="8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 </w:t>
      </w:r>
      <w:r w:rsidRPr="0054108F">
        <w:rPr>
          <w:rFonts w:ascii="ＭＳ Ｐ明朝" w:eastAsia="ＭＳ Ｐ明朝" w:hAnsi="ＭＳ Ｐ明朝" w:cs="Noto Sans CJK SC Light" w:hint="eastAsia"/>
          <w:sz w:val="24"/>
          <w:szCs w:val="24"/>
          <w:u w:val="single"/>
        </w:rPr>
        <w:t>鷲の顔</w:t>
      </w:r>
      <w:r w:rsidRPr="00887795">
        <w:rPr>
          <w:rFonts w:ascii="ＭＳ Ｐ明朝" w:eastAsia="ＭＳ Ｐ明朝" w:hAnsi="ＭＳ Ｐ明朝" w:cs="Noto Sans CJK SC Light" w:hint="eastAsia"/>
          <w:sz w:val="24"/>
          <w:szCs w:val="24"/>
        </w:rPr>
        <w:t>（至福千年時代）は、キリストが復活して</w:t>
      </w:r>
      <w:r w:rsidRPr="0054108F">
        <w:rPr>
          <w:rFonts w:ascii="ＭＳ Ｐ明朝" w:eastAsia="ＭＳ Ｐ明朝" w:hAnsi="ＭＳ Ｐ明朝" w:cs="Noto Sans CJK SC Light" w:hint="eastAsia"/>
          <w:sz w:val="24"/>
          <w:szCs w:val="24"/>
        </w:rPr>
        <w:t>高められ</w:t>
      </w:r>
      <w:r w:rsidRPr="00887795">
        <w:rPr>
          <w:rFonts w:ascii="ＭＳ Ｐ明朝" w:eastAsia="ＭＳ Ｐ明朝" w:hAnsi="ＭＳ Ｐ明朝" w:cs="Noto Sans CJK SC Light" w:hint="eastAsia"/>
          <w:sz w:val="24"/>
          <w:szCs w:val="24"/>
        </w:rPr>
        <w:t>、戦いに勝利した姿を表しています。 十字架での勝利のために父から栄光を受け（</w:t>
      </w:r>
      <w:hyperlink r:id="rId250" w:anchor="1:19" w:tooltip="また、神の力強い活動によって働く力が、わたしたち信じる者にとっていかに絶大なものであるかを、あなたがたが知るに至るように、と祈っている。神はその力をキリストのうちに働かせて、彼を死人の中からよみがえらせ、天上においてご自分の右に座せしめ、" w:history="1">
        <w:r w:rsidRPr="00887795">
          <w:rPr>
            <w:rStyle w:val="a3"/>
            <w:rFonts w:ascii="ＭＳ Ｐ明朝" w:eastAsia="ＭＳ Ｐ明朝" w:hAnsi="ＭＳ Ｐ明朝" w:cs="Noto Sans CJK SC Light" w:hint="eastAsia"/>
            <w:sz w:val="24"/>
            <w:szCs w:val="24"/>
          </w:rPr>
          <w:t>エペソ1</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19</w:t>
        </w:r>
        <w:r>
          <w:rPr>
            <w:rStyle w:val="a3"/>
            <w:rFonts w:ascii="ＭＳ Ｐ明朝" w:eastAsia="ＭＳ Ｐ明朝" w:hAnsi="ＭＳ Ｐ明朝" w:cs="Noto Sans CJK SC Light" w:hint="eastAsia"/>
            <w:sz w:val="24"/>
            <w:szCs w:val="24"/>
          </w:rPr>
          <w:t>節後半</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3</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）、復活と昇天の</w:t>
      </w:r>
      <w:r w:rsidR="00963D54">
        <w:rPr>
          <w:rFonts w:ascii="ＭＳ Ｐ明朝" w:eastAsia="ＭＳ Ｐ明朝" w:hAnsi="ＭＳ Ｐ明朝" w:cs="Noto Sans CJK SC Light" w:hint="eastAsia"/>
          <w:sz w:val="24"/>
          <w:szCs w:val="24"/>
        </w:rPr>
        <w:t>以降</w:t>
      </w:r>
      <w:r w:rsidRPr="00887795">
        <w:rPr>
          <w:rFonts w:ascii="ＭＳ Ｐ明朝" w:eastAsia="ＭＳ Ｐ明朝" w:hAnsi="ＭＳ Ｐ明朝" w:cs="Noto Sans CJK SC Light" w:hint="eastAsia"/>
          <w:sz w:val="24"/>
          <w:szCs w:val="24"/>
        </w:rPr>
        <w:t>、</w:t>
      </w:r>
      <w:r w:rsidR="00963D54" w:rsidRPr="00887795">
        <w:rPr>
          <w:rFonts w:ascii="ＭＳ Ｐ明朝" w:eastAsia="ＭＳ Ｐ明朝" w:hAnsi="ＭＳ Ｐ明朝" w:cs="Noto Sans CJK SC Light" w:hint="eastAsia"/>
          <w:sz w:val="24"/>
          <w:szCs w:val="24"/>
        </w:rPr>
        <w:t>再臨の日まで</w:t>
      </w:r>
      <w:r w:rsidRPr="00887795">
        <w:rPr>
          <w:rFonts w:ascii="ＭＳ Ｐ明朝" w:eastAsia="ＭＳ Ｐ明朝" w:hAnsi="ＭＳ Ｐ明朝" w:cs="Noto Sans CJK SC Light" w:hint="eastAsia"/>
          <w:sz w:val="24"/>
          <w:szCs w:val="24"/>
        </w:rPr>
        <w:t>父なる神の右手に座し</w:t>
      </w:r>
      <w:r w:rsidR="00963D54">
        <w:rPr>
          <w:rFonts w:ascii="ＭＳ Ｐ明朝" w:eastAsia="ＭＳ Ｐ明朝" w:hAnsi="ＭＳ Ｐ明朝" w:cs="Noto Sans CJK SC Light" w:hint="eastAsia"/>
          <w:sz w:val="24"/>
          <w:szCs w:val="24"/>
        </w:rPr>
        <w:t>て</w:t>
      </w:r>
      <w:r w:rsidRPr="00887795">
        <w:rPr>
          <w:rFonts w:ascii="ＭＳ Ｐ明朝" w:eastAsia="ＭＳ Ｐ明朝" w:hAnsi="ＭＳ Ｐ明朝" w:cs="Noto Sans CJK SC Light" w:hint="eastAsia"/>
          <w:sz w:val="24"/>
          <w:szCs w:val="24"/>
        </w:rPr>
        <w:t>おられます（詩篇110篇）。 その時（再臨）には、聖典に記されているすべてのメシアの預言を成就され（</w:t>
      </w:r>
      <w:hyperlink r:id="rId251" w:anchor="3:10" w:tooltip="それは今、天上にあるもろもろの支配や権威が、教会をとおして、神の多種多様な知恵を知るに至るためであって、わたしたちの主キリスト・イエスにあって実現された神の永遠の目的にそうものである。この主キリストにあって、わたしたちは、彼に対する信仰によって、確信をもって大胆に神に近づくことができるのである。" w:history="1">
        <w:r w:rsidRPr="00887795">
          <w:rPr>
            <w:rStyle w:val="a3"/>
            <w:rFonts w:ascii="ＭＳ Ｐ明朝" w:eastAsia="ＭＳ Ｐ明朝" w:hAnsi="ＭＳ Ｐ明朝" w:cs="Noto Sans CJK SC Light" w:hint="eastAsia"/>
            <w:sz w:val="24"/>
            <w:szCs w:val="24"/>
          </w:rPr>
          <w:t>エペソ3</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10-1</w:t>
        </w:r>
        <w:r>
          <w:rPr>
            <w:rStyle w:val="a3"/>
            <w:rFonts w:ascii="ＭＳ Ｐ明朝" w:eastAsia="ＭＳ Ｐ明朝" w:hAnsi="ＭＳ Ｐ明朝" w:cs="Noto Sans CJK SC Light"/>
            <w:sz w:val="24"/>
            <w:szCs w:val="24"/>
          </w:rPr>
          <w:t>2</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252" w:anchor="1:20" w:tooltip="そして、その十字架の血によって平和をつくり、万物、すなわち、地にあるもの、天にあるものを、ことごとく、彼によってご自分と和解させて下さったのである。" w:history="1">
        <w:r w:rsidRPr="00887795">
          <w:rPr>
            <w:rStyle w:val="a3"/>
            <w:rFonts w:ascii="ＭＳ Ｐ明朝" w:eastAsia="ＭＳ Ｐ明朝" w:hAnsi="ＭＳ Ｐ明朝" w:cs="Noto Sans CJK SC Light" w:hint="eastAsia"/>
            <w:sz w:val="24"/>
            <w:szCs w:val="24"/>
          </w:rPr>
          <w:t>コロサイ1</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0</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参照）、千年の間、栄光のうちに世界を支配されるのです。 鷲には、</w:t>
      </w:r>
      <w:r w:rsidRPr="0054108F">
        <w:rPr>
          <w:rFonts w:ascii="ＭＳ Ｐ明朝" w:eastAsia="ＭＳ Ｐ明朝" w:hAnsi="ＭＳ Ｐ明朝" w:cs="Noto Sans CJK SC Light" w:hint="eastAsia"/>
          <w:sz w:val="24"/>
          <w:szCs w:val="24"/>
        </w:rPr>
        <w:t>近寄りがたい</w:t>
      </w:r>
      <w:r w:rsidRPr="00887795">
        <w:rPr>
          <w:rFonts w:ascii="ＭＳ Ｐ明朝" w:eastAsia="ＭＳ Ｐ明朝" w:hAnsi="ＭＳ Ｐ明朝" w:cs="Noto Sans CJK SC Light" w:hint="eastAsia"/>
          <w:sz w:val="24"/>
          <w:szCs w:val="24"/>
        </w:rPr>
        <w:t>威厳と畏怖の意味合いがあります（</w:t>
      </w:r>
      <w:hyperlink r:id="rId253" w:anchor="28:49" w:tooltip="すなわち主は遠い所から、地のはてから一つの民を、はげたかが飛びかけるように、あなたに攻めきたらせられるであろう。これはあなたがその言葉を知らない民、" w:history="1">
        <w:r w:rsidRPr="00887795">
          <w:rPr>
            <w:rStyle w:val="a3"/>
            <w:rFonts w:ascii="ＭＳ Ｐ明朝" w:eastAsia="ＭＳ Ｐ明朝" w:hAnsi="ＭＳ Ｐ明朝" w:cs="Noto Sans CJK SC Light" w:hint="eastAsia"/>
            <w:sz w:val="24"/>
            <w:szCs w:val="24"/>
          </w:rPr>
          <w:t>申命</w:t>
        </w:r>
        <w:r>
          <w:rPr>
            <w:rStyle w:val="a3"/>
            <w:rFonts w:ascii="ＭＳ Ｐ明朝" w:eastAsia="ＭＳ Ｐ明朝" w:hAnsi="ＭＳ Ｐ明朝" w:cs="Noto Sans CJK SC Light" w:hint="eastAsia"/>
            <w:sz w:val="24"/>
            <w:szCs w:val="24"/>
          </w:rPr>
          <w:t>記</w:t>
        </w:r>
        <w:r w:rsidRPr="00887795">
          <w:rPr>
            <w:rStyle w:val="a3"/>
            <w:rFonts w:ascii="ＭＳ Ｐ明朝" w:eastAsia="ＭＳ Ｐ明朝" w:hAnsi="ＭＳ Ｐ明朝" w:cs="Noto Sans CJK SC Light" w:hint="eastAsia"/>
            <w:sz w:val="24"/>
            <w:szCs w:val="24"/>
          </w:rPr>
          <w:t>28</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4</w:t>
        </w:r>
        <w:r>
          <w:rPr>
            <w:rStyle w:val="a3"/>
            <w:rFonts w:ascii="ＭＳ Ｐ明朝" w:eastAsia="ＭＳ Ｐ明朝" w:hAnsi="ＭＳ Ｐ明朝" w:cs="Noto Sans CJK SC Light"/>
            <w:sz w:val="24"/>
            <w:szCs w:val="24"/>
          </w:rPr>
          <w:t>9</w:t>
        </w:r>
        <w:r>
          <w:rPr>
            <w:rStyle w:val="a3"/>
            <w:rFonts w:ascii="ＭＳ Ｐ明朝" w:eastAsia="ＭＳ Ｐ明朝" w:hAnsi="ＭＳ Ｐ明朝" w:cs="Noto Sans CJK SC Light" w:hint="eastAsia"/>
            <w:sz w:val="24"/>
            <w:szCs w:val="24"/>
          </w:rPr>
          <w:t>節</w:t>
        </w:r>
      </w:hyperlink>
      <w:r>
        <w:rPr>
          <w:rStyle w:val="a3"/>
          <w:rFonts w:ascii="ＭＳ Ｐ明朝" w:eastAsia="ＭＳ Ｐ明朝" w:hAnsi="ＭＳ Ｐ明朝" w:cs="Noto Sans CJK SC Light"/>
          <w:sz w:val="24"/>
          <w:szCs w:val="24"/>
        </w:rPr>
        <w:t xml:space="preserve">, </w:t>
      </w:r>
      <w:hyperlink r:id="rId254" w:anchor="48:40" w:tooltip="主はこう言われる、／「見よ、敵はわしのように速く飛んできて、／モアブに向かって翼をのべる。" w:history="1">
        <w:r w:rsidRPr="00887795">
          <w:rPr>
            <w:rStyle w:val="a3"/>
            <w:rFonts w:ascii="ＭＳ Ｐ明朝" w:eastAsia="ＭＳ Ｐ明朝" w:hAnsi="ＭＳ Ｐ明朝" w:cs="Noto Sans CJK SC Light" w:hint="eastAsia"/>
            <w:sz w:val="24"/>
            <w:szCs w:val="24"/>
          </w:rPr>
          <w:t>エレミヤ48</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4</w:t>
        </w:r>
        <w:r>
          <w:rPr>
            <w:rStyle w:val="a3"/>
            <w:rFonts w:ascii="ＭＳ Ｐ明朝" w:eastAsia="ＭＳ Ｐ明朝" w:hAnsi="ＭＳ Ｐ明朝" w:cs="Noto Sans CJK SC Light"/>
            <w:sz w:val="24"/>
            <w:szCs w:val="24"/>
          </w:rPr>
          <w:t>0</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255" w:anchor="49:22" w:tooltip="見よ、敵はわしのように上り、すみやかに飛びかけり、その翼をボズラの上に張り広げる。その日エドムの勇士の心は子を産む女の心のようになる」。" w:history="1">
        <w:r w:rsidRPr="00887795">
          <w:rPr>
            <w:rStyle w:val="a3"/>
            <w:rFonts w:ascii="ＭＳ Ｐ明朝" w:eastAsia="ＭＳ Ｐ明朝" w:hAnsi="ＭＳ Ｐ明朝" w:cs="Noto Sans CJK SC Light" w:hint="eastAsia"/>
            <w:sz w:val="24"/>
            <w:szCs w:val="24"/>
          </w:rPr>
          <w:t>49</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2</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256" w:anchor="17:3" w:tooltip="言え。主なる神がこう言われる、さまざまの色の羽毛を多く持ち、大きな翼と、長い羽根とを持つ大わしがレバノンに来て、香柏のこずえにとまり、" w:history="1">
        <w:r w:rsidRPr="00887795">
          <w:rPr>
            <w:rStyle w:val="a3"/>
            <w:rFonts w:ascii="ＭＳ Ｐ明朝" w:eastAsia="ＭＳ Ｐ明朝" w:hAnsi="ＭＳ Ｐ明朝" w:cs="Noto Sans CJK SC Light" w:hint="eastAsia"/>
            <w:sz w:val="24"/>
            <w:szCs w:val="24"/>
          </w:rPr>
          <w:t>エゼキエル17</w:t>
        </w:r>
        <w:r>
          <w:rPr>
            <w:rStyle w:val="a3"/>
            <w:rFonts w:ascii="ＭＳ Ｐ明朝" w:eastAsia="ＭＳ Ｐ明朝" w:hAnsi="ＭＳ Ｐ明朝" w:cs="Noto Sans CJK SC Light" w:hint="eastAsia"/>
            <w:sz w:val="24"/>
            <w:szCs w:val="24"/>
          </w:rPr>
          <w:t>章3節</w:t>
        </w:r>
      </w:hyperlink>
      <w:r w:rsidRPr="00887795">
        <w:rPr>
          <w:rFonts w:ascii="ＭＳ Ｐ明朝" w:eastAsia="ＭＳ Ｐ明朝" w:hAnsi="ＭＳ Ｐ明朝" w:cs="Noto Sans CJK SC Light" w:hint="eastAsia"/>
          <w:sz w:val="24"/>
          <w:szCs w:val="24"/>
        </w:rPr>
        <w:t>、</w:t>
      </w:r>
      <w:hyperlink r:id="rId257" w:anchor="17:7" w:tooltip="ここにまた大きな翼と、羽毛の多いほかの一羽の大わしがあった。見よ、このぶどうの木は、潤いを得るために、その根をわしに向かってまげ、その枝をわしに向かって伸ばした。" w:history="1">
        <w:r w:rsidRPr="00887795">
          <w:rPr>
            <w:rStyle w:val="a3"/>
            <w:rFonts w:ascii="ＭＳ Ｐ明朝" w:eastAsia="ＭＳ Ｐ明朝" w:hAnsi="ＭＳ Ｐ明朝" w:cs="Noto Sans CJK SC Light" w:hint="eastAsia"/>
            <w:sz w:val="24"/>
            <w:szCs w:val="24"/>
          </w:rPr>
          <w:t>17</w:t>
        </w:r>
        <w:r>
          <w:rPr>
            <w:rStyle w:val="a3"/>
            <w:rFonts w:ascii="ＭＳ Ｐ明朝" w:eastAsia="ＭＳ Ｐ明朝" w:hAnsi="ＭＳ Ｐ明朝" w:cs="Noto Sans CJK SC Light" w:hint="eastAsia"/>
            <w:sz w:val="24"/>
            <w:szCs w:val="24"/>
          </w:rPr>
          <w:t>章7節</w:t>
        </w:r>
      </w:hyperlink>
      <w:r w:rsidRPr="00887795">
        <w:rPr>
          <w:rFonts w:ascii="ＭＳ Ｐ明朝" w:eastAsia="ＭＳ Ｐ明朝" w:hAnsi="ＭＳ Ｐ明朝" w:cs="Noto Sans CJK SC Light" w:hint="eastAsia"/>
          <w:sz w:val="24"/>
          <w:szCs w:val="24"/>
        </w:rPr>
        <w:t>、</w:t>
      </w:r>
      <w:hyperlink r:id="rId258" w:anchor="7:4" w:tooltip="第一のものは、ししのようで、わしの翼をもっていたが、わたしが見ていると、その翼は抜きとられ、また地から起されて、人のように二本の足で立たせられ、かつ人の心が与えられた。" w:history="1">
        <w:r w:rsidRPr="00887795">
          <w:rPr>
            <w:rStyle w:val="a3"/>
            <w:rFonts w:ascii="ＭＳ Ｐ明朝" w:eastAsia="ＭＳ Ｐ明朝" w:hAnsi="ＭＳ Ｐ明朝" w:cs="Noto Sans CJK SC Light" w:hint="eastAsia"/>
            <w:sz w:val="24"/>
            <w:szCs w:val="24"/>
          </w:rPr>
          <w:t>ダニエル7</w:t>
        </w:r>
        <w:r>
          <w:rPr>
            <w:rStyle w:val="a3"/>
            <w:rFonts w:ascii="ＭＳ Ｐ明朝" w:eastAsia="ＭＳ Ｐ明朝" w:hAnsi="ＭＳ Ｐ明朝" w:cs="Noto Sans CJK SC Light" w:hint="eastAsia"/>
            <w:sz w:val="24"/>
            <w:szCs w:val="24"/>
          </w:rPr>
          <w:t>章4節</w:t>
        </w:r>
      </w:hyperlink>
      <w:r w:rsidRPr="00887795">
        <w:rPr>
          <w:rFonts w:ascii="ＭＳ Ｐ明朝" w:eastAsia="ＭＳ Ｐ明朝" w:hAnsi="ＭＳ Ｐ明朝" w:cs="Noto Sans CJK SC Light" w:hint="eastAsia"/>
          <w:sz w:val="24"/>
          <w:szCs w:val="24"/>
        </w:rPr>
        <w:t>、</w:t>
      </w:r>
      <w:hyperlink r:id="rId259" w:anchor="8:1" w:tooltip="ラッパをあなたの口にあてよ、／はげたかは主の家に臨む。彼らがわたしの契約を破り、／わたしの律法を犯したからだ。" w:history="1">
        <w:r w:rsidRPr="00887795">
          <w:rPr>
            <w:rStyle w:val="a3"/>
            <w:rFonts w:ascii="ＭＳ Ｐ明朝" w:eastAsia="ＭＳ Ｐ明朝" w:hAnsi="ＭＳ Ｐ明朝" w:cs="Noto Sans CJK SC Light" w:hint="eastAsia"/>
            <w:sz w:val="24"/>
            <w:szCs w:val="24"/>
          </w:rPr>
          <w:t>ホセア8</w:t>
        </w:r>
        <w:r>
          <w:rPr>
            <w:rStyle w:val="a3"/>
            <w:rFonts w:ascii="ＭＳ Ｐ明朝" w:eastAsia="ＭＳ Ｐ明朝" w:hAnsi="ＭＳ Ｐ明朝" w:cs="Noto Sans CJK SC Light" w:hint="eastAsia"/>
            <w:sz w:val="24"/>
            <w:szCs w:val="24"/>
          </w:rPr>
          <w:t>章1節</w:t>
        </w:r>
      </w:hyperlink>
      <w:r w:rsidRPr="00887795">
        <w:rPr>
          <w:rFonts w:ascii="ＭＳ Ｐ明朝" w:eastAsia="ＭＳ Ｐ明朝" w:hAnsi="ＭＳ Ｐ明朝" w:cs="Noto Sans CJK SC Light" w:hint="eastAsia"/>
          <w:sz w:val="24"/>
          <w:szCs w:val="24"/>
        </w:rPr>
        <w:t>、</w:t>
      </w:r>
      <w:hyperlink r:id="rId260" w:anchor="1:8" w:tooltip="その馬はひょうよりも速く、／夜のおおかみよりも荒い。その騎兵は威勢よく進む。すなわち、その騎兵は遠い所から来る。彼らは物を食おうと急ぐわしのように飛ぶ。" w:history="1">
        <w:r w:rsidRPr="00887795">
          <w:rPr>
            <w:rStyle w:val="a3"/>
            <w:rFonts w:ascii="ＭＳ Ｐ明朝" w:eastAsia="ＭＳ Ｐ明朝" w:hAnsi="ＭＳ Ｐ明朝" w:cs="Noto Sans CJK SC Light" w:hint="eastAsia"/>
            <w:sz w:val="24"/>
            <w:szCs w:val="24"/>
          </w:rPr>
          <w:t>ハバクク1</w:t>
        </w:r>
        <w:r>
          <w:rPr>
            <w:rStyle w:val="a3"/>
            <w:rFonts w:ascii="ＭＳ Ｐ明朝" w:eastAsia="ＭＳ Ｐ明朝" w:hAnsi="ＭＳ Ｐ明朝" w:cs="Noto Sans CJK SC Light" w:hint="eastAsia"/>
            <w:sz w:val="24"/>
            <w:szCs w:val="24"/>
          </w:rPr>
          <w:t>章8節</w:t>
        </w:r>
      </w:hyperlink>
      <w:r w:rsidRPr="00887795">
        <w:rPr>
          <w:rFonts w:ascii="ＭＳ Ｐ明朝" w:eastAsia="ＭＳ Ｐ明朝" w:hAnsi="ＭＳ Ｐ明朝" w:cs="Noto Sans CJK SC Light" w:hint="eastAsia"/>
          <w:sz w:val="24"/>
          <w:szCs w:val="24"/>
        </w:rPr>
        <w:t>、</w:t>
      </w:r>
      <w:hyperlink r:id="rId261" w:anchor="46:11" w:tooltip="わたしは東から猛禽を招き、／遠い国からわが計りごとを行う人を招く。わたしはこの事を語ったゆえ、必ずこさせる。わたしはこの事をはかったゆえ、必ず行う。" w:history="1">
        <w:r w:rsidRPr="00887795">
          <w:rPr>
            <w:rStyle w:val="a3"/>
            <w:rFonts w:ascii="ＭＳ Ｐ明朝" w:eastAsia="ＭＳ Ｐ明朝" w:hAnsi="ＭＳ Ｐ明朝" w:cs="Noto Sans CJK SC Light" w:hint="eastAsia"/>
            <w:sz w:val="24"/>
            <w:szCs w:val="24"/>
          </w:rPr>
          <w:t>イザヤ46</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1</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参照）。 鷲は、最初は十字架（それに伴う復活、昇天、父の右に座ること）で、そして最終的には再臨での、キリストの荘厳で畏敬の念を起こさせる二重の勝利を象徴するのに適しています（</w:t>
      </w:r>
      <w:hyperlink r:id="rId262" w:anchor="24:28" w:tooltip="死体のあるところには、はげたかが集まるものである。" w:history="1">
        <w:r w:rsidRPr="00887795">
          <w:rPr>
            <w:rStyle w:val="a3"/>
            <w:rFonts w:ascii="ＭＳ Ｐ明朝" w:eastAsia="ＭＳ Ｐ明朝" w:hAnsi="ＭＳ Ｐ明朝" w:cs="Noto Sans CJK SC Light" w:hint="eastAsia"/>
            <w:sz w:val="24"/>
            <w:szCs w:val="24"/>
          </w:rPr>
          <w:t>マタイ24</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8</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sz w:val="24"/>
          <w:szCs w:val="24"/>
        </w:rPr>
        <w:t xml:space="preserve">; </w:t>
      </w:r>
      <w:hyperlink r:id="rId263" w:anchor="17:37" w:tooltip="弟子たちは「主よ、それはどこであるのですか」と尋ねた。するとイエスは言われた、「死体のある所には、またはげたかが集まるものである」。" w:history="1">
        <w:r w:rsidRPr="00887795">
          <w:rPr>
            <w:rStyle w:val="a3"/>
            <w:rFonts w:ascii="ＭＳ Ｐ明朝" w:eastAsia="ＭＳ Ｐ明朝" w:hAnsi="ＭＳ Ｐ明朝" w:cs="Noto Sans CJK SC Light" w:hint="eastAsia"/>
            <w:sz w:val="24"/>
            <w:szCs w:val="24"/>
          </w:rPr>
          <w:t>ルカ17</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3</w:t>
        </w:r>
        <w:r>
          <w:rPr>
            <w:rStyle w:val="a3"/>
            <w:rFonts w:ascii="ＭＳ Ｐ明朝" w:eastAsia="ＭＳ Ｐ明朝" w:hAnsi="ＭＳ Ｐ明朝" w:cs="Noto Sans CJK SC Light"/>
            <w:sz w:val="24"/>
            <w:szCs w:val="24"/>
          </w:rPr>
          <w:t>7</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sz w:val="24"/>
          <w:szCs w:val="24"/>
        </w:rPr>
        <w:t xml:space="preserve">; </w:t>
      </w:r>
      <w:hyperlink r:id="rId264" w:anchor="1:12" w:tooltip="そこでわたしは、わたしに呼びかけたその声を見ようとしてふりむいた。ふりむくと、七つの金の燭台が目についた。それらの燭台の間に、足までたれた上着を着、胸に金の帯をしめている人の子のような者がいた。そのかしらと髪の毛とは、雪のように白い羊毛に似て真白であり、目は燃える炎のようであった。 その足は、炉で精錬されて光り輝くしんちゅうのようであり、声は大水のとどろきのようであった。" w:history="1">
        <w:r w:rsidRPr="00887795">
          <w:rPr>
            <w:rStyle w:val="a3"/>
            <w:rFonts w:ascii="ＭＳ Ｐ明朝" w:eastAsia="ＭＳ Ｐ明朝" w:hAnsi="ＭＳ Ｐ明朝" w:cs="Noto Sans CJK SC Light" w:hint="eastAsia"/>
            <w:sz w:val="24"/>
            <w:szCs w:val="24"/>
          </w:rPr>
          <w:t>黙示録1</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12-1</w:t>
        </w:r>
        <w:r>
          <w:rPr>
            <w:rStyle w:val="a3"/>
            <w:rFonts w:ascii="ＭＳ Ｐ明朝" w:eastAsia="ＭＳ Ｐ明朝" w:hAnsi="ＭＳ Ｐ明朝" w:cs="Noto Sans CJK SC Light" w:hint="eastAsia"/>
            <w:sz w:val="24"/>
            <w:szCs w:val="24"/>
          </w:rPr>
          <w:t>6節</w:t>
        </w:r>
      </w:hyperlink>
      <w:r w:rsidRPr="00887795">
        <w:rPr>
          <w:rFonts w:ascii="ＭＳ Ｐ明朝" w:eastAsia="ＭＳ Ｐ明朝" w:hAnsi="ＭＳ Ｐ明朝" w:cs="Noto Sans CJK SC Light" w:hint="eastAsia"/>
          <w:sz w:val="24"/>
          <w:szCs w:val="24"/>
        </w:rPr>
        <w:t>の栄光のキリストの絵と比較してください）。</w:t>
      </w:r>
    </w:p>
    <w:p w14:paraId="7286EAB6"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3CE7397C"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d) </w:t>
      </w:r>
      <w:r w:rsidRPr="001A4FA6">
        <w:rPr>
          <w:rFonts w:ascii="BIZ UDPゴシック" w:eastAsia="BIZ UDPゴシック" w:hAnsi="BIZ UDPゴシック" w:cs="Noto Sans CJK SC Light" w:hint="eastAsia"/>
          <w:sz w:val="24"/>
          <w:szCs w:val="24"/>
        </w:rPr>
        <w:t>その顔の数</w:t>
      </w:r>
      <w:r>
        <w:rPr>
          <w:rFonts w:ascii="ＭＳ Ｐ明朝" w:eastAsia="ＭＳ Ｐ明朝" w:hAnsi="ＭＳ Ｐ明朝" w:cs="Noto Sans CJK SC Light" w:hint="eastAsia"/>
          <w:sz w:val="24"/>
          <w:szCs w:val="24"/>
        </w:rPr>
        <w:t>:</w:t>
      </w:r>
      <w:r w:rsidRPr="00887795">
        <w:rPr>
          <w:rFonts w:ascii="ＭＳ Ｐ明朝" w:eastAsia="ＭＳ Ｐ明朝" w:hAnsi="ＭＳ Ｐ明朝" w:cs="Noto Sans CJK SC Light" w:hint="eastAsia"/>
          <w:sz w:val="24"/>
          <w:szCs w:val="24"/>
        </w:rPr>
        <w:t xml:space="preserve"> 人間の特徴の中で、顔は最も印象的で表現力のあるものの一つであり、上述のような象徴的な表現には最も効果的な手段です。 ケルビムの体は人間の形をしていますが（</w:t>
      </w:r>
      <w:hyperlink r:id="rId265" w:anchor="1:5" w:tooltip="またその中から四つの生きものの形が出てきた。その様子はこうである。彼らは人の姿をもっていた。 " w:history="1">
        <w:r w:rsidRPr="00EF6456">
          <w:rPr>
            <w:rStyle w:val="a3"/>
            <w:rFonts w:ascii="ＭＳ Ｐ明朝" w:eastAsia="ＭＳ Ｐ明朝" w:hAnsi="ＭＳ Ｐ明朝" w:cs="Noto Sans CJK SC Light" w:hint="eastAsia"/>
            <w:sz w:val="24"/>
            <w:szCs w:val="24"/>
          </w:rPr>
          <w:t>エゼキエル1章5節</w:t>
        </w:r>
      </w:hyperlink>
      <w:r w:rsidRPr="00887795">
        <w:rPr>
          <w:rFonts w:ascii="ＭＳ Ｐ明朝" w:eastAsia="ＭＳ Ｐ明朝" w:hAnsi="ＭＳ Ｐ明朝" w:cs="Noto Sans CJK SC Light" w:hint="eastAsia"/>
          <w:sz w:val="24"/>
          <w:szCs w:val="24"/>
        </w:rPr>
        <w:t>）、ケルビムの</w:t>
      </w:r>
      <w:r>
        <w:rPr>
          <w:rFonts w:ascii="ＭＳ Ｐ明朝" w:eastAsia="ＭＳ Ｐ明朝" w:hAnsi="ＭＳ Ｐ明朝" w:cs="Noto Sans CJK SC Light" w:hint="eastAsia"/>
          <w:sz w:val="24"/>
          <w:szCs w:val="24"/>
        </w:rPr>
        <w:t>四</w:t>
      </w:r>
      <w:r w:rsidRPr="00887795">
        <w:rPr>
          <w:rFonts w:ascii="ＭＳ Ｐ明朝" w:eastAsia="ＭＳ Ｐ明朝" w:hAnsi="ＭＳ Ｐ明朝" w:cs="Noto Sans CJK SC Light" w:hint="eastAsia"/>
          <w:sz w:val="24"/>
          <w:szCs w:val="24"/>
        </w:rPr>
        <w:t>つの顔は独特で、先ほど述べた主の地上での働きの様々な側面を象徴しています。 このように、ケルビムの顔は、自分の栄光ではなく、神の子の栄光を反映しています。ちょうど、理想的には、神のしもべである私たちが、神に命じられたとおりに歩むとき、</w:t>
      </w:r>
      <w:r w:rsidRPr="001A4FA6">
        <w:rPr>
          <w:rFonts w:ascii="ＭＳ Ｐ明朝" w:eastAsia="ＭＳ Ｐ明朝" w:hAnsi="ＭＳ Ｐ明朝" w:cs="Noto Sans CJK SC Light" w:hint="eastAsia"/>
          <w:sz w:val="24"/>
          <w:szCs w:val="24"/>
        </w:rPr>
        <w:t>世界がキリストの顔を見ることができるべきであるように。</w:t>
      </w:r>
      <w:r w:rsidRPr="00887795">
        <w:rPr>
          <w:rFonts w:ascii="ＭＳ Ｐ明朝" w:eastAsia="ＭＳ Ｐ明朝" w:hAnsi="ＭＳ Ｐ明朝" w:cs="Noto Sans CJK SC Light" w:hint="eastAsia"/>
          <w:sz w:val="24"/>
          <w:szCs w:val="24"/>
        </w:rPr>
        <w:t>（</w:t>
      </w:r>
      <w:hyperlink r:id="rId266" w:anchor="3:18" w:tooltip="わたしたちはみな、顔おおいなしに、主の栄光を鏡に映すように見つつ、栄光から栄光へと、主と同じ姿に変えられていく。これは霊なる主の働きによるのである。" w:history="1">
        <w:r>
          <w:rPr>
            <w:rStyle w:val="a3"/>
            <w:rFonts w:ascii="ＭＳ Ｐ明朝" w:eastAsia="ＭＳ Ｐ明朝" w:hAnsi="ＭＳ Ｐ明朝" w:cs="Noto Sans CJK SC Light" w:hint="eastAsia"/>
            <w:sz w:val="24"/>
            <w:szCs w:val="24"/>
          </w:rPr>
          <w:t>第二</w:t>
        </w:r>
        <w:r w:rsidRPr="00887795">
          <w:rPr>
            <w:rStyle w:val="a3"/>
            <w:rFonts w:ascii="ＭＳ Ｐ明朝" w:eastAsia="ＭＳ Ｐ明朝" w:hAnsi="ＭＳ Ｐ明朝" w:cs="Noto Sans CJK SC Light" w:hint="eastAsia"/>
            <w:sz w:val="24"/>
            <w:szCs w:val="24"/>
          </w:rPr>
          <w:t>コリント3</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8</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267" w:anchor="16:24" w:tooltip="それからイエスは弟子たちに言われた、「だれでもわたしについてきたいと思うなら、自分を捨て、自分の十字架を負うて、わたしに従ってきなさい。" w:history="1">
        <w:r w:rsidRPr="00887795">
          <w:rPr>
            <w:rStyle w:val="a3"/>
            <w:rFonts w:ascii="ＭＳ Ｐ明朝" w:eastAsia="ＭＳ Ｐ明朝" w:hAnsi="ＭＳ Ｐ明朝" w:cs="Noto Sans CJK SC Light" w:hint="eastAsia"/>
            <w:sz w:val="24"/>
            <w:szCs w:val="24"/>
          </w:rPr>
          <w:t>マタイ16</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4</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hint="eastAsia"/>
          <w:sz w:val="24"/>
          <w:szCs w:val="24"/>
        </w:rPr>
        <w:t>；</w:t>
      </w:r>
      <w:hyperlink r:id="rId268" w:anchor="13:15" w:tooltip="わたしがあなたがたにしたとおりに、あなたがたもするように、わたしは手本を示したのだ。" w:history="1">
        <w:r w:rsidRPr="00887795">
          <w:rPr>
            <w:rStyle w:val="a3"/>
            <w:rFonts w:ascii="ＭＳ Ｐ明朝" w:eastAsia="ＭＳ Ｐ明朝" w:hAnsi="ＭＳ Ｐ明朝" w:cs="Noto Sans CJK SC Light" w:hint="eastAsia"/>
            <w:sz w:val="24"/>
            <w:szCs w:val="24"/>
          </w:rPr>
          <w:t>ヨハネ13</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5</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hint="eastAsia"/>
          <w:sz w:val="24"/>
          <w:szCs w:val="24"/>
        </w:rPr>
        <w:t>；</w:t>
      </w:r>
      <w:hyperlink r:id="rId269" w:anchor="11:1" w:tooltip="わたしがキリストにならう者であるように、あなたがたもわたしにならう者になりなさい。" w:history="1">
        <w:r>
          <w:rPr>
            <w:rStyle w:val="a3"/>
            <w:rFonts w:ascii="ＭＳ Ｐ明朝" w:eastAsia="ＭＳ Ｐ明朝" w:hAnsi="ＭＳ Ｐ明朝" w:cs="Noto Sans CJK SC Light" w:hint="eastAsia"/>
            <w:sz w:val="24"/>
            <w:szCs w:val="24"/>
          </w:rPr>
          <w:t>第一</w:t>
        </w:r>
        <w:r w:rsidRPr="00887795">
          <w:rPr>
            <w:rStyle w:val="a3"/>
            <w:rFonts w:ascii="ＭＳ Ｐ明朝" w:eastAsia="ＭＳ Ｐ明朝" w:hAnsi="ＭＳ Ｐ明朝" w:cs="Noto Sans CJK SC Light" w:hint="eastAsia"/>
            <w:sz w:val="24"/>
            <w:szCs w:val="24"/>
          </w:rPr>
          <w:t>コリント11</w:t>
        </w:r>
        <w:r>
          <w:rPr>
            <w:rStyle w:val="a3"/>
            <w:rFonts w:ascii="ＭＳ Ｐ明朝" w:eastAsia="ＭＳ Ｐ明朝" w:hAnsi="ＭＳ Ｐ明朝" w:cs="Noto Sans CJK SC Light" w:hint="eastAsia"/>
            <w:sz w:val="24"/>
            <w:szCs w:val="24"/>
          </w:rPr>
          <w:t>章1節</w:t>
        </w:r>
      </w:hyperlink>
      <w:r>
        <w:rPr>
          <w:rFonts w:ascii="ＭＳ Ｐ明朝" w:eastAsia="ＭＳ Ｐ明朝" w:hAnsi="ＭＳ Ｐ明朝" w:cs="Noto Sans CJK SC Light" w:hint="eastAsia"/>
          <w:sz w:val="24"/>
          <w:szCs w:val="24"/>
        </w:rPr>
        <w:t>；</w:t>
      </w:r>
      <w:hyperlink r:id="rId270" w:anchor="2:15" w:tooltip="わたしたちは、救われる者にとっても滅びる者にとっても、神に対するキリストのかおりである。 " w:history="1">
        <w:r>
          <w:rPr>
            <w:rStyle w:val="a3"/>
            <w:rFonts w:ascii="ＭＳ Ｐ明朝" w:eastAsia="ＭＳ Ｐ明朝" w:hAnsi="ＭＳ Ｐ明朝" w:cs="Noto Sans CJK SC Light" w:hint="eastAsia"/>
            <w:sz w:val="24"/>
            <w:szCs w:val="24"/>
          </w:rPr>
          <w:t>第二</w:t>
        </w:r>
        <w:r w:rsidRPr="00887795">
          <w:rPr>
            <w:rStyle w:val="a3"/>
            <w:rFonts w:ascii="ＭＳ Ｐ明朝" w:eastAsia="ＭＳ Ｐ明朝" w:hAnsi="ＭＳ Ｐ明朝" w:cs="Noto Sans CJK SC Light" w:hint="eastAsia"/>
            <w:sz w:val="24"/>
            <w:szCs w:val="24"/>
          </w:rPr>
          <w:t>コリント2</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5</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hint="eastAsia"/>
          <w:sz w:val="24"/>
          <w:szCs w:val="24"/>
        </w:rPr>
        <w:t>；</w:t>
      </w:r>
      <w:hyperlink r:id="rId271" w:anchor="4:19" w:tooltip="ああ、わたしの幼な子たちよ。あなたがたの内にキリストの形ができるまでは、わたしは、またもや、あなたがたのために産みの苦しみをする。" w:history="1">
        <w:r w:rsidRPr="00887795">
          <w:rPr>
            <w:rStyle w:val="a3"/>
            <w:rFonts w:ascii="ＭＳ Ｐ明朝" w:eastAsia="ＭＳ Ｐ明朝" w:hAnsi="ＭＳ Ｐ明朝" w:cs="Noto Sans CJK SC Light" w:hint="eastAsia"/>
            <w:sz w:val="24"/>
            <w:szCs w:val="24"/>
          </w:rPr>
          <w:t>ガラテヤ4</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9</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hint="eastAsia"/>
          <w:sz w:val="24"/>
          <w:szCs w:val="24"/>
        </w:rPr>
        <w:t>；</w:t>
      </w:r>
      <w:hyperlink r:id="rId272" w:anchor="5:1" w:tooltip="こうして、あなたがたは、神に愛されている子供として、神にならう者になりなさい。" w:history="1">
        <w:r w:rsidRPr="00887795">
          <w:rPr>
            <w:rStyle w:val="a3"/>
            <w:rFonts w:ascii="ＭＳ Ｐ明朝" w:eastAsia="ＭＳ Ｐ明朝" w:hAnsi="ＭＳ Ｐ明朝" w:cs="Noto Sans CJK SC Light" w:hint="eastAsia"/>
            <w:sz w:val="24"/>
            <w:szCs w:val="24"/>
          </w:rPr>
          <w:t>エペソ5</w:t>
        </w:r>
        <w:r>
          <w:rPr>
            <w:rStyle w:val="a3"/>
            <w:rFonts w:ascii="ＭＳ Ｐ明朝" w:eastAsia="ＭＳ Ｐ明朝" w:hAnsi="ＭＳ Ｐ明朝" w:cs="Noto Sans CJK SC Light" w:hint="eastAsia"/>
            <w:sz w:val="24"/>
            <w:szCs w:val="24"/>
          </w:rPr>
          <w:t>章1節</w:t>
        </w:r>
      </w:hyperlink>
      <w:r>
        <w:rPr>
          <w:rFonts w:ascii="ＭＳ Ｐ明朝" w:eastAsia="ＭＳ Ｐ明朝" w:hAnsi="ＭＳ Ｐ明朝" w:cs="Noto Sans CJK SC Light"/>
          <w:sz w:val="24"/>
          <w:szCs w:val="24"/>
        </w:rPr>
        <w:t>;</w:t>
      </w:r>
      <w:hyperlink r:id="rId273" w:anchor="1:6" w:tooltip="そしてあなたがたは、多くの患難の中で、聖霊による喜びをもって御言を受けいれ、わたしたちと主とにならう者となり、" w:history="1">
        <w:r>
          <w:rPr>
            <w:rStyle w:val="a3"/>
            <w:rFonts w:ascii="ＭＳ Ｐ明朝" w:eastAsia="ＭＳ Ｐ明朝" w:hAnsi="ＭＳ Ｐ明朝" w:cs="Noto Sans CJK SC Light" w:hint="eastAsia"/>
            <w:sz w:val="24"/>
            <w:szCs w:val="24"/>
          </w:rPr>
          <w:t>第一</w:t>
        </w:r>
        <w:r w:rsidRPr="00887795">
          <w:rPr>
            <w:rStyle w:val="a3"/>
            <w:rFonts w:ascii="ＭＳ Ｐ明朝" w:eastAsia="ＭＳ Ｐ明朝" w:hAnsi="ＭＳ Ｐ明朝" w:cs="Noto Sans CJK SC Light" w:hint="eastAsia"/>
            <w:sz w:val="24"/>
            <w:szCs w:val="24"/>
          </w:rPr>
          <w:t>テサロニケ1</w:t>
        </w:r>
        <w:r>
          <w:rPr>
            <w:rStyle w:val="a3"/>
            <w:rFonts w:ascii="ＭＳ Ｐ明朝" w:eastAsia="ＭＳ Ｐ明朝" w:hAnsi="ＭＳ Ｐ明朝" w:cs="Noto Sans CJK SC Light" w:hint="eastAsia"/>
            <w:sz w:val="24"/>
            <w:szCs w:val="24"/>
          </w:rPr>
          <w:t>章6節</w:t>
        </w:r>
      </w:hyperlink>
      <w:r w:rsidRPr="00887795">
        <w:rPr>
          <w:rFonts w:ascii="ＭＳ Ｐ明朝" w:eastAsia="ＭＳ Ｐ明朝" w:hAnsi="ＭＳ Ｐ明朝" w:cs="Noto Sans CJK SC Light" w:hint="eastAsia"/>
          <w:sz w:val="24"/>
          <w:szCs w:val="24"/>
        </w:rPr>
        <w:t>、</w:t>
      </w:r>
      <w:hyperlink r:id="rId274" w:anchor="2:21" w:tooltip="あなたがたは、実に、そうするようにと召されたのである。キリストも、あなたがたのために苦しみを受け、御足の跡を踏み従うようにと、模範を残されたのである。" w:history="1">
        <w:r>
          <w:rPr>
            <w:rStyle w:val="a3"/>
            <w:rFonts w:ascii="ＭＳ Ｐ明朝" w:eastAsia="ＭＳ Ｐ明朝" w:hAnsi="ＭＳ Ｐ明朝" w:cs="Noto Sans CJK SC Light" w:hint="eastAsia"/>
            <w:sz w:val="24"/>
            <w:szCs w:val="24"/>
          </w:rPr>
          <w:t>第一</w:t>
        </w:r>
        <w:r w:rsidRPr="00887795">
          <w:rPr>
            <w:rStyle w:val="a3"/>
            <w:rFonts w:ascii="ＭＳ Ｐ明朝" w:eastAsia="ＭＳ Ｐ明朝" w:hAnsi="ＭＳ Ｐ明朝" w:cs="Noto Sans CJK SC Light" w:hint="eastAsia"/>
            <w:sz w:val="24"/>
            <w:szCs w:val="24"/>
          </w:rPr>
          <w:t>ペテロ2</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1</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 xml:space="preserve">を参照）。 </w:t>
      </w:r>
    </w:p>
    <w:p w14:paraId="0D951D25"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2C8BD8C7" w14:textId="77777777" w:rsidR="00F75E56" w:rsidRPr="00887795" w:rsidRDefault="00F75E56" w:rsidP="00F75E56">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イザヤ書(</w:t>
      </w:r>
      <w:hyperlink r:id="rId275" w:anchor="6:1" w:tooltip="ウジヤ王の死んだ年、わたしは主が高くあげられたみくらに座し、その衣のすそが神殿に満ちているのを見た。その上にセラピムが立ち、おのおの六つの翼をもっていた。その二つをもって顔をおおい、二つをもって足をおおい、二つをもって飛びかけり、互に呼びかわして言った。「聖なるかな、聖なるかな、聖なるかな、万軍の主、／その栄光は全地に満つ」。その呼ばわっている者の声によって敷居の基が震い動き、神殿の中に煙が満ちた。その時わたしは言った、「わざわいなるかな、わたしは滅びるばかりだ。わたしは汚れたくちびるの者で、汚れた..." w:history="1">
        <w:r w:rsidRPr="00887795">
          <w:rPr>
            <w:rStyle w:val="a3"/>
            <w:rFonts w:ascii="ＭＳ Ｐ明朝" w:eastAsia="ＭＳ Ｐ明朝" w:hAnsi="ＭＳ Ｐ明朝" w:cs="Noto Sans CJK SC Light" w:hint="eastAsia"/>
            <w:sz w:val="24"/>
            <w:szCs w:val="24"/>
          </w:rPr>
          <w:t>イザヤ6</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7</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)では、ケルビムの4つの顔がすべて隠されています。これはケルビムが神の御座の上に浮かんでいるとき、(神の栄光を見ないため)一組の翼で顔を隠しているからです。 エゼキエル書（</w:t>
      </w:r>
      <w:hyperlink r:id="rId276" w:anchor="1:4" w:tooltip="わたしが見ていると、見よ、激しい風と大いなる雲が北から来て、その周囲に輝きがあり、たえず火を吹き出していた。その火の中に青銅のように輝くものがあった。またその中から四つの生きものの形が出てきた。その様子はこうである。彼らは人の姿をもっていた。おのおの四つの顔をもち、またそのおのおのに四つの翼があった。その足はまっすぐで、足のうらは子牛の足のうらのようであり、みがいた青銅のように光っていた。" w:history="1">
        <w:r w:rsidRPr="00887795">
          <w:rPr>
            <w:rStyle w:val="a3"/>
            <w:rFonts w:ascii="ＭＳ Ｐ明朝" w:eastAsia="ＭＳ Ｐ明朝" w:hAnsi="ＭＳ Ｐ明朝" w:cs="Noto Sans CJK SC Light" w:hint="eastAsia"/>
            <w:sz w:val="24"/>
            <w:szCs w:val="24"/>
          </w:rPr>
          <w:t>エゼキエル1</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4-2</w:t>
        </w:r>
        <w:r>
          <w:rPr>
            <w:rStyle w:val="a3"/>
            <w:rFonts w:ascii="ＭＳ Ｐ明朝" w:eastAsia="ＭＳ Ｐ明朝" w:hAnsi="ＭＳ Ｐ明朝" w:cs="Noto Sans CJK SC Light" w:hint="eastAsia"/>
            <w:sz w:val="24"/>
            <w:szCs w:val="24"/>
          </w:rPr>
          <w:t>6節</w:t>
        </w:r>
      </w:hyperlink>
      <w:r>
        <w:rPr>
          <w:rStyle w:val="a3"/>
          <w:rFonts w:ascii="ＭＳ Ｐ明朝" w:eastAsia="ＭＳ Ｐ明朝" w:hAnsi="ＭＳ Ｐ明朝" w:cs="Noto Sans CJK SC Light" w:hint="eastAsia"/>
          <w:sz w:val="24"/>
          <w:szCs w:val="24"/>
        </w:rPr>
        <w:t>；</w:t>
      </w:r>
      <w:hyperlink r:id="rId277" w:anchor="10:1" w:tooltip="時にわたしは見ていたが、見よ、ケルビムの頭の上の大空に、サファイヤのようなものが王座の形をして、その上に現れた。彼は亜麻布を着たその人に言われた、「ケルビムの下の回る車の間にはいり、ケルビムの間から炭火をとってあなたの手に満たし、これを町中にまき散らせ」。そして彼はわたしの目の前ではいった。この人がはいった時、ケルビムは宮の南側に立っていた。また雲はその内庭を満たしていた。主の栄光はケルビムの上から宮の敷居の上にあがり、宮は雲で満ち、庭は主の栄光の輝きで満たされた。" w:history="1">
        <w:r w:rsidRPr="00887795">
          <w:rPr>
            <w:rStyle w:val="a3"/>
            <w:rFonts w:ascii="ＭＳ Ｐ明朝" w:eastAsia="ＭＳ Ｐ明朝" w:hAnsi="ＭＳ Ｐ明朝" w:cs="Noto Sans CJK SC Light" w:hint="eastAsia"/>
            <w:sz w:val="24"/>
            <w:szCs w:val="24"/>
          </w:rPr>
          <w:t>10</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1-2</w:t>
        </w:r>
        <w:r>
          <w:rPr>
            <w:rStyle w:val="a3"/>
            <w:rFonts w:ascii="ＭＳ Ｐ明朝" w:eastAsia="ＭＳ Ｐ明朝" w:hAnsi="ＭＳ Ｐ明朝" w:cs="Noto Sans CJK SC Light"/>
            <w:sz w:val="24"/>
            <w:szCs w:val="24"/>
          </w:rPr>
          <w:t>2</w:t>
        </w:r>
        <w:r>
          <w:rPr>
            <w:rStyle w:val="a3"/>
            <w:rFonts w:ascii="ＭＳ Ｐ明朝" w:eastAsia="ＭＳ Ｐ明朝" w:hAnsi="ＭＳ Ｐ明朝" w:cs="Noto Sans CJK SC Light" w:hint="eastAsia"/>
            <w:sz w:val="24"/>
            <w:szCs w:val="24"/>
          </w:rPr>
          <w:t>節</w:t>
        </w:r>
      </w:hyperlink>
      <w:r>
        <w:rPr>
          <w:rFonts w:ascii="ＭＳ Ｐ明朝" w:eastAsia="ＭＳ Ｐ明朝" w:hAnsi="ＭＳ Ｐ明朝" w:cs="Noto Sans CJK SC Light" w:hint="eastAsia"/>
          <w:sz w:val="24"/>
          <w:szCs w:val="24"/>
        </w:rPr>
        <w:t>；</w:t>
      </w:r>
      <w:hyperlink r:id="rId278" w:anchor="41:18" w:tooltip="すなわちケルビムと、しゅろとが彫刻してあった。ケルブとケルブとの間に、しゅろがあり、おのおののケルブには、二つの顔があり、こなたには、しゅろに向かって、人の顔があり、かなたには、しゅろに向かって、若じしの顔があり、宮の周囲は、すべてこのように彫刻してあった。床から戸の上まで、ケルビムと、しゅろとが、壁に彫刻してあった。" w:history="1">
        <w:r w:rsidRPr="00887795">
          <w:rPr>
            <w:rStyle w:val="a3"/>
            <w:rFonts w:ascii="ＭＳ Ｐ明朝" w:eastAsia="ＭＳ Ｐ明朝" w:hAnsi="ＭＳ Ｐ明朝" w:cs="Noto Sans CJK SC Light" w:hint="eastAsia"/>
            <w:sz w:val="24"/>
            <w:szCs w:val="24"/>
          </w:rPr>
          <w:t>41</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18-2</w:t>
        </w:r>
        <w:r>
          <w:rPr>
            <w:rStyle w:val="a3"/>
            <w:rFonts w:ascii="ＭＳ Ｐ明朝" w:eastAsia="ＭＳ Ｐ明朝" w:hAnsi="ＭＳ Ｐ明朝" w:cs="Noto Sans CJK SC Light"/>
            <w:sz w:val="24"/>
            <w:szCs w:val="24"/>
          </w:rPr>
          <w:t>0</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）では、ケルブ（とその翼車）は戦車の</w:t>
      </w:r>
      <w:r w:rsidR="00963D54">
        <w:rPr>
          <w:rFonts w:ascii="ＭＳ Ｐ明朝" w:eastAsia="ＭＳ Ｐ明朝" w:hAnsi="ＭＳ Ｐ明朝" w:cs="Noto Sans CJK SC Light" w:hint="eastAsia"/>
          <w:sz w:val="24"/>
          <w:szCs w:val="24"/>
        </w:rPr>
        <w:t>御</w:t>
      </w:r>
      <w:r w:rsidRPr="00887795">
        <w:rPr>
          <w:rFonts w:ascii="ＭＳ Ｐ明朝" w:eastAsia="ＭＳ Ｐ明朝" w:hAnsi="ＭＳ Ｐ明朝" w:cs="Noto Sans CJK SC Light" w:hint="eastAsia"/>
          <w:sz w:val="24"/>
          <w:szCs w:val="24"/>
        </w:rPr>
        <w:t>座の下に</w:t>
      </w:r>
      <w:r w:rsidRPr="00470EC2">
        <w:rPr>
          <w:rFonts w:ascii="ＭＳ Ｐ明朝" w:eastAsia="ＭＳ Ｐ明朝" w:hAnsi="ＭＳ Ｐ明朝" w:cs="Noto Sans CJK SC Light" w:hint="eastAsia"/>
          <w:sz w:val="24"/>
          <w:szCs w:val="24"/>
        </w:rPr>
        <w:t>位置して</w:t>
      </w:r>
      <w:r w:rsidRPr="00887795">
        <w:rPr>
          <w:rFonts w:ascii="ＭＳ Ｐ明朝" w:eastAsia="ＭＳ Ｐ明朝" w:hAnsi="ＭＳ Ｐ明朝" w:cs="Noto Sans CJK SC Light" w:hint="eastAsia"/>
          <w:sz w:val="24"/>
          <w:szCs w:val="24"/>
        </w:rPr>
        <w:t>いるので、顔を隠す必要はありません。 その結果、エゼキエルは4つの顔をすべて見ることができたのです。 黙示録（</w:t>
      </w:r>
      <w:hyperlink r:id="rId279" w:anchor="4:6" w:tooltip="御座の前は、水晶に似たガラスの海のようであった。御座のそば近くそのまわりには、四つの生き物がいたが、その前にも後にも、一面に目がついていた。第一の生き物はししのようであり、第二の生き物は雄牛のようであり、第三の生き物は人のような顔をしており、第四の生き物は飛ぶわしのようであった。この四つの生き物には、それぞれ六つの翼があり、その翼のまわりも内側も目で満ちていた。そして、昼も夜も、絶え間なくこう叫びつづけていた、／「聖なるかな、聖なるかな、聖なるかな、／全能者にして主なる神。昔いまし、今いまし、やがて..." w:history="1">
        <w:r w:rsidRPr="00887795">
          <w:rPr>
            <w:rStyle w:val="a3"/>
            <w:rFonts w:ascii="ＭＳ Ｐ明朝" w:eastAsia="ＭＳ Ｐ明朝" w:hAnsi="ＭＳ Ｐ明朝" w:cs="Noto Sans CJK SC Light" w:hint="eastAsia"/>
            <w:sz w:val="24"/>
            <w:szCs w:val="24"/>
          </w:rPr>
          <w:t>黙示録4</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6-</w:t>
        </w:r>
        <w:r>
          <w:rPr>
            <w:rStyle w:val="a3"/>
            <w:rFonts w:ascii="ＭＳ Ｐ明朝" w:eastAsia="ＭＳ Ｐ明朝" w:hAnsi="ＭＳ Ｐ明朝" w:cs="Noto Sans CJK SC Light"/>
            <w:sz w:val="24"/>
            <w:szCs w:val="24"/>
          </w:rPr>
          <w:t>8</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）では、ケルブは</w:t>
      </w:r>
      <w:r w:rsidR="00963D54">
        <w:rPr>
          <w:rFonts w:ascii="ＭＳ Ｐ明朝" w:eastAsia="ＭＳ Ｐ明朝" w:hAnsi="ＭＳ Ｐ明朝" w:cs="Noto Sans CJK SC Light" w:hint="eastAsia"/>
          <w:sz w:val="24"/>
          <w:szCs w:val="24"/>
        </w:rPr>
        <w:t>御</w:t>
      </w:r>
      <w:r w:rsidRPr="00887795">
        <w:rPr>
          <w:rFonts w:ascii="ＭＳ Ｐ明朝" w:eastAsia="ＭＳ Ｐ明朝" w:hAnsi="ＭＳ Ｐ明朝" w:cs="Noto Sans CJK SC Light" w:hint="eastAsia"/>
          <w:sz w:val="24"/>
          <w:szCs w:val="24"/>
        </w:rPr>
        <w:t>座を取り囲み、</w:t>
      </w:r>
      <w:r w:rsidR="00BA7263">
        <w:rPr>
          <w:rFonts w:ascii="ＭＳ Ｐ明朝" w:eastAsia="ＭＳ Ｐ明朝" w:hAnsi="ＭＳ Ｐ明朝" w:cs="Noto Sans CJK SC Light" w:hint="eastAsia"/>
          <w:sz w:val="24"/>
          <w:szCs w:val="24"/>
        </w:rPr>
        <w:t>御</w:t>
      </w:r>
      <w:r w:rsidRPr="00887795">
        <w:rPr>
          <w:rFonts w:ascii="ＭＳ Ｐ明朝" w:eastAsia="ＭＳ Ｐ明朝" w:hAnsi="ＭＳ Ｐ明朝" w:cs="Noto Sans CJK SC Light" w:hint="eastAsia"/>
          <w:sz w:val="24"/>
          <w:szCs w:val="24"/>
        </w:rPr>
        <w:t>座の一部となっています（つまり、</w:t>
      </w:r>
      <w:r w:rsidR="00963D54">
        <w:rPr>
          <w:rFonts w:ascii="ＭＳ Ｐ明朝" w:eastAsia="ＭＳ Ｐ明朝" w:hAnsi="ＭＳ Ｐ明朝" w:cs="Noto Sans CJK SC Light" w:hint="eastAsia"/>
          <w:sz w:val="24"/>
          <w:szCs w:val="24"/>
        </w:rPr>
        <w:t>御</w:t>
      </w:r>
      <w:r w:rsidRPr="00887795">
        <w:rPr>
          <w:rFonts w:ascii="ＭＳ Ｐ明朝" w:eastAsia="ＭＳ Ｐ明朝" w:hAnsi="ＭＳ Ｐ明朝" w:cs="Noto Sans CJK SC Light" w:hint="eastAsia"/>
          <w:sz w:val="24"/>
          <w:szCs w:val="24"/>
        </w:rPr>
        <w:t>座に直接触れています）が、移動するための</w:t>
      </w:r>
      <w:r w:rsidRPr="00470EC2">
        <w:rPr>
          <w:rFonts w:ascii="ＭＳ Ｐ明朝" w:eastAsia="ＭＳ Ｐ明朝" w:hAnsi="ＭＳ Ｐ明朝" w:cs="Noto Sans CJK SC Light" w:hint="eastAsia"/>
          <w:sz w:val="24"/>
          <w:szCs w:val="24"/>
        </w:rPr>
        <w:t>位置にはいません</w:t>
      </w:r>
      <w:r w:rsidRPr="00887795">
        <w:rPr>
          <w:rFonts w:ascii="ＭＳ Ｐ明朝" w:eastAsia="ＭＳ Ｐ明朝" w:hAnsi="ＭＳ Ｐ明朝" w:cs="Noto Sans CJK SC Light" w:hint="eastAsia"/>
          <w:sz w:val="24"/>
          <w:szCs w:val="24"/>
        </w:rPr>
        <w:t>（つまり、回転して守護の位置になっています：下の図を参照してください）。 ここでは、神の玉座とほぼ同じ高さにあります（エゼキエルのように完全に下にあるわけでも、イザヤのように上にあるわけでもありません）。 そのため、ヨハネはケルブが</w:t>
      </w:r>
      <w:r w:rsidRPr="002053B6">
        <w:rPr>
          <w:rFonts w:ascii="ＭＳ Ｐ明朝" w:eastAsia="ＭＳ Ｐ明朝" w:hAnsi="ＭＳ Ｐ明朝" w:cs="Noto Sans CJK SC Light" w:hint="eastAsia"/>
          <w:sz w:val="24"/>
          <w:szCs w:val="24"/>
        </w:rPr>
        <w:t>外側を見る</w:t>
      </w:r>
      <w:r w:rsidRPr="00887795">
        <w:rPr>
          <w:rFonts w:ascii="ＭＳ Ｐ明朝" w:eastAsia="ＭＳ Ｐ明朝" w:hAnsi="ＭＳ Ｐ明朝" w:cs="Noto Sans CJK SC Light" w:hint="eastAsia"/>
          <w:sz w:val="24"/>
          <w:szCs w:val="24"/>
        </w:rPr>
        <w:t>顔以外を覆っているのを見て、あたかも一つの顔を持っているかのように表現したのではないかと推測されます</w:t>
      </w:r>
      <w:r>
        <w:rPr>
          <w:rStyle w:val="ac"/>
          <w:rFonts w:ascii="ＭＳ Ｐ明朝" w:eastAsia="ＭＳ Ｐ明朝" w:hAnsi="ＭＳ Ｐ明朝" w:cs="Noto Sans CJK SC Light"/>
          <w:sz w:val="24"/>
          <w:szCs w:val="24"/>
        </w:rPr>
        <w:footnoteReference w:id="13"/>
      </w:r>
      <w:r w:rsidRPr="00887795">
        <w:rPr>
          <w:rFonts w:ascii="ＭＳ Ｐ明朝" w:eastAsia="ＭＳ Ｐ明朝" w:hAnsi="ＭＳ Ｐ明朝" w:cs="Noto Sans CJK SC Light" w:hint="eastAsia"/>
          <w:sz w:val="24"/>
          <w:szCs w:val="24"/>
        </w:rPr>
        <w:t>。実際には、3つの箇所のケルブは、前に人間、後ろに鷲、右に獅子、左に雄牛の4つの顔を持っています（</w:t>
      </w:r>
      <w:hyperlink r:id="rId280" w:anchor="1:6" w:tooltip="おのおの四つの顔をもち、またそのおのおのに四つの翼があった。その足はまっすぐで、足のうらは子牛の足のうらのようであり、みがいた青銅のように光っていた。その四方に、そのおのおのの翼の下に人の手があった。この四つの者はみな顔と翼をもち、翼は互に連なり、行く時は回らずに、おのおの顔の向かうところにまっすぐに進んだ。" w:history="1">
        <w:r w:rsidRPr="00887795">
          <w:rPr>
            <w:rStyle w:val="a3"/>
            <w:rFonts w:ascii="ＭＳ Ｐ明朝" w:eastAsia="ＭＳ Ｐ明朝" w:hAnsi="ＭＳ Ｐ明朝" w:cs="Noto Sans CJK SC Light" w:hint="eastAsia"/>
            <w:sz w:val="24"/>
            <w:szCs w:val="24"/>
          </w:rPr>
          <w:t>エゼキエル1</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6-</w:t>
        </w:r>
        <w:r>
          <w:rPr>
            <w:rStyle w:val="a3"/>
            <w:rFonts w:ascii="ＭＳ Ｐ明朝" w:eastAsia="ＭＳ Ｐ明朝" w:hAnsi="ＭＳ Ｐ明朝" w:cs="Noto Sans CJK SC Light"/>
            <w:sz w:val="24"/>
            <w:szCs w:val="24"/>
          </w:rPr>
          <w:t>9</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と同様）。</w:t>
      </w:r>
      <w:r w:rsidRPr="00470EC2">
        <w:rPr>
          <w:rFonts w:ascii="ＭＳ Ｐ明朝" w:eastAsia="ＭＳ Ｐ明朝" w:hAnsi="ＭＳ Ｐ明朝" w:cs="Noto Sans CJK SC Light" w:hint="eastAsia"/>
          <w:sz w:val="24"/>
          <w:szCs w:val="24"/>
        </w:rPr>
        <w:t>しかし、観察者の視点からは、一時ごとに一つの顔しか見ることができないのがほとんどなので、</w:t>
      </w:r>
      <w:r w:rsidRPr="00887795">
        <w:rPr>
          <w:rFonts w:ascii="ＭＳ Ｐ明朝" w:eastAsia="ＭＳ Ｐ明朝" w:hAnsi="ＭＳ Ｐ明朝" w:cs="Noto Sans CJK SC Light" w:hint="eastAsia"/>
          <w:sz w:val="24"/>
          <w:szCs w:val="24"/>
        </w:rPr>
        <w:t>それぞれのケルブは一つの顔しか持っていないように見えるかもしれません（</w:t>
      </w:r>
      <w:hyperlink r:id="rId281" w:anchor="10:14" w:tooltip="そのおのおのには四つの顔があった。第一の顔はケルブの顔、第二の顔は人の顔、第三はししの顔、第四はわしの顔であった。" w:history="1">
        <w:r w:rsidRPr="00470EC2">
          <w:rPr>
            <w:rStyle w:val="a3"/>
            <w:rFonts w:ascii="ＭＳ Ｐ明朝" w:eastAsia="ＭＳ Ｐ明朝" w:hAnsi="ＭＳ Ｐ明朝" w:cs="Noto Sans CJK SC Light" w:hint="eastAsia"/>
            <w:sz w:val="24"/>
            <w:szCs w:val="24"/>
          </w:rPr>
          <w:t>エゼキエル１０章１４節</w:t>
        </w:r>
      </w:hyperlink>
      <w:r w:rsidRPr="00470EC2">
        <w:rPr>
          <w:rFonts w:ascii="ＭＳ Ｐ明朝" w:eastAsia="ＭＳ Ｐ明朝" w:hAnsi="ＭＳ Ｐ明朝" w:cs="Noto Sans CJK SC Light" w:hint="eastAsia"/>
          <w:sz w:val="24"/>
          <w:szCs w:val="24"/>
        </w:rPr>
        <w:t>参照。ヘブル語では一語一語、「第一の顔は(単数形冠詞）」と書いてあります。</w:t>
      </w:r>
      <w:r w:rsidRPr="00887795">
        <w:rPr>
          <w:rFonts w:ascii="ＭＳ Ｐ明朝" w:eastAsia="ＭＳ Ｐ明朝" w:hAnsi="ＭＳ Ｐ明朝" w:cs="Noto Sans CJK SC Light" w:hint="eastAsia"/>
          <w:sz w:val="24"/>
          <w:szCs w:val="24"/>
        </w:rPr>
        <w:t>しかし、エゼキエルは以前、ケルブに4つの顔があることを明確にしていました。</w:t>
      </w:r>
      <w:hyperlink r:id="rId282" w:anchor="1:6" w:tooltip="おのおの四つの顔をもち、またそのおのおのに四つの翼があった。 その足はまっすぐで、足のうらは子牛の足のうらのようであり、みがいた青銅のように光っていた。 その四方に、そのおのおのの翼の下に人の手があった。この四つの者はみな顔と翼をもち、 翼は互に連なり、行く時は回らずに、おのおの顔の向かうところにまっすぐに進んだ。 " w:history="1">
        <w:r w:rsidRPr="00470EC2">
          <w:rPr>
            <w:rStyle w:val="a3"/>
            <w:rFonts w:ascii="ＭＳ Ｐ明朝" w:eastAsia="ＭＳ Ｐ明朝" w:hAnsi="ＭＳ Ｐ明朝" w:cs="Noto Sans CJK SC Light" w:hint="eastAsia"/>
            <w:sz w:val="24"/>
            <w:szCs w:val="24"/>
          </w:rPr>
          <w:t>エゼキエル1章6-9節</w:t>
        </w:r>
      </w:hyperlink>
      <w:r w:rsidRPr="00887795">
        <w:rPr>
          <w:rFonts w:ascii="ＭＳ Ｐ明朝" w:eastAsia="ＭＳ Ｐ明朝" w:hAnsi="ＭＳ Ｐ明朝" w:cs="Noto Sans CJK SC Light" w:hint="eastAsia"/>
          <w:sz w:val="24"/>
          <w:szCs w:val="24"/>
        </w:rPr>
        <w:t>）。</w:t>
      </w:r>
    </w:p>
    <w:p w14:paraId="0C0816F3"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2D6514C9"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e) </w:t>
      </w:r>
      <w:r w:rsidRPr="00470EC2">
        <w:rPr>
          <w:rFonts w:ascii="BIZ UDPゴシック" w:eastAsia="BIZ UDPゴシック" w:hAnsi="BIZ UDPゴシック" w:cs="Noto Sans CJK SC Light" w:hint="eastAsia"/>
          <w:sz w:val="24"/>
          <w:szCs w:val="24"/>
        </w:rPr>
        <w:t xml:space="preserve">その順序: </w:t>
      </w:r>
      <w:r w:rsidRPr="005D1EF1">
        <w:rPr>
          <w:rFonts w:ascii="ＭＳ Ｐ明朝" w:eastAsia="ＭＳ Ｐ明朝" w:hAnsi="ＭＳ Ｐ明朝" w:cs="Arial"/>
          <w:kern w:val="0"/>
          <w:sz w:val="24"/>
          <w:szCs w:val="24"/>
        </w:rPr>
        <w:t>エゼキエルは1章10節で、最初にケルブの顔の描写を行いましたが、その順序は自然で</w:t>
      </w:r>
      <w:r w:rsidRPr="005D1EF1">
        <w:rPr>
          <w:rFonts w:ascii="ＭＳ Ｐ明朝" w:eastAsia="ＭＳ Ｐ明朝" w:hAnsi="ＭＳ Ｐ明朝" w:cs="Arial" w:hint="eastAsia"/>
          <w:kern w:val="0"/>
          <w:sz w:val="24"/>
          <w:szCs w:val="24"/>
        </w:rPr>
        <w:t>合点のいくもので</w:t>
      </w:r>
      <w:r w:rsidRPr="005D1EF1">
        <w:rPr>
          <w:rFonts w:ascii="ＭＳ Ｐ明朝" w:eastAsia="ＭＳ Ｐ明朝" w:hAnsi="ＭＳ Ｐ明朝" w:cs="Arial"/>
          <w:kern w:val="0"/>
          <w:sz w:val="24"/>
          <w:szCs w:val="24"/>
        </w:rPr>
        <w:t>、まず前方を見る顔（人の顔）を挙げ、次に右側と左側（それぞれライオンと雄牛）に移り、最後に後方を見る顔（ワシ）で終わっています。一方、</w:t>
      </w:r>
      <w:hyperlink r:id="rId283" w:anchor="10:14" w:tooltip="そのおのおのには四つの顔があった。第一の顔はケルブの顔、第二の顔は人の顔、第三はししの顔、第四はわしの顔であった。 " w:history="1">
        <w:r w:rsidRPr="005D1EF1">
          <w:rPr>
            <w:rStyle w:val="a3"/>
            <w:rFonts w:ascii="ＭＳ Ｐ明朝" w:eastAsia="ＭＳ Ｐ明朝" w:hAnsi="ＭＳ Ｐ明朝" w:cs="Arial"/>
            <w:kern w:val="0"/>
            <w:sz w:val="24"/>
            <w:szCs w:val="24"/>
          </w:rPr>
          <w:t>エゼキエル10章14節</w:t>
        </w:r>
      </w:hyperlink>
      <w:r w:rsidRPr="005D1EF1">
        <w:rPr>
          <w:rFonts w:ascii="ＭＳ Ｐ明朝" w:eastAsia="ＭＳ Ｐ明朝" w:hAnsi="ＭＳ Ｐ明朝" w:cs="Arial"/>
          <w:kern w:val="0"/>
          <w:sz w:val="24"/>
          <w:szCs w:val="24"/>
        </w:rPr>
        <w:t>は、ケルブ一人の一般的な描写ではなく、神の御座の戦車を運ぶ四</w:t>
      </w:r>
      <w:r w:rsidRPr="005D1EF1">
        <w:rPr>
          <w:rFonts w:ascii="ＭＳ Ｐ明朝" w:eastAsia="ＭＳ Ｐ明朝" w:hAnsi="ＭＳ Ｐ明朝" w:cs="Arial" w:hint="eastAsia"/>
          <w:kern w:val="0"/>
          <w:sz w:val="24"/>
          <w:szCs w:val="24"/>
        </w:rPr>
        <w:t>者一団</w:t>
      </w:r>
      <w:r w:rsidRPr="005D1EF1">
        <w:rPr>
          <w:rFonts w:ascii="ＭＳ Ｐ明朝" w:eastAsia="ＭＳ Ｐ明朝" w:hAnsi="ＭＳ Ｐ明朝" w:cs="Arial"/>
          <w:kern w:val="0"/>
          <w:sz w:val="24"/>
          <w:szCs w:val="24"/>
        </w:rPr>
        <w:t>についての記述です</w:t>
      </w:r>
      <w:r>
        <w:rPr>
          <w:rStyle w:val="ac"/>
          <w:rFonts w:ascii="ＭＳ Ｐ明朝" w:eastAsia="ＭＳ Ｐ明朝" w:hAnsi="ＭＳ Ｐ明朝" w:cs="Arial"/>
          <w:kern w:val="0"/>
          <w:sz w:val="24"/>
          <w:szCs w:val="24"/>
        </w:rPr>
        <w:footnoteReference w:id="14"/>
      </w:r>
      <w:r w:rsidRPr="005D1EF1">
        <w:rPr>
          <w:rFonts w:ascii="ＭＳ Ｐ明朝" w:eastAsia="ＭＳ Ｐ明朝" w:hAnsi="ＭＳ Ｐ明朝" w:cs="Arial"/>
          <w:kern w:val="0"/>
          <w:sz w:val="24"/>
          <w:szCs w:val="24"/>
        </w:rPr>
        <w:t>。</w:t>
      </w:r>
      <w:r w:rsidRPr="00887795">
        <w:rPr>
          <w:rFonts w:ascii="ＭＳ Ｐ明朝" w:eastAsia="ＭＳ Ｐ明朝" w:hAnsi="ＭＳ Ｐ明朝" w:cs="Noto Sans CJK SC Light" w:hint="eastAsia"/>
          <w:sz w:val="24"/>
          <w:szCs w:val="24"/>
        </w:rPr>
        <w:t xml:space="preserve"> </w:t>
      </w:r>
    </w:p>
    <w:p w14:paraId="19DB38D1"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0A1F5C95" w14:textId="77777777" w:rsidR="00F75E56" w:rsidRPr="00887795" w:rsidRDefault="00F75E56" w:rsidP="00F75E56">
      <w:pPr>
        <w:widowControl/>
        <w:shd w:val="clear" w:color="auto" w:fill="FFFFFF"/>
        <w:ind w:left="840" w:firstLineChars="100" w:firstLine="240"/>
        <w:jc w:val="left"/>
        <w:rPr>
          <w:rFonts w:ascii="ＭＳ Ｐ明朝" w:eastAsia="ＭＳ Ｐ明朝" w:hAnsi="ＭＳ Ｐ明朝" w:cs="Noto Sans CJK SC Light"/>
          <w:sz w:val="24"/>
          <w:szCs w:val="24"/>
        </w:rPr>
      </w:pPr>
      <w:r w:rsidRPr="006B2406">
        <w:rPr>
          <w:rFonts w:ascii="BIZ UDPゴシック" w:eastAsia="BIZ UDPゴシック" w:hAnsi="Arial" w:cs="Arial" w:hint="eastAsia"/>
          <w:color w:val="222222"/>
          <w:kern w:val="0"/>
          <w:sz w:val="24"/>
          <w:szCs w:val="24"/>
        </w:rPr>
        <w:t>そのおのおのには四つの顔があった。第一の顔はケルブの顔、第二の顔は人の顔、第三はししの顔、第四はわしの顔であった。</w:t>
      </w:r>
      <w:r>
        <w:rPr>
          <w:rFonts w:ascii="ＭＳ Ｐ明朝" w:eastAsia="ＭＳ Ｐ明朝" w:hAnsi="ＭＳ Ｐ明朝" w:cs="Noto Sans CJK SC Light" w:hint="eastAsia"/>
          <w:sz w:val="24"/>
          <w:szCs w:val="24"/>
        </w:rPr>
        <w:t>（</w:t>
      </w:r>
      <w:hyperlink r:id="rId284" w:anchor="10:14" w:history="1">
        <w:r w:rsidRPr="005E7AF9">
          <w:rPr>
            <w:rStyle w:val="a3"/>
            <w:rFonts w:ascii="ＭＳ Ｐ明朝" w:eastAsia="ＭＳ Ｐ明朝" w:hAnsi="ＭＳ Ｐ明朝" w:cs="Noto Sans CJK SC Light" w:hint="eastAsia"/>
            <w:sz w:val="24"/>
            <w:szCs w:val="24"/>
          </w:rPr>
          <w:t>エゼキエル書10章14節</w:t>
        </w:r>
      </w:hyperlink>
      <w:r>
        <w:rPr>
          <w:rFonts w:ascii="ＭＳ Ｐ明朝" w:eastAsia="ＭＳ Ｐ明朝" w:hAnsi="ＭＳ Ｐ明朝" w:cs="Noto Sans CJK SC Light" w:hint="eastAsia"/>
          <w:sz w:val="24"/>
          <w:szCs w:val="24"/>
        </w:rPr>
        <w:t>）</w:t>
      </w:r>
    </w:p>
    <w:p w14:paraId="702F6B83"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663C60F2" w14:textId="77777777" w:rsidR="00F75E56" w:rsidRPr="00887795" w:rsidRDefault="00F75E56" w:rsidP="00963D54">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この</w:t>
      </w:r>
      <w:r w:rsidR="00963D54">
        <w:rPr>
          <w:rFonts w:ascii="ＭＳ Ｐ明朝" w:eastAsia="ＭＳ Ｐ明朝" w:hAnsi="ＭＳ Ｐ明朝" w:cs="Noto Sans CJK SC Light" w:hint="eastAsia"/>
          <w:sz w:val="24"/>
          <w:szCs w:val="24"/>
        </w:rPr>
        <w:t>二</w:t>
      </w:r>
      <w:r w:rsidRPr="00887795">
        <w:rPr>
          <w:rFonts w:ascii="ＭＳ Ｐ明朝" w:eastAsia="ＭＳ Ｐ明朝" w:hAnsi="ＭＳ Ｐ明朝" w:cs="Noto Sans CJK SC Light" w:hint="eastAsia"/>
          <w:sz w:val="24"/>
          <w:szCs w:val="24"/>
        </w:rPr>
        <w:t>つ目の記述</w:t>
      </w:r>
      <w:r w:rsidR="00963D54">
        <w:rPr>
          <w:rFonts w:ascii="ＭＳ Ｐ明朝" w:eastAsia="ＭＳ Ｐ明朝" w:hAnsi="ＭＳ Ｐ明朝" w:cs="Noto Sans CJK SC Light" w:hint="eastAsia"/>
          <w:sz w:val="24"/>
          <w:szCs w:val="24"/>
        </w:rPr>
        <w:t>＜上記聖句　エゼキエル1</w:t>
      </w:r>
      <w:r w:rsidR="00963D54">
        <w:rPr>
          <w:rFonts w:ascii="ＭＳ Ｐ明朝" w:eastAsia="ＭＳ Ｐ明朝" w:hAnsi="ＭＳ Ｐ明朝" w:cs="Noto Sans CJK SC Light"/>
          <w:sz w:val="24"/>
          <w:szCs w:val="24"/>
        </w:rPr>
        <w:t>0</w:t>
      </w:r>
      <w:r w:rsidR="00963D54">
        <w:rPr>
          <w:rFonts w:ascii="ＭＳ Ｐ明朝" w:eastAsia="ＭＳ Ｐ明朝" w:hAnsi="ＭＳ Ｐ明朝" w:cs="Noto Sans CJK SC Light" w:hint="eastAsia"/>
          <w:sz w:val="24"/>
          <w:szCs w:val="24"/>
        </w:rPr>
        <w:t>章1</w:t>
      </w:r>
      <w:r w:rsidR="00963D54">
        <w:rPr>
          <w:rFonts w:ascii="ＭＳ Ｐ明朝" w:eastAsia="ＭＳ Ｐ明朝" w:hAnsi="ＭＳ Ｐ明朝" w:cs="Noto Sans CJK SC Light"/>
          <w:sz w:val="24"/>
          <w:szCs w:val="24"/>
        </w:rPr>
        <w:t>4</w:t>
      </w:r>
      <w:r w:rsidR="00963D54">
        <w:rPr>
          <w:rFonts w:ascii="ＭＳ Ｐ明朝" w:eastAsia="ＭＳ Ｐ明朝" w:hAnsi="ＭＳ Ｐ明朝" w:cs="Noto Sans CJK SC Light" w:hint="eastAsia"/>
          <w:sz w:val="24"/>
          <w:szCs w:val="24"/>
        </w:rPr>
        <w:t>節＞</w:t>
      </w:r>
      <w:r w:rsidRPr="00887795">
        <w:rPr>
          <w:rFonts w:ascii="ＭＳ Ｐ明朝" w:eastAsia="ＭＳ Ｐ明朝" w:hAnsi="ＭＳ Ｐ明朝" w:cs="Noto Sans CJK SC Light" w:hint="eastAsia"/>
          <w:sz w:val="24"/>
          <w:szCs w:val="24"/>
        </w:rPr>
        <w:t>では、エゼキエルの記述は、</w:t>
      </w:r>
      <w:r>
        <w:rPr>
          <w:rFonts w:ascii="ＭＳ Ｐ明朝" w:eastAsia="ＭＳ Ｐ明朝" w:hAnsi="ＭＳ Ｐ明朝" w:cs="Noto Sans CJK SC Light" w:hint="eastAsia"/>
          <w:sz w:val="24"/>
          <w:szCs w:val="24"/>
        </w:rPr>
        <w:t>戦車の周りを</w:t>
      </w:r>
      <w:r w:rsidRPr="00887795">
        <w:rPr>
          <w:rFonts w:ascii="ＭＳ Ｐ明朝" w:eastAsia="ＭＳ Ｐ明朝" w:hAnsi="ＭＳ Ｐ明朝" w:cs="Noto Sans CJK SC Light" w:hint="eastAsia"/>
          <w:sz w:val="24"/>
          <w:szCs w:val="24"/>
        </w:rPr>
        <w:t>時計回りに（左前、右</w:t>
      </w:r>
      <w:r>
        <w:rPr>
          <w:rFonts w:ascii="ＭＳ Ｐ明朝" w:eastAsia="ＭＳ Ｐ明朝" w:hAnsi="ＭＳ Ｐ明朝" w:cs="Noto Sans CJK SC Light" w:hint="eastAsia"/>
          <w:sz w:val="24"/>
          <w:szCs w:val="24"/>
        </w:rPr>
        <w:t>前</w:t>
      </w:r>
      <w:r w:rsidRPr="00887795">
        <w:rPr>
          <w:rFonts w:ascii="ＭＳ Ｐ明朝" w:eastAsia="ＭＳ Ｐ明朝" w:hAnsi="ＭＳ Ｐ明朝" w:cs="Noto Sans CJK SC Light" w:hint="eastAsia"/>
          <w:sz w:val="24"/>
          <w:szCs w:val="24"/>
        </w:rPr>
        <w:t>、右後、</w:t>
      </w:r>
      <w:r>
        <w:rPr>
          <w:rFonts w:ascii="ＭＳ Ｐ明朝" w:eastAsia="ＭＳ Ｐ明朝" w:hAnsi="ＭＳ Ｐ明朝" w:cs="Noto Sans CJK SC Light" w:hint="eastAsia"/>
          <w:sz w:val="24"/>
          <w:szCs w:val="24"/>
        </w:rPr>
        <w:t>左後</w:t>
      </w:r>
      <w:r w:rsidRPr="00887795">
        <w:rPr>
          <w:rFonts w:ascii="ＭＳ Ｐ明朝" w:eastAsia="ＭＳ Ｐ明朝" w:hAnsi="ＭＳ Ｐ明朝" w:cs="Noto Sans CJK SC Light" w:hint="eastAsia"/>
          <w:sz w:val="24"/>
          <w:szCs w:val="24"/>
        </w:rPr>
        <w:t>）移動し、その都度、外に向かっている顔について言及しています。</w:t>
      </w:r>
      <w:r w:rsidRPr="00AF5B8E">
        <w:rPr>
          <w:rFonts w:ascii="ＭＳ Ｐ明朝" w:eastAsia="ＭＳ Ｐ明朝" w:hAnsi="ＭＳ Ｐ明朝" w:cs="Arial"/>
          <w:color w:val="222222"/>
          <w:kern w:val="0"/>
          <w:sz w:val="24"/>
          <w:szCs w:val="24"/>
        </w:rPr>
        <w:t>エゼキエルは、まず戦車の左前方にいるケルブを取り上げていますが、それはこの天使が彼の視界に最も近かったからでしょう。この時点で御座の戦車は神殿の南に位置していると描写されており（</w:t>
      </w:r>
      <w:hyperlink r:id="rId285" w:anchor="10:3" w:tooltip="この人がはいった時、ケルビムは宮の南側に立っていた。また雲はその内庭を満たしていた。 " w:history="1">
        <w:r w:rsidRPr="005E7AF9">
          <w:rPr>
            <w:rStyle w:val="a3"/>
            <w:rFonts w:ascii="ＭＳ Ｐ明朝" w:eastAsia="ＭＳ Ｐ明朝" w:hAnsi="ＭＳ Ｐ明朝" w:cs="Arial"/>
            <w:kern w:val="0"/>
            <w:sz w:val="24"/>
            <w:szCs w:val="24"/>
          </w:rPr>
          <w:t>エゼキエル10章3節</w:t>
        </w:r>
      </w:hyperlink>
      <w:r w:rsidRPr="00AF5B8E">
        <w:rPr>
          <w:rFonts w:ascii="ＭＳ Ｐ明朝" w:eastAsia="ＭＳ Ｐ明朝" w:hAnsi="ＭＳ Ｐ明朝" w:cs="Arial"/>
          <w:color w:val="222222"/>
          <w:kern w:val="0"/>
          <w:sz w:val="24"/>
          <w:szCs w:val="24"/>
        </w:rPr>
        <w:t>）、エゼキエル自身は神殿の入口付近（つまり御座の戦車の北側：</w:t>
      </w:r>
      <w:hyperlink r:id="rId286" w:anchor="8:16" w:tooltip="彼はまたわたしを連れて、主の家の内庭にはいった。見よ、主の宮の入口に、廊と祭壇との間に二十五人ばかりの人が、主の宮にその背中を向け、顔を東に向け、東に向かって太陽を拝んでいた。 " w:history="1">
        <w:r w:rsidRPr="005E7AF9">
          <w:rPr>
            <w:rStyle w:val="a3"/>
            <w:rFonts w:ascii="ＭＳ Ｐ明朝" w:eastAsia="ＭＳ Ｐ明朝" w:hAnsi="ＭＳ Ｐ明朝" w:cs="Arial"/>
            <w:kern w:val="0"/>
            <w:sz w:val="24"/>
            <w:szCs w:val="24"/>
          </w:rPr>
          <w:t>エゼキエル8章16節</w:t>
        </w:r>
      </w:hyperlink>
      <w:r w:rsidRPr="00AF5B8E">
        <w:rPr>
          <w:rFonts w:ascii="ＭＳ Ｐ明朝" w:eastAsia="ＭＳ Ｐ明朝" w:hAnsi="ＭＳ Ｐ明朝" w:cs="Arial"/>
          <w:color w:val="222222"/>
          <w:kern w:val="0"/>
          <w:sz w:val="24"/>
          <w:szCs w:val="24"/>
        </w:rPr>
        <w:t>）に位置していました。このケルブを「ケルブの顔」と表現したのは、ヘブル文化圏ではケルブ（cherub:</w:t>
      </w:r>
      <w:r w:rsidRPr="007A723F">
        <w:rPr>
          <w:rFonts w:ascii="Courier New" w:hAnsi="Courier New" w:cs="Courier New"/>
          <w:color w:val="000000"/>
          <w:sz w:val="28"/>
          <w:szCs w:val="28"/>
        </w:rPr>
        <w:t xml:space="preserve"> </w:t>
      </w:r>
      <w:r>
        <w:rPr>
          <w:rFonts w:ascii="Courier New" w:hAnsi="Courier New" w:cs="Courier New"/>
          <w:color w:val="000000"/>
          <w:sz w:val="28"/>
          <w:szCs w:val="28"/>
        </w:rPr>
        <w:t>כרוב</w:t>
      </w:r>
      <w:r w:rsidRPr="00AF5B8E">
        <w:rPr>
          <w:rFonts w:ascii="ＭＳ Ｐ明朝" w:eastAsia="ＭＳ Ｐ明朝" w:hAnsi="ＭＳ Ｐ明朝" w:cs="Arial"/>
          <w:color w:val="222222"/>
          <w:kern w:val="0"/>
          <w:sz w:val="24"/>
          <w:szCs w:val="24"/>
        </w:rPr>
        <w:t>）が一般的に牛のような顔をしていると理解されていたためと思われ、まさにこれがエゼキエルが、本物の天上のケルブは</w:t>
      </w:r>
      <w:r w:rsidRPr="007A723F">
        <w:rPr>
          <w:rFonts w:ascii="BIZ UDPゴシック" w:eastAsia="BIZ UDPゴシック" w:hAnsi="BIZ UDPゴシック" w:cs="Arial"/>
          <w:color w:val="222222"/>
          <w:kern w:val="0"/>
          <w:sz w:val="24"/>
          <w:szCs w:val="24"/>
        </w:rPr>
        <w:t>四つの顔</w:t>
      </w:r>
      <w:r w:rsidRPr="00AF5B8E">
        <w:rPr>
          <w:rFonts w:ascii="ＭＳ Ｐ明朝" w:eastAsia="ＭＳ Ｐ明朝" w:hAnsi="ＭＳ Ｐ明朝" w:cs="Arial"/>
          <w:color w:val="222222"/>
          <w:kern w:val="0"/>
          <w:sz w:val="24"/>
          <w:szCs w:val="24"/>
        </w:rPr>
        <w:t>を持ち、そのうち牛に似ているのは一つだけであると明確にした理由です。</w:t>
      </w:r>
    </w:p>
    <w:p w14:paraId="35601488"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42007F78" w14:textId="77777777" w:rsidR="00F75E56" w:rsidRPr="00887795" w:rsidRDefault="008D5BB5" w:rsidP="00F75E56">
      <w:pPr>
        <w:ind w:firstLineChars="100" w:firstLine="210"/>
        <w:rPr>
          <w:rFonts w:ascii="ＭＳ Ｐ明朝" w:eastAsia="ＭＳ Ｐ明朝" w:hAnsi="ＭＳ Ｐ明朝" w:cs="Noto Sans CJK SC Light"/>
          <w:sz w:val="24"/>
          <w:szCs w:val="24"/>
        </w:rPr>
      </w:pPr>
      <w:hyperlink r:id="rId287" w:anchor="4:7" w:tooltip="第一の生き物はししのようであり、第二の生き物は雄牛のようであり、第三の生き物は人のような顔をしており、第四の生き物は飛ぶわしのようであった。" w:history="1">
        <w:r w:rsidR="00F75E56" w:rsidRPr="00887795">
          <w:rPr>
            <w:rStyle w:val="a3"/>
            <w:rFonts w:ascii="ＭＳ Ｐ明朝" w:eastAsia="ＭＳ Ｐ明朝" w:hAnsi="ＭＳ Ｐ明朝" w:cs="Noto Sans CJK SC Light" w:hint="eastAsia"/>
            <w:sz w:val="24"/>
            <w:szCs w:val="24"/>
          </w:rPr>
          <w:t>黙示録4:7</w:t>
        </w:r>
      </w:hyperlink>
      <w:r w:rsidR="00F75E56" w:rsidRPr="00887795">
        <w:rPr>
          <w:rFonts w:ascii="ＭＳ Ｐ明朝" w:eastAsia="ＭＳ Ｐ明朝" w:hAnsi="ＭＳ Ｐ明朝" w:cs="Noto Sans CJK SC Light" w:hint="eastAsia"/>
          <w:sz w:val="24"/>
          <w:szCs w:val="24"/>
        </w:rPr>
        <w:t>で示されているケルビムの順序は、ライオン、雄牛、人間、鷲となっており、聖書の他の箇所（</w:t>
      </w:r>
      <w:hyperlink r:id="rId288" w:anchor="6:1" w:tooltip="ウジヤ王の死んだ年、わたしは主が高くあげられたみくらに座し、その衣のすそが神殿に満ちているのを見た。その上にセラピムが立ち、おのおの六つの翼をもっていた。その二つをもって顔をおおい、二つをもって足をおおい、二つをもって飛びかけり、 互に呼びかわして言った。「聖なるかな、聖なるかな、聖なるかな、万軍の主、／その栄光は全地に満つ」。その呼ばわっている者の声によって敷居の基が震い動き、神殿の中に煙が満ちた。その時わたしは言った、「わざわいなるかな、わたしは滅びるばかりだ。わたしは汚れたくちびるの者で、汚れた..." w:history="1">
        <w:r w:rsidR="00F75E56" w:rsidRPr="00887795">
          <w:rPr>
            <w:rStyle w:val="a3"/>
            <w:rFonts w:ascii="ＭＳ Ｐ明朝" w:eastAsia="ＭＳ Ｐ明朝" w:hAnsi="ＭＳ Ｐ明朝" w:cs="Noto Sans CJK SC Light" w:hint="eastAsia"/>
            <w:sz w:val="24"/>
            <w:szCs w:val="24"/>
          </w:rPr>
          <w:t>イザヤ6:1-7</w:t>
        </w:r>
      </w:hyperlink>
      <w:r w:rsidR="00F75E56" w:rsidRPr="00887795">
        <w:rPr>
          <w:rFonts w:ascii="ＭＳ Ｐ明朝" w:eastAsia="ＭＳ Ｐ明朝" w:hAnsi="ＭＳ Ｐ明朝" w:cs="Noto Sans CJK SC Light" w:hint="eastAsia"/>
          <w:sz w:val="24"/>
          <w:szCs w:val="24"/>
        </w:rPr>
        <w:t>、</w:t>
      </w:r>
      <w:hyperlink r:id="rId289" w:anchor="1:4" w:tooltip="わたしが見ていると、見よ、激しい風と大いなる雲が北から来て、その周囲に輝きがあり、たえず火を吹き出していた。その火の中に青銅のように輝くものがあった。またその中から四つの生きものの形が出てきた。その様子はこうである。彼らは人の姿をもっていた。おのおの四つの顔をもち、またそのおのおのに四つの翼があった。" w:history="1">
        <w:r w:rsidR="00F75E56" w:rsidRPr="00887795">
          <w:rPr>
            <w:rStyle w:val="a3"/>
            <w:rFonts w:ascii="ＭＳ Ｐ明朝" w:eastAsia="ＭＳ Ｐ明朝" w:hAnsi="ＭＳ Ｐ明朝" w:cs="Noto Sans CJK SC Light" w:hint="eastAsia"/>
            <w:sz w:val="24"/>
            <w:szCs w:val="24"/>
          </w:rPr>
          <w:t>エゼキエル1:4-26</w:t>
        </w:r>
      </w:hyperlink>
      <w:r w:rsidR="00F75E56" w:rsidRPr="00887795">
        <w:rPr>
          <w:rFonts w:ascii="ＭＳ Ｐ明朝" w:eastAsia="ＭＳ Ｐ明朝" w:hAnsi="ＭＳ Ｐ明朝" w:cs="Noto Sans CJK SC Light" w:hint="eastAsia"/>
          <w:sz w:val="24"/>
          <w:szCs w:val="24"/>
        </w:rPr>
        <w:t>、</w:t>
      </w:r>
      <w:hyperlink r:id="rId290" w:anchor="10:1" w:tooltip="時にわたしは見ていたが、見よ、ケルビムの頭の上の大空に、サファイヤのようなものが王座の形をして、その上に現れた。彼は亜麻布を着たその人に言われた、「ケルビムの下の回る車の間にはいり、ケルビムの間から炭火をとってあなたの手に満たし、これを町中にまき散らせ」。そして彼はわたしの目の前ではいった。" w:history="1">
        <w:r w:rsidR="00F75E56" w:rsidRPr="00887795">
          <w:rPr>
            <w:rStyle w:val="a3"/>
            <w:rFonts w:ascii="ＭＳ Ｐ明朝" w:eastAsia="ＭＳ Ｐ明朝" w:hAnsi="ＭＳ Ｐ明朝" w:cs="Noto Sans CJK SC Light" w:hint="eastAsia"/>
            <w:sz w:val="24"/>
            <w:szCs w:val="24"/>
          </w:rPr>
          <w:t>10:1-22</w:t>
        </w:r>
      </w:hyperlink>
      <w:r w:rsidR="00F75E56" w:rsidRPr="00887795">
        <w:rPr>
          <w:rFonts w:ascii="ＭＳ Ｐ明朝" w:eastAsia="ＭＳ Ｐ明朝" w:hAnsi="ＭＳ Ｐ明朝" w:cs="Noto Sans CJK SC Light" w:hint="eastAsia"/>
          <w:sz w:val="24"/>
          <w:szCs w:val="24"/>
        </w:rPr>
        <w:t>、</w:t>
      </w:r>
      <w:hyperlink r:id="rId291" w:anchor="41:18" w:tooltip="すなわちケルビムと、しゅろとが彫刻してあった。ケルブとケルブとの間に、しゅろがあり、おのおののケルブには、二つの顔があり、こなたには、しゅろに向かって、人の顔があり、かなたには、しゅろに向かって、若じしの顔があり、宮の周囲は、すべてこのように彫刻してあった。床から戸の上まで、ケルビムと、しゅろとが、壁に彫刻してあった。" w:history="1">
        <w:r w:rsidR="00F75E56" w:rsidRPr="00887795">
          <w:rPr>
            <w:rStyle w:val="a3"/>
            <w:rFonts w:ascii="ＭＳ Ｐ明朝" w:eastAsia="ＭＳ Ｐ明朝" w:hAnsi="ＭＳ Ｐ明朝" w:cs="Noto Sans CJK SC Light" w:hint="eastAsia"/>
            <w:sz w:val="24"/>
            <w:szCs w:val="24"/>
          </w:rPr>
          <w:t>41:18-20</w:t>
        </w:r>
      </w:hyperlink>
      <w:r w:rsidR="00F75E56" w:rsidRPr="00887795">
        <w:rPr>
          <w:rFonts w:ascii="ＭＳ Ｐ明朝" w:eastAsia="ＭＳ Ｐ明朝" w:hAnsi="ＭＳ Ｐ明朝" w:cs="Noto Sans CJK SC Light" w:hint="eastAsia"/>
          <w:sz w:val="24"/>
          <w:szCs w:val="24"/>
        </w:rPr>
        <w:t>）で見られる順序と一致しています。 エゼキエルの記述では、ケルブは実際に飛翔しながら車座に接しています。イザヤの記述では、ケルブ（セラフと呼ばれる）は離脱して飛翔しています。そして、黙示録では、ケルブは王座に接していて（位置を変えたようですが：下図を参照してください）、飛翔していません（つまり、王座の「真ん中」にいます：ギリシャ語で</w:t>
      </w:r>
      <w:r w:rsidR="00F75E56" w:rsidRPr="006B2406">
        <w:rPr>
          <w:rFonts w:ascii="Arial" w:eastAsia="ＭＳ Ｐゴシック" w:hAnsi="Arial" w:cs="Arial"/>
          <w:color w:val="222222"/>
          <w:kern w:val="0"/>
          <w:sz w:val="24"/>
          <w:szCs w:val="24"/>
        </w:rPr>
        <w:t>En meso:</w:t>
      </w:r>
      <w:r w:rsidR="00F75E56">
        <w:rPr>
          <w:rFonts w:ascii="Arial" w:eastAsia="ＭＳ Ｐゴシック" w:hAnsi="Arial" w:cs="Arial"/>
          <w:color w:val="222222"/>
          <w:kern w:val="0"/>
          <w:sz w:val="24"/>
          <w:szCs w:val="24"/>
        </w:rPr>
        <w:t xml:space="preserve"> </w:t>
      </w:r>
      <w:r w:rsidR="00F75E56" w:rsidRPr="006B2406">
        <w:rPr>
          <w:rFonts w:ascii="Arial" w:eastAsia="ＭＳ Ｐゴシック" w:hAnsi="Arial" w:cs="Arial"/>
          <w:color w:val="222222"/>
          <w:kern w:val="0"/>
          <w:sz w:val="24"/>
          <w:szCs w:val="24"/>
        </w:rPr>
        <w:t>ἐν μέσῳ τοῦ θρόνου</w:t>
      </w:r>
      <w:r w:rsidR="00F75E56" w:rsidRPr="00887795">
        <w:rPr>
          <w:rFonts w:ascii="ＭＳ Ｐ明朝" w:eastAsia="ＭＳ Ｐ明朝" w:hAnsi="ＭＳ Ｐ明朝" w:cs="Noto Sans CJK SC Light" w:hint="eastAsia"/>
          <w:sz w:val="24"/>
          <w:szCs w:val="24"/>
        </w:rPr>
        <w:t xml:space="preserve">）。 </w:t>
      </w:r>
    </w:p>
    <w:p w14:paraId="2827052C"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7BFE3602" w14:textId="77777777" w:rsidR="00F75E56" w:rsidRPr="00887795" w:rsidRDefault="004712C8" w:rsidP="00F75E56">
      <w:pPr>
        <w:rPr>
          <w:rFonts w:ascii="ＭＳ Ｐ明朝" w:eastAsia="ＭＳ Ｐ明朝" w:hAnsi="ＭＳ Ｐ明朝" w:cs="Noto Sans CJK SC Light"/>
          <w:sz w:val="24"/>
          <w:szCs w:val="24"/>
        </w:rPr>
      </w:pPr>
      <w:r>
        <w:rPr>
          <w:rFonts w:ascii="ＭＳ Ｐ明朝" w:eastAsia="ＭＳ Ｐ明朝" w:hAnsi="ＭＳ Ｐ明朝" w:cs="Noto Sans CJK SC Light" w:hint="eastAsia"/>
          <w:noProof/>
          <w:sz w:val="24"/>
          <w:szCs w:val="24"/>
        </w:rPr>
        <w:drawing>
          <wp:inline distT="0" distB="0" distL="0" distR="0" wp14:anchorId="2151582F" wp14:editId="6D5DBD8F">
            <wp:extent cx="3664138" cy="2527430"/>
            <wp:effectExtent l="0" t="0" r="0" b="6350"/>
            <wp:docPr id="1572225317"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25317" name="図 2" descr="ダイアグラム&#10;&#10;自動的に生成された説明"/>
                    <pic:cNvPicPr/>
                  </pic:nvPicPr>
                  <pic:blipFill>
                    <a:blip r:embed="rId292">
                      <a:extLst>
                        <a:ext uri="{28A0092B-C50C-407E-A947-70E740481C1C}">
                          <a14:useLocalDpi xmlns:a14="http://schemas.microsoft.com/office/drawing/2010/main" val="0"/>
                        </a:ext>
                      </a:extLst>
                    </a:blip>
                    <a:stretch>
                      <a:fillRect/>
                    </a:stretch>
                  </pic:blipFill>
                  <pic:spPr>
                    <a:xfrm>
                      <a:off x="0" y="0"/>
                      <a:ext cx="3664138" cy="2527430"/>
                    </a:xfrm>
                    <a:prstGeom prst="rect">
                      <a:avLst/>
                    </a:prstGeom>
                  </pic:spPr>
                </pic:pic>
              </a:graphicData>
            </a:graphic>
          </wp:inline>
        </w:drawing>
      </w:r>
      <w:r w:rsidR="00F75E56" w:rsidRPr="00887795">
        <w:rPr>
          <w:rFonts w:ascii="ＭＳ Ｐ明朝" w:eastAsia="ＭＳ Ｐ明朝" w:hAnsi="ＭＳ Ｐ明朝" w:cs="Noto Sans CJK SC Light" w:hint="eastAsia"/>
          <w:sz w:val="24"/>
          <w:szCs w:val="24"/>
        </w:rPr>
        <w:tab/>
      </w:r>
    </w:p>
    <w:p w14:paraId="626AE070"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39311050" w14:textId="77777777" w:rsidR="00F75E56" w:rsidRPr="00CB4C45" w:rsidRDefault="00F75E56" w:rsidP="00F75E56">
      <w:pPr>
        <w:widowControl/>
        <w:shd w:val="clear" w:color="auto" w:fill="FFFFFF"/>
        <w:ind w:firstLine="240"/>
        <w:jc w:val="left"/>
        <w:rPr>
          <w:rFonts w:ascii="ＭＳ Ｐ明朝" w:eastAsia="ＭＳ Ｐ明朝" w:hAnsi="ＭＳ Ｐ明朝" w:cs="Arial"/>
          <w:color w:val="222222"/>
          <w:kern w:val="0"/>
          <w:sz w:val="24"/>
          <w:szCs w:val="24"/>
        </w:rPr>
      </w:pPr>
      <w:r w:rsidRPr="00CB4C45">
        <w:rPr>
          <w:rFonts w:ascii="ＭＳ Ｐ明朝" w:eastAsia="ＭＳ Ｐ明朝" w:hAnsi="ＭＳ Ｐ明朝" w:cs="Arial"/>
          <w:color w:val="222222"/>
          <w:kern w:val="0"/>
          <w:sz w:val="24"/>
          <w:szCs w:val="24"/>
        </w:rPr>
        <w:t>ヨハネは、</w:t>
      </w:r>
      <w:hyperlink r:id="rId293" w:anchor="4:7" w:tooltip="第一の生き物はししのようであり、第二の生き物は雄牛のようであり、第三の生き物は人のような顔をしており、第四の生き物は飛ぶわしのようであった。" w:history="1">
        <w:r w:rsidRPr="00CB4C45">
          <w:rPr>
            <w:rStyle w:val="a3"/>
            <w:rFonts w:ascii="ＭＳ Ｐ明朝" w:eastAsia="ＭＳ Ｐ明朝" w:hAnsi="ＭＳ Ｐ明朝" w:cs="Noto Sans CJK SC Light" w:hint="eastAsia"/>
            <w:sz w:val="24"/>
            <w:szCs w:val="24"/>
          </w:rPr>
          <w:t>黙示録4章7節</w:t>
        </w:r>
      </w:hyperlink>
      <w:r w:rsidRPr="00CB4C45">
        <w:rPr>
          <w:rFonts w:ascii="ＭＳ Ｐ明朝" w:eastAsia="ＭＳ Ｐ明朝" w:hAnsi="ＭＳ Ｐ明朝" w:cs="Arial"/>
          <w:color w:val="222222"/>
          <w:kern w:val="0"/>
          <w:sz w:val="24"/>
          <w:szCs w:val="24"/>
        </w:rPr>
        <w:t>でケルビムを右、左、前、後という順序で並べています。これは、</w:t>
      </w:r>
      <w:hyperlink r:id="rId294" w:anchor="1:10" w:tooltip="顔の形は、おのおのその前方に人の顔をもっていた。四つの者は右の方に、ししの顔をもち、四つの者は左の方に牛の顔をもち、また四つの者は後ろの方に、わしの顔をもっていた。 " w:history="1">
        <w:r w:rsidRPr="00B76D10">
          <w:rPr>
            <w:rStyle w:val="a3"/>
            <w:rFonts w:ascii="ＭＳ Ｐ明朝" w:eastAsia="ＭＳ Ｐ明朝" w:hAnsi="ＭＳ Ｐ明朝" w:cs="Arial"/>
            <w:kern w:val="0"/>
            <w:sz w:val="24"/>
            <w:szCs w:val="24"/>
          </w:rPr>
          <w:t>エゼキエルが1章10節</w:t>
        </w:r>
      </w:hyperlink>
      <w:r w:rsidRPr="00CB4C45">
        <w:rPr>
          <w:rFonts w:ascii="ＭＳ Ｐ明朝" w:eastAsia="ＭＳ Ｐ明朝" w:hAnsi="ＭＳ Ｐ明朝" w:cs="Arial"/>
          <w:color w:val="222222"/>
          <w:kern w:val="0"/>
          <w:sz w:val="24"/>
          <w:szCs w:val="24"/>
        </w:rPr>
        <w:t>で、個々のケルビムの四つの顔を描写しているのと似ていますが、同一ではありません。エゼキエルが前と後ろの間に左と右を挟んでいるのに対して、ヨハネはこの順序を変えて、左と右、そして前と後ろと描写しています。このような順序の変更は、黙示録（文字通りのタイトルである「イエス・キリストのお披露目」）において、聖霊の導きのもとヨハネがケルビムの顔を列挙することで、救い主のご性質と働きを象徴的に表現し、神の御計画全体との特定の関係性を反映することが適切であると考えられたためです。したがって、</w:t>
      </w:r>
      <w:hyperlink r:id="rId295" w:anchor="4:7" w:tooltip="第一の生き物はししのようであり、第二の生き物は雄牛のようであり、第三の生き物は人のような顔をしており、第四の生き物は飛ぶわしのようであった。 " w:history="1">
        <w:r w:rsidRPr="00B76D10">
          <w:rPr>
            <w:rStyle w:val="a3"/>
            <w:rFonts w:ascii="ＭＳ Ｐ明朝" w:eastAsia="ＭＳ Ｐ明朝" w:hAnsi="ＭＳ Ｐ明朝" w:cs="Arial"/>
            <w:kern w:val="0"/>
            <w:sz w:val="24"/>
            <w:szCs w:val="24"/>
          </w:rPr>
          <w:t>黙示録4章7節</w:t>
        </w:r>
      </w:hyperlink>
      <w:r w:rsidRPr="00CB4C45">
        <w:rPr>
          <w:rFonts w:ascii="ＭＳ Ｐ明朝" w:eastAsia="ＭＳ Ｐ明朝" w:hAnsi="ＭＳ Ｐ明朝" w:cs="Arial"/>
          <w:color w:val="222222"/>
          <w:kern w:val="0"/>
          <w:sz w:val="24"/>
          <w:szCs w:val="24"/>
        </w:rPr>
        <w:t>の順序（獅子-牛-人-鷲）には、次のような意味があります：</w:t>
      </w:r>
    </w:p>
    <w:p w14:paraId="2A4BAEEC" w14:textId="77777777" w:rsidR="00F75E56" w:rsidRPr="00CB4C45" w:rsidRDefault="00F75E56" w:rsidP="00F75E56">
      <w:pPr>
        <w:widowControl/>
        <w:shd w:val="clear" w:color="auto" w:fill="FFFFFF"/>
        <w:jc w:val="left"/>
        <w:rPr>
          <w:rFonts w:ascii="ＭＳ Ｐ明朝" w:eastAsia="ＭＳ Ｐ明朝" w:hAnsi="ＭＳ Ｐ明朝" w:cs="Arial"/>
          <w:color w:val="222222"/>
          <w:kern w:val="0"/>
          <w:sz w:val="24"/>
          <w:szCs w:val="24"/>
        </w:rPr>
      </w:pPr>
      <w:r w:rsidRPr="00CB4C45">
        <w:rPr>
          <w:rFonts w:ascii="ＭＳ Ｐ明朝" w:eastAsia="ＭＳ Ｐ明朝" w:hAnsi="ＭＳ Ｐ明朝" w:cs="Arial"/>
          <w:color w:val="222222"/>
          <w:kern w:val="0"/>
          <w:sz w:val="24"/>
          <w:szCs w:val="24"/>
        </w:rPr>
        <w:t>- 歴史的なイスラエルの時代の象徴が最初に置かれています。</w:t>
      </w:r>
    </w:p>
    <w:p w14:paraId="34824FC1" w14:textId="77777777" w:rsidR="00F75E56" w:rsidRPr="00CB4C45" w:rsidRDefault="00F75E56" w:rsidP="00F75E56">
      <w:pPr>
        <w:widowControl/>
        <w:shd w:val="clear" w:color="auto" w:fill="FFFFFF"/>
        <w:jc w:val="left"/>
        <w:rPr>
          <w:rFonts w:ascii="ＭＳ Ｐ明朝" w:eastAsia="ＭＳ Ｐ明朝" w:hAnsi="ＭＳ Ｐ明朝" w:cs="Arial"/>
          <w:color w:val="222222"/>
          <w:kern w:val="0"/>
          <w:sz w:val="24"/>
          <w:szCs w:val="24"/>
        </w:rPr>
      </w:pPr>
      <w:r w:rsidRPr="00CB4C45">
        <w:rPr>
          <w:rFonts w:ascii="ＭＳ Ｐ明朝" w:eastAsia="ＭＳ Ｐ明朝" w:hAnsi="ＭＳ Ｐ明朝" w:cs="Arial"/>
          <w:color w:val="222222"/>
          <w:kern w:val="0"/>
          <w:sz w:val="24"/>
          <w:szCs w:val="24"/>
        </w:rPr>
        <w:t>- 歴史的な来るべきイスラエルの王国の象徴が最後に置かれています。</w:t>
      </w:r>
    </w:p>
    <w:p w14:paraId="063A658D" w14:textId="77777777" w:rsidR="00F75E56" w:rsidRPr="00CB4C45" w:rsidRDefault="00F75E56" w:rsidP="00F75E56">
      <w:pPr>
        <w:widowControl/>
        <w:shd w:val="clear" w:color="auto" w:fill="FFFFFF"/>
        <w:jc w:val="left"/>
        <w:rPr>
          <w:rFonts w:ascii="ＭＳ Ｐ明朝" w:eastAsia="ＭＳ Ｐ明朝" w:hAnsi="ＭＳ Ｐ明朝" w:cs="Arial"/>
          <w:color w:val="222222"/>
          <w:kern w:val="0"/>
          <w:sz w:val="24"/>
          <w:szCs w:val="24"/>
        </w:rPr>
      </w:pPr>
      <w:r w:rsidRPr="00CB4C45">
        <w:rPr>
          <w:rFonts w:ascii="ＭＳ Ｐ明朝" w:eastAsia="ＭＳ Ｐ明朝" w:hAnsi="ＭＳ Ｐ明朝" w:cs="Arial"/>
          <w:color w:val="222222"/>
          <w:kern w:val="0"/>
          <w:sz w:val="24"/>
          <w:szCs w:val="24"/>
        </w:rPr>
        <w:t>- この二つの象徴は、先立つ異邦人の時代の二つの象徴を包み込む形になっています。</w:t>
      </w:r>
    </w:p>
    <w:p w14:paraId="09567BD0" w14:textId="77777777" w:rsidR="00F75E56" w:rsidRPr="00CB4C45" w:rsidRDefault="00F75E56" w:rsidP="00F75E56">
      <w:pPr>
        <w:widowControl/>
        <w:shd w:val="clear" w:color="auto" w:fill="FFFFFF"/>
        <w:jc w:val="left"/>
        <w:rPr>
          <w:rFonts w:ascii="ＭＳ Ｐ明朝" w:eastAsia="ＭＳ Ｐ明朝" w:hAnsi="ＭＳ Ｐ明朝" w:cs="Arial"/>
          <w:color w:val="222222"/>
          <w:kern w:val="0"/>
          <w:sz w:val="24"/>
          <w:szCs w:val="24"/>
        </w:rPr>
      </w:pPr>
      <w:r w:rsidRPr="00CB4C45">
        <w:rPr>
          <w:rFonts w:ascii="ＭＳ Ｐ明朝" w:eastAsia="ＭＳ Ｐ明朝" w:hAnsi="ＭＳ Ｐ明朝" w:cs="Arial"/>
          <w:color w:val="222222"/>
          <w:kern w:val="0"/>
          <w:sz w:val="24"/>
          <w:szCs w:val="24"/>
        </w:rPr>
        <w:t>- 異邦人の時代の象徴が最初に置かれます。</w:t>
      </w:r>
    </w:p>
    <w:p w14:paraId="55D886C5" w14:textId="77777777" w:rsidR="00F75E56" w:rsidRPr="00CB4C45" w:rsidRDefault="00F75E56" w:rsidP="00F75E56">
      <w:pPr>
        <w:widowControl/>
        <w:shd w:val="clear" w:color="auto" w:fill="FFFFFF"/>
        <w:jc w:val="left"/>
        <w:rPr>
          <w:rFonts w:ascii="ＭＳ Ｐ明朝" w:eastAsia="ＭＳ Ｐ明朝" w:hAnsi="ＭＳ Ｐ明朝" w:cs="Arial"/>
          <w:color w:val="222222"/>
          <w:kern w:val="0"/>
          <w:sz w:val="24"/>
          <w:szCs w:val="24"/>
        </w:rPr>
      </w:pPr>
      <w:r w:rsidRPr="00CB4C45">
        <w:rPr>
          <w:rFonts w:ascii="ＭＳ Ｐ明朝" w:eastAsia="ＭＳ Ｐ明朝" w:hAnsi="ＭＳ Ｐ明朝" w:cs="Arial"/>
          <w:color w:val="222222"/>
          <w:kern w:val="0"/>
          <w:sz w:val="24"/>
          <w:szCs w:val="24"/>
        </w:rPr>
        <w:t>- （異邦人がイスラエルに接ぎ木される）教会時代の象徴は、その隣に置かれています。</w:t>
      </w:r>
    </w:p>
    <w:p w14:paraId="6EB713D9" w14:textId="77777777" w:rsidR="00F75E56" w:rsidRPr="00CB4C45" w:rsidRDefault="00F75E56" w:rsidP="00F75E56">
      <w:pPr>
        <w:widowControl/>
        <w:shd w:val="clear" w:color="auto" w:fill="FFFFFF"/>
        <w:jc w:val="left"/>
        <w:rPr>
          <w:rFonts w:ascii="ＭＳ Ｐ明朝" w:eastAsia="ＭＳ Ｐ明朝" w:hAnsi="ＭＳ Ｐ明朝" w:cs="Arial"/>
          <w:color w:val="222222"/>
          <w:kern w:val="0"/>
          <w:sz w:val="24"/>
          <w:szCs w:val="24"/>
        </w:rPr>
      </w:pPr>
      <w:r w:rsidRPr="00CB4C45">
        <w:rPr>
          <w:rFonts w:ascii="ＭＳ Ｐ明朝" w:eastAsia="ＭＳ Ｐ明朝" w:hAnsi="ＭＳ Ｐ明朝" w:cs="Arial"/>
          <w:color w:val="222222"/>
          <w:kern w:val="0"/>
          <w:sz w:val="24"/>
          <w:szCs w:val="24"/>
        </w:rPr>
        <w:t>- このように、イスラエルと御国イスラエルは、異邦人と奧義である異邦人を囲んでいます</w:t>
      </w:r>
      <w:r w:rsidRPr="00CB4C45">
        <w:rPr>
          <w:rFonts w:ascii="ＭＳ Ｐ明朝" w:eastAsia="ＭＳ Ｐ明朝" w:hAnsi="ＭＳ Ｐ明朝" w:cs="Noto Sans CJK SC Light" w:hint="eastAsia"/>
          <w:sz w:val="24"/>
          <w:szCs w:val="24"/>
        </w:rPr>
        <w:t>（</w:t>
      </w:r>
      <w:hyperlink r:id="rId296" w:anchor="3:6" w:tooltip="https://www.bible.or.jp/read/vers_search/titlechapter.html" w:history="1">
        <w:r w:rsidRPr="00CB4C45">
          <w:rPr>
            <w:rStyle w:val="a3"/>
            <w:rFonts w:ascii="ＭＳ Ｐ明朝" w:eastAsia="ＭＳ Ｐ明朝" w:hAnsi="ＭＳ Ｐ明朝" w:cs="Noto Sans CJK SC Light" w:hint="eastAsia"/>
            <w:sz w:val="24"/>
            <w:szCs w:val="24"/>
          </w:rPr>
          <w:t>エペソ3</w:t>
        </w:r>
        <w:r>
          <w:rPr>
            <w:rStyle w:val="a3"/>
            <w:rFonts w:ascii="ＭＳ Ｐ明朝" w:eastAsia="ＭＳ Ｐ明朝" w:hAnsi="ＭＳ Ｐ明朝" w:cs="Noto Sans CJK SC Light" w:hint="eastAsia"/>
            <w:sz w:val="24"/>
            <w:szCs w:val="24"/>
          </w:rPr>
          <w:t>章6節</w:t>
        </w:r>
      </w:hyperlink>
      <w:r w:rsidRPr="00CB4C45">
        <w:rPr>
          <w:rFonts w:ascii="ＭＳ Ｐ明朝" w:eastAsia="ＭＳ Ｐ明朝" w:hAnsi="ＭＳ Ｐ明朝" w:cs="Noto Sans CJK SC Light" w:hint="eastAsia"/>
          <w:sz w:val="24"/>
          <w:szCs w:val="24"/>
        </w:rPr>
        <w:t>）</w:t>
      </w:r>
      <w:r w:rsidRPr="00CB4C45">
        <w:rPr>
          <w:rFonts w:ascii="ＭＳ Ｐ明朝" w:eastAsia="ＭＳ Ｐ明朝" w:hAnsi="ＭＳ Ｐ明朝" w:cs="Arial"/>
          <w:color w:val="222222"/>
          <w:kern w:val="0"/>
          <w:sz w:val="24"/>
          <w:szCs w:val="24"/>
        </w:rPr>
        <w:t>。</w:t>
      </w:r>
    </w:p>
    <w:p w14:paraId="00815556" w14:textId="77777777" w:rsidR="00F75E56" w:rsidRDefault="00F75E56" w:rsidP="00F75E56">
      <w:pPr>
        <w:rPr>
          <w:rFonts w:ascii="ＭＳ Ｐ明朝" w:eastAsia="ＭＳ Ｐ明朝" w:hAnsi="ＭＳ Ｐ明朝" w:cs="Noto Sans CJK SC Light"/>
          <w:sz w:val="24"/>
          <w:szCs w:val="24"/>
        </w:rPr>
      </w:pPr>
    </w:p>
    <w:p w14:paraId="7CB36E20" w14:textId="77777777" w:rsidR="00F75E56" w:rsidRPr="00887795" w:rsidRDefault="00F75E56" w:rsidP="00F75E56">
      <w:pPr>
        <w:widowControl/>
        <w:shd w:val="clear" w:color="auto" w:fill="FFFFFF"/>
        <w:ind w:firstLine="240"/>
        <w:jc w:val="left"/>
        <w:rPr>
          <w:rFonts w:ascii="ＭＳ Ｐ明朝" w:eastAsia="ＭＳ Ｐ明朝" w:hAnsi="ＭＳ Ｐ明朝" w:cs="Noto Sans CJK SC Light"/>
          <w:sz w:val="24"/>
          <w:szCs w:val="24"/>
        </w:rPr>
      </w:pPr>
      <w:r w:rsidRPr="001B29A0">
        <w:rPr>
          <w:rFonts w:ascii="ＭＳ Ｐ明朝" w:eastAsia="ＭＳ Ｐ明朝" w:hAnsi="ＭＳ Ｐ明朝" w:cs="Arial"/>
          <w:color w:val="222222"/>
          <w:kern w:val="0"/>
          <w:sz w:val="24"/>
          <w:szCs w:val="24"/>
        </w:rPr>
        <w:t>このようにイスラエルが異邦人を包括し、異邦人がイスラエルを満たすという象徴は、強力かつ適切なものです。なぜなら、この四つの時代とそれに対応するケルブの顔は、あらゆる点ですべてを満たし、完成させる方であるキリストを象徴しているからです</w:t>
      </w:r>
      <w:r w:rsidRPr="00887795">
        <w:rPr>
          <w:rFonts w:ascii="ＭＳ Ｐ明朝" w:eastAsia="ＭＳ Ｐ明朝" w:hAnsi="ＭＳ Ｐ明朝" w:cs="Noto Sans CJK SC Light" w:hint="eastAsia"/>
          <w:sz w:val="24"/>
          <w:szCs w:val="24"/>
        </w:rPr>
        <w:t>（</w:t>
      </w:r>
      <w:hyperlink r:id="rId297" w:anchor="1:23" w:tooltip="この教会はキリストのからだであって、すべてのものを、すべてのもののうちに満たしているかたが、満ちみちているものに、ほかならない。" w:history="1">
        <w:r w:rsidRPr="00887795">
          <w:rPr>
            <w:rStyle w:val="a3"/>
            <w:rFonts w:ascii="ＭＳ Ｐ明朝" w:eastAsia="ＭＳ Ｐ明朝" w:hAnsi="ＭＳ Ｐ明朝" w:cs="Noto Sans CJK SC Light" w:hint="eastAsia"/>
            <w:sz w:val="24"/>
            <w:szCs w:val="24"/>
          </w:rPr>
          <w:t>エペソ1</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3</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298" w:anchor="1:9" w:tooltip="御旨の奥義を、自らあらかじめ定められた計画に従って、わたしたちに示して下さったのである。それは、時の満ちるに及んで実現されるご計画にほかならない。それによって、神は天にあるもの地にあるものを、ことごとく、キリストにあって一つに帰せしめようとされたのである。" w:history="1">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9-1</w:t>
        </w:r>
        <w:r>
          <w:rPr>
            <w:rStyle w:val="a3"/>
            <w:rFonts w:ascii="ＭＳ Ｐ明朝" w:eastAsia="ＭＳ Ｐ明朝" w:hAnsi="ＭＳ Ｐ明朝" w:cs="Noto Sans CJK SC Light" w:hint="eastAsia"/>
            <w:sz w:val="24"/>
            <w:szCs w:val="24"/>
          </w:rPr>
          <w:t>0節</w:t>
        </w:r>
      </w:hyperlink>
      <w:r w:rsidRPr="00887795">
        <w:rPr>
          <w:rFonts w:ascii="ＭＳ Ｐ明朝" w:eastAsia="ＭＳ Ｐ明朝" w:hAnsi="ＭＳ Ｐ明朝" w:cs="Noto Sans CJK SC Light" w:hint="eastAsia"/>
          <w:sz w:val="24"/>
          <w:szCs w:val="24"/>
        </w:rPr>
        <w:t>参照）。</w:t>
      </w:r>
    </w:p>
    <w:p w14:paraId="0A94B013"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05337DE1" w14:textId="77777777" w:rsidR="00F75E56" w:rsidRPr="001B29A0" w:rsidRDefault="00F75E56" w:rsidP="00F75E56">
      <w:pPr>
        <w:widowControl/>
        <w:shd w:val="clear" w:color="auto" w:fill="FFFFFF"/>
        <w:jc w:val="left"/>
        <w:rPr>
          <w:rFonts w:ascii="ＭＳ Ｐ明朝" w:eastAsia="ＭＳ Ｐ明朝" w:hAnsi="ＭＳ Ｐ明朝" w:cs="ＭＳ Ｐゴシック"/>
          <w:color w:val="222222"/>
          <w:kern w:val="0"/>
          <w:sz w:val="24"/>
          <w:szCs w:val="24"/>
        </w:rPr>
      </w:pPr>
      <w:r w:rsidRPr="00CB4C45">
        <w:rPr>
          <w:rFonts w:ascii="HGP明朝E" w:eastAsia="HGP明朝E" w:hAnsi="HGP明朝E" w:cs="Noto Sans CJK SC Light" w:hint="eastAsia"/>
          <w:sz w:val="24"/>
          <w:szCs w:val="24"/>
        </w:rPr>
        <w:t xml:space="preserve"> 5. 人間の歴史の5つのディスペンセーションの区分</w:t>
      </w:r>
      <w:r w:rsidRPr="00887795">
        <w:rPr>
          <w:rFonts w:ascii="ＭＳ Ｐ明朝" w:eastAsia="ＭＳ Ｐ明朝" w:hAnsi="ＭＳ Ｐ明朝" w:cs="Noto Sans CJK SC Light" w:hint="eastAsia"/>
          <w:sz w:val="24"/>
          <w:szCs w:val="24"/>
        </w:rPr>
        <w:t xml:space="preserve">  </w:t>
      </w:r>
      <w:r w:rsidRPr="001B29A0">
        <w:rPr>
          <w:rFonts w:ascii="ＭＳ Ｐ明朝" w:eastAsia="ＭＳ Ｐ明朝" w:hAnsi="ＭＳ Ｐ明朝" w:cs="ＭＳ Ｐゴシック"/>
          <w:color w:val="222222"/>
          <w:kern w:val="0"/>
          <w:sz w:val="24"/>
          <w:szCs w:val="24"/>
        </w:rPr>
        <w:t> 「ディスペンセーション」という言葉は、神との関係（すなわち、救いと霊的成長）を追求するための神の</w:t>
      </w:r>
      <w:r w:rsidRPr="00FA24F9">
        <w:rPr>
          <w:rFonts w:ascii="ＭＳ Ｐ明朝" w:eastAsia="ＭＳ Ｐ明朝" w:hAnsi="ＭＳ Ｐ明朝" w:cs="ＭＳ Ｐゴシック" w:hint="eastAsia"/>
          <w:kern w:val="0"/>
          <w:sz w:val="24"/>
          <w:szCs w:val="24"/>
        </w:rPr>
        <w:t>リソース</w:t>
      </w:r>
      <w:r w:rsidRPr="001B29A0">
        <w:rPr>
          <w:rFonts w:ascii="ＭＳ Ｐ明朝" w:eastAsia="ＭＳ Ｐ明朝" w:hAnsi="ＭＳ Ｐ明朝" w:cs="ＭＳ Ｐゴシック"/>
          <w:color w:val="222222"/>
          <w:kern w:val="0"/>
          <w:sz w:val="24"/>
          <w:szCs w:val="24"/>
        </w:rPr>
        <w:t>の配分に関して、歴史が五つの区分に分けられることを説明する言葉であると同時に、またよく間違って解される</w:t>
      </w:r>
      <w:r>
        <w:rPr>
          <w:rFonts w:ascii="ＭＳ Ｐ明朝" w:eastAsia="ＭＳ Ｐ明朝" w:hAnsi="ＭＳ Ｐ明朝" w:cs="ＭＳ Ｐゴシック" w:hint="eastAsia"/>
          <w:color w:val="222222"/>
          <w:kern w:val="0"/>
          <w:sz w:val="24"/>
          <w:szCs w:val="24"/>
        </w:rPr>
        <w:t>表現</w:t>
      </w:r>
      <w:r w:rsidRPr="001B29A0">
        <w:rPr>
          <w:rFonts w:ascii="ＭＳ Ｐ明朝" w:eastAsia="ＭＳ Ｐ明朝" w:hAnsi="ＭＳ Ｐ明朝" w:cs="ＭＳ Ｐゴシック"/>
          <w:color w:val="222222"/>
          <w:kern w:val="0"/>
          <w:sz w:val="24"/>
          <w:szCs w:val="24"/>
        </w:rPr>
        <w:t>でもあります。というのも、「ディスペンセーション（dispensation）」は、一方では聖書の語彙を忠実に反映した完全に良い英語ですが（ギリシャ語の</w:t>
      </w:r>
      <w:r>
        <w:rPr>
          <w:rFonts w:ascii="ＭＳ Ｐ明朝" w:eastAsia="ＭＳ Ｐ明朝" w:hAnsi="ＭＳ Ｐ明朝" w:cs="ＭＳ Ｐゴシック" w:hint="eastAsia"/>
          <w:color w:val="222222"/>
          <w:kern w:val="0"/>
          <w:sz w:val="24"/>
          <w:szCs w:val="24"/>
        </w:rPr>
        <w:t>オイコノミア</w:t>
      </w:r>
      <w:r w:rsidRPr="00825D69">
        <w:rPr>
          <w:rStyle w:val="a6"/>
          <w:rFonts w:ascii="Georgia" w:hAnsi="Georgia"/>
          <w:color w:val="000000"/>
          <w:sz w:val="24"/>
          <w:szCs w:val="24"/>
        </w:rPr>
        <w:t>oikonomia</w:t>
      </w:r>
      <w:r w:rsidRPr="00825D69">
        <w:rPr>
          <w:rFonts w:ascii="Georgia" w:hAnsi="Georgia"/>
          <w:color w:val="000000"/>
          <w:sz w:val="24"/>
          <w:szCs w:val="24"/>
        </w:rPr>
        <w:t>: ο</w:t>
      </w:r>
      <w:r w:rsidRPr="00825D69">
        <w:rPr>
          <w:rFonts w:ascii="Courier New" w:hAnsi="Courier New" w:cs="Courier New"/>
          <w:color w:val="000000"/>
          <w:sz w:val="24"/>
          <w:szCs w:val="24"/>
        </w:rPr>
        <w:t>ἰ</w:t>
      </w:r>
      <w:r w:rsidRPr="00825D69">
        <w:rPr>
          <w:rFonts w:ascii="Georgia" w:hAnsi="Georgia"/>
          <w:color w:val="000000"/>
          <w:sz w:val="24"/>
          <w:szCs w:val="24"/>
        </w:rPr>
        <w:t>κονομία</w:t>
      </w:r>
      <w:r w:rsidRPr="001B29A0">
        <w:rPr>
          <w:rFonts w:ascii="ＭＳ Ｐ明朝" w:eastAsia="ＭＳ Ｐ明朝" w:hAnsi="ＭＳ Ｐ明朝" w:cs="ＭＳ Ｐゴシック"/>
          <w:color w:val="222222"/>
          <w:kern w:val="0"/>
          <w:sz w:val="24"/>
          <w:szCs w:val="24"/>
        </w:rPr>
        <w:t>の翻訳）、ローマ・カトリックのこの言葉の使い方や、伝統的で福音的な「ディスペンセーション主義」</w:t>
      </w:r>
      <w:r>
        <w:rPr>
          <w:rFonts w:ascii="ＭＳ Ｐ明朝" w:eastAsia="ＭＳ Ｐ明朝" w:hAnsi="ＭＳ Ｐ明朝" w:cs="ＭＳ Ｐゴシック" w:hint="eastAsia"/>
          <w:color w:val="222222"/>
          <w:kern w:val="0"/>
          <w:sz w:val="24"/>
          <w:szCs w:val="24"/>
        </w:rPr>
        <w:t>が</w:t>
      </w:r>
      <w:r w:rsidRPr="001B29A0">
        <w:rPr>
          <w:rFonts w:ascii="ＭＳ Ｐ明朝" w:eastAsia="ＭＳ Ｐ明朝" w:hAnsi="ＭＳ Ｐ明朝" w:cs="ＭＳ Ｐゴシック"/>
          <w:color w:val="222222"/>
          <w:kern w:val="0"/>
          <w:sz w:val="24"/>
          <w:szCs w:val="24"/>
        </w:rPr>
        <w:t>持つ意味合いは、誤解を招くことがあるからです</w:t>
      </w:r>
      <w:r>
        <w:rPr>
          <w:rStyle w:val="ac"/>
          <w:rFonts w:ascii="ＭＳ Ｐ明朝" w:eastAsia="ＭＳ Ｐ明朝" w:hAnsi="ＭＳ Ｐ明朝" w:cs="ＭＳ Ｐゴシック"/>
          <w:color w:val="222222"/>
          <w:kern w:val="0"/>
          <w:sz w:val="24"/>
          <w:szCs w:val="24"/>
        </w:rPr>
        <w:footnoteReference w:id="15"/>
      </w:r>
      <w:r w:rsidRPr="001B29A0">
        <w:rPr>
          <w:rFonts w:ascii="ＭＳ Ｐ明朝" w:eastAsia="ＭＳ Ｐ明朝" w:hAnsi="ＭＳ Ｐ明朝" w:cs="ＭＳ Ｐゴシック"/>
          <w:color w:val="222222"/>
          <w:kern w:val="0"/>
          <w:sz w:val="24"/>
          <w:szCs w:val="24"/>
        </w:rPr>
        <w:t>。ギリシャ語のオイコノミアは、「経済」や「管理」とも訳されますが</w:t>
      </w:r>
      <w:r w:rsidRPr="00887795">
        <w:rPr>
          <w:rFonts w:ascii="ＭＳ Ｐ明朝" w:eastAsia="ＭＳ Ｐ明朝" w:hAnsi="ＭＳ Ｐ明朝" w:cs="Noto Sans CJK SC Light" w:hint="eastAsia"/>
          <w:sz w:val="24"/>
          <w:szCs w:val="24"/>
        </w:rPr>
        <w:t>（</w:t>
      </w:r>
      <w:hyperlink r:id="rId299" w:anchor="16:2" w:tooltip="そこで主人は彼を呼んで言った、『あなたについて聞いていることがあるが、あれはどうなのか。あなたの会計報告を出しなさい。もう家令をさせて置くわけにはいかないから』。この家令は心の中で思った、『どうしようか。主人がわたしの職を取り上げようとしている。土を掘るには力がないし、物ごいするのは恥ずかしい。そうだ、わかった。こうしておけば、職をやめさせられる場合、人々がわたしをその家に迎えてくれるだろう』。" w:history="1">
        <w:r w:rsidRPr="00887795">
          <w:rPr>
            <w:rStyle w:val="a3"/>
            <w:rFonts w:ascii="ＭＳ Ｐ明朝" w:eastAsia="ＭＳ Ｐ明朝" w:hAnsi="ＭＳ Ｐ明朝" w:cs="Noto Sans CJK SC Light" w:hint="eastAsia"/>
            <w:sz w:val="24"/>
            <w:szCs w:val="24"/>
          </w:rPr>
          <w:t>ルカ16</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4</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300" w:anchor="9:17" w:tooltip="進んでそれをすれば、報酬を受けるであろう。しかし、進んでしないとしても、それは、わたしにゆだねられた務なのである。" w:history="1">
        <w:r>
          <w:rPr>
            <w:rStyle w:val="a3"/>
            <w:rFonts w:ascii="ＭＳ Ｐ明朝" w:eastAsia="ＭＳ Ｐ明朝" w:hAnsi="ＭＳ Ｐ明朝" w:cs="Noto Sans CJK SC Light" w:hint="eastAsia"/>
            <w:sz w:val="24"/>
            <w:szCs w:val="24"/>
          </w:rPr>
          <w:t>第一</w:t>
        </w:r>
        <w:r w:rsidRPr="00887795">
          <w:rPr>
            <w:rStyle w:val="a3"/>
            <w:rFonts w:ascii="ＭＳ Ｐ明朝" w:eastAsia="ＭＳ Ｐ明朝" w:hAnsi="ＭＳ Ｐ明朝" w:cs="Noto Sans CJK SC Light" w:hint="eastAsia"/>
            <w:sz w:val="24"/>
            <w:szCs w:val="24"/>
          </w:rPr>
          <w:t>コリント9</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hint="eastAsia"/>
            <w:sz w:val="24"/>
            <w:szCs w:val="24"/>
          </w:rPr>
          <w:t>7節</w:t>
        </w:r>
      </w:hyperlink>
      <w:r w:rsidRPr="00887795">
        <w:rPr>
          <w:rFonts w:ascii="ＭＳ Ｐ明朝" w:eastAsia="ＭＳ Ｐ明朝" w:hAnsi="ＭＳ Ｐ明朝" w:cs="Noto Sans CJK SC Light" w:hint="eastAsia"/>
          <w:sz w:val="24"/>
          <w:szCs w:val="24"/>
        </w:rPr>
        <w:t>、</w:t>
      </w:r>
      <w:hyperlink r:id="rId301" w:anchor="1:25" w:tooltip="わたしは、神の言を告げひろめる務を、あなたがたのために神から与えられているが、そのために教会に奉仕する者になっているのである。" w:history="1">
        <w:r w:rsidRPr="00887795">
          <w:rPr>
            <w:rStyle w:val="a3"/>
            <w:rFonts w:ascii="ＭＳ Ｐ明朝" w:eastAsia="ＭＳ Ｐ明朝" w:hAnsi="ＭＳ Ｐ明朝" w:cs="Noto Sans CJK SC Light" w:hint="eastAsia"/>
            <w:sz w:val="24"/>
            <w:szCs w:val="24"/>
          </w:rPr>
          <w:t>コロサイ1</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5</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302" w:anchor="1:4" w:tooltip="作り話やはてしのない系図などに気をとられることもないように、命じなさい。そのようなことは信仰による神の務を果すものではなく、むしろ論議を引き起させるだけのものである。" w:history="1">
        <w:r>
          <w:rPr>
            <w:rStyle w:val="a3"/>
            <w:rFonts w:ascii="ＭＳ Ｐ明朝" w:eastAsia="ＭＳ Ｐ明朝" w:hAnsi="ＭＳ Ｐ明朝" w:cs="Noto Sans CJK SC Light" w:hint="eastAsia"/>
            <w:sz w:val="24"/>
            <w:szCs w:val="24"/>
          </w:rPr>
          <w:t>第一</w:t>
        </w:r>
        <w:r w:rsidRPr="00887795">
          <w:rPr>
            <w:rStyle w:val="a3"/>
            <w:rFonts w:ascii="ＭＳ Ｐ明朝" w:eastAsia="ＭＳ Ｐ明朝" w:hAnsi="ＭＳ Ｐ明朝" w:cs="Noto Sans CJK SC Light" w:hint="eastAsia"/>
            <w:sz w:val="24"/>
            <w:szCs w:val="24"/>
          </w:rPr>
          <w:t>テモテ1</w:t>
        </w:r>
        <w:r>
          <w:rPr>
            <w:rStyle w:val="a3"/>
            <w:rFonts w:ascii="ＭＳ Ｐ明朝" w:eastAsia="ＭＳ Ｐ明朝" w:hAnsi="ＭＳ Ｐ明朝" w:cs="Noto Sans CJK SC Light" w:hint="eastAsia"/>
            <w:sz w:val="24"/>
            <w:szCs w:val="24"/>
          </w:rPr>
          <w:t>章4節</w:t>
        </w:r>
      </w:hyperlink>
      <w:r w:rsidRPr="00887795">
        <w:rPr>
          <w:rFonts w:ascii="ＭＳ Ｐ明朝" w:eastAsia="ＭＳ Ｐ明朝" w:hAnsi="ＭＳ Ｐ明朝" w:cs="Noto Sans CJK SC Light" w:hint="eastAsia"/>
          <w:sz w:val="24"/>
          <w:szCs w:val="24"/>
        </w:rPr>
        <w:t>参照）</w:t>
      </w:r>
      <w:r w:rsidRPr="001B29A0">
        <w:rPr>
          <w:rFonts w:ascii="ＭＳ Ｐ明朝" w:eastAsia="ＭＳ Ｐ明朝" w:hAnsi="ＭＳ Ｐ明朝" w:cs="ＭＳ Ｐゴシック"/>
          <w:color w:val="222222"/>
          <w:kern w:val="0"/>
          <w:sz w:val="24"/>
          <w:szCs w:val="24"/>
        </w:rPr>
        <w:t>、これらは、特有な意味で使われているのであって、聖書のオイコノミアが本当に意味するところを不明瞭にしています。神のディスペンセーションとは、神を求めるために必要となるもの</w:t>
      </w:r>
      <w:r>
        <w:rPr>
          <w:rFonts w:ascii="ＭＳ Ｐ明朝" w:eastAsia="ＭＳ Ｐ明朝" w:hAnsi="ＭＳ Ｐ明朝" w:cs="ＭＳ Ｐゴシック" w:hint="eastAsia"/>
          <w:color w:val="222222"/>
          <w:kern w:val="0"/>
          <w:sz w:val="24"/>
          <w:szCs w:val="24"/>
        </w:rPr>
        <w:t>＜リソース/資源＞</w:t>
      </w:r>
      <w:r w:rsidRPr="001B29A0">
        <w:rPr>
          <w:rFonts w:ascii="ＭＳ Ｐ明朝" w:eastAsia="ＭＳ Ｐ明朝" w:hAnsi="ＭＳ Ｐ明朝" w:cs="ＭＳ Ｐゴシック"/>
          <w:color w:val="222222"/>
          <w:kern w:val="0"/>
          <w:sz w:val="24"/>
          <w:szCs w:val="24"/>
        </w:rPr>
        <w:t>が、それを望むすべての人に提供されるようにと、神がそれぞれの時代ごとに異なる恵みの手段を用いられた、というものです。</w:t>
      </w:r>
      <w:r w:rsidRPr="00887795">
        <w:rPr>
          <w:rFonts w:ascii="ＭＳ Ｐ明朝" w:eastAsia="ＭＳ Ｐ明朝" w:hAnsi="ＭＳ Ｐ明朝" w:cs="Noto Sans CJK SC Light" w:hint="eastAsia"/>
          <w:sz w:val="24"/>
          <w:szCs w:val="24"/>
        </w:rPr>
        <w:t>（</w:t>
      </w:r>
      <w:hyperlink r:id="rId303" w:anchor="3:2" w:tooltip="わたしがあなたがたのために神から賜わった恵みの務について、あなたがたはたしかに聞いたであろう。" w:history="1">
        <w:r w:rsidRPr="00887795">
          <w:rPr>
            <w:rStyle w:val="a3"/>
            <w:rFonts w:ascii="ＭＳ Ｐ明朝" w:eastAsia="ＭＳ Ｐ明朝" w:hAnsi="ＭＳ Ｐ明朝" w:cs="Noto Sans CJK SC Light" w:hint="eastAsia"/>
            <w:sz w:val="24"/>
            <w:szCs w:val="24"/>
          </w:rPr>
          <w:t>エペソ3</w:t>
        </w:r>
        <w:r>
          <w:rPr>
            <w:rStyle w:val="a3"/>
            <w:rFonts w:ascii="ＭＳ Ｐ明朝" w:eastAsia="ＭＳ Ｐ明朝" w:hAnsi="ＭＳ Ｐ明朝" w:cs="Noto Sans CJK SC Light" w:hint="eastAsia"/>
            <w:sz w:val="24"/>
            <w:szCs w:val="24"/>
          </w:rPr>
          <w:t>章2節</w:t>
        </w:r>
      </w:hyperlink>
      <w:r w:rsidRPr="00887795">
        <w:rPr>
          <w:rFonts w:ascii="ＭＳ Ｐ明朝" w:eastAsia="ＭＳ Ｐ明朝" w:hAnsi="ＭＳ Ｐ明朝" w:cs="Noto Sans CJK SC Light" w:hint="eastAsia"/>
          <w:sz w:val="24"/>
          <w:szCs w:val="24"/>
        </w:rPr>
        <w:t>）</w:t>
      </w:r>
      <w:r>
        <w:rPr>
          <w:rStyle w:val="ac"/>
          <w:rFonts w:ascii="ＭＳ Ｐ明朝" w:eastAsia="ＭＳ Ｐ明朝" w:hAnsi="ＭＳ Ｐ明朝" w:cs="Noto Sans CJK SC Light"/>
          <w:sz w:val="24"/>
          <w:szCs w:val="24"/>
        </w:rPr>
        <w:footnoteReference w:id="16"/>
      </w:r>
      <w:r w:rsidRPr="001B29A0">
        <w:rPr>
          <w:rFonts w:ascii="ＭＳ Ｐ明朝" w:eastAsia="ＭＳ Ｐ明朝" w:hAnsi="ＭＳ Ｐ明朝" w:cs="ＭＳ Ｐゴシック"/>
          <w:color w:val="222222"/>
          <w:kern w:val="0"/>
          <w:sz w:val="24"/>
          <w:szCs w:val="24"/>
        </w:rPr>
        <w:t>。</w:t>
      </w:r>
    </w:p>
    <w:p w14:paraId="2370E453" w14:textId="77777777" w:rsidR="00F75E56" w:rsidRDefault="00F75E56" w:rsidP="00F75E56">
      <w:pPr>
        <w:rPr>
          <w:rFonts w:ascii="ＭＳ Ｐ明朝" w:eastAsia="ＭＳ Ｐ明朝" w:hAnsi="ＭＳ Ｐ明朝" w:cs="Noto Sans CJK SC Light"/>
          <w:sz w:val="24"/>
          <w:szCs w:val="24"/>
        </w:rPr>
      </w:pPr>
    </w:p>
    <w:p w14:paraId="3CF417D9" w14:textId="77777777" w:rsidR="00F75E56" w:rsidRPr="00D4363A" w:rsidRDefault="00F75E56" w:rsidP="00F75E56">
      <w:pPr>
        <w:widowControl/>
        <w:shd w:val="clear" w:color="auto" w:fill="FFFFFF"/>
        <w:ind w:firstLine="240"/>
        <w:jc w:val="left"/>
        <w:rPr>
          <w:rFonts w:ascii="ＭＳ Ｐ明朝" w:eastAsia="ＭＳ Ｐ明朝" w:hAnsi="ＭＳ Ｐ明朝" w:cs="ＭＳ Ｐゴシック"/>
          <w:color w:val="222222"/>
          <w:kern w:val="0"/>
          <w:sz w:val="24"/>
          <w:szCs w:val="24"/>
        </w:rPr>
      </w:pPr>
      <w:r w:rsidRPr="00996D7B">
        <w:rPr>
          <w:rFonts w:ascii="ＭＳ Ｐ明朝" w:eastAsia="ＭＳ Ｐ明朝" w:hAnsi="ＭＳ Ｐ明朝" w:cs="ＭＳ Ｐゴシック"/>
          <w:color w:val="222222"/>
          <w:kern w:val="0"/>
          <w:sz w:val="24"/>
          <w:szCs w:val="24"/>
        </w:rPr>
        <w:t>言うまでもなく、私たちの生きる目的である--神を知り、神との関係を持ちたいと願う人に、神は</w:t>
      </w:r>
      <w:r>
        <w:rPr>
          <w:rFonts w:ascii="ＭＳ Ｐ明朝" w:eastAsia="ＭＳ Ｐ明朝" w:hAnsi="ＭＳ Ｐ明朝" w:cs="ＭＳ Ｐゴシック" w:hint="eastAsia"/>
          <w:color w:val="222222"/>
          <w:kern w:val="0"/>
          <w:sz w:val="24"/>
          <w:szCs w:val="24"/>
        </w:rPr>
        <w:t>いつも御手を差し伸べておられます</w:t>
      </w:r>
      <w:r w:rsidRPr="00996D7B">
        <w:rPr>
          <w:rFonts w:ascii="ＭＳ Ｐ明朝" w:eastAsia="ＭＳ Ｐ明朝" w:hAnsi="ＭＳ Ｐ明朝" w:cs="ＭＳ Ｐゴシック"/>
          <w:color w:val="222222"/>
          <w:kern w:val="0"/>
          <w:sz w:val="24"/>
          <w:szCs w:val="24"/>
        </w:rPr>
        <w:t>。</w:t>
      </w:r>
      <w:r w:rsidRPr="00996D7B">
        <w:rPr>
          <w:rFonts w:ascii="ＭＳ Ｐ明朝" w:eastAsia="ＭＳ Ｐ明朝" w:hAnsi="ＭＳ Ｐ明朝" w:cs="Noto Sans CJK SC Light" w:hint="eastAsia"/>
          <w:sz w:val="24"/>
          <w:szCs w:val="24"/>
        </w:rPr>
        <w:t>（</w:t>
      </w:r>
      <w:hyperlink r:id="rId304" w:anchor="4:29" w:tooltip="しかし、その所からあなたの神、主を求め、もし心をつくし、精神をつくして、主を求めるならば、あなたは主に会うであろう。" w:history="1">
        <w:r w:rsidRPr="00996D7B">
          <w:rPr>
            <w:rFonts w:ascii="ＭＳ Ｐ明朝" w:eastAsia="ＭＳ Ｐ明朝" w:hAnsi="ＭＳ Ｐ明朝" w:cs="Noto Sans CJK SC Light" w:hint="eastAsia"/>
            <w:color w:val="0000FF"/>
            <w:sz w:val="24"/>
            <w:szCs w:val="24"/>
            <w:u w:val="single"/>
          </w:rPr>
          <w:t>申命</w:t>
        </w:r>
        <w:r>
          <w:rPr>
            <w:rFonts w:ascii="ＭＳ Ｐ明朝" w:eastAsia="ＭＳ Ｐ明朝" w:hAnsi="ＭＳ Ｐ明朝" w:cs="Noto Sans CJK SC Light" w:hint="eastAsia"/>
            <w:color w:val="0000FF"/>
            <w:sz w:val="24"/>
            <w:szCs w:val="24"/>
            <w:u w:val="single"/>
          </w:rPr>
          <w:t>記</w:t>
        </w:r>
        <w:r w:rsidRPr="00996D7B">
          <w:rPr>
            <w:rFonts w:ascii="ＭＳ Ｐ明朝" w:eastAsia="ＭＳ Ｐ明朝" w:hAnsi="ＭＳ Ｐ明朝" w:cs="Noto Sans CJK SC Light" w:hint="eastAsia"/>
            <w:color w:val="0000FF"/>
            <w:sz w:val="24"/>
            <w:szCs w:val="24"/>
            <w:u w:val="single"/>
          </w:rPr>
          <w:t>4</w:t>
        </w:r>
        <w:r>
          <w:rPr>
            <w:rFonts w:ascii="ＭＳ Ｐ明朝" w:eastAsia="ＭＳ Ｐ明朝" w:hAnsi="ＭＳ Ｐ明朝" w:cs="Noto Sans CJK SC Light" w:hint="eastAsia"/>
            <w:color w:val="0000FF"/>
            <w:sz w:val="24"/>
            <w:szCs w:val="24"/>
            <w:u w:val="single"/>
          </w:rPr>
          <w:t>章</w:t>
        </w:r>
        <w:r w:rsidRPr="00996D7B">
          <w:rPr>
            <w:rFonts w:ascii="ＭＳ Ｐ明朝" w:eastAsia="ＭＳ Ｐ明朝" w:hAnsi="ＭＳ Ｐ明朝" w:cs="Noto Sans CJK SC Light" w:hint="eastAsia"/>
            <w:color w:val="0000FF"/>
            <w:sz w:val="24"/>
            <w:szCs w:val="24"/>
            <w:u w:val="single"/>
          </w:rPr>
          <w:t>2</w:t>
        </w:r>
        <w:r>
          <w:rPr>
            <w:rFonts w:ascii="ＭＳ Ｐ明朝" w:eastAsia="ＭＳ Ｐ明朝" w:hAnsi="ＭＳ Ｐ明朝" w:cs="Noto Sans CJK SC Light" w:hint="eastAsia"/>
            <w:color w:val="0000FF"/>
            <w:sz w:val="24"/>
            <w:szCs w:val="24"/>
            <w:u w:val="single"/>
          </w:rPr>
          <w:t>9節</w:t>
        </w:r>
      </w:hyperlink>
      <w:r w:rsidRPr="00996D7B">
        <w:rPr>
          <w:rFonts w:ascii="ＭＳ Ｐ明朝" w:eastAsia="ＭＳ Ｐ明朝" w:hAnsi="ＭＳ Ｐ明朝" w:cs="Noto Sans CJK SC Light" w:hint="eastAsia"/>
          <w:sz w:val="24"/>
          <w:szCs w:val="24"/>
        </w:rPr>
        <w:t>、</w:t>
      </w:r>
      <w:hyperlink r:id="rId305" w:anchor="8:17" w:tooltip="わたしは、わたしを愛する者を愛する、／わたしをせつに求める者は、わたしに出会う。" w:history="1">
        <w:r w:rsidRPr="00996D7B">
          <w:rPr>
            <w:rFonts w:ascii="ＭＳ Ｐ明朝" w:eastAsia="ＭＳ Ｐ明朝" w:hAnsi="ＭＳ Ｐ明朝" w:cs="Noto Sans CJK SC Light" w:hint="eastAsia"/>
            <w:color w:val="0000FF"/>
            <w:sz w:val="24"/>
            <w:szCs w:val="24"/>
            <w:u w:val="single"/>
          </w:rPr>
          <w:t>箴言8</w:t>
        </w:r>
        <w:r>
          <w:rPr>
            <w:rFonts w:ascii="ＭＳ Ｐ明朝" w:eastAsia="ＭＳ Ｐ明朝" w:hAnsi="ＭＳ Ｐ明朝" w:cs="Noto Sans CJK SC Light" w:hint="eastAsia"/>
            <w:color w:val="0000FF"/>
            <w:sz w:val="24"/>
            <w:szCs w:val="24"/>
            <w:u w:val="single"/>
          </w:rPr>
          <w:t>章</w:t>
        </w:r>
        <w:r w:rsidRPr="00996D7B">
          <w:rPr>
            <w:rFonts w:ascii="ＭＳ Ｐ明朝" w:eastAsia="ＭＳ Ｐ明朝" w:hAnsi="ＭＳ Ｐ明朝" w:cs="Noto Sans CJK SC Light" w:hint="eastAsia"/>
            <w:color w:val="0000FF"/>
            <w:sz w:val="24"/>
            <w:szCs w:val="24"/>
            <w:u w:val="single"/>
          </w:rPr>
          <w:t>1</w:t>
        </w:r>
        <w:r>
          <w:rPr>
            <w:rFonts w:ascii="ＭＳ Ｐ明朝" w:eastAsia="ＭＳ Ｐ明朝" w:hAnsi="ＭＳ Ｐ明朝" w:cs="Noto Sans CJK SC Light" w:hint="eastAsia"/>
            <w:color w:val="0000FF"/>
            <w:sz w:val="24"/>
            <w:szCs w:val="24"/>
            <w:u w:val="single"/>
          </w:rPr>
          <w:t>7節</w:t>
        </w:r>
      </w:hyperlink>
      <w:r w:rsidRPr="00996D7B">
        <w:rPr>
          <w:rFonts w:ascii="ＭＳ Ｐ明朝" w:eastAsia="ＭＳ Ｐ明朝" w:hAnsi="ＭＳ Ｐ明朝" w:cs="Noto Sans CJK SC Light" w:hint="eastAsia"/>
          <w:sz w:val="24"/>
          <w:szCs w:val="24"/>
        </w:rPr>
        <w:t>、</w:t>
      </w:r>
      <w:hyperlink r:id="rId306" w:anchor="45:22" w:tooltip="地の果なるもろもろの人よ、／わたしを仰ぎのぞめ、そうすれば救われる。わたしは神であって、ほかに神はないからだ。" w:history="1">
        <w:r w:rsidRPr="00996D7B">
          <w:rPr>
            <w:rFonts w:ascii="ＭＳ Ｐ明朝" w:eastAsia="ＭＳ Ｐ明朝" w:hAnsi="ＭＳ Ｐ明朝" w:cs="Noto Sans CJK SC Light" w:hint="eastAsia"/>
            <w:color w:val="0000FF"/>
            <w:sz w:val="24"/>
            <w:szCs w:val="24"/>
            <w:u w:val="single"/>
          </w:rPr>
          <w:t>イザヤ45</w:t>
        </w:r>
        <w:r>
          <w:rPr>
            <w:rFonts w:ascii="ＭＳ Ｐ明朝" w:eastAsia="ＭＳ Ｐ明朝" w:hAnsi="ＭＳ Ｐ明朝" w:cs="Noto Sans CJK SC Light" w:hint="eastAsia"/>
            <w:color w:val="0000FF"/>
            <w:sz w:val="24"/>
            <w:szCs w:val="24"/>
            <w:u w:val="single"/>
          </w:rPr>
          <w:t>章</w:t>
        </w:r>
        <w:r w:rsidRPr="00996D7B">
          <w:rPr>
            <w:rFonts w:ascii="ＭＳ Ｐ明朝" w:eastAsia="ＭＳ Ｐ明朝" w:hAnsi="ＭＳ Ｐ明朝" w:cs="Noto Sans CJK SC Light" w:hint="eastAsia"/>
            <w:color w:val="0000FF"/>
            <w:sz w:val="24"/>
            <w:szCs w:val="24"/>
            <w:u w:val="single"/>
          </w:rPr>
          <w:t>2</w:t>
        </w:r>
        <w:r>
          <w:rPr>
            <w:rFonts w:ascii="ＭＳ Ｐ明朝" w:eastAsia="ＭＳ Ｐ明朝" w:hAnsi="ＭＳ Ｐ明朝" w:cs="Noto Sans CJK SC Light"/>
            <w:color w:val="0000FF"/>
            <w:sz w:val="24"/>
            <w:szCs w:val="24"/>
            <w:u w:val="single"/>
          </w:rPr>
          <w:t>2</w:t>
        </w:r>
        <w:r>
          <w:rPr>
            <w:rFonts w:ascii="ＭＳ Ｐ明朝" w:eastAsia="ＭＳ Ｐ明朝" w:hAnsi="ＭＳ Ｐ明朝" w:cs="Noto Sans CJK SC Light" w:hint="eastAsia"/>
            <w:color w:val="0000FF"/>
            <w:sz w:val="24"/>
            <w:szCs w:val="24"/>
            <w:u w:val="single"/>
          </w:rPr>
          <w:t>節</w:t>
        </w:r>
      </w:hyperlink>
      <w:r w:rsidRPr="00996D7B">
        <w:rPr>
          <w:rFonts w:ascii="ＭＳ Ｐ明朝" w:eastAsia="ＭＳ Ｐ明朝" w:hAnsi="ＭＳ Ｐ明朝" w:cs="Noto Sans CJK SC Light" w:hint="eastAsia"/>
          <w:sz w:val="24"/>
          <w:szCs w:val="24"/>
        </w:rPr>
        <w:t>、</w:t>
      </w:r>
      <w:hyperlink r:id="rId307" w:anchor="55:6" w:tooltip="あなたがたは主にお会いすることのできるうちに、／主を尋ねよ。近くおられるうちに呼び求めよ。 " w:history="1">
        <w:r w:rsidRPr="00996D7B">
          <w:rPr>
            <w:rFonts w:ascii="ＭＳ Ｐ明朝" w:eastAsia="ＭＳ Ｐ明朝" w:hAnsi="ＭＳ Ｐ明朝" w:cs="Noto Sans CJK SC Light" w:hint="eastAsia"/>
            <w:color w:val="0000FF"/>
            <w:sz w:val="24"/>
            <w:szCs w:val="24"/>
            <w:u w:val="single"/>
          </w:rPr>
          <w:t>55</w:t>
        </w:r>
        <w:r>
          <w:rPr>
            <w:rFonts w:ascii="ＭＳ Ｐ明朝" w:eastAsia="ＭＳ Ｐ明朝" w:hAnsi="ＭＳ Ｐ明朝" w:cs="Noto Sans CJK SC Light" w:hint="eastAsia"/>
            <w:color w:val="0000FF"/>
            <w:sz w:val="24"/>
            <w:szCs w:val="24"/>
            <w:u w:val="single"/>
          </w:rPr>
          <w:t>章6節</w:t>
        </w:r>
      </w:hyperlink>
      <w:r w:rsidRPr="00996D7B">
        <w:rPr>
          <w:rFonts w:ascii="ＭＳ Ｐ明朝" w:eastAsia="ＭＳ Ｐ明朝" w:hAnsi="ＭＳ Ｐ明朝" w:cs="Noto Sans CJK SC Light" w:hint="eastAsia"/>
          <w:sz w:val="24"/>
          <w:szCs w:val="24"/>
        </w:rPr>
        <w:t>、</w:t>
      </w:r>
      <w:hyperlink r:id="rId308" w:anchor="29:13" w:tooltip="あなたがたはわたしを尋ね求めて、わたしに会う。もしあなたがたが一心にわたしを尋ね求めるならば、 " w:history="1">
        <w:r w:rsidRPr="00996D7B">
          <w:rPr>
            <w:rFonts w:ascii="ＭＳ Ｐ明朝" w:eastAsia="ＭＳ Ｐ明朝" w:hAnsi="ＭＳ Ｐ明朝" w:cs="Noto Sans CJK SC Light" w:hint="eastAsia"/>
            <w:color w:val="0000FF"/>
            <w:sz w:val="24"/>
            <w:szCs w:val="24"/>
            <w:u w:val="single"/>
          </w:rPr>
          <w:t>エレ</w:t>
        </w:r>
        <w:r>
          <w:rPr>
            <w:rFonts w:ascii="ＭＳ Ｐ明朝" w:eastAsia="ＭＳ Ｐ明朝" w:hAnsi="ＭＳ Ｐ明朝" w:cs="Noto Sans CJK SC Light" w:hint="eastAsia"/>
            <w:color w:val="0000FF"/>
            <w:sz w:val="24"/>
            <w:szCs w:val="24"/>
            <w:u w:val="single"/>
          </w:rPr>
          <w:t>ミヤ</w:t>
        </w:r>
        <w:r w:rsidRPr="00996D7B">
          <w:rPr>
            <w:rFonts w:ascii="ＭＳ Ｐ明朝" w:eastAsia="ＭＳ Ｐ明朝" w:hAnsi="ＭＳ Ｐ明朝" w:cs="Noto Sans CJK SC Light" w:hint="eastAsia"/>
            <w:color w:val="0000FF"/>
            <w:sz w:val="24"/>
            <w:szCs w:val="24"/>
            <w:u w:val="single"/>
          </w:rPr>
          <w:t>29</w:t>
        </w:r>
        <w:r>
          <w:rPr>
            <w:rFonts w:ascii="ＭＳ Ｐ明朝" w:eastAsia="ＭＳ Ｐ明朝" w:hAnsi="ＭＳ Ｐ明朝" w:cs="Noto Sans CJK SC Light" w:hint="eastAsia"/>
            <w:color w:val="0000FF"/>
            <w:sz w:val="24"/>
            <w:szCs w:val="24"/>
            <w:u w:val="single"/>
          </w:rPr>
          <w:t>章</w:t>
        </w:r>
        <w:r w:rsidRPr="00996D7B">
          <w:rPr>
            <w:rFonts w:ascii="ＭＳ Ｐ明朝" w:eastAsia="ＭＳ Ｐ明朝" w:hAnsi="ＭＳ Ｐ明朝" w:cs="Noto Sans CJK SC Light" w:hint="eastAsia"/>
            <w:color w:val="0000FF"/>
            <w:sz w:val="24"/>
            <w:szCs w:val="24"/>
            <w:u w:val="single"/>
          </w:rPr>
          <w:t>1</w:t>
        </w:r>
        <w:r>
          <w:rPr>
            <w:rFonts w:ascii="ＭＳ Ｐ明朝" w:eastAsia="ＭＳ Ｐ明朝" w:hAnsi="ＭＳ Ｐ明朝" w:cs="Noto Sans CJK SC Light"/>
            <w:color w:val="0000FF"/>
            <w:sz w:val="24"/>
            <w:szCs w:val="24"/>
            <w:u w:val="single"/>
          </w:rPr>
          <w:t>3</w:t>
        </w:r>
        <w:r>
          <w:rPr>
            <w:rFonts w:ascii="ＭＳ Ｐ明朝" w:eastAsia="ＭＳ Ｐ明朝" w:hAnsi="ＭＳ Ｐ明朝" w:cs="Noto Sans CJK SC Light" w:hint="eastAsia"/>
            <w:color w:val="0000FF"/>
            <w:sz w:val="24"/>
            <w:szCs w:val="24"/>
            <w:u w:val="single"/>
          </w:rPr>
          <w:t>節</w:t>
        </w:r>
      </w:hyperlink>
      <w:r w:rsidRPr="00996D7B">
        <w:rPr>
          <w:rFonts w:ascii="ＭＳ Ｐ明朝" w:eastAsia="ＭＳ Ｐ明朝" w:hAnsi="ＭＳ Ｐ明朝" w:cs="Noto Sans CJK SC Light" w:hint="eastAsia"/>
          <w:sz w:val="24"/>
          <w:szCs w:val="24"/>
        </w:rPr>
        <w:t>、</w:t>
      </w:r>
      <w:hyperlink r:id="rId309" w:anchor="7:7" w:tooltip="求めよ、そうすれば、与えられるであろう。捜せ、そうすれば、見いだすであろう。門をたたけ、そうすれば、あけてもらえるであろう。" w:history="1">
        <w:r w:rsidRPr="00996D7B">
          <w:rPr>
            <w:rFonts w:ascii="ＭＳ Ｐ明朝" w:eastAsia="ＭＳ Ｐ明朝" w:hAnsi="ＭＳ Ｐ明朝" w:cs="Noto Sans CJK SC Light" w:hint="eastAsia"/>
            <w:color w:val="0000FF"/>
            <w:sz w:val="24"/>
            <w:szCs w:val="24"/>
            <w:u w:val="single"/>
          </w:rPr>
          <w:t>マタイ7</w:t>
        </w:r>
        <w:r>
          <w:rPr>
            <w:rFonts w:ascii="ＭＳ Ｐ明朝" w:eastAsia="ＭＳ Ｐ明朝" w:hAnsi="ＭＳ Ｐ明朝" w:cs="Noto Sans CJK SC Light" w:hint="eastAsia"/>
            <w:color w:val="0000FF"/>
            <w:sz w:val="24"/>
            <w:szCs w:val="24"/>
            <w:u w:val="single"/>
          </w:rPr>
          <w:t>章7節</w:t>
        </w:r>
      </w:hyperlink>
      <w:r w:rsidRPr="00996D7B">
        <w:rPr>
          <w:rFonts w:ascii="ＭＳ Ｐ明朝" w:eastAsia="ＭＳ Ｐ明朝" w:hAnsi="ＭＳ Ｐ明朝" w:cs="Noto Sans CJK SC Light" w:hint="eastAsia"/>
          <w:sz w:val="24"/>
          <w:szCs w:val="24"/>
        </w:rPr>
        <w:t>、</w:t>
      </w:r>
      <w:hyperlink r:id="rId310" w:anchor="11:9" w:tooltip="そこでわたしはあなたがたに言う。求めよ、そうすれば、与えられるであろう。捜せ、そうすれば見いだすであろう。門をたたけ、そうすれば、あけてもらえるであろう。" w:history="1">
        <w:r w:rsidRPr="00996D7B">
          <w:rPr>
            <w:rFonts w:ascii="ＭＳ Ｐ明朝" w:eastAsia="ＭＳ Ｐ明朝" w:hAnsi="ＭＳ Ｐ明朝" w:cs="Noto Sans CJK SC Light" w:hint="eastAsia"/>
            <w:color w:val="0000FF"/>
            <w:sz w:val="24"/>
            <w:szCs w:val="24"/>
            <w:u w:val="single"/>
          </w:rPr>
          <w:t>ルカ11</w:t>
        </w:r>
        <w:r>
          <w:rPr>
            <w:rFonts w:ascii="ＭＳ Ｐ明朝" w:eastAsia="ＭＳ Ｐ明朝" w:hAnsi="ＭＳ Ｐ明朝" w:cs="Noto Sans CJK SC Light" w:hint="eastAsia"/>
            <w:color w:val="0000FF"/>
            <w:sz w:val="24"/>
            <w:szCs w:val="24"/>
            <w:u w:val="single"/>
          </w:rPr>
          <w:t>章9節</w:t>
        </w:r>
      </w:hyperlink>
      <w:r w:rsidRPr="00996D7B">
        <w:rPr>
          <w:rFonts w:ascii="ＭＳ Ｐ明朝" w:eastAsia="ＭＳ Ｐ明朝" w:hAnsi="ＭＳ Ｐ明朝" w:cs="Noto Sans CJK SC Light" w:hint="eastAsia"/>
          <w:sz w:val="24"/>
          <w:szCs w:val="24"/>
        </w:rPr>
        <w:t>）</w:t>
      </w:r>
      <w:r w:rsidRPr="00996D7B">
        <w:rPr>
          <w:rFonts w:ascii="ＭＳ Ｐ明朝" w:eastAsia="ＭＳ Ｐ明朝" w:hAnsi="ＭＳ Ｐ明朝" w:cs="ＭＳ Ｐゴシック"/>
          <w:color w:val="222222"/>
          <w:kern w:val="0"/>
          <w:sz w:val="24"/>
          <w:szCs w:val="24"/>
        </w:rPr>
        <w:t>。しかし、その方法と手段は、そのディスペンセーション区分</w:t>
      </w:r>
      <w:r>
        <w:rPr>
          <w:rFonts w:ascii="ＭＳ Ｐ明朝" w:eastAsia="ＭＳ Ｐ明朝" w:hAnsi="ＭＳ Ｐ明朝" w:cs="ＭＳ Ｐゴシック" w:hint="eastAsia"/>
          <w:color w:val="222222"/>
          <w:kern w:val="0"/>
          <w:sz w:val="24"/>
          <w:szCs w:val="24"/>
        </w:rPr>
        <w:t>＜それぞれの区切られた時代＞</w:t>
      </w:r>
      <w:r w:rsidRPr="00996D7B">
        <w:rPr>
          <w:rFonts w:ascii="ＭＳ Ｐ明朝" w:eastAsia="ＭＳ Ｐ明朝" w:hAnsi="ＭＳ Ｐ明朝" w:cs="ＭＳ Ｐゴシック"/>
          <w:color w:val="222222"/>
          <w:kern w:val="0"/>
          <w:sz w:val="24"/>
          <w:szCs w:val="24"/>
        </w:rPr>
        <w:t>に従って異なっています。神を知るためには、神についての情報が必要であり、真理が必要であり、真理は信じて実践されなければなりません。ある種の真理（例えば、神の存在、善悪の区別など）は全人類にとって明白ですが</w:t>
      </w:r>
      <w:r>
        <w:rPr>
          <w:rStyle w:val="ac"/>
          <w:rFonts w:ascii="ＭＳ Ｐ明朝" w:eastAsia="ＭＳ Ｐ明朝" w:hAnsi="ＭＳ Ｐ明朝" w:cs="ＭＳ Ｐゴシック"/>
          <w:color w:val="222222"/>
          <w:kern w:val="0"/>
          <w:sz w:val="24"/>
          <w:szCs w:val="24"/>
        </w:rPr>
        <w:footnoteReference w:id="17"/>
      </w:r>
      <w:r w:rsidRPr="00996D7B">
        <w:rPr>
          <w:rFonts w:ascii="ＭＳ Ｐ明朝" w:eastAsia="ＭＳ Ｐ明朝" w:hAnsi="ＭＳ Ｐ明朝" w:cs="ＭＳ Ｐゴシック"/>
          <w:color w:val="222222"/>
          <w:kern w:val="0"/>
          <w:sz w:val="24"/>
          <w:szCs w:val="24"/>
        </w:rPr>
        <w:t>、神に関するより具体的な情報、神がイエス・キリストにおいて提供されている救い、神との関係を築くために不可欠な知識は、神がその普及のために提供した恵みの手段なしでは、人類にとって入手できない真理の領域です。私たちの全知全能の神は、関心を持つすべての人間に、神の真理のすべてを</w:t>
      </w:r>
      <w:r>
        <w:rPr>
          <w:rFonts w:ascii="ＭＳ Ｐ明朝" w:eastAsia="ＭＳ Ｐ明朝" w:hAnsi="ＭＳ Ｐ明朝" w:cs="ＭＳ Ｐゴシック" w:hint="eastAsia"/>
          <w:color w:val="222222"/>
          <w:kern w:val="0"/>
          <w:sz w:val="24"/>
          <w:szCs w:val="24"/>
        </w:rPr>
        <w:t>何にも依存せずに</w:t>
      </w:r>
      <w:r w:rsidRPr="00996D7B">
        <w:rPr>
          <w:rFonts w:ascii="ＭＳ Ｐ明朝" w:eastAsia="ＭＳ Ｐ明朝" w:hAnsi="ＭＳ Ｐ明朝" w:cs="ＭＳ Ｐゴシック"/>
          <w:color w:val="222222"/>
          <w:kern w:val="0"/>
          <w:sz w:val="24"/>
          <w:szCs w:val="24"/>
        </w:rPr>
        <w:t>啓示することができるのは確かですが、人類史の大半は、神の家族に霊的な食物を提供する責任を負うさまざまな代理人、執事、「分配者」を通してなされてきました。聖書の正典ができるまでは、神の言葉の伝達は、神の選ばれた「預言者」（ヘブル語：</w:t>
      </w:r>
      <w:r w:rsidRPr="007C5821">
        <w:rPr>
          <w:rFonts w:ascii="ＭＳ Ｐ明朝" w:eastAsia="ＭＳ Ｐ明朝" w:hAnsi="ＭＳ Ｐ明朝" w:cs="ＭＳ Ｐゴシック"/>
          <w:i/>
          <w:iCs/>
          <w:color w:val="222222"/>
          <w:kern w:val="0"/>
          <w:sz w:val="24"/>
          <w:szCs w:val="24"/>
        </w:rPr>
        <w:t>nabi'</w:t>
      </w:r>
      <w:r w:rsidRPr="00996D7B">
        <w:rPr>
          <w:rFonts w:ascii="ＭＳ Ｐ明朝" w:eastAsia="ＭＳ Ｐ明朝" w:hAnsi="ＭＳ Ｐ明朝" w:cs="ＭＳ Ｐゴシック"/>
          <w:color w:val="222222"/>
          <w:kern w:val="0"/>
          <w:sz w:val="24"/>
          <w:szCs w:val="24"/>
        </w:rPr>
        <w:t xml:space="preserve"> -</w:t>
      </w:r>
      <w:r w:rsidR="007C5821" w:rsidRPr="007C5821">
        <w:rPr>
          <w:rFonts w:ascii="Courier New" w:hAnsi="Courier New" w:cs="Courier New"/>
          <w:color w:val="000000"/>
          <w:sz w:val="28"/>
          <w:szCs w:val="28"/>
        </w:rPr>
        <w:t xml:space="preserve"> </w:t>
      </w:r>
      <w:r w:rsidR="007C5821" w:rsidRPr="007C5821">
        <w:rPr>
          <w:rFonts w:ascii="Courier New" w:hAnsi="Courier New" w:cs="Courier New"/>
          <w:color w:val="000000"/>
          <w:sz w:val="24"/>
          <w:szCs w:val="24"/>
        </w:rPr>
        <w:t>נביא</w:t>
      </w:r>
      <w:r w:rsidRPr="00996D7B">
        <w:rPr>
          <w:rFonts w:ascii="ＭＳ Ｐ明朝" w:eastAsia="ＭＳ Ｐ明朝" w:hAnsi="ＭＳ Ｐ明朝" w:cs="ＭＳ Ｐゴシック"/>
          <w:color w:val="222222"/>
          <w:kern w:val="0"/>
          <w:sz w:val="24"/>
          <w:szCs w:val="24"/>
        </w:rPr>
        <w:t>; ギリシャ語：</w:t>
      </w:r>
      <w:r w:rsidRPr="007C5821">
        <w:rPr>
          <w:rFonts w:ascii="ＭＳ Ｐ明朝" w:eastAsia="ＭＳ Ｐ明朝" w:hAnsi="ＭＳ Ｐ明朝" w:cs="ＭＳ Ｐゴシック"/>
          <w:i/>
          <w:iCs/>
          <w:color w:val="222222"/>
          <w:kern w:val="0"/>
          <w:sz w:val="24"/>
          <w:szCs w:val="24"/>
        </w:rPr>
        <w:t xml:space="preserve">prophetes </w:t>
      </w:r>
      <w:r w:rsidRPr="00996D7B">
        <w:rPr>
          <w:rFonts w:ascii="ＭＳ Ｐ明朝" w:eastAsia="ＭＳ Ｐ明朝" w:hAnsi="ＭＳ Ｐ明朝" w:cs="ＭＳ Ｐゴシック"/>
          <w:color w:val="222222"/>
          <w:kern w:val="0"/>
          <w:sz w:val="24"/>
          <w:szCs w:val="24"/>
        </w:rPr>
        <w:t>-</w:t>
      </w:r>
      <w:r w:rsidR="007C5821" w:rsidRPr="007C5821">
        <w:rPr>
          <w:rFonts w:ascii="Georgia" w:hAnsi="Georgia"/>
          <w:color w:val="000000"/>
          <w:sz w:val="24"/>
          <w:szCs w:val="24"/>
        </w:rPr>
        <w:t>προφήτης</w:t>
      </w:r>
      <w:r w:rsidRPr="00996D7B">
        <w:rPr>
          <w:rFonts w:ascii="ＭＳ Ｐ明朝" w:eastAsia="ＭＳ Ｐ明朝" w:hAnsi="ＭＳ Ｐ明朝" w:cs="ＭＳ Ｐゴシック"/>
          <w:color w:val="222222"/>
          <w:kern w:val="0"/>
          <w:sz w:val="24"/>
          <w:szCs w:val="24"/>
        </w:rPr>
        <w:t>）と呼ばれる、神の真理を伝える責任を持つ特定の個人にのみ与えられるという、直接的な過程でした。（約1500年を要した）正典の形成期には、預言者の口から語られる言葉と書かれた御言葉</w:t>
      </w:r>
      <w:r>
        <w:rPr>
          <w:rFonts w:ascii="ＭＳ Ｐ明朝" w:eastAsia="ＭＳ Ｐ明朝" w:hAnsi="ＭＳ Ｐ明朝" w:cs="ＭＳ Ｐゴシック" w:hint="eastAsia"/>
          <w:color w:val="222222"/>
          <w:kern w:val="0"/>
          <w:sz w:val="24"/>
          <w:szCs w:val="24"/>
        </w:rPr>
        <w:t>によって</w:t>
      </w:r>
      <w:r w:rsidRPr="00996D7B">
        <w:rPr>
          <w:rFonts w:ascii="ＭＳ Ｐ明朝" w:eastAsia="ＭＳ Ｐ明朝" w:hAnsi="ＭＳ Ｐ明朝" w:cs="ＭＳ Ｐゴシック"/>
          <w:color w:val="222222"/>
          <w:kern w:val="0"/>
          <w:sz w:val="24"/>
          <w:szCs w:val="24"/>
        </w:rPr>
        <w:t>真理を伝える二重の手段がありました</w:t>
      </w:r>
      <w:r w:rsidRPr="00996D7B">
        <w:rPr>
          <w:rFonts w:ascii="ＭＳ Ｐ明朝" w:eastAsia="ＭＳ Ｐ明朝" w:hAnsi="ＭＳ Ｐ明朝" w:cs="ＭＳ Ｐゴシック"/>
          <w:b/>
          <w:bCs/>
          <w:color w:val="222222"/>
          <w:kern w:val="0"/>
          <w:sz w:val="24"/>
          <w:szCs w:val="24"/>
        </w:rPr>
        <w:t>。</w:t>
      </w:r>
      <w:r w:rsidRPr="00996D7B">
        <w:rPr>
          <w:rFonts w:ascii="ＭＳ Ｐ明朝" w:eastAsia="ＭＳ Ｐ明朝" w:hAnsi="ＭＳ Ｐ明朝" w:cs="ＭＳ Ｐゴシック"/>
          <w:color w:val="222222"/>
          <w:kern w:val="0"/>
          <w:sz w:val="24"/>
          <w:szCs w:val="24"/>
        </w:rPr>
        <w:t>正典が完成し、使徒の世代が過ぎると、神に関する特別な啓示は神の御言葉だけとなり、教会と呼ばれる区分の期間における真理の伝授は、それ以前の区分とはそれ相応に異なることになります（現在では聖霊の働きと賜物が重要）。終末の時代と、それに続くキリストの千年統治が始まると、聖書預言の完全な成就による啓発によって、神の知識が全世界に満ちるようになります（下記参照）。</w:t>
      </w:r>
    </w:p>
    <w:p w14:paraId="7B43B58C"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6F98B444" w14:textId="77777777" w:rsidR="00F75E56" w:rsidRPr="00887795" w:rsidRDefault="00F75E56" w:rsidP="00F75E56">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神がご自身に関する真実（救いと霊的成長に必要なもの）を恵み深く提供する「ディスペンセーション」</w:t>
      </w:r>
      <w:r>
        <w:rPr>
          <w:rFonts w:ascii="ＭＳ Ｐ明朝" w:eastAsia="ＭＳ Ｐ明朝" w:hAnsi="ＭＳ Ｐ明朝" w:cs="Noto Sans CJK SC Light" w:hint="eastAsia"/>
          <w:sz w:val="24"/>
          <w:szCs w:val="24"/>
        </w:rPr>
        <w:t>（神の摂理による時代区分）</w:t>
      </w:r>
      <w:r w:rsidRPr="00887795">
        <w:rPr>
          <w:rFonts w:ascii="ＭＳ Ｐ明朝" w:eastAsia="ＭＳ Ｐ明朝" w:hAnsi="ＭＳ Ｐ明朝" w:cs="Noto Sans CJK SC Light" w:hint="eastAsia"/>
          <w:sz w:val="24"/>
          <w:szCs w:val="24"/>
        </w:rPr>
        <w:t>は5つあります。 それらは</w:t>
      </w:r>
      <w:r>
        <w:rPr>
          <w:rFonts w:ascii="ＭＳ Ｐ明朝" w:eastAsia="ＭＳ Ｐ明朝" w:hAnsi="ＭＳ Ｐ明朝" w:cs="Noto Sans CJK SC Light" w:hint="eastAsia"/>
          <w:sz w:val="24"/>
          <w:szCs w:val="24"/>
        </w:rPr>
        <w:t>：</w:t>
      </w:r>
      <w:r w:rsidRPr="00887795">
        <w:rPr>
          <w:rFonts w:ascii="ＭＳ Ｐ明朝" w:eastAsia="ＭＳ Ｐ明朝" w:hAnsi="ＭＳ Ｐ明朝" w:cs="Noto Sans CJK SC Light" w:hint="eastAsia"/>
          <w:sz w:val="24"/>
          <w:szCs w:val="24"/>
        </w:rPr>
        <w:t xml:space="preserve"> </w:t>
      </w:r>
    </w:p>
    <w:p w14:paraId="50489102"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0AEFE0C2"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異邦人の家父長制：アダムからアブラハムまで。</w:t>
      </w:r>
    </w:p>
    <w:p w14:paraId="2F8E1C96"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ユダヤ人の家父長制：アブラハムからモーセまで。</w:t>
      </w:r>
    </w:p>
    <w:p w14:paraId="79EB837A"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モーセの律法：モーセからキリストまで</w:t>
      </w:r>
    </w:p>
    <w:p w14:paraId="5B1FC91E"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教会：キリストの初降臨から再降臨まで。</w:t>
      </w:r>
    </w:p>
    <w:p w14:paraId="6D737004"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至福千年：キリストの再臨から歴史の終わりまで。</w:t>
      </w:r>
    </w:p>
    <w:p w14:paraId="009D4DC8" w14:textId="77777777" w:rsidR="00F75E56" w:rsidRDefault="00F75E56" w:rsidP="00F75E56">
      <w:pPr>
        <w:rPr>
          <w:rFonts w:ascii="ＭＳ Ｐ明朝" w:eastAsia="ＭＳ Ｐ明朝" w:hAnsi="ＭＳ Ｐ明朝" w:cs="Noto Sans CJK SC Light"/>
          <w:sz w:val="24"/>
          <w:szCs w:val="24"/>
        </w:rPr>
      </w:pPr>
    </w:p>
    <w:p w14:paraId="2DBD9CBE" w14:textId="77777777" w:rsidR="00F75E56" w:rsidRPr="007F7FEF" w:rsidRDefault="00F75E56" w:rsidP="00F75E56">
      <w:pPr>
        <w:rPr>
          <w:rFonts w:ascii="ＭＳ Ｐ明朝" w:eastAsia="ＭＳ Ｐ明朝" w:hAnsi="ＭＳ Ｐ明朝" w:cs="Noto Sans CJK SC Light"/>
          <w:sz w:val="24"/>
          <w:szCs w:val="24"/>
        </w:rPr>
      </w:pPr>
      <w:r w:rsidRPr="00F75E56">
        <w:rPr>
          <w:rFonts w:ascii="ＭＳ Ｐ明朝" w:eastAsia="ＭＳ Ｐ明朝" w:hAnsi="ＭＳ Ｐ明朝" w:cs="Noto Sans CJK SC Light" w:hint="eastAsia"/>
          <w:sz w:val="24"/>
          <w:szCs w:val="24"/>
          <w:u w:val="single"/>
        </w:rPr>
        <w:t>a</w:t>
      </w:r>
      <w:r w:rsidRPr="00F75E56">
        <w:rPr>
          <w:rFonts w:ascii="ＭＳ Ｐ明朝" w:eastAsia="ＭＳ Ｐ明朝" w:hAnsi="ＭＳ Ｐ明朝" w:cs="Noto Sans CJK SC Light"/>
          <w:sz w:val="24"/>
          <w:szCs w:val="24"/>
          <w:u w:val="single"/>
        </w:rPr>
        <w:t xml:space="preserve">) </w:t>
      </w:r>
      <w:r w:rsidRPr="00F75E56">
        <w:rPr>
          <w:rFonts w:ascii="ＭＳ Ｐ明朝" w:eastAsia="ＭＳ Ｐ明朝" w:hAnsi="ＭＳ Ｐ明朝" w:cs="Noto Sans CJK SC Light" w:hint="eastAsia"/>
          <w:sz w:val="24"/>
          <w:szCs w:val="24"/>
          <w:u w:val="single"/>
        </w:rPr>
        <w:t>異邦人の家父長制</w:t>
      </w:r>
      <w:r w:rsidRPr="007F7FEF">
        <w:rPr>
          <w:rFonts w:ascii="ＭＳ Ｐ明朝" w:eastAsia="ＭＳ Ｐ明朝" w:hAnsi="ＭＳ Ｐ明朝" w:cs="Noto Sans CJK SC Light" w:hint="eastAsia"/>
          <w:sz w:val="24"/>
          <w:szCs w:val="24"/>
        </w:rPr>
        <w:t>: 異邦人の時代が個人に焦点を当てていたのと同様に、アブラハムの召命に先立つ歴史の期間に、神は主に個人を通して働かれました。 エノク(</w:t>
      </w:r>
      <w:hyperlink r:id="rId311" w:anchor="5:21" w:tooltip="エノクは六十五歳になって、メトセラを生んだ。エノクはメトセラを生んだ後、三百年、神とともに歩み、男子と女子を生んだ。エノクの年は合わせて三百六十五歳であった。エノクは神とともに歩み、神が彼を取られたので、いなくなった。" w:history="1">
        <w:r w:rsidRPr="007F7FEF">
          <w:rPr>
            <w:rStyle w:val="a3"/>
            <w:rFonts w:ascii="ＭＳ Ｐ明朝" w:eastAsia="ＭＳ Ｐ明朝" w:hAnsi="ＭＳ Ｐ明朝" w:cs="Noto Sans CJK SC Light" w:hint="eastAsia"/>
            <w:sz w:val="24"/>
            <w:szCs w:val="24"/>
          </w:rPr>
          <w:t>創世記5章21-2</w:t>
        </w:r>
        <w:r w:rsidRPr="007F7FEF">
          <w:rPr>
            <w:rStyle w:val="a3"/>
            <w:rFonts w:ascii="ＭＳ Ｐ明朝" w:eastAsia="ＭＳ Ｐ明朝" w:hAnsi="ＭＳ Ｐ明朝" w:cs="Noto Sans CJK SC Light"/>
            <w:sz w:val="24"/>
            <w:szCs w:val="24"/>
          </w:rPr>
          <w:t>4</w:t>
        </w:r>
        <w:r w:rsidRPr="007F7FEF">
          <w:rPr>
            <w:rStyle w:val="a3"/>
            <w:rFonts w:ascii="ＭＳ Ｐ明朝" w:eastAsia="ＭＳ Ｐ明朝" w:hAnsi="ＭＳ Ｐ明朝" w:cs="Noto Sans CJK SC Light" w:hint="eastAsia"/>
            <w:sz w:val="24"/>
            <w:szCs w:val="24"/>
          </w:rPr>
          <w:t>節</w:t>
        </w:r>
      </w:hyperlink>
      <w:r w:rsidRPr="007F7FEF">
        <w:rPr>
          <w:rFonts w:ascii="ＭＳ Ｐ明朝" w:eastAsia="ＭＳ Ｐ明朝" w:hAnsi="ＭＳ Ｐ明朝" w:cs="Noto Sans CJK SC Light" w:hint="eastAsia"/>
          <w:sz w:val="24"/>
          <w:szCs w:val="24"/>
        </w:rPr>
        <w:t>、</w:t>
      </w:r>
      <w:hyperlink r:id="rId312" w:anchor="11:5" w:tooltip="信仰によって、エノクは死を見ないように天に移された。神がお移しになったので、彼は見えなくなった。彼が移される前に、神に喜ばれた者と、あかしされていたからである。" w:history="1">
        <w:r w:rsidRPr="007F7FEF">
          <w:rPr>
            <w:rStyle w:val="a3"/>
            <w:rFonts w:ascii="ＭＳ Ｐ明朝" w:eastAsia="ＭＳ Ｐ明朝" w:hAnsi="ＭＳ Ｐ明朝" w:cs="Noto Sans CJK SC Light" w:hint="eastAsia"/>
            <w:sz w:val="24"/>
            <w:szCs w:val="24"/>
          </w:rPr>
          <w:t>ヘブル11章5節</w:t>
        </w:r>
      </w:hyperlink>
      <w:r w:rsidRPr="007F7FEF">
        <w:rPr>
          <w:rFonts w:ascii="ＭＳ Ｐ明朝" w:eastAsia="ＭＳ Ｐ明朝" w:hAnsi="ＭＳ Ｐ明朝" w:cs="Noto Sans CJK SC Light" w:hint="eastAsia"/>
          <w:sz w:val="24"/>
          <w:szCs w:val="24"/>
        </w:rPr>
        <w:t>)、ノア(</w:t>
      </w:r>
      <w:hyperlink r:id="rId313" w:anchor="6:9" w:tooltip="ノアの系図は次のとおりである。ノアはその時代の人々の中で正しく、かつ全き人であった。ノアは神とともに歩んだ。" w:history="1">
        <w:r w:rsidRPr="007F7FEF">
          <w:rPr>
            <w:rStyle w:val="a3"/>
            <w:rFonts w:ascii="ＭＳ Ｐ明朝" w:eastAsia="ＭＳ Ｐ明朝" w:hAnsi="ＭＳ Ｐ明朝" w:cs="Noto Sans CJK SC Light" w:hint="eastAsia"/>
            <w:sz w:val="24"/>
            <w:szCs w:val="24"/>
          </w:rPr>
          <w:t>創世記6章9節</w:t>
        </w:r>
      </w:hyperlink>
      <w:r w:rsidRPr="007F7FEF">
        <w:rPr>
          <w:rFonts w:ascii="ＭＳ Ｐ明朝" w:eastAsia="ＭＳ Ｐ明朝" w:hAnsi="ＭＳ Ｐ明朝" w:cs="Noto Sans CJK SC Light" w:hint="eastAsia"/>
          <w:sz w:val="24"/>
          <w:szCs w:val="24"/>
        </w:rPr>
        <w:t>、</w:t>
      </w:r>
      <w:hyperlink r:id="rId314" w:anchor="6:13" w:tooltip="そこで神はノアに言われた、「わたしは、すべての人を絶やそうと決心した。彼らは地を暴虐で満たしたから、わたしは彼らを地とともに滅ぼそう。" w:history="1">
        <w:r w:rsidRPr="007F7FEF">
          <w:rPr>
            <w:rStyle w:val="a3"/>
            <w:rFonts w:ascii="ＭＳ Ｐ明朝" w:eastAsia="ＭＳ Ｐ明朝" w:hAnsi="ＭＳ Ｐ明朝" w:cs="Noto Sans CJK SC Light" w:hint="eastAsia"/>
            <w:sz w:val="24"/>
            <w:szCs w:val="24"/>
          </w:rPr>
          <w:t>6章13-1</w:t>
        </w:r>
        <w:r w:rsidRPr="007F7FEF">
          <w:rPr>
            <w:rStyle w:val="a3"/>
            <w:rFonts w:ascii="ＭＳ Ｐ明朝" w:eastAsia="ＭＳ Ｐ明朝" w:hAnsi="ＭＳ Ｐ明朝" w:cs="Noto Sans CJK SC Light"/>
            <w:sz w:val="24"/>
            <w:szCs w:val="24"/>
          </w:rPr>
          <w:t>3</w:t>
        </w:r>
        <w:r w:rsidRPr="007F7FEF">
          <w:rPr>
            <w:rStyle w:val="a3"/>
            <w:rFonts w:ascii="ＭＳ Ｐ明朝" w:eastAsia="ＭＳ Ｐ明朝" w:hAnsi="ＭＳ Ｐ明朝" w:cs="Noto Sans CJK SC Light" w:hint="eastAsia"/>
            <w:sz w:val="24"/>
            <w:szCs w:val="24"/>
          </w:rPr>
          <w:t>節</w:t>
        </w:r>
      </w:hyperlink>
      <w:r w:rsidRPr="007F7FEF">
        <w:rPr>
          <w:rFonts w:ascii="ＭＳ Ｐ明朝" w:eastAsia="ＭＳ Ｐ明朝" w:hAnsi="ＭＳ Ｐ明朝" w:cs="Noto Sans CJK SC Light" w:hint="eastAsia"/>
          <w:sz w:val="24"/>
          <w:szCs w:val="24"/>
        </w:rPr>
        <w:t>、</w:t>
      </w:r>
      <w:hyperlink r:id="rId315" w:anchor="11:7" w:tooltip="信仰によって、ノアはまだ見ていない事がらについて御告げを受け、恐れかしこみつつ、その家族を救うために箱舟を造り、その信仰によって世の罪をさばき、そして、信仰による義を受け継ぐ者となった。" w:history="1">
        <w:r w:rsidRPr="007F7FEF">
          <w:rPr>
            <w:rStyle w:val="a3"/>
            <w:rFonts w:ascii="ＭＳ Ｐ明朝" w:eastAsia="ＭＳ Ｐ明朝" w:hAnsi="ＭＳ Ｐ明朝" w:cs="Noto Sans CJK SC Light" w:hint="eastAsia"/>
            <w:sz w:val="24"/>
            <w:szCs w:val="24"/>
          </w:rPr>
          <w:t>ヘブル11章7節</w:t>
        </w:r>
      </w:hyperlink>
      <w:r w:rsidRPr="007F7FEF">
        <w:rPr>
          <w:rFonts w:ascii="ＭＳ Ｐ明朝" w:eastAsia="ＭＳ Ｐ明朝" w:hAnsi="ＭＳ Ｐ明朝" w:cs="Noto Sans CJK SC Light" w:hint="eastAsia"/>
          <w:sz w:val="24"/>
          <w:szCs w:val="24"/>
        </w:rPr>
        <w:t>)、ヨブ(</w:t>
      </w:r>
      <w:hyperlink r:id="rId316" w:anchor="1:8" w:tooltip="主はサタンに言われた、「あなたはわたしのしもべヨブのように全く、かつ正しく、神を恐れ、悪に遠ざかる者の世にないことを気づいたか」。" w:history="1">
        <w:r w:rsidRPr="007F7FEF">
          <w:rPr>
            <w:rStyle w:val="a3"/>
            <w:rFonts w:ascii="ＭＳ Ｐ明朝" w:eastAsia="ＭＳ Ｐ明朝" w:hAnsi="ＭＳ Ｐ明朝" w:cs="Noto Sans CJK SC Light" w:hint="eastAsia"/>
            <w:sz w:val="24"/>
            <w:szCs w:val="24"/>
          </w:rPr>
          <w:t>ヨブ1章8節</w:t>
        </w:r>
      </w:hyperlink>
      <w:r w:rsidRPr="007F7FEF">
        <w:rPr>
          <w:rFonts w:ascii="ＭＳ Ｐ明朝" w:eastAsia="ＭＳ Ｐ明朝" w:hAnsi="ＭＳ Ｐ明朝" w:cs="Noto Sans CJK SC Light" w:hint="eastAsia"/>
          <w:sz w:val="24"/>
          <w:szCs w:val="24"/>
        </w:rPr>
        <w:t>)、サレムの王(</w:t>
      </w:r>
      <w:hyperlink r:id="rId317" w:anchor="14:18" w:tooltip="その時、サレムの王メルキゼデクはパンとぶどう酒とを持ってきた。彼はいと高き神の祭司である。彼はアブラムを祝福して言った、／「願わくは天地の主なるいと高き神が、／アブラムを祝福されるように。願わくはあなたの敵をあなたの手に渡された／いと高き神があがめられるように」。アブラムは彼にすべての物の十分の一を贈った。" w:history="1">
        <w:r w:rsidRPr="007F7FEF">
          <w:rPr>
            <w:rStyle w:val="a3"/>
            <w:rFonts w:ascii="ＭＳ Ｐ明朝" w:eastAsia="ＭＳ Ｐ明朝" w:hAnsi="ＭＳ Ｐ明朝" w:cs="Noto Sans CJK SC Light" w:hint="eastAsia"/>
            <w:sz w:val="24"/>
            <w:szCs w:val="24"/>
          </w:rPr>
          <w:t>創世記14章18-20節</w:t>
        </w:r>
      </w:hyperlink>
      <w:r w:rsidRPr="007F7FEF">
        <w:rPr>
          <w:rFonts w:ascii="ＭＳ Ｐ明朝" w:eastAsia="ＭＳ Ｐ明朝" w:hAnsi="ＭＳ Ｐ明朝" w:cs="Noto Sans CJK SC Light" w:hint="eastAsia"/>
          <w:sz w:val="24"/>
          <w:szCs w:val="24"/>
        </w:rPr>
        <w:t>)、そして割礼を受けるまでのアブラム(</w:t>
      </w:r>
      <w:hyperlink r:id="rId318" w:anchor="12:1" w:tooltip="時に主はアブラムに言われた、「あなたは国を出て、親族に別れ、父の家を離れ、わたしが示す地に行きなさい。 わたしはあなたを大いなる国民とし、あなたを祝福し、あなたの名を大きくしよう。あなたは祝福の基となるであろう。 あなたを祝福する者をわたしは祝福し、あなたをのろう者をわたしはのろう。地のすべてのやからは、あなたによって祝福される」。 " w:history="1">
        <w:r w:rsidRPr="007F7FEF">
          <w:rPr>
            <w:rStyle w:val="a3"/>
            <w:rFonts w:ascii="ＭＳ Ｐ明朝" w:eastAsia="ＭＳ Ｐ明朝" w:hAnsi="ＭＳ Ｐ明朝" w:cs="Noto Sans CJK SC Light" w:hint="eastAsia"/>
            <w:sz w:val="24"/>
            <w:szCs w:val="24"/>
          </w:rPr>
          <w:t>創世記12章1-</w:t>
        </w:r>
        <w:r w:rsidRPr="007F7FEF">
          <w:rPr>
            <w:rStyle w:val="a3"/>
            <w:rFonts w:ascii="ＭＳ Ｐ明朝" w:eastAsia="ＭＳ Ｐ明朝" w:hAnsi="ＭＳ Ｐ明朝" w:cs="Noto Sans CJK SC Light"/>
            <w:sz w:val="24"/>
            <w:szCs w:val="24"/>
          </w:rPr>
          <w:t>3節</w:t>
        </w:r>
      </w:hyperlink>
      <w:r w:rsidRPr="007F7FEF">
        <w:rPr>
          <w:rFonts w:ascii="ＭＳ Ｐ明朝" w:eastAsia="ＭＳ Ｐ明朝" w:hAnsi="ＭＳ Ｐ明朝" w:cs="Noto Sans CJK SC Light" w:hint="eastAsia"/>
          <w:sz w:val="24"/>
          <w:szCs w:val="24"/>
        </w:rPr>
        <w:t>；</w:t>
      </w:r>
      <w:hyperlink r:id="rId319" w:anchor="15:6" w:tooltip="アブラムは主を信じた。主はこれを彼の義と認められた。 " w:history="1">
        <w:r w:rsidRPr="007F7FEF">
          <w:rPr>
            <w:rStyle w:val="a3"/>
            <w:rFonts w:ascii="ＭＳ Ｐ明朝" w:eastAsia="ＭＳ Ｐ明朝" w:hAnsi="ＭＳ Ｐ明朝" w:cs="Noto Sans CJK SC Light" w:hint="eastAsia"/>
            <w:sz w:val="24"/>
            <w:szCs w:val="24"/>
          </w:rPr>
          <w:t>15章6</w:t>
        </w:r>
        <w:r w:rsidRPr="007F7FEF">
          <w:rPr>
            <w:rStyle w:val="a3"/>
            <w:rFonts w:ascii="ＭＳ Ｐ明朝" w:eastAsia="ＭＳ Ｐ明朝" w:hAnsi="ＭＳ Ｐ明朝" w:cs="Noto Sans CJK SC Light"/>
            <w:sz w:val="24"/>
            <w:szCs w:val="24"/>
          </w:rPr>
          <w:t>節</w:t>
        </w:r>
      </w:hyperlink>
      <w:r w:rsidRPr="007F7FEF">
        <w:rPr>
          <w:rFonts w:ascii="ＭＳ Ｐ明朝" w:eastAsia="ＭＳ Ｐ明朝" w:hAnsi="ＭＳ Ｐ明朝" w:cs="Noto Sans CJK SC Light" w:hint="eastAsia"/>
          <w:sz w:val="24"/>
          <w:szCs w:val="24"/>
        </w:rPr>
        <w:t>)の例に倣って、神は個人的な啓示によってご自身についての偉大な知識を与える人たち、管理人を用意されました。 これらの人々は、神の真理の特別な啓示によって神に祝福された預言者であり、神はご自身に関するその真理を管理する手段、すなわち「分配」する手段として用いたのです。</w:t>
      </w:r>
    </w:p>
    <w:p w14:paraId="5E32E982"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62350651" w14:textId="77777777" w:rsidR="00F75E56" w:rsidRPr="00887795" w:rsidRDefault="00F75E56" w:rsidP="00F75E56">
      <w:pPr>
        <w:rPr>
          <w:rFonts w:ascii="ＭＳ Ｐ明朝" w:eastAsia="ＭＳ Ｐ明朝" w:hAnsi="ＭＳ Ｐ明朝" w:cs="Noto Sans CJK SC Light"/>
          <w:sz w:val="24"/>
          <w:szCs w:val="24"/>
        </w:rPr>
      </w:pPr>
      <w:r w:rsidRPr="00F75E56">
        <w:rPr>
          <w:rFonts w:ascii="ＭＳ Ｐ明朝" w:eastAsia="ＭＳ Ｐ明朝" w:hAnsi="ＭＳ Ｐ明朝" w:cs="Noto Sans CJK SC Light" w:hint="eastAsia"/>
          <w:sz w:val="24"/>
          <w:szCs w:val="24"/>
          <w:u w:val="single"/>
        </w:rPr>
        <w:t>b) ユダヤの家父長制：</w:t>
      </w:r>
      <w:r>
        <w:rPr>
          <w:rFonts w:ascii="BIZ UDPゴシック" w:eastAsia="BIZ UDPゴシック" w:hAnsi="BIZ UDPゴシック" w:cs="Noto Sans CJK SC Light" w:hint="eastAsia"/>
          <w:sz w:val="24"/>
          <w:szCs w:val="24"/>
        </w:rPr>
        <w:t xml:space="preserve">　</w:t>
      </w:r>
      <w:r w:rsidRPr="00887795">
        <w:rPr>
          <w:rFonts w:ascii="ＭＳ Ｐ明朝" w:eastAsia="ＭＳ Ｐ明朝" w:hAnsi="ＭＳ Ｐ明朝" w:cs="Noto Sans CJK SC Light" w:hint="eastAsia"/>
          <w:sz w:val="24"/>
          <w:szCs w:val="24"/>
        </w:rPr>
        <w:t>アブラハムの召命から</w:t>
      </w:r>
      <w:r w:rsidRPr="00817BBD">
        <w:rPr>
          <w:rFonts w:ascii="ＭＳ Ｐ明朝" w:eastAsia="ＭＳ Ｐ明朝" w:hAnsi="ＭＳ Ｐ明朝" w:cs="Noto Sans CJK SC Light" w:hint="eastAsia"/>
          <w:sz w:val="24"/>
          <w:szCs w:val="24"/>
        </w:rPr>
        <w:t>モーセの律法の</w:t>
      </w:r>
      <w:r w:rsidRPr="00887795">
        <w:rPr>
          <w:rFonts w:ascii="ＭＳ Ｐ明朝" w:eastAsia="ＭＳ Ｐ明朝" w:hAnsi="ＭＳ Ｐ明朝" w:cs="Noto Sans CJK SC Light" w:hint="eastAsia"/>
          <w:sz w:val="24"/>
          <w:szCs w:val="24"/>
        </w:rPr>
        <w:t>付与に至るまでの神の恵みの手段は、神の真理を伝えるという意味では、神との関係において例外的な、個々の信者にもたらされるという点で類似してい</w:t>
      </w:r>
      <w:r w:rsidR="007C5821">
        <w:rPr>
          <w:rFonts w:ascii="ＭＳ Ｐ明朝" w:eastAsia="ＭＳ Ｐ明朝" w:hAnsi="ＭＳ Ｐ明朝" w:cs="Noto Sans CJK SC Light" w:hint="eastAsia"/>
          <w:sz w:val="24"/>
          <w:szCs w:val="24"/>
        </w:rPr>
        <w:t>ます</w:t>
      </w:r>
      <w:r w:rsidRPr="00887795">
        <w:rPr>
          <w:rFonts w:ascii="ＭＳ Ｐ明朝" w:eastAsia="ＭＳ Ｐ明朝" w:hAnsi="ＭＳ Ｐ明朝" w:cs="Noto Sans CJK SC Light" w:hint="eastAsia"/>
          <w:sz w:val="24"/>
          <w:szCs w:val="24"/>
        </w:rPr>
        <w:t>。 ユダヤ人の部門でも、異邦人の部門でも、主の目にかなう著名な家長が神の啓示の焦点となり、多くの場合、神との直接の交信（幻や夢とその解釈も含む）を通して、神の啓示を受けます。 異邦人とユダヤ人のディスペンセーションの主な違いは、それぞれの称号に表れています。アブラハム以前には家族の区別はありませんでしたが、アブラハム以後、神はアブラハムの子孫を特に卓越して用い、ご自身のために証しし、神の真理を伝えるようになりました。 例えば、アブラハム、イサク、ヤコブは皆、預言者として働きました（</w:t>
      </w:r>
      <w:hyperlink r:id="rId320" w:anchor="20:7" w:tooltip="いま彼の妻を返しなさい。彼は預言者ですから、あなたのために祈って、命を保たせるでしょう。もし返さないなら、あなたも身内の者もみな必ず死ぬと知らなければなりません」。" w:history="1">
        <w:r w:rsidRPr="00887795">
          <w:rPr>
            <w:rStyle w:val="a3"/>
            <w:rFonts w:ascii="ＭＳ Ｐ明朝" w:eastAsia="ＭＳ Ｐ明朝" w:hAnsi="ＭＳ Ｐ明朝" w:cs="Noto Sans CJK SC Light" w:hint="eastAsia"/>
            <w:sz w:val="24"/>
            <w:szCs w:val="24"/>
          </w:rPr>
          <w:t>創世記20:7</w:t>
        </w:r>
      </w:hyperlink>
      <w:r w:rsidRPr="00887795">
        <w:rPr>
          <w:rFonts w:ascii="ＭＳ Ｐ明朝" w:eastAsia="ＭＳ Ｐ明朝" w:hAnsi="ＭＳ Ｐ明朝" w:cs="Noto Sans CJK SC Light" w:hint="eastAsia"/>
          <w:sz w:val="24"/>
          <w:szCs w:val="24"/>
        </w:rPr>
        <w:t>参照）。 三人の家長は、神から直接特別な啓示を受けたと聖書に記録されています（例えば、それぞれ</w:t>
      </w:r>
      <w:hyperlink r:id="rId321" w:anchor="15:12" w:tooltip="日の入るころ、アブラムが深い眠りにおそわれた時、大きな恐ろしい暗やみが彼に臨んだ。時に主はアブラムに言われた、「あなたはよく心にとめておきなさい。あなたの子孫は他の国に旅びととなって、その人々に仕え、その人々は彼らを四百年の間、悩ますでしょう。しかし、わたしは彼らが仕えたその国民をさばきます。その後かれらは多くの財産を携えて出て来るでしょう。" w:history="1">
        <w:r w:rsidRPr="00887795">
          <w:rPr>
            <w:rStyle w:val="a3"/>
            <w:rFonts w:ascii="ＭＳ Ｐ明朝" w:eastAsia="ＭＳ Ｐ明朝" w:hAnsi="ＭＳ Ｐ明朝" w:cs="Noto Sans CJK SC Light" w:hint="eastAsia"/>
            <w:sz w:val="24"/>
            <w:szCs w:val="24"/>
          </w:rPr>
          <w:t>創世記15</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12-1</w:t>
        </w:r>
        <w:r>
          <w:rPr>
            <w:rStyle w:val="a3"/>
            <w:rFonts w:ascii="ＭＳ Ｐ明朝" w:eastAsia="ＭＳ Ｐ明朝" w:hAnsi="ＭＳ Ｐ明朝" w:cs="Noto Sans CJK SC Light"/>
            <w:sz w:val="24"/>
            <w:szCs w:val="24"/>
          </w:rPr>
          <w:t>6</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322" w:anchor="26:2" w:tooltip="その時、主は彼に現れて言われた、「エジプトへ下ってはならない。わたしがあなたに示す地にとどまりなさい。あなたがこの地にとどまるなら、わたしはあなたと共にいて、あなたを祝福し、これらの国をことごとくあなたと、あなたの子孫とに与え、わたしがあなたの父アブラハムに誓った誓いを果そう。またわたしはあなたの子孫を増して天の星のようにし、あなたの子孫にこれらの地をみな与えよう。そして地のすべての国民はあなたの子孫によって祝福をえるであろう。" w:history="1">
        <w:r w:rsidRPr="00887795">
          <w:rPr>
            <w:rStyle w:val="a3"/>
            <w:rFonts w:ascii="ＭＳ Ｐ明朝" w:eastAsia="ＭＳ Ｐ明朝" w:hAnsi="ＭＳ Ｐ明朝" w:cs="Noto Sans CJK SC Light" w:hint="eastAsia"/>
            <w:sz w:val="24"/>
            <w:szCs w:val="24"/>
          </w:rPr>
          <w:t>26</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Pr>
            <w:rStyle w:val="a3"/>
            <w:rFonts w:ascii="ＭＳ Ｐ明朝" w:eastAsia="ＭＳ Ｐ明朝" w:hAnsi="ＭＳ Ｐ明朝" w:cs="Noto Sans CJK SC Light"/>
            <w:sz w:val="24"/>
            <w:szCs w:val="24"/>
          </w:rPr>
          <w:t>5</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323" w:anchor="28:13" w:tooltip="そして主は彼のそばに立って言われた、「わたしはあなたの父アブラハムの神、イサクの神、主である。あなたが伏している地を、あなたと子孫とに与えよう。あなたの子孫は地のちりのように多くなって、西、東、北、南にひろがり、地の諸族はあなたと子孫とによって祝福をうけるであろう。わたしはあなたと共にいて、あなたがどこへ行くにもあなたを守り、あなたをこの地に連れ帰るであろう。わたしは決してあなたを捨てず、あなたに語った事を行うであろう」。" w:history="1">
        <w:r w:rsidRPr="00887795">
          <w:rPr>
            <w:rStyle w:val="a3"/>
            <w:rFonts w:ascii="ＭＳ Ｐ明朝" w:eastAsia="ＭＳ Ｐ明朝" w:hAnsi="ＭＳ Ｐ明朝" w:cs="Noto Sans CJK SC Light" w:hint="eastAsia"/>
            <w:sz w:val="24"/>
            <w:szCs w:val="24"/>
          </w:rPr>
          <w:t>28</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13-1</w:t>
        </w:r>
        <w:r>
          <w:rPr>
            <w:rStyle w:val="a3"/>
            <w:rFonts w:ascii="ＭＳ Ｐ明朝" w:eastAsia="ＭＳ Ｐ明朝" w:hAnsi="ＭＳ Ｐ明朝" w:cs="Noto Sans CJK SC Light"/>
            <w:sz w:val="24"/>
            <w:szCs w:val="24"/>
          </w:rPr>
          <w:t>5</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参照）。 このように、歴史の前半と後半では、真理の分配の手順は同じですが、後半では、主にメシヤの系統を通して啓示が行われます。</w:t>
      </w:r>
    </w:p>
    <w:p w14:paraId="27402ABE"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63B48247" w14:textId="77777777" w:rsidR="00F75E56" w:rsidRPr="00281EDA" w:rsidRDefault="00F75E56" w:rsidP="00F75E56">
      <w:pPr>
        <w:widowControl/>
        <w:shd w:val="clear" w:color="auto" w:fill="FFFFFF"/>
        <w:jc w:val="left"/>
        <w:rPr>
          <w:rFonts w:ascii="ＭＳ Ｐ明朝" w:eastAsia="ＭＳ Ｐ明朝" w:hAnsi="ＭＳ Ｐ明朝" w:cs="Arial"/>
          <w:color w:val="222222"/>
          <w:kern w:val="0"/>
          <w:sz w:val="24"/>
          <w:szCs w:val="24"/>
        </w:rPr>
      </w:pPr>
      <w:r w:rsidRPr="00F75E56">
        <w:rPr>
          <w:rFonts w:ascii="ＭＳ Ｐ明朝" w:eastAsia="ＭＳ Ｐ明朝" w:hAnsi="ＭＳ Ｐ明朝" w:cs="Noto Sans CJK SC Light" w:hint="eastAsia"/>
          <w:sz w:val="24"/>
          <w:szCs w:val="24"/>
          <w:u w:val="single"/>
        </w:rPr>
        <w:t>c) モーゼの律法</w:t>
      </w:r>
      <w:r>
        <w:rPr>
          <w:rFonts w:ascii="ＭＳ Ｐ明朝" w:eastAsia="ＭＳ Ｐ明朝" w:hAnsi="ＭＳ Ｐ明朝" w:cs="Noto Sans CJK SC Light" w:hint="eastAsia"/>
          <w:sz w:val="24"/>
          <w:szCs w:val="24"/>
        </w:rPr>
        <w:t>：</w:t>
      </w:r>
      <w:r w:rsidRPr="00887795">
        <w:rPr>
          <w:rFonts w:ascii="ＭＳ Ｐ明朝" w:eastAsia="ＭＳ Ｐ明朝" w:hAnsi="ＭＳ Ｐ明朝" w:cs="Noto Sans CJK SC Light" w:hint="eastAsia"/>
          <w:sz w:val="24"/>
          <w:szCs w:val="24"/>
        </w:rPr>
        <w:t xml:space="preserve"> </w:t>
      </w:r>
      <w:r w:rsidRPr="00281EDA">
        <w:rPr>
          <w:rFonts w:ascii="ＭＳ Ｐ明朝" w:eastAsia="ＭＳ Ｐ明朝" w:hAnsi="ＭＳ Ｐ明朝" w:cs="Arial"/>
          <w:color w:val="222222"/>
          <w:kern w:val="0"/>
          <w:sz w:val="24"/>
          <w:szCs w:val="24"/>
        </w:rPr>
        <w:t xml:space="preserve">　モーセの律法の制定により、神の真理は人類史上初めて文書化されました。預言者は神から直接啓示を受け続けますが、モーセを始めとして、神の言葉を記録するように指示されることもありました。このように、聖句を書き記すという行為は預言的なものであり、預言者</w:t>
      </w:r>
      <w:r w:rsidRPr="00887795">
        <w:rPr>
          <w:rFonts w:ascii="ＭＳ Ｐ明朝" w:eastAsia="ＭＳ Ｐ明朝" w:hAnsi="ＭＳ Ｐ明朝" w:cs="Noto Sans CJK SC Light" w:hint="eastAsia"/>
          <w:sz w:val="24"/>
          <w:szCs w:val="24"/>
        </w:rPr>
        <w:t>（例：モーセ：</w:t>
      </w:r>
      <w:hyperlink r:id="rId324" w:anchor="18:15" w:tooltip="あなたの神、主はあなたのうちから、あなたの同胞のうちから、わたしのようなひとりの預言者をあなたのために起されるであろう。あなたがたは彼に聞き従わなければならない。" w:history="1">
        <w:r w:rsidRPr="00887795">
          <w:rPr>
            <w:rStyle w:val="a3"/>
            <w:rFonts w:ascii="ＭＳ Ｐ明朝" w:eastAsia="ＭＳ Ｐ明朝" w:hAnsi="ＭＳ Ｐ明朝" w:cs="Noto Sans CJK SC Light" w:hint="eastAsia"/>
            <w:sz w:val="24"/>
            <w:szCs w:val="24"/>
          </w:rPr>
          <w:t>申命記18</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5</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と</w:t>
      </w:r>
      <w:hyperlink r:id="rId325" w:anchor="12:6" w:tooltip="彼らに言われた、「あなたがたは、いま、わたしの言葉を聞きなさい。あなたがたのうちに、もし、預言者があるならば、主なるわたしは幻をもって、これにわたしを知らせ、また夢をもって、これと語るであろう。しかし、わたしのしもべモーセとは、そうではない。彼はわたしの全家に忠信なる者である。彼とは、わたしは口ずから語り、明らかに言って、なぞを使わない。彼はまた主の形を見るのである。なぜ、あなたがたはわたしのしもべモーセを恐れず非難するのか」。" w:history="1">
        <w:r w:rsidRPr="00887795">
          <w:rPr>
            <w:rStyle w:val="a3"/>
            <w:rFonts w:ascii="ＭＳ Ｐ明朝" w:eastAsia="ＭＳ Ｐ明朝" w:hAnsi="ＭＳ Ｐ明朝" w:cs="Noto Sans CJK SC Light" w:hint="eastAsia"/>
            <w:sz w:val="24"/>
            <w:szCs w:val="24"/>
          </w:rPr>
          <w:t>民数記12</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6-</w:t>
        </w:r>
        <w:r>
          <w:rPr>
            <w:rStyle w:val="a3"/>
            <w:rFonts w:ascii="ＭＳ Ｐ明朝" w:eastAsia="ＭＳ Ｐ明朝" w:hAnsi="ＭＳ Ｐ明朝" w:cs="Noto Sans CJK SC Light"/>
            <w:sz w:val="24"/>
            <w:szCs w:val="24"/>
          </w:rPr>
          <w:t>8</w:t>
        </w:r>
        <w:r>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を比較）</w:t>
      </w:r>
      <w:r w:rsidRPr="00281EDA">
        <w:rPr>
          <w:rFonts w:ascii="ＭＳ Ｐ明朝" w:eastAsia="ＭＳ Ｐ明朝" w:hAnsi="ＭＳ Ｐ明朝" w:cs="Arial"/>
          <w:color w:val="222222"/>
          <w:kern w:val="0"/>
          <w:sz w:val="24"/>
          <w:szCs w:val="24"/>
        </w:rPr>
        <w:t>だけが行い、常に神の求めに応じて（例えば、</w:t>
      </w:r>
      <w:hyperlink r:id="rId326" w:anchor="34:27" w:tooltip="また主はモーセに言われた、「これらの言葉を書きしるしなさい。わたしはこれらの言葉に基いて、あなたおよびイスラエルと契約を結んだからである」。モーセは主と共に、四十日四十夜、そこにいたが、パンも食べず、水も飲まなかった。そして彼は契約の言葉、十誡を板の上に書いた。" w:history="1">
        <w:r w:rsidRPr="00887795">
          <w:rPr>
            <w:rStyle w:val="a3"/>
            <w:rFonts w:ascii="ＭＳ Ｐ明朝" w:eastAsia="ＭＳ Ｐ明朝" w:hAnsi="ＭＳ Ｐ明朝" w:cs="Noto Sans CJK SC Light" w:hint="eastAsia"/>
            <w:sz w:val="24"/>
            <w:szCs w:val="24"/>
          </w:rPr>
          <w:t>出エジプト記34</w:t>
        </w:r>
        <w:r>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27-2</w:t>
        </w:r>
        <w:r>
          <w:rPr>
            <w:rStyle w:val="a3"/>
            <w:rFonts w:ascii="ＭＳ Ｐ明朝" w:eastAsia="ＭＳ Ｐ明朝" w:hAnsi="ＭＳ Ｐ明朝" w:cs="Noto Sans CJK SC Light"/>
            <w:sz w:val="24"/>
            <w:szCs w:val="24"/>
          </w:rPr>
          <w:t>8</w:t>
        </w:r>
        <w:r>
          <w:rPr>
            <w:rStyle w:val="a3"/>
            <w:rFonts w:ascii="ＭＳ Ｐ明朝" w:eastAsia="ＭＳ Ｐ明朝" w:hAnsi="ＭＳ Ｐ明朝" w:cs="Noto Sans CJK SC Light" w:hint="eastAsia"/>
            <w:sz w:val="24"/>
            <w:szCs w:val="24"/>
          </w:rPr>
          <w:t>節</w:t>
        </w:r>
      </w:hyperlink>
      <w:r w:rsidRPr="00281EDA">
        <w:rPr>
          <w:rFonts w:ascii="ＭＳ Ｐ明朝" w:eastAsia="ＭＳ Ｐ明朝" w:hAnsi="ＭＳ Ｐ明朝" w:cs="Arial"/>
          <w:color w:val="222222"/>
          <w:kern w:val="0"/>
          <w:sz w:val="24"/>
          <w:szCs w:val="24"/>
        </w:rPr>
        <w:t>）、神の直接指導を受けて（</w:t>
      </w:r>
      <w:hyperlink r:id="rId327" w:anchor="1:20" w:tooltip="聖書の預言はすべて、自分勝手に解釈すべきでないことを、まず第一に知るべきである。なぜなら、預言は決して人間の意志から出たものではなく、人々が聖霊に感じ、神によって語ったものだからである。" w:history="1">
        <w:r>
          <w:rPr>
            <w:rFonts w:ascii="ＭＳ Ｐ明朝" w:eastAsia="ＭＳ Ｐ明朝" w:hAnsi="ＭＳ Ｐ明朝" w:cs="Noto Sans CJK SC Light" w:hint="eastAsia"/>
            <w:color w:val="0000FF"/>
            <w:sz w:val="24"/>
            <w:szCs w:val="24"/>
            <w:u w:val="single"/>
          </w:rPr>
          <w:t>第二</w:t>
        </w:r>
        <w:r w:rsidRPr="00281EDA">
          <w:rPr>
            <w:rFonts w:ascii="ＭＳ Ｐ明朝" w:eastAsia="ＭＳ Ｐ明朝" w:hAnsi="ＭＳ Ｐ明朝" w:cs="Noto Sans CJK SC Light" w:hint="eastAsia"/>
            <w:color w:val="0000FF"/>
            <w:sz w:val="24"/>
            <w:szCs w:val="24"/>
            <w:u w:val="single"/>
          </w:rPr>
          <w:t>ペテロ1</w:t>
        </w:r>
        <w:r>
          <w:rPr>
            <w:rFonts w:ascii="ＭＳ Ｐ明朝" w:eastAsia="ＭＳ Ｐ明朝" w:hAnsi="ＭＳ Ｐ明朝" w:cs="Noto Sans CJK SC Light" w:hint="eastAsia"/>
            <w:color w:val="0000FF"/>
            <w:sz w:val="24"/>
            <w:szCs w:val="24"/>
            <w:u w:val="single"/>
          </w:rPr>
          <w:t>章</w:t>
        </w:r>
        <w:r w:rsidRPr="00281EDA">
          <w:rPr>
            <w:rFonts w:ascii="ＭＳ Ｐ明朝" w:eastAsia="ＭＳ Ｐ明朝" w:hAnsi="ＭＳ Ｐ明朝" w:cs="Noto Sans CJK SC Light" w:hint="eastAsia"/>
            <w:color w:val="0000FF"/>
            <w:sz w:val="24"/>
            <w:szCs w:val="24"/>
            <w:u w:val="single"/>
          </w:rPr>
          <w:t>20-2</w:t>
        </w:r>
        <w:r>
          <w:rPr>
            <w:rFonts w:ascii="ＭＳ Ｐ明朝" w:eastAsia="ＭＳ Ｐ明朝" w:hAnsi="ＭＳ Ｐ明朝" w:cs="Noto Sans CJK SC Light"/>
            <w:color w:val="0000FF"/>
            <w:sz w:val="24"/>
            <w:szCs w:val="24"/>
            <w:u w:val="single"/>
          </w:rPr>
          <w:t>1</w:t>
        </w:r>
        <w:r>
          <w:rPr>
            <w:rFonts w:ascii="ＭＳ Ｐ明朝" w:eastAsia="ＭＳ Ｐ明朝" w:hAnsi="ＭＳ Ｐ明朝" w:cs="Noto Sans CJK SC Light" w:hint="eastAsia"/>
            <w:color w:val="0000FF"/>
            <w:sz w:val="24"/>
            <w:szCs w:val="24"/>
            <w:u w:val="single"/>
          </w:rPr>
          <w:t>節</w:t>
        </w:r>
      </w:hyperlink>
      <w:r w:rsidRPr="00281EDA">
        <w:rPr>
          <w:rFonts w:ascii="ＭＳ Ｐ明朝" w:eastAsia="ＭＳ Ｐ明朝" w:hAnsi="ＭＳ Ｐ明朝" w:cs="Arial"/>
          <w:color w:val="222222"/>
          <w:kern w:val="0"/>
          <w:sz w:val="24"/>
          <w:szCs w:val="24"/>
        </w:rPr>
        <w:t>参照）</w:t>
      </w:r>
      <w:r>
        <w:rPr>
          <w:rStyle w:val="ac"/>
          <w:rFonts w:ascii="ＭＳ Ｐ明朝" w:eastAsia="ＭＳ Ｐ明朝" w:hAnsi="ＭＳ Ｐ明朝" w:cs="Arial"/>
          <w:color w:val="222222"/>
          <w:kern w:val="0"/>
          <w:sz w:val="24"/>
          <w:szCs w:val="24"/>
        </w:rPr>
        <w:footnoteReference w:id="18"/>
      </w:r>
      <w:r>
        <w:rPr>
          <w:rFonts w:ascii="ＭＳ Ｐ明朝" w:eastAsia="ＭＳ Ｐ明朝" w:hAnsi="ＭＳ Ｐ明朝" w:cs="Arial" w:hint="eastAsia"/>
          <w:color w:val="222222"/>
          <w:kern w:val="0"/>
          <w:sz w:val="24"/>
          <w:szCs w:val="24"/>
        </w:rPr>
        <w:t>、</w:t>
      </w:r>
      <w:r w:rsidRPr="00281EDA">
        <w:rPr>
          <w:rFonts w:ascii="ＭＳ Ｐ明朝" w:eastAsia="ＭＳ Ｐ明朝" w:hAnsi="ＭＳ Ｐ明朝" w:cs="Arial"/>
          <w:color w:val="222222"/>
          <w:kern w:val="0"/>
          <w:sz w:val="24"/>
          <w:szCs w:val="24"/>
        </w:rPr>
        <w:t>律法が与えられたことで、預言とは別に、神に関する真理の文書が存在するようになりました（この機能は祭司とレビ人が主に担っていました：</w:t>
      </w:r>
      <w:hyperlink r:id="rId328" w:anchor="33:8" w:tooltip="レビについては言った、／「あなたのトンミムをレビに与えてください。ウリムをあなたに仕える人に与えてください。かつてあなたはマッサで彼を試み、／メリバの水のほとりで彼と争われた。" w:history="1">
        <w:r w:rsidRPr="00281EDA">
          <w:rPr>
            <w:rFonts w:ascii="ＭＳ Ｐ明朝" w:eastAsia="ＭＳ Ｐ明朝" w:hAnsi="ＭＳ Ｐ明朝" w:cs="Noto Sans CJK SC Light" w:hint="eastAsia"/>
            <w:color w:val="0000FF"/>
            <w:sz w:val="24"/>
            <w:szCs w:val="24"/>
            <w:u w:val="single"/>
          </w:rPr>
          <w:t>申命</w:t>
        </w:r>
        <w:r>
          <w:rPr>
            <w:rFonts w:ascii="ＭＳ Ｐ明朝" w:eastAsia="ＭＳ Ｐ明朝" w:hAnsi="ＭＳ Ｐ明朝" w:cs="Noto Sans CJK SC Light" w:hint="eastAsia"/>
            <w:color w:val="0000FF"/>
            <w:sz w:val="24"/>
            <w:szCs w:val="24"/>
            <w:u w:val="single"/>
          </w:rPr>
          <w:t>記</w:t>
        </w:r>
        <w:r w:rsidRPr="00281EDA">
          <w:rPr>
            <w:rFonts w:ascii="ＭＳ Ｐ明朝" w:eastAsia="ＭＳ Ｐ明朝" w:hAnsi="ＭＳ Ｐ明朝" w:cs="Noto Sans CJK SC Light" w:hint="eastAsia"/>
            <w:color w:val="0000FF"/>
            <w:sz w:val="24"/>
            <w:szCs w:val="24"/>
            <w:u w:val="single"/>
          </w:rPr>
          <w:t>33</w:t>
        </w:r>
        <w:r>
          <w:rPr>
            <w:rFonts w:ascii="ＭＳ Ｐ明朝" w:eastAsia="ＭＳ Ｐ明朝" w:hAnsi="ＭＳ Ｐ明朝" w:cs="Noto Sans CJK SC Light" w:hint="eastAsia"/>
            <w:color w:val="0000FF"/>
            <w:sz w:val="24"/>
            <w:szCs w:val="24"/>
            <w:u w:val="single"/>
          </w:rPr>
          <w:t>章</w:t>
        </w:r>
        <w:r w:rsidRPr="00281EDA">
          <w:rPr>
            <w:rFonts w:ascii="ＭＳ Ｐ明朝" w:eastAsia="ＭＳ Ｐ明朝" w:hAnsi="ＭＳ Ｐ明朝" w:cs="Noto Sans CJK SC Light" w:hint="eastAsia"/>
            <w:color w:val="0000FF"/>
            <w:sz w:val="24"/>
            <w:szCs w:val="24"/>
            <w:u w:val="single"/>
          </w:rPr>
          <w:t>8-1</w:t>
        </w:r>
        <w:r>
          <w:rPr>
            <w:rFonts w:ascii="ＭＳ Ｐ明朝" w:eastAsia="ＭＳ Ｐ明朝" w:hAnsi="ＭＳ Ｐ明朝" w:cs="Noto Sans CJK SC Light"/>
            <w:color w:val="0000FF"/>
            <w:sz w:val="24"/>
            <w:szCs w:val="24"/>
            <w:u w:val="single"/>
          </w:rPr>
          <w:t>0</w:t>
        </w:r>
        <w:r>
          <w:rPr>
            <w:rFonts w:ascii="ＭＳ Ｐ明朝" w:eastAsia="ＭＳ Ｐ明朝" w:hAnsi="ＭＳ Ｐ明朝" w:cs="Noto Sans CJK SC Light" w:hint="eastAsia"/>
            <w:color w:val="0000FF"/>
            <w:sz w:val="24"/>
            <w:szCs w:val="24"/>
            <w:u w:val="single"/>
          </w:rPr>
          <w:t>節</w:t>
        </w:r>
      </w:hyperlink>
      <w:r w:rsidRPr="00281EDA">
        <w:rPr>
          <w:rFonts w:ascii="ＭＳ Ｐ明朝" w:eastAsia="ＭＳ Ｐ明朝" w:hAnsi="ＭＳ Ｐ明朝" w:cs="Noto Sans CJK SC Light" w:hint="eastAsia"/>
          <w:sz w:val="24"/>
          <w:szCs w:val="24"/>
        </w:rPr>
        <w:t xml:space="preserve">; </w:t>
      </w:r>
      <w:hyperlink r:id="rId329" w:anchor="17:7" w:tooltip="彼はまたその治世の三年に、つかさたちベネハイル、オバデヤ、ゼカリヤ、ネタンエルおよびミカヤをつかわしてユダの町々で教えさせ、また彼らと共にレビびとのうちからシマヤ、ネタニヤ、ゼバデヤ、アサヘル、セミラモテ、ヨナタン、アドニヤ、トビヤ、トバドニヤをつかわし、またこれらのレビびとと共に祭司エリシャマとヨラムをもつかわした。彼らは主の律法の書を携えて、ユダで教をなし、またユダの町々をことごとく巡回して、民の間に教をなした。" w:history="1">
        <w:r w:rsidRPr="00281EDA">
          <w:rPr>
            <w:rFonts w:ascii="ＭＳ Ｐ明朝" w:eastAsia="ＭＳ Ｐ明朝" w:hAnsi="ＭＳ Ｐ明朝" w:cs="Noto Sans CJK SC Light" w:hint="eastAsia"/>
            <w:color w:val="0000FF"/>
            <w:sz w:val="24"/>
            <w:szCs w:val="24"/>
            <w:u w:val="single"/>
          </w:rPr>
          <w:t>歴代志下17</w:t>
        </w:r>
        <w:r>
          <w:rPr>
            <w:rFonts w:ascii="ＭＳ Ｐ明朝" w:eastAsia="ＭＳ Ｐ明朝" w:hAnsi="ＭＳ Ｐ明朝" w:cs="Noto Sans CJK SC Light" w:hint="eastAsia"/>
            <w:color w:val="0000FF"/>
            <w:sz w:val="24"/>
            <w:szCs w:val="24"/>
            <w:u w:val="single"/>
          </w:rPr>
          <w:t>章</w:t>
        </w:r>
        <w:r w:rsidRPr="00281EDA">
          <w:rPr>
            <w:rFonts w:ascii="ＭＳ Ｐ明朝" w:eastAsia="ＭＳ Ｐ明朝" w:hAnsi="ＭＳ Ｐ明朝" w:cs="Noto Sans CJK SC Light" w:hint="eastAsia"/>
            <w:color w:val="0000FF"/>
            <w:sz w:val="24"/>
            <w:szCs w:val="24"/>
            <w:u w:val="single"/>
          </w:rPr>
          <w:t>7-</w:t>
        </w:r>
        <w:r>
          <w:rPr>
            <w:rFonts w:ascii="ＭＳ Ｐ明朝" w:eastAsia="ＭＳ Ｐ明朝" w:hAnsi="ＭＳ Ｐ明朝" w:cs="Noto Sans CJK SC Light"/>
            <w:color w:val="0000FF"/>
            <w:sz w:val="24"/>
            <w:szCs w:val="24"/>
            <w:u w:val="single"/>
          </w:rPr>
          <w:t>9</w:t>
        </w:r>
        <w:r>
          <w:rPr>
            <w:rFonts w:ascii="ＭＳ Ｐ明朝" w:eastAsia="ＭＳ Ｐ明朝" w:hAnsi="ＭＳ Ｐ明朝" w:cs="Noto Sans CJK SC Light" w:hint="eastAsia"/>
            <w:color w:val="0000FF"/>
            <w:sz w:val="24"/>
            <w:szCs w:val="24"/>
            <w:u w:val="single"/>
          </w:rPr>
          <w:t>節</w:t>
        </w:r>
      </w:hyperlink>
      <w:r w:rsidRPr="00281EDA">
        <w:rPr>
          <w:rFonts w:ascii="ＭＳ Ｐ明朝" w:eastAsia="ＭＳ Ｐ明朝" w:hAnsi="ＭＳ Ｐ明朝" w:cs="Noto Sans CJK SC Light" w:hint="eastAsia"/>
          <w:sz w:val="24"/>
          <w:szCs w:val="24"/>
        </w:rPr>
        <w:t xml:space="preserve">; </w:t>
      </w:r>
      <w:hyperlink r:id="rId330" w:anchor="35:3" w:tooltip="また主の聖なる者となってすべてのイスラエルびとを教えるレビびとに言った、「あなたがたはイスラエルの王ダビデの子ソロモンの建てた宮に、聖なる箱を置きなさい。再びこれを肩にになうに及ばない。あなたがたの神、主およびその民イスラエルに仕えなさい。" w:history="1">
        <w:r w:rsidRPr="00281EDA">
          <w:rPr>
            <w:rFonts w:ascii="ＭＳ Ｐ明朝" w:eastAsia="ＭＳ Ｐ明朝" w:hAnsi="ＭＳ Ｐ明朝" w:cs="Noto Sans CJK SC Light" w:hint="eastAsia"/>
            <w:color w:val="0000FF"/>
            <w:sz w:val="24"/>
            <w:szCs w:val="24"/>
            <w:u w:val="single"/>
          </w:rPr>
          <w:t>35</w:t>
        </w:r>
        <w:r>
          <w:rPr>
            <w:rFonts w:ascii="ＭＳ Ｐ明朝" w:eastAsia="ＭＳ Ｐ明朝" w:hAnsi="ＭＳ Ｐ明朝" w:cs="Noto Sans CJK SC Light" w:hint="eastAsia"/>
            <w:color w:val="0000FF"/>
            <w:sz w:val="24"/>
            <w:szCs w:val="24"/>
            <w:u w:val="single"/>
          </w:rPr>
          <w:t>章3節</w:t>
        </w:r>
        <w:r w:rsidRPr="00281EDA">
          <w:rPr>
            <w:rFonts w:ascii="ＭＳ Ｐ明朝" w:eastAsia="ＭＳ Ｐ明朝" w:hAnsi="ＭＳ Ｐ明朝" w:cs="Noto Sans CJK SC Light" w:hint="eastAsia"/>
            <w:color w:val="0000FF"/>
            <w:sz w:val="24"/>
            <w:szCs w:val="24"/>
            <w:u w:val="single"/>
          </w:rPr>
          <w:t>;</w:t>
        </w:r>
      </w:hyperlink>
      <w:r w:rsidRPr="00281EDA">
        <w:rPr>
          <w:rFonts w:ascii="ＭＳ Ｐ明朝" w:eastAsia="ＭＳ Ｐ明朝" w:hAnsi="ＭＳ Ｐ明朝" w:cs="Noto Sans CJK SC Light" w:hint="eastAsia"/>
          <w:sz w:val="24"/>
          <w:szCs w:val="24"/>
        </w:rPr>
        <w:t xml:space="preserve"> </w:t>
      </w:r>
      <w:hyperlink r:id="rId331" w:anchor="8:9" w:tooltip="総督であるネヘミヤと、祭司であり、学者であるエズラと、民を教えるレビびとたちはすべての民に向かって「この日はあなたがたの神、主の聖なる日です。嘆いたり、泣いたりしてはならない」と言った。すべての民が律法の言葉を聞いて泣いたからである。" w:history="1">
        <w:r w:rsidRPr="00281EDA">
          <w:rPr>
            <w:rFonts w:ascii="ＭＳ Ｐ明朝" w:eastAsia="ＭＳ Ｐ明朝" w:hAnsi="ＭＳ Ｐ明朝" w:cs="Noto Sans CJK SC Light" w:hint="eastAsia"/>
            <w:color w:val="0000FF"/>
            <w:sz w:val="24"/>
            <w:szCs w:val="24"/>
            <w:u w:val="single"/>
          </w:rPr>
          <w:t>ネヘミヤ8</w:t>
        </w:r>
        <w:r>
          <w:rPr>
            <w:rFonts w:ascii="ＭＳ Ｐ明朝" w:eastAsia="ＭＳ Ｐ明朝" w:hAnsi="ＭＳ Ｐ明朝" w:cs="Noto Sans CJK SC Light" w:hint="eastAsia"/>
            <w:color w:val="0000FF"/>
            <w:sz w:val="24"/>
            <w:szCs w:val="24"/>
            <w:u w:val="single"/>
          </w:rPr>
          <w:t>章9節</w:t>
        </w:r>
      </w:hyperlink>
      <w:r w:rsidRPr="00281EDA">
        <w:rPr>
          <w:rFonts w:ascii="ＭＳ Ｐ明朝" w:eastAsia="ＭＳ Ｐ明朝" w:hAnsi="ＭＳ Ｐ明朝" w:cs="Noto Sans CJK SC Light" w:hint="eastAsia"/>
          <w:sz w:val="24"/>
          <w:szCs w:val="24"/>
        </w:rPr>
        <w:t xml:space="preserve">; </w:t>
      </w:r>
      <w:hyperlink r:id="rId332" w:anchor="44:23" w:tooltip="彼らはわが民に、聖と俗との区別を教え、汚れたものと、清いものとの区別を示さなければならない。" w:history="1">
        <w:r w:rsidRPr="00281EDA">
          <w:rPr>
            <w:rFonts w:ascii="ＭＳ Ｐ明朝" w:eastAsia="ＭＳ Ｐ明朝" w:hAnsi="ＭＳ Ｐ明朝" w:cs="Noto Sans CJK SC Light" w:hint="eastAsia"/>
            <w:color w:val="0000FF"/>
            <w:sz w:val="24"/>
            <w:szCs w:val="24"/>
            <w:u w:val="single"/>
          </w:rPr>
          <w:t>エゼキエル44</w:t>
        </w:r>
        <w:r>
          <w:rPr>
            <w:rFonts w:ascii="ＭＳ Ｐ明朝" w:eastAsia="ＭＳ Ｐ明朝" w:hAnsi="ＭＳ Ｐ明朝" w:cs="Noto Sans CJK SC Light" w:hint="eastAsia"/>
            <w:color w:val="0000FF"/>
            <w:sz w:val="24"/>
            <w:szCs w:val="24"/>
            <w:u w:val="single"/>
          </w:rPr>
          <w:t>章</w:t>
        </w:r>
        <w:r w:rsidRPr="00281EDA">
          <w:rPr>
            <w:rFonts w:ascii="ＭＳ Ｐ明朝" w:eastAsia="ＭＳ Ｐ明朝" w:hAnsi="ＭＳ Ｐ明朝" w:cs="Noto Sans CJK SC Light" w:hint="eastAsia"/>
            <w:color w:val="0000FF"/>
            <w:sz w:val="24"/>
            <w:szCs w:val="24"/>
            <w:u w:val="single"/>
          </w:rPr>
          <w:t>2</w:t>
        </w:r>
        <w:r>
          <w:rPr>
            <w:rFonts w:ascii="ＭＳ Ｐ明朝" w:eastAsia="ＭＳ Ｐ明朝" w:hAnsi="ＭＳ Ｐ明朝" w:cs="Noto Sans CJK SC Light" w:hint="eastAsia"/>
            <w:color w:val="0000FF"/>
            <w:sz w:val="24"/>
            <w:szCs w:val="24"/>
            <w:u w:val="single"/>
          </w:rPr>
          <w:t>３節</w:t>
        </w:r>
      </w:hyperlink>
      <w:r w:rsidRPr="00281EDA">
        <w:rPr>
          <w:rFonts w:ascii="ＭＳ Ｐ明朝" w:eastAsia="ＭＳ Ｐ明朝" w:hAnsi="ＭＳ Ｐ明朝" w:cs="Noto Sans CJK SC Light" w:hint="eastAsia"/>
          <w:sz w:val="24"/>
          <w:szCs w:val="24"/>
        </w:rPr>
        <w:t>）</w:t>
      </w:r>
      <w:r w:rsidRPr="00281EDA">
        <w:rPr>
          <w:rFonts w:ascii="ＭＳ Ｐ明朝" w:eastAsia="ＭＳ Ｐ明朝" w:hAnsi="ＭＳ Ｐ明朝" w:cs="Arial"/>
          <w:color w:val="222222"/>
          <w:kern w:val="0"/>
          <w:sz w:val="24"/>
          <w:szCs w:val="24"/>
        </w:rPr>
        <w:t>。さらに言えば、律法が規定する国民のライフスタイル全体が、真理を教えるために構成されていたのです。律法の行動要件は、いわば「教育係」として機能し、私たちの罪深い本性を暴き、救いの道へと導くように設計されていました</w:t>
      </w:r>
      <w:r w:rsidRPr="00281EDA">
        <w:rPr>
          <w:rFonts w:ascii="ＭＳ Ｐ明朝" w:eastAsia="ＭＳ Ｐ明朝" w:hAnsi="ＭＳ Ｐ明朝" w:cs="Noto Sans CJK SC Light" w:hint="eastAsia"/>
          <w:sz w:val="24"/>
          <w:szCs w:val="24"/>
        </w:rPr>
        <w:t>（</w:t>
      </w:r>
      <w:hyperlink r:id="rId333" w:anchor="3:24" w:tooltip="このようにして律法は、信仰によって義とされるために、わたしたちをキリストに連れて行く養育掛となったのである。しかし、いったん信仰が現れた以上、わたしたちは、もはや養育掛のもとにはいない。" w:history="1">
        <w:r w:rsidRPr="00281EDA">
          <w:rPr>
            <w:rFonts w:ascii="ＭＳ Ｐ明朝" w:eastAsia="ＭＳ Ｐ明朝" w:hAnsi="ＭＳ Ｐ明朝" w:cs="Noto Sans CJK SC Light" w:hint="eastAsia"/>
            <w:color w:val="0000FF"/>
            <w:sz w:val="24"/>
            <w:szCs w:val="24"/>
            <w:u w:val="single"/>
          </w:rPr>
          <w:t>ガラ</w:t>
        </w:r>
        <w:r>
          <w:rPr>
            <w:rFonts w:ascii="ＭＳ Ｐ明朝" w:eastAsia="ＭＳ Ｐ明朝" w:hAnsi="ＭＳ Ｐ明朝" w:cs="Noto Sans CJK SC Light" w:hint="eastAsia"/>
            <w:color w:val="0000FF"/>
            <w:sz w:val="24"/>
            <w:szCs w:val="24"/>
            <w:u w:val="single"/>
          </w:rPr>
          <w:t>テヤ</w:t>
        </w:r>
        <w:r w:rsidRPr="00281EDA">
          <w:rPr>
            <w:rFonts w:ascii="ＭＳ Ｐ明朝" w:eastAsia="ＭＳ Ｐ明朝" w:hAnsi="ＭＳ Ｐ明朝" w:cs="Noto Sans CJK SC Light" w:hint="eastAsia"/>
            <w:color w:val="0000FF"/>
            <w:sz w:val="24"/>
            <w:szCs w:val="24"/>
            <w:u w:val="single"/>
          </w:rPr>
          <w:t>3</w:t>
        </w:r>
        <w:r>
          <w:rPr>
            <w:rFonts w:ascii="ＭＳ Ｐ明朝" w:eastAsia="ＭＳ Ｐ明朝" w:hAnsi="ＭＳ Ｐ明朝" w:cs="Noto Sans CJK SC Light" w:hint="eastAsia"/>
            <w:color w:val="0000FF"/>
            <w:sz w:val="24"/>
            <w:szCs w:val="24"/>
            <w:u w:val="single"/>
          </w:rPr>
          <w:t>章</w:t>
        </w:r>
        <w:r w:rsidRPr="00281EDA">
          <w:rPr>
            <w:rFonts w:ascii="ＭＳ Ｐ明朝" w:eastAsia="ＭＳ Ｐ明朝" w:hAnsi="ＭＳ Ｐ明朝" w:cs="Noto Sans CJK SC Light" w:hint="eastAsia"/>
            <w:color w:val="0000FF"/>
            <w:sz w:val="24"/>
            <w:szCs w:val="24"/>
            <w:u w:val="single"/>
          </w:rPr>
          <w:t>24-2</w:t>
        </w:r>
        <w:r>
          <w:rPr>
            <w:rFonts w:ascii="ＭＳ Ｐ明朝" w:eastAsia="ＭＳ Ｐ明朝" w:hAnsi="ＭＳ Ｐ明朝" w:cs="Noto Sans CJK SC Light"/>
            <w:color w:val="0000FF"/>
            <w:sz w:val="24"/>
            <w:szCs w:val="24"/>
            <w:u w:val="single"/>
          </w:rPr>
          <w:t>5</w:t>
        </w:r>
        <w:r>
          <w:rPr>
            <w:rFonts w:ascii="ＭＳ Ｐ明朝" w:eastAsia="ＭＳ Ｐ明朝" w:hAnsi="ＭＳ Ｐ明朝" w:cs="Noto Sans CJK SC Light" w:hint="eastAsia"/>
            <w:color w:val="0000FF"/>
            <w:sz w:val="24"/>
            <w:szCs w:val="24"/>
            <w:u w:val="single"/>
          </w:rPr>
          <w:t>節</w:t>
        </w:r>
      </w:hyperlink>
      <w:r w:rsidRPr="00281EDA">
        <w:rPr>
          <w:rFonts w:ascii="ＭＳ Ｐ明朝" w:eastAsia="ＭＳ Ｐ明朝" w:hAnsi="ＭＳ Ｐ明朝" w:cs="Noto Sans CJK SC Light" w:hint="eastAsia"/>
          <w:sz w:val="24"/>
          <w:szCs w:val="24"/>
        </w:rPr>
        <w:t>）</w:t>
      </w:r>
      <w:r w:rsidRPr="00281EDA">
        <w:rPr>
          <w:rFonts w:ascii="ＭＳ Ｐ明朝" w:eastAsia="ＭＳ Ｐ明朝" w:hAnsi="ＭＳ Ｐ明朝" w:cs="Arial"/>
          <w:color w:val="222222"/>
          <w:kern w:val="0"/>
          <w:sz w:val="24"/>
          <w:szCs w:val="24"/>
        </w:rPr>
        <w:t>。清い</w:t>
      </w:r>
      <w:r w:rsidR="007C5821">
        <w:rPr>
          <w:rFonts w:ascii="ＭＳ Ｐ明朝" w:eastAsia="ＭＳ Ｐ明朝" w:hAnsi="ＭＳ Ｐ明朝" w:cs="Arial" w:hint="eastAsia"/>
          <w:color w:val="222222"/>
          <w:kern w:val="0"/>
          <w:sz w:val="24"/>
          <w:szCs w:val="24"/>
        </w:rPr>
        <w:t>もの</w:t>
      </w:r>
      <w:r w:rsidRPr="00281EDA">
        <w:rPr>
          <w:rFonts w:ascii="ＭＳ Ｐ明朝" w:eastAsia="ＭＳ Ｐ明朝" w:hAnsi="ＭＳ Ｐ明朝" w:cs="Arial"/>
          <w:color w:val="222222"/>
          <w:kern w:val="0"/>
          <w:sz w:val="24"/>
          <w:szCs w:val="24"/>
        </w:rPr>
        <w:t>と汚れた</w:t>
      </w:r>
      <w:r w:rsidR="007C5821">
        <w:rPr>
          <w:rFonts w:ascii="ＭＳ Ｐ明朝" w:eastAsia="ＭＳ Ｐ明朝" w:hAnsi="ＭＳ Ｐ明朝" w:cs="Arial" w:hint="eastAsia"/>
          <w:color w:val="222222"/>
          <w:kern w:val="0"/>
          <w:sz w:val="24"/>
          <w:szCs w:val="24"/>
        </w:rPr>
        <w:t>もの</w:t>
      </w:r>
      <w:r w:rsidRPr="00281EDA">
        <w:rPr>
          <w:rFonts w:ascii="ＭＳ Ｐ明朝" w:eastAsia="ＭＳ Ｐ明朝" w:hAnsi="ＭＳ Ｐ明朝" w:cs="Arial"/>
          <w:color w:val="222222"/>
          <w:kern w:val="0"/>
          <w:sz w:val="24"/>
          <w:szCs w:val="24"/>
        </w:rPr>
        <w:t>を分ける律法は、神の神聖さを教え、それを模倣する必要性を説きました。特に犠牲は、キリストと、キリストが十字架上で私たちのために捧げた犠牲について</w:t>
      </w:r>
      <w:r>
        <w:rPr>
          <w:rFonts w:ascii="ＭＳ Ｐ明朝" w:eastAsia="ＭＳ Ｐ明朝" w:hAnsi="ＭＳ Ｐ明朝" w:cs="Arial" w:hint="eastAsia"/>
          <w:color w:val="222222"/>
          <w:kern w:val="0"/>
          <w:sz w:val="24"/>
          <w:szCs w:val="24"/>
        </w:rPr>
        <w:t>示唆しており</w:t>
      </w:r>
      <w:r w:rsidRPr="00281EDA">
        <w:rPr>
          <w:rFonts w:ascii="ＭＳ Ｐ明朝" w:eastAsia="ＭＳ Ｐ明朝" w:hAnsi="ＭＳ Ｐ明朝" w:cs="Arial"/>
          <w:color w:val="222222"/>
          <w:kern w:val="0"/>
          <w:sz w:val="24"/>
          <w:szCs w:val="24"/>
        </w:rPr>
        <w:t>（</w:t>
      </w:r>
      <w:hyperlink r:id="rId334" w:anchor="5:7" w:tooltip="新しい粉のかたまりになるために、古いパン種を取り除きなさい。あなたがたは、事実パン種のない者なのだから。わたしたちの過越の小羊であるキリストは、すでにほふられたのだ。 " w:history="1">
        <w:r w:rsidRPr="00534D60">
          <w:rPr>
            <w:rStyle w:val="a3"/>
            <w:rFonts w:ascii="ＭＳ Ｐ明朝" w:eastAsia="ＭＳ Ｐ明朝" w:hAnsi="ＭＳ Ｐ明朝" w:cs="Arial"/>
            <w:kern w:val="0"/>
            <w:sz w:val="24"/>
            <w:szCs w:val="24"/>
          </w:rPr>
          <w:t>第一コリント5章7節</w:t>
        </w:r>
      </w:hyperlink>
      <w:r w:rsidRPr="00281EDA">
        <w:rPr>
          <w:rFonts w:ascii="ＭＳ Ｐ明朝" w:eastAsia="ＭＳ Ｐ明朝" w:hAnsi="ＭＳ Ｐ明朝" w:cs="Arial"/>
          <w:color w:val="222222"/>
          <w:kern w:val="0"/>
          <w:sz w:val="24"/>
          <w:szCs w:val="24"/>
        </w:rPr>
        <w:t>参照）、祭儀は、神の時代に対する究極の計画を教えています（下記参照）。また、幕屋とその備品は象徴的な意味を持ち、神についての多くの真理を伝えていました（</w:t>
      </w:r>
      <w:hyperlink r:id="rId335" w:anchor="9:23" w:tooltip="このように、天にあるもののひな型は、これらのものできよめられる必要があるが、天にあるものは、これらより更にすぐれたいけにえで、きよめられねばならない。ところが、キリストは、ほんとうのものの模型にすぎない、手で造った聖所にはいらないで、上なる天にはいり、今やわたしたちのために神のみまえに出て下さったのである。 大祭司は、年ごとに、自分以外のものの血をたずさえて聖所にはいるが、キリストは、そのように、たびたびご自身をささげられるのではなかった。" w:history="1">
        <w:r w:rsidRPr="00281EDA">
          <w:rPr>
            <w:rFonts w:ascii="ＭＳ Ｐ明朝" w:eastAsia="ＭＳ Ｐ明朝" w:hAnsi="ＭＳ Ｐ明朝" w:cs="Noto Sans CJK SC Light" w:hint="eastAsia"/>
            <w:color w:val="0000FF"/>
            <w:sz w:val="24"/>
            <w:szCs w:val="24"/>
            <w:u w:val="single"/>
          </w:rPr>
          <w:t>ヘブル9</w:t>
        </w:r>
        <w:r>
          <w:rPr>
            <w:rFonts w:ascii="ＭＳ Ｐ明朝" w:eastAsia="ＭＳ Ｐ明朝" w:hAnsi="ＭＳ Ｐ明朝" w:cs="Noto Sans CJK SC Light" w:hint="eastAsia"/>
            <w:color w:val="0000FF"/>
            <w:sz w:val="24"/>
            <w:szCs w:val="24"/>
            <w:u w:val="single"/>
          </w:rPr>
          <w:t>章</w:t>
        </w:r>
        <w:r w:rsidRPr="00281EDA">
          <w:rPr>
            <w:rFonts w:ascii="ＭＳ Ｐ明朝" w:eastAsia="ＭＳ Ｐ明朝" w:hAnsi="ＭＳ Ｐ明朝" w:cs="Noto Sans CJK SC Light" w:hint="eastAsia"/>
            <w:color w:val="0000FF"/>
            <w:sz w:val="24"/>
            <w:szCs w:val="24"/>
            <w:u w:val="single"/>
          </w:rPr>
          <w:t>23-2</w:t>
        </w:r>
        <w:r>
          <w:rPr>
            <w:rFonts w:ascii="ＭＳ Ｐ明朝" w:eastAsia="ＭＳ Ｐ明朝" w:hAnsi="ＭＳ Ｐ明朝" w:cs="Noto Sans CJK SC Light"/>
            <w:color w:val="0000FF"/>
            <w:sz w:val="24"/>
            <w:szCs w:val="24"/>
            <w:u w:val="single"/>
          </w:rPr>
          <w:t>8</w:t>
        </w:r>
        <w:r>
          <w:rPr>
            <w:rFonts w:ascii="ＭＳ Ｐ明朝" w:eastAsia="ＭＳ Ｐ明朝" w:hAnsi="ＭＳ Ｐ明朝" w:cs="Noto Sans CJK SC Light" w:hint="eastAsia"/>
            <w:color w:val="0000FF"/>
            <w:sz w:val="24"/>
            <w:szCs w:val="24"/>
            <w:u w:val="single"/>
          </w:rPr>
          <w:t>節</w:t>
        </w:r>
      </w:hyperlink>
      <w:r w:rsidRPr="00281EDA">
        <w:rPr>
          <w:rFonts w:ascii="ＭＳ Ｐ明朝" w:eastAsia="ＭＳ Ｐ明朝" w:hAnsi="ＭＳ Ｐ明朝" w:cs="Arial"/>
          <w:color w:val="222222"/>
          <w:kern w:val="0"/>
          <w:sz w:val="24"/>
          <w:szCs w:val="24"/>
        </w:rPr>
        <w:t>参照）</w:t>
      </w:r>
      <w:r>
        <w:rPr>
          <w:rStyle w:val="ac"/>
          <w:rFonts w:ascii="ＭＳ Ｐ明朝" w:eastAsia="ＭＳ Ｐ明朝" w:hAnsi="ＭＳ Ｐ明朝" w:cs="Arial"/>
          <w:color w:val="222222"/>
          <w:kern w:val="0"/>
          <w:sz w:val="24"/>
          <w:szCs w:val="24"/>
        </w:rPr>
        <w:footnoteReference w:id="19"/>
      </w:r>
      <w:r w:rsidRPr="00281EDA">
        <w:rPr>
          <w:rFonts w:ascii="ＭＳ Ｐ明朝" w:eastAsia="ＭＳ Ｐ明朝" w:hAnsi="ＭＳ Ｐ明朝" w:cs="Arial"/>
          <w:color w:val="222222"/>
          <w:kern w:val="0"/>
          <w:sz w:val="24"/>
          <w:szCs w:val="24"/>
        </w:rPr>
        <w:t>。表面的には些細に見える事柄も、霊的には深い意味を持っています（</w:t>
      </w:r>
      <w:hyperlink r:id="rId336" w:anchor="9:8" w:tooltip="わたしは、人間の考えでこう言うのではない。律法もまた、そのように言っているではないか。すなわち、モーセの律法に、「穀物をこなしている牛に、くつこをかけてはならない」と書いてある。神は、牛のことを心にかけておられるのだろうか。" w:history="1">
        <w:r w:rsidR="007C5821">
          <w:rPr>
            <w:rFonts w:ascii="ＭＳ Ｐ明朝" w:eastAsia="ＭＳ Ｐ明朝" w:hAnsi="ＭＳ Ｐ明朝" w:cs="Noto Sans CJK SC Light" w:hint="eastAsia"/>
            <w:color w:val="0000FF"/>
            <w:sz w:val="24"/>
            <w:szCs w:val="24"/>
            <w:u w:val="single"/>
          </w:rPr>
          <w:t>第一</w:t>
        </w:r>
        <w:r w:rsidRPr="00281EDA">
          <w:rPr>
            <w:rFonts w:ascii="ＭＳ Ｐ明朝" w:eastAsia="ＭＳ Ｐ明朝" w:hAnsi="ＭＳ Ｐ明朝" w:cs="Noto Sans CJK SC Light" w:hint="eastAsia"/>
            <w:color w:val="0000FF"/>
            <w:sz w:val="24"/>
            <w:szCs w:val="24"/>
            <w:u w:val="single"/>
          </w:rPr>
          <w:t>コリント9</w:t>
        </w:r>
        <w:r>
          <w:rPr>
            <w:rFonts w:ascii="ＭＳ Ｐ明朝" w:eastAsia="ＭＳ Ｐ明朝" w:hAnsi="ＭＳ Ｐ明朝" w:cs="Noto Sans CJK SC Light" w:hint="eastAsia"/>
            <w:color w:val="0000FF"/>
            <w:sz w:val="24"/>
            <w:szCs w:val="24"/>
            <w:u w:val="single"/>
          </w:rPr>
          <w:t>章</w:t>
        </w:r>
        <w:r w:rsidRPr="00281EDA">
          <w:rPr>
            <w:rFonts w:ascii="ＭＳ Ｐ明朝" w:eastAsia="ＭＳ Ｐ明朝" w:hAnsi="ＭＳ Ｐ明朝" w:cs="Noto Sans CJK SC Light" w:hint="eastAsia"/>
            <w:color w:val="0000FF"/>
            <w:sz w:val="24"/>
            <w:szCs w:val="24"/>
            <w:u w:val="single"/>
          </w:rPr>
          <w:t>8-1</w:t>
        </w:r>
        <w:r>
          <w:rPr>
            <w:rFonts w:ascii="ＭＳ Ｐ明朝" w:eastAsia="ＭＳ Ｐ明朝" w:hAnsi="ＭＳ Ｐ明朝" w:cs="Noto Sans CJK SC Light" w:hint="eastAsia"/>
            <w:color w:val="0000FF"/>
            <w:sz w:val="24"/>
            <w:szCs w:val="24"/>
            <w:u w:val="single"/>
          </w:rPr>
          <w:t>0節</w:t>
        </w:r>
      </w:hyperlink>
      <w:r w:rsidRPr="00281EDA">
        <w:rPr>
          <w:rFonts w:ascii="ＭＳ Ｐ明朝" w:eastAsia="ＭＳ Ｐ明朝" w:hAnsi="ＭＳ Ｐ明朝" w:cs="Noto Sans CJK SC Light" w:hint="eastAsia"/>
          <w:sz w:val="24"/>
          <w:szCs w:val="24"/>
        </w:rPr>
        <w:t>参照）</w:t>
      </w:r>
      <w:r w:rsidRPr="00281EDA">
        <w:rPr>
          <w:rFonts w:ascii="ＭＳ Ｐ明朝" w:eastAsia="ＭＳ Ｐ明朝" w:hAnsi="ＭＳ Ｐ明朝" w:cs="Arial"/>
          <w:color w:val="222222"/>
          <w:kern w:val="0"/>
          <w:sz w:val="24"/>
          <w:szCs w:val="24"/>
        </w:rPr>
        <w:t>。つまり、律法が与えられたことで、神に関する神の知識の分配は、もはや例外的な個人に限られたものではなく、神の祭司国家イスラエル全体において、より広く、より</w:t>
      </w:r>
      <w:r w:rsidR="007C5821">
        <w:rPr>
          <w:rFonts w:ascii="ＭＳ Ｐ明朝" w:eastAsia="ＭＳ Ｐ明朝" w:hAnsi="ＭＳ Ｐ明朝" w:cs="Arial" w:hint="eastAsia"/>
          <w:color w:val="222222"/>
          <w:kern w:val="0"/>
          <w:sz w:val="24"/>
          <w:szCs w:val="24"/>
        </w:rPr>
        <w:t>即座</w:t>
      </w:r>
      <w:r w:rsidRPr="00281EDA">
        <w:rPr>
          <w:rFonts w:ascii="ＭＳ Ｐ明朝" w:eastAsia="ＭＳ Ｐ明朝" w:hAnsi="ＭＳ Ｐ明朝" w:cs="Arial"/>
          <w:color w:val="222222"/>
          <w:kern w:val="0"/>
          <w:sz w:val="24"/>
          <w:szCs w:val="24"/>
        </w:rPr>
        <w:t>に</w:t>
      </w:r>
      <w:r>
        <w:rPr>
          <w:rFonts w:ascii="ＭＳ Ｐ明朝" w:eastAsia="ＭＳ Ｐ明朝" w:hAnsi="ＭＳ Ｐ明朝" w:cs="Arial" w:hint="eastAsia"/>
          <w:color w:val="222222"/>
          <w:kern w:val="0"/>
          <w:sz w:val="24"/>
          <w:szCs w:val="24"/>
        </w:rPr>
        <w:t>与ることができる</w:t>
      </w:r>
      <w:r w:rsidRPr="00281EDA">
        <w:rPr>
          <w:rFonts w:ascii="ＭＳ Ｐ明朝" w:eastAsia="ＭＳ Ｐ明朝" w:hAnsi="ＭＳ Ｐ明朝" w:cs="Arial"/>
          <w:color w:val="222222"/>
          <w:kern w:val="0"/>
          <w:sz w:val="24"/>
          <w:szCs w:val="24"/>
        </w:rPr>
        <w:t>ようになったのです。</w:t>
      </w:r>
    </w:p>
    <w:p w14:paraId="1EF6D408" w14:textId="77777777" w:rsidR="00F75E56" w:rsidRPr="008072F6" w:rsidRDefault="00F75E56" w:rsidP="00F75E56">
      <w:pPr>
        <w:rPr>
          <w:rFonts w:ascii="ＭＳ Ｐ明朝" w:eastAsia="ＭＳ Ｐ明朝" w:hAnsi="ＭＳ Ｐ明朝" w:cs="Noto Sans CJK SC Light"/>
          <w:sz w:val="24"/>
          <w:szCs w:val="24"/>
        </w:rPr>
      </w:pPr>
    </w:p>
    <w:p w14:paraId="7E310281" w14:textId="77777777" w:rsidR="00F75E56" w:rsidRPr="00440251"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d) </w:t>
      </w:r>
      <w:r w:rsidRPr="00F75E56">
        <w:rPr>
          <w:rFonts w:ascii="ＭＳ Ｐ明朝" w:eastAsia="ＭＳ Ｐ明朝" w:hAnsi="ＭＳ Ｐ明朝" w:cs="Noto Sans CJK SC Light" w:hint="eastAsia"/>
          <w:sz w:val="24"/>
          <w:szCs w:val="24"/>
          <w:u w:val="single"/>
        </w:rPr>
        <w:t>教会</w:t>
      </w:r>
      <w:r w:rsidRPr="00A813BB">
        <w:rPr>
          <w:rFonts w:ascii="BIZ UDPゴシック" w:eastAsia="BIZ UDPゴシック" w:hAnsi="BIZ UDPゴシック" w:cs="Noto Sans CJK SC Light" w:hint="eastAsia"/>
          <w:sz w:val="24"/>
          <w:szCs w:val="24"/>
        </w:rPr>
        <w:t>：</w:t>
      </w:r>
      <w:r w:rsidRPr="00440251">
        <w:rPr>
          <w:rFonts w:ascii="ＭＳ Ｐ明朝" w:eastAsia="ＭＳ Ｐ明朝" w:hAnsi="ＭＳ Ｐ明朝" w:cs="Noto Sans CJK SC Light" w:hint="eastAsia"/>
          <w:sz w:val="24"/>
          <w:szCs w:val="24"/>
        </w:rPr>
        <w:t xml:space="preserve"> </w:t>
      </w:r>
      <w:r w:rsidRPr="00440251">
        <w:rPr>
          <w:rFonts w:ascii="ＭＳ Ｐ明朝" w:eastAsia="ＭＳ Ｐ明朝" w:hAnsi="ＭＳ Ｐ明朝" w:cs="Noto Sans CJK SC Light"/>
          <w:sz w:val="24"/>
          <w:szCs w:val="24"/>
        </w:rPr>
        <w:t>イエス・キリストの死、復活、昇天、そして聖霊の出現は、救いを学び、霊的成長を追求するための神の恵みの手段に革命をもたらしました。異邦人へ恵みが爆発的にもたらされ、世界的な神の家族の形成に伴い、真理の</w:t>
      </w:r>
      <w:r>
        <w:rPr>
          <w:rFonts w:ascii="ＭＳ Ｐ明朝" w:eastAsia="ＭＳ Ｐ明朝" w:hAnsi="ＭＳ Ｐ明朝" w:cs="Noto Sans CJK SC Light" w:hint="eastAsia"/>
          <w:sz w:val="24"/>
          <w:szCs w:val="24"/>
        </w:rPr>
        <w:t>供与＜ディスペンセーション＞</w:t>
      </w:r>
      <w:r w:rsidRPr="00440251">
        <w:rPr>
          <w:rFonts w:ascii="ＭＳ Ｐ明朝" w:eastAsia="ＭＳ Ｐ明朝" w:hAnsi="ＭＳ Ｐ明朝" w:cs="Noto Sans CJK SC Light"/>
          <w:sz w:val="24"/>
          <w:szCs w:val="24"/>
        </w:rPr>
        <w:t>にも大きな変化が求められました</w:t>
      </w:r>
      <w:r w:rsidRPr="00440251">
        <w:rPr>
          <w:rFonts w:ascii="ＭＳ Ｐ明朝" w:eastAsia="ＭＳ Ｐ明朝" w:hAnsi="ＭＳ Ｐ明朝" w:cs="Noto Sans CJK SC Light" w:hint="eastAsia"/>
          <w:sz w:val="24"/>
          <w:szCs w:val="24"/>
        </w:rPr>
        <w:t>（</w:t>
      </w:r>
      <w:hyperlink r:id="rId337" w:anchor="7:12" w:tooltip="祭司制に変更があれば、律法にも必ず変更があるはずである。" w:history="1">
        <w:r w:rsidRPr="00440251">
          <w:rPr>
            <w:rStyle w:val="a3"/>
            <w:rFonts w:ascii="ＭＳ Ｐ明朝" w:eastAsia="ＭＳ Ｐ明朝" w:hAnsi="ＭＳ Ｐ明朝" w:cs="Noto Sans CJK SC Light" w:hint="eastAsia"/>
            <w:sz w:val="24"/>
            <w:szCs w:val="24"/>
          </w:rPr>
          <w:t>ヘブル7</w:t>
        </w:r>
        <w:r>
          <w:rPr>
            <w:rStyle w:val="a3"/>
            <w:rFonts w:ascii="ＭＳ Ｐ明朝" w:eastAsia="ＭＳ Ｐ明朝" w:hAnsi="ＭＳ Ｐ明朝" w:cs="Noto Sans CJK SC Light" w:hint="eastAsia"/>
            <w:sz w:val="24"/>
            <w:szCs w:val="24"/>
          </w:rPr>
          <w:t>章</w:t>
        </w:r>
        <w:r w:rsidRPr="00440251">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2</w:t>
        </w:r>
        <w:r>
          <w:rPr>
            <w:rStyle w:val="a3"/>
            <w:rFonts w:ascii="ＭＳ Ｐ明朝" w:eastAsia="ＭＳ Ｐ明朝" w:hAnsi="ＭＳ Ｐ明朝" w:cs="Noto Sans CJK SC Light" w:hint="eastAsia"/>
            <w:sz w:val="24"/>
            <w:szCs w:val="24"/>
          </w:rPr>
          <w:t>節</w:t>
        </w:r>
      </w:hyperlink>
      <w:r w:rsidRPr="00440251">
        <w:rPr>
          <w:rFonts w:ascii="ＭＳ Ｐ明朝" w:eastAsia="ＭＳ Ｐ明朝" w:hAnsi="ＭＳ Ｐ明朝" w:cs="Noto Sans CJK SC Light" w:hint="eastAsia"/>
          <w:sz w:val="24"/>
          <w:szCs w:val="24"/>
        </w:rPr>
        <w:t>参照）</w:t>
      </w:r>
      <w:r w:rsidRPr="00440251">
        <w:rPr>
          <w:rFonts w:ascii="ＭＳ Ｐ明朝" w:eastAsia="ＭＳ Ｐ明朝" w:hAnsi="ＭＳ Ｐ明朝" w:cs="Noto Sans CJK SC Light"/>
          <w:sz w:val="24"/>
          <w:szCs w:val="24"/>
        </w:rPr>
        <w:t>。キリストに結ばれた一つの家族として、霊的成長の働きは、非常に集団的な努力となりました。この変化を可能にした二つの重要な要因は、1）聖霊が与えられたこと、2）聖書の正典の完成です。教会の初期を除けば、救いと霊的成長のための知識の</w:t>
      </w:r>
      <w:r>
        <w:rPr>
          <w:rFonts w:ascii="ＭＳ Ｐ明朝" w:eastAsia="ＭＳ Ｐ明朝" w:hAnsi="ＭＳ Ｐ明朝" w:cs="Noto Sans CJK SC Light" w:hint="eastAsia"/>
          <w:sz w:val="24"/>
          <w:szCs w:val="24"/>
        </w:rPr>
        <w:t>供与＜ディスペンセーション＞</w:t>
      </w:r>
      <w:r w:rsidRPr="00440251">
        <w:rPr>
          <w:rFonts w:ascii="ＭＳ Ｐ明朝" w:eastAsia="ＭＳ Ｐ明朝" w:hAnsi="ＭＳ Ｐ明朝" w:cs="Noto Sans CJK SC Light"/>
          <w:sz w:val="24"/>
          <w:szCs w:val="24"/>
        </w:rPr>
        <w:t>は、直接的または間接的に、ほとんどこの二本の柱にかかっています。</w:t>
      </w:r>
      <w:r w:rsidRPr="00440251">
        <w:rPr>
          <w:rFonts w:ascii="ＭＳ Ｐ明朝" w:eastAsia="ＭＳ Ｐ明朝" w:hAnsi="ＭＳ Ｐ明朝" w:cs="Noto Sans CJK SC Light" w:hint="eastAsia"/>
          <w:sz w:val="24"/>
          <w:szCs w:val="24"/>
        </w:rPr>
        <w:t>（聖書の著者はすべて、キリストを見た使徒か、その権威の下に書かれていたことを覚えておくとよいでしょう。）</w:t>
      </w:r>
      <w:r w:rsidRPr="00440251">
        <w:rPr>
          <w:rFonts w:ascii="ＭＳ Ｐ明朝" w:eastAsia="ＭＳ Ｐ明朝" w:hAnsi="ＭＳ Ｐ明朝" w:cs="Noto Sans CJK SC Light"/>
          <w:sz w:val="24"/>
          <w:szCs w:val="24"/>
        </w:rPr>
        <w:t>なぜなら、すべての信者は聖霊の賜物を持ち</w:t>
      </w:r>
      <w:r w:rsidRPr="00440251">
        <w:rPr>
          <w:rFonts w:ascii="ＭＳ Ｐ明朝" w:eastAsia="ＭＳ Ｐ明朝" w:hAnsi="ＭＳ Ｐ明朝" w:cs="Noto Sans CJK SC Light" w:hint="eastAsia"/>
          <w:sz w:val="24"/>
          <w:szCs w:val="24"/>
        </w:rPr>
        <w:t>（</w:t>
      </w:r>
      <w:hyperlink r:id="rId338" w:anchor="8:9" w:tooltip="しかし、神の御霊があなたがたの内に宿っているなら、あなたがたは肉におるのではなく、霊におるのである。もし、キリストの霊を持たない人がいるなら、その人はキリストのものではない。 " w:history="1">
        <w:r w:rsidRPr="00440251">
          <w:rPr>
            <w:rStyle w:val="a3"/>
            <w:rFonts w:ascii="ＭＳ Ｐ明朝" w:eastAsia="ＭＳ Ｐ明朝" w:hAnsi="ＭＳ Ｐ明朝" w:cs="Noto Sans CJK SC Light" w:hint="eastAsia"/>
            <w:sz w:val="24"/>
            <w:szCs w:val="24"/>
          </w:rPr>
          <w:t>ローマ8</w:t>
        </w:r>
        <w:r>
          <w:rPr>
            <w:rStyle w:val="a3"/>
            <w:rFonts w:ascii="ＭＳ Ｐ明朝" w:eastAsia="ＭＳ Ｐ明朝" w:hAnsi="ＭＳ Ｐ明朝" w:cs="Noto Sans CJK SC Light" w:hint="eastAsia"/>
            <w:sz w:val="24"/>
            <w:szCs w:val="24"/>
          </w:rPr>
          <w:t>章9節</w:t>
        </w:r>
      </w:hyperlink>
      <w:r w:rsidRPr="00440251">
        <w:rPr>
          <w:rFonts w:ascii="ＭＳ Ｐ明朝" w:eastAsia="ＭＳ Ｐ明朝" w:hAnsi="ＭＳ Ｐ明朝" w:cs="Noto Sans CJK SC Light" w:hint="eastAsia"/>
          <w:sz w:val="24"/>
          <w:szCs w:val="24"/>
        </w:rPr>
        <w:t>）</w:t>
      </w:r>
      <w:r w:rsidRPr="00440251">
        <w:rPr>
          <w:rFonts w:ascii="ＭＳ Ｐ明朝" w:eastAsia="ＭＳ Ｐ明朝" w:hAnsi="ＭＳ Ｐ明朝" w:cs="Noto Sans CJK SC Light"/>
          <w:sz w:val="24"/>
          <w:szCs w:val="24"/>
        </w:rPr>
        <w:t>、（神の創造の素晴らしさを熟考することによって神の存在を認識する「一般啓示」は例外として）救いと霊的成長に必要なすべての真理は、聖書に含まれ、聖書に限定されているからです。もちろん、現在の時代は、「人はみな自分だけでやっていける」とか、すべての信者が成長のために必要な霊的食物を「自分だけで給仕する」ことが許可され、それが可能であると言っているわけではありません。むしろ、私たち教会は、この点で世界がまだ見たことのないほど相互につながっている信者の集団です。私たちは一つの体であり、その体の一部として機能し、その一つ一つが不可欠であり、その一つ一つが他のすべてのものを大いに必要としています</w:t>
      </w:r>
      <w:r w:rsidRPr="00440251">
        <w:rPr>
          <w:rFonts w:ascii="ＭＳ Ｐ明朝" w:eastAsia="ＭＳ Ｐ明朝" w:hAnsi="ＭＳ Ｐ明朝" w:cs="Noto Sans CJK SC Light" w:hint="eastAsia"/>
          <w:sz w:val="24"/>
          <w:szCs w:val="24"/>
        </w:rPr>
        <w:t>（</w:t>
      </w:r>
      <w:hyperlink r:id="rId339" w:anchor="12:12" w:tooltip="からだが一つであっても肢体は多くあり、また、からだのすべての肢体が多くあっても、からだは一つであるように、キリストの場合も同様である。なぜなら、わたしたちは皆、ユダヤ人もギリシヤ人も、奴隷も自由人も、一つの御霊によって、一つのからだとなるようにバプテスマを受け、そして皆一つの御霊を飲んだからである。" w:history="1">
        <w:r w:rsidR="008817E8">
          <w:rPr>
            <w:rStyle w:val="a3"/>
            <w:rFonts w:ascii="ＭＳ Ｐ明朝" w:eastAsia="ＭＳ Ｐ明朝" w:hAnsi="ＭＳ Ｐ明朝" w:cs="Noto Sans CJK SC Light" w:hint="eastAsia"/>
            <w:sz w:val="24"/>
            <w:szCs w:val="24"/>
          </w:rPr>
          <w:t>第一</w:t>
        </w:r>
        <w:r w:rsidRPr="00440251">
          <w:rPr>
            <w:rStyle w:val="a3"/>
            <w:rFonts w:ascii="ＭＳ Ｐ明朝" w:eastAsia="ＭＳ Ｐ明朝" w:hAnsi="ＭＳ Ｐ明朝" w:cs="Noto Sans CJK SC Light" w:hint="eastAsia"/>
            <w:sz w:val="24"/>
            <w:szCs w:val="24"/>
          </w:rPr>
          <w:t>コリント12</w:t>
        </w:r>
        <w:r>
          <w:rPr>
            <w:rStyle w:val="a3"/>
            <w:rFonts w:ascii="ＭＳ Ｐ明朝" w:eastAsia="ＭＳ Ｐ明朝" w:hAnsi="ＭＳ Ｐ明朝" w:cs="Noto Sans CJK SC Light" w:hint="eastAsia"/>
            <w:sz w:val="24"/>
            <w:szCs w:val="24"/>
          </w:rPr>
          <w:t>章</w:t>
        </w:r>
        <w:r w:rsidRPr="00440251">
          <w:rPr>
            <w:rStyle w:val="a3"/>
            <w:rFonts w:ascii="ＭＳ Ｐ明朝" w:eastAsia="ＭＳ Ｐ明朝" w:hAnsi="ＭＳ Ｐ明朝" w:cs="Noto Sans CJK SC Light" w:hint="eastAsia"/>
            <w:sz w:val="24"/>
            <w:szCs w:val="24"/>
          </w:rPr>
          <w:t>12-3</w:t>
        </w:r>
        <w:r>
          <w:rPr>
            <w:rStyle w:val="a3"/>
            <w:rFonts w:ascii="ＭＳ Ｐ明朝" w:eastAsia="ＭＳ Ｐ明朝" w:hAnsi="ＭＳ Ｐ明朝" w:cs="Noto Sans CJK SC Light"/>
            <w:sz w:val="24"/>
            <w:szCs w:val="24"/>
          </w:rPr>
          <w:t>0</w:t>
        </w:r>
        <w:r>
          <w:rPr>
            <w:rStyle w:val="a3"/>
            <w:rFonts w:ascii="ＭＳ Ｐ明朝" w:eastAsia="ＭＳ Ｐ明朝" w:hAnsi="ＭＳ Ｐ明朝" w:cs="Noto Sans CJK SC Light" w:hint="eastAsia"/>
            <w:sz w:val="24"/>
            <w:szCs w:val="24"/>
          </w:rPr>
          <w:t>節</w:t>
        </w:r>
      </w:hyperlink>
      <w:r w:rsidRPr="00440251">
        <w:rPr>
          <w:rFonts w:ascii="ＭＳ Ｐ明朝" w:eastAsia="ＭＳ Ｐ明朝" w:hAnsi="ＭＳ Ｐ明朝" w:cs="Noto Sans CJK SC Light" w:hint="eastAsia"/>
          <w:sz w:val="24"/>
          <w:szCs w:val="24"/>
        </w:rPr>
        <w:t>）</w:t>
      </w:r>
      <w:r>
        <w:rPr>
          <w:rStyle w:val="ac"/>
          <w:rFonts w:ascii="ＭＳ Ｐ明朝" w:eastAsia="ＭＳ Ｐ明朝" w:hAnsi="ＭＳ Ｐ明朝" w:cs="Noto Sans CJK SC Light"/>
          <w:sz w:val="24"/>
          <w:szCs w:val="24"/>
        </w:rPr>
        <w:footnoteReference w:id="20"/>
      </w:r>
      <w:r w:rsidRPr="00440251">
        <w:rPr>
          <w:rFonts w:ascii="ＭＳ Ｐ明朝" w:eastAsia="ＭＳ Ｐ明朝" w:hAnsi="ＭＳ Ｐ明朝" w:cs="Noto Sans CJK SC Light"/>
          <w:sz w:val="24"/>
          <w:szCs w:val="24"/>
        </w:rPr>
        <w:t>。聖霊がすべての新しい信者に霊的な賜物を授け</w:t>
      </w:r>
      <w:r w:rsidRPr="00440251">
        <w:rPr>
          <w:rFonts w:ascii="ＭＳ Ｐ明朝" w:eastAsia="ＭＳ Ｐ明朝" w:hAnsi="ＭＳ Ｐ明朝" w:cs="Noto Sans CJK SC Light" w:hint="eastAsia"/>
          <w:sz w:val="24"/>
          <w:szCs w:val="24"/>
        </w:rPr>
        <w:t>（</w:t>
      </w:r>
      <w:hyperlink r:id="rId340" w:anchor="12:4" w:tooltip="霊の賜物は種々あるが、御霊は同じである。務は種々あるが、主は同じである。働きは種々あるが、すべてのものの中に働いてすべてのことをなさる神は、同じである。" w:history="1">
        <w:r w:rsidR="008817E8">
          <w:rPr>
            <w:rStyle w:val="a3"/>
            <w:rFonts w:ascii="ＭＳ Ｐ明朝" w:eastAsia="ＭＳ Ｐ明朝" w:hAnsi="ＭＳ Ｐ明朝" w:cs="Noto Sans CJK SC Light" w:hint="eastAsia"/>
            <w:sz w:val="24"/>
            <w:szCs w:val="24"/>
          </w:rPr>
          <w:t>第一</w:t>
        </w:r>
        <w:r w:rsidRPr="00440251">
          <w:rPr>
            <w:rStyle w:val="a3"/>
            <w:rFonts w:ascii="ＭＳ Ｐ明朝" w:eastAsia="ＭＳ Ｐ明朝" w:hAnsi="ＭＳ Ｐ明朝" w:cs="Noto Sans CJK SC Light" w:hint="eastAsia"/>
            <w:sz w:val="24"/>
            <w:szCs w:val="24"/>
          </w:rPr>
          <w:t>コリント12</w:t>
        </w:r>
        <w:r>
          <w:rPr>
            <w:rStyle w:val="a3"/>
            <w:rFonts w:ascii="ＭＳ Ｐ明朝" w:eastAsia="ＭＳ Ｐ明朝" w:hAnsi="ＭＳ Ｐ明朝" w:cs="Noto Sans CJK SC Light" w:hint="eastAsia"/>
            <w:sz w:val="24"/>
            <w:szCs w:val="24"/>
          </w:rPr>
          <w:t>章</w:t>
        </w:r>
        <w:r w:rsidRPr="00440251">
          <w:rPr>
            <w:rStyle w:val="a3"/>
            <w:rFonts w:ascii="ＭＳ Ｐ明朝" w:eastAsia="ＭＳ Ｐ明朝" w:hAnsi="ＭＳ Ｐ明朝" w:cs="Noto Sans CJK SC Light" w:hint="eastAsia"/>
            <w:sz w:val="24"/>
            <w:szCs w:val="24"/>
          </w:rPr>
          <w:t>4-1</w:t>
        </w:r>
        <w:r>
          <w:rPr>
            <w:rStyle w:val="a3"/>
            <w:rFonts w:ascii="ＭＳ Ｐ明朝" w:eastAsia="ＭＳ Ｐ明朝" w:hAnsi="ＭＳ Ｐ明朝" w:cs="Noto Sans CJK SC Light"/>
            <w:sz w:val="24"/>
            <w:szCs w:val="24"/>
          </w:rPr>
          <w:t>1</w:t>
        </w:r>
        <w:r>
          <w:rPr>
            <w:rStyle w:val="a3"/>
            <w:rFonts w:ascii="ＭＳ Ｐ明朝" w:eastAsia="ＭＳ Ｐ明朝" w:hAnsi="ＭＳ Ｐ明朝" w:cs="Noto Sans CJK SC Light" w:hint="eastAsia"/>
            <w:sz w:val="24"/>
            <w:szCs w:val="24"/>
          </w:rPr>
          <w:t>節</w:t>
        </w:r>
      </w:hyperlink>
      <w:r w:rsidRPr="00440251">
        <w:rPr>
          <w:rFonts w:ascii="ＭＳ Ｐ明朝" w:eastAsia="ＭＳ Ｐ明朝" w:hAnsi="ＭＳ Ｐ明朝" w:cs="Noto Sans CJK SC Light" w:hint="eastAsia"/>
          <w:sz w:val="24"/>
          <w:szCs w:val="24"/>
        </w:rPr>
        <w:t>）</w:t>
      </w:r>
      <w:r w:rsidRPr="00440251">
        <w:rPr>
          <w:rFonts w:ascii="ＭＳ Ｐ明朝" w:eastAsia="ＭＳ Ｐ明朝" w:hAnsi="ＭＳ Ｐ明朝" w:cs="Noto Sans CJK SC Light"/>
          <w:sz w:val="24"/>
          <w:szCs w:val="24"/>
        </w:rPr>
        <w:t>、これらの賜物に力を与え、すべての信者に宿ることによって、教会時代の私たちは、個人の霊的進歩と仲間の成長を助けるためのかつてないほど大きな機会が与えられています。サタンの世界の中で霊的に成長することは容易なことではないので、効果的で集団的な成長には、キリストの体の相互支援が不可欠です。さらに、神の真理の伝達は、もはや預言によって達成されるものではありません（この賜物は、聖書の正典が完成した後、使徒の世代が過ぎると機能しなくなったようです</w:t>
      </w:r>
      <w:r>
        <w:rPr>
          <w:rStyle w:val="ac"/>
          <w:rFonts w:ascii="ＭＳ Ｐ明朝" w:eastAsia="ＭＳ Ｐ明朝" w:hAnsi="ＭＳ Ｐ明朝" w:cs="Noto Sans CJK SC Light"/>
          <w:sz w:val="24"/>
          <w:szCs w:val="24"/>
        </w:rPr>
        <w:footnoteReference w:id="21"/>
      </w:r>
      <w:r w:rsidRPr="00440251">
        <w:rPr>
          <w:rFonts w:ascii="ＭＳ Ｐ明朝" w:eastAsia="ＭＳ Ｐ明朝" w:hAnsi="ＭＳ Ｐ明朝" w:cs="Noto Sans CJK SC Light"/>
          <w:sz w:val="24"/>
          <w:szCs w:val="24"/>
        </w:rPr>
        <w:t>）。また、象徴的な儀式を厳格に守ることでもありません（律法は、キリストの受肉と十字架上の働きの現実によって廃止されました：</w:t>
      </w:r>
      <w:hyperlink r:id="rId341" w:anchor="6:14" w:tooltip="なぜなら、あなたがたは律法の下にあるのではなく、恵みの下にあるので、罪に支配されることはないからである。" w:history="1">
        <w:r w:rsidRPr="00440251">
          <w:rPr>
            <w:rStyle w:val="a3"/>
            <w:rFonts w:ascii="ＭＳ Ｐ明朝" w:eastAsia="ＭＳ Ｐ明朝" w:hAnsi="ＭＳ Ｐ明朝" w:cs="Noto Sans CJK SC Light" w:hint="eastAsia"/>
            <w:sz w:val="24"/>
            <w:szCs w:val="24"/>
          </w:rPr>
          <w:t>ローマ6</w:t>
        </w:r>
        <w:r>
          <w:rPr>
            <w:rStyle w:val="a3"/>
            <w:rFonts w:ascii="ＭＳ Ｐ明朝" w:eastAsia="ＭＳ Ｐ明朝" w:hAnsi="ＭＳ Ｐ明朝" w:cs="Noto Sans CJK SC Light" w:hint="eastAsia"/>
            <w:sz w:val="24"/>
            <w:szCs w:val="24"/>
          </w:rPr>
          <w:t>章</w:t>
        </w:r>
        <w:r w:rsidRPr="00440251">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4</w:t>
        </w:r>
        <w:r>
          <w:rPr>
            <w:rStyle w:val="a3"/>
            <w:rFonts w:ascii="ＭＳ Ｐ明朝" w:eastAsia="ＭＳ Ｐ明朝" w:hAnsi="ＭＳ Ｐ明朝" w:cs="Noto Sans CJK SC Light" w:hint="eastAsia"/>
            <w:sz w:val="24"/>
            <w:szCs w:val="24"/>
          </w:rPr>
          <w:t>節</w:t>
        </w:r>
      </w:hyperlink>
      <w:r w:rsidRPr="00440251">
        <w:rPr>
          <w:rFonts w:ascii="ＭＳ Ｐ明朝" w:eastAsia="ＭＳ Ｐ明朝" w:hAnsi="ＭＳ Ｐ明朝" w:cs="Noto Sans CJK SC Light" w:hint="eastAsia"/>
          <w:sz w:val="24"/>
          <w:szCs w:val="24"/>
        </w:rPr>
        <w:t>、</w:t>
      </w:r>
      <w:hyperlink r:id="rId342" w:anchor="10:4" w:tooltip="キリストは、すべて信じる者に義を得させるために、律法の終りとなられたのである。" w:history="1">
        <w:r w:rsidRPr="00440251">
          <w:rPr>
            <w:rStyle w:val="a3"/>
            <w:rFonts w:ascii="ＭＳ Ｐ明朝" w:eastAsia="ＭＳ Ｐ明朝" w:hAnsi="ＭＳ Ｐ明朝" w:cs="Noto Sans CJK SC Light" w:hint="eastAsia"/>
            <w:sz w:val="24"/>
            <w:szCs w:val="24"/>
          </w:rPr>
          <w:t>10</w:t>
        </w:r>
        <w:r>
          <w:rPr>
            <w:rStyle w:val="a3"/>
            <w:rFonts w:ascii="ＭＳ Ｐ明朝" w:eastAsia="ＭＳ Ｐ明朝" w:hAnsi="ＭＳ Ｐ明朝" w:cs="Noto Sans CJK SC Light" w:hint="eastAsia"/>
            <w:sz w:val="24"/>
            <w:szCs w:val="24"/>
          </w:rPr>
          <w:t>章4節</w:t>
        </w:r>
      </w:hyperlink>
      <w:r w:rsidRPr="00440251">
        <w:rPr>
          <w:rFonts w:ascii="ＭＳ Ｐ明朝" w:eastAsia="ＭＳ Ｐ明朝" w:hAnsi="ＭＳ Ｐ明朝" w:cs="Noto Sans CJK SC Light" w:hint="eastAsia"/>
          <w:sz w:val="24"/>
          <w:szCs w:val="24"/>
        </w:rPr>
        <w:t>、</w:t>
      </w:r>
      <w:hyperlink r:id="rId343" w:anchor="2:17" w:tooltip="これらは、きたるべきものの影であって、その本体はキリストにある。" w:history="1">
        <w:r w:rsidRPr="00440251">
          <w:rPr>
            <w:rStyle w:val="a3"/>
            <w:rFonts w:ascii="ＭＳ Ｐ明朝" w:eastAsia="ＭＳ Ｐ明朝" w:hAnsi="ＭＳ Ｐ明朝" w:cs="Noto Sans CJK SC Light" w:hint="eastAsia"/>
            <w:sz w:val="24"/>
            <w:szCs w:val="24"/>
          </w:rPr>
          <w:t>コロサイ2</w:t>
        </w:r>
        <w:r>
          <w:rPr>
            <w:rStyle w:val="a3"/>
            <w:rFonts w:ascii="ＭＳ Ｐ明朝" w:eastAsia="ＭＳ Ｐ明朝" w:hAnsi="ＭＳ Ｐ明朝" w:cs="Noto Sans CJK SC Light" w:hint="eastAsia"/>
            <w:sz w:val="24"/>
            <w:szCs w:val="24"/>
          </w:rPr>
          <w:t>章</w:t>
        </w:r>
        <w:r w:rsidRPr="00440251">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7</w:t>
        </w:r>
        <w:r>
          <w:rPr>
            <w:rStyle w:val="a3"/>
            <w:rFonts w:ascii="ＭＳ Ｐ明朝" w:eastAsia="ＭＳ Ｐ明朝" w:hAnsi="ＭＳ Ｐ明朝" w:cs="Noto Sans CJK SC Light" w:hint="eastAsia"/>
            <w:sz w:val="24"/>
            <w:szCs w:val="24"/>
          </w:rPr>
          <w:t>節</w:t>
        </w:r>
      </w:hyperlink>
      <w:r w:rsidRPr="00440251">
        <w:rPr>
          <w:rFonts w:ascii="ＭＳ Ｐ明朝" w:eastAsia="ＭＳ Ｐ明朝" w:hAnsi="ＭＳ Ｐ明朝" w:cs="Noto Sans CJK SC Light"/>
          <w:sz w:val="24"/>
          <w:szCs w:val="24"/>
        </w:rPr>
        <w:t>）。律法が特別で教育的なものであったとしても、私たちは今、それに従わなければならないという義務感なしに、責任の伴う霊的成長を受け入れていく自由があります</w:t>
      </w:r>
      <w:r w:rsidRPr="00440251">
        <w:rPr>
          <w:rFonts w:ascii="ＭＳ Ｐ明朝" w:eastAsia="ＭＳ Ｐ明朝" w:hAnsi="ＭＳ Ｐ明朝" w:cs="Noto Sans CJK SC Light" w:hint="eastAsia"/>
          <w:sz w:val="24"/>
          <w:szCs w:val="24"/>
        </w:rPr>
        <w:t>（</w:t>
      </w:r>
      <w:hyperlink r:id="rId344" w:anchor="5:1" w:tooltip="自由を得させるために、キリストはわたしたちを解放して下さったのである。だから、堅く立って、二度と奴隷のくびきにつながれてはならない。" w:history="1">
        <w:r w:rsidRPr="00440251">
          <w:rPr>
            <w:rStyle w:val="a3"/>
            <w:rFonts w:ascii="ＭＳ Ｐ明朝" w:eastAsia="ＭＳ Ｐ明朝" w:hAnsi="ＭＳ Ｐ明朝" w:cs="Noto Sans CJK SC Light" w:hint="eastAsia"/>
            <w:sz w:val="24"/>
            <w:szCs w:val="24"/>
          </w:rPr>
          <w:t>ガラテヤ5</w:t>
        </w:r>
        <w:r>
          <w:rPr>
            <w:rStyle w:val="a3"/>
            <w:rFonts w:ascii="ＭＳ Ｐ明朝" w:eastAsia="ＭＳ Ｐ明朝" w:hAnsi="ＭＳ Ｐ明朝" w:cs="Noto Sans CJK SC Light" w:hint="eastAsia"/>
            <w:sz w:val="24"/>
            <w:szCs w:val="24"/>
          </w:rPr>
          <w:t>章1節</w:t>
        </w:r>
      </w:hyperlink>
      <w:r w:rsidRPr="00440251">
        <w:rPr>
          <w:rFonts w:ascii="ＭＳ Ｐ明朝" w:eastAsia="ＭＳ Ｐ明朝" w:hAnsi="ＭＳ Ｐ明朝" w:cs="Noto Sans CJK SC Light" w:hint="eastAsia"/>
          <w:sz w:val="24"/>
          <w:szCs w:val="24"/>
        </w:rPr>
        <w:t xml:space="preserve">, </w:t>
      </w:r>
      <w:hyperlink r:id="rId345" w:anchor="5:13" w:tooltip="兄弟たちよ。あなたがたが召されたのは、実に、自由を得るためである。ただ、その自由を、肉の働く機会としないで、愛をもって互に仕えなさい。" w:history="1">
        <w:r w:rsidRPr="00440251">
          <w:rPr>
            <w:rStyle w:val="a3"/>
            <w:rFonts w:ascii="ＭＳ Ｐ明朝" w:eastAsia="ＭＳ Ｐ明朝" w:hAnsi="ＭＳ Ｐ明朝" w:cs="Noto Sans CJK SC Light" w:hint="eastAsia"/>
            <w:sz w:val="24"/>
            <w:szCs w:val="24"/>
          </w:rPr>
          <w:t>5</w:t>
        </w:r>
        <w:r>
          <w:rPr>
            <w:rStyle w:val="a3"/>
            <w:rFonts w:ascii="ＭＳ Ｐ明朝" w:eastAsia="ＭＳ Ｐ明朝" w:hAnsi="ＭＳ Ｐ明朝" w:cs="Noto Sans CJK SC Light" w:hint="eastAsia"/>
            <w:sz w:val="24"/>
            <w:szCs w:val="24"/>
          </w:rPr>
          <w:t>章</w:t>
        </w:r>
        <w:r w:rsidRPr="00440251">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3</w:t>
        </w:r>
        <w:r>
          <w:rPr>
            <w:rStyle w:val="a3"/>
            <w:rFonts w:ascii="ＭＳ Ｐ明朝" w:eastAsia="ＭＳ Ｐ明朝" w:hAnsi="ＭＳ Ｐ明朝" w:cs="Noto Sans CJK SC Light" w:hint="eastAsia"/>
            <w:sz w:val="24"/>
            <w:szCs w:val="24"/>
          </w:rPr>
          <w:t>節</w:t>
        </w:r>
      </w:hyperlink>
      <w:r w:rsidRPr="00440251">
        <w:rPr>
          <w:rFonts w:ascii="ＭＳ Ｐ明朝" w:eastAsia="ＭＳ Ｐ明朝" w:hAnsi="ＭＳ Ｐ明朝" w:cs="Noto Sans CJK SC Light" w:hint="eastAsia"/>
          <w:sz w:val="24"/>
          <w:szCs w:val="24"/>
        </w:rPr>
        <w:t xml:space="preserve">, </w:t>
      </w:r>
      <w:hyperlink r:id="rId346" w:anchor="2:16" w:tooltip="自由人にふさわしく行動しなさい。ただし、自由をば悪を行う口実として用いず、神の僕にふさわしく行動しなさい。" w:history="1">
        <w:r>
          <w:rPr>
            <w:rStyle w:val="a3"/>
            <w:rFonts w:ascii="ＭＳ Ｐ明朝" w:eastAsia="ＭＳ Ｐ明朝" w:hAnsi="ＭＳ Ｐ明朝" w:cs="Noto Sans CJK SC Light" w:hint="eastAsia"/>
            <w:sz w:val="24"/>
            <w:szCs w:val="24"/>
          </w:rPr>
          <w:t>第一</w:t>
        </w:r>
        <w:r w:rsidRPr="00440251">
          <w:rPr>
            <w:rStyle w:val="a3"/>
            <w:rFonts w:ascii="ＭＳ Ｐ明朝" w:eastAsia="ＭＳ Ｐ明朝" w:hAnsi="ＭＳ Ｐ明朝" w:cs="Noto Sans CJK SC Light" w:hint="eastAsia"/>
            <w:sz w:val="24"/>
            <w:szCs w:val="24"/>
          </w:rPr>
          <w:t>ペテロ2</w:t>
        </w:r>
        <w:r>
          <w:rPr>
            <w:rStyle w:val="a3"/>
            <w:rFonts w:ascii="ＭＳ Ｐ明朝" w:eastAsia="ＭＳ Ｐ明朝" w:hAnsi="ＭＳ Ｐ明朝" w:cs="Noto Sans CJK SC Light" w:hint="eastAsia"/>
            <w:sz w:val="24"/>
            <w:szCs w:val="24"/>
          </w:rPr>
          <w:t>章</w:t>
        </w:r>
        <w:r w:rsidRPr="00440251">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6</w:t>
        </w:r>
        <w:r>
          <w:rPr>
            <w:rStyle w:val="a3"/>
            <w:rFonts w:ascii="ＭＳ Ｐ明朝" w:eastAsia="ＭＳ Ｐ明朝" w:hAnsi="ＭＳ Ｐ明朝" w:cs="Noto Sans CJK SC Light" w:hint="eastAsia"/>
            <w:sz w:val="24"/>
            <w:szCs w:val="24"/>
          </w:rPr>
          <w:t>節</w:t>
        </w:r>
      </w:hyperlink>
      <w:r w:rsidRPr="00440251">
        <w:rPr>
          <w:rFonts w:ascii="ＭＳ Ｐ明朝" w:eastAsia="ＭＳ Ｐ明朝" w:hAnsi="ＭＳ Ｐ明朝" w:cs="Noto Sans CJK SC Light" w:hint="eastAsia"/>
          <w:sz w:val="24"/>
          <w:szCs w:val="24"/>
        </w:rPr>
        <w:t>）</w:t>
      </w:r>
      <w:r w:rsidRPr="00440251">
        <w:rPr>
          <w:rFonts w:ascii="ＭＳ Ｐ明朝" w:eastAsia="ＭＳ Ｐ明朝" w:hAnsi="ＭＳ Ｐ明朝" w:cs="Noto Sans CJK SC Light"/>
          <w:sz w:val="24"/>
          <w:szCs w:val="24"/>
        </w:rPr>
        <w:t>。私たちクリスチャンが神と神の</w:t>
      </w:r>
      <w:r w:rsidR="008817E8">
        <w:rPr>
          <w:rFonts w:ascii="ＭＳ Ｐ明朝" w:eastAsia="ＭＳ Ｐ明朝" w:hAnsi="ＭＳ Ｐ明朝" w:cs="Noto Sans CJK SC Light" w:hint="eastAsia"/>
          <w:sz w:val="24"/>
          <w:szCs w:val="24"/>
        </w:rPr>
        <w:t>御</w:t>
      </w:r>
      <w:r w:rsidRPr="00440251">
        <w:rPr>
          <w:rFonts w:ascii="ＭＳ Ｐ明朝" w:eastAsia="ＭＳ Ｐ明朝" w:hAnsi="ＭＳ Ｐ明朝" w:cs="Noto Sans CJK SC Light"/>
          <w:sz w:val="24"/>
          <w:szCs w:val="24"/>
        </w:rPr>
        <w:t>計画における私たちの役割について知る必要があることはすべて、聖書という一つのユニークな書物に含まれているからです（</w:t>
      </w:r>
      <w:hyperlink r:id="rId347" w:anchor="3:15" w:tooltip="また幼い時から、聖書に親しみ、それが、キリスト・イエスに対する信仰によって救に至る知恵を、あなたに与えうる書物であることを知っている。 聖書は、すべて神の霊感を受けて書かれたものであって、人を教え、戒め、正しくし、義に導くのに有益である。 それによって、神の人が、あらゆる良いわざに対して十分な準備ができて、完全にととのえられた者になるのである。 " w:history="1">
        <w:r w:rsidRPr="00440251">
          <w:rPr>
            <w:rStyle w:val="a3"/>
            <w:rFonts w:ascii="ＭＳ Ｐ明朝" w:eastAsia="ＭＳ Ｐ明朝" w:hAnsi="ＭＳ Ｐ明朝" w:cs="Noto Sans CJK SC Light"/>
            <w:sz w:val="24"/>
            <w:szCs w:val="24"/>
          </w:rPr>
          <w:t>第二テモテ3章15-17節</w:t>
        </w:r>
      </w:hyperlink>
      <w:r w:rsidRPr="00440251">
        <w:rPr>
          <w:rFonts w:ascii="ＭＳ Ｐ明朝" w:eastAsia="ＭＳ Ｐ明朝" w:hAnsi="ＭＳ Ｐ明朝" w:cs="Noto Sans CJK SC Light"/>
          <w:sz w:val="24"/>
          <w:szCs w:val="24"/>
        </w:rPr>
        <w:t>）。神は聖霊によって霊感された人を使って、この書物を書かせ（</w:t>
      </w:r>
      <w:hyperlink r:id="rId348" w:anchor="1:20" w:tooltip="キリストは、天地が造られる前から、あらかじめ知られていたのであるが、この終りの時に至って、あなたがたのために現れたのである。 あなたがたは、このキリストによって、彼を死人の中からよみがえらせて、栄光をお与えになった神を信じる者となったのであり、したがって、あなたがたの信仰と望みとは、神にかかっているのである。 あなたがたは、真理に従うことによって、たましいをきよめ、偽りのない兄弟愛をいだくに至ったのであるから、互に心から熱く愛し合いなさい。 " w:history="1">
        <w:r w:rsidRPr="00440251">
          <w:rPr>
            <w:rStyle w:val="a3"/>
            <w:rFonts w:ascii="ＭＳ Ｐ明朝" w:eastAsia="ＭＳ Ｐ明朝" w:hAnsi="ＭＳ Ｐ明朝" w:cs="Noto Sans CJK SC Light"/>
            <w:sz w:val="24"/>
            <w:szCs w:val="24"/>
          </w:rPr>
          <w:t>第二ペテロ1章20-22節</w:t>
        </w:r>
      </w:hyperlink>
      <w:r w:rsidRPr="00440251">
        <w:rPr>
          <w:rFonts w:ascii="ＭＳ Ｐ明朝" w:eastAsia="ＭＳ Ｐ明朝" w:hAnsi="ＭＳ Ｐ明朝" w:cs="Noto Sans CJK SC Light"/>
          <w:sz w:val="24"/>
          <w:szCs w:val="24"/>
        </w:rPr>
        <w:t>）、必要な霊的賜物を持って備えられた人達を使って教え、この書物に含まれる真理を「提供」しています</w:t>
      </w:r>
      <w:r w:rsidRPr="00440251">
        <w:rPr>
          <w:rFonts w:ascii="ＭＳ Ｐ明朝" w:eastAsia="ＭＳ Ｐ明朝" w:hAnsi="ＭＳ Ｐ明朝" w:cs="Noto Sans CJK SC Light" w:hint="eastAsia"/>
          <w:sz w:val="24"/>
          <w:szCs w:val="24"/>
        </w:rPr>
        <w:t>(</w:t>
      </w:r>
      <w:hyperlink r:id="rId349" w:anchor="12:27" w:tooltip="あなたがたはキリストのからだであり、ひとりびとりはその肢体である。そして、神は教会の中で、人々を立てて、第一に使徒、第二に預言者、第三に教師とし、次に力あるわざを行う者、次にいやしの賜物を持つ者、また補助者、管理者、種々の異言を語る者をおかれた。みんなが使徒だろうか。みんなが預言者だろうか。みんなが教師だろうか。みんなが力あるわざを行う者だろうか。" w:history="1">
        <w:r w:rsidRPr="00440251">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hint="eastAsia"/>
            <w:sz w:val="24"/>
            <w:szCs w:val="24"/>
          </w:rPr>
          <w:t>第一</w:t>
        </w:r>
        <w:r w:rsidRPr="00440251">
          <w:rPr>
            <w:rStyle w:val="a3"/>
            <w:rFonts w:ascii="ＭＳ Ｐ明朝" w:eastAsia="ＭＳ Ｐ明朝" w:hAnsi="ＭＳ Ｐ明朝" w:cs="Noto Sans CJK SC Light" w:hint="eastAsia"/>
            <w:sz w:val="24"/>
            <w:szCs w:val="24"/>
          </w:rPr>
          <w:t>コリント12</w:t>
        </w:r>
        <w:r>
          <w:rPr>
            <w:rStyle w:val="a3"/>
            <w:rFonts w:ascii="ＭＳ Ｐ明朝" w:eastAsia="ＭＳ Ｐ明朝" w:hAnsi="ＭＳ Ｐ明朝" w:cs="Noto Sans CJK SC Light" w:hint="eastAsia"/>
            <w:sz w:val="24"/>
            <w:szCs w:val="24"/>
          </w:rPr>
          <w:t>章</w:t>
        </w:r>
        <w:r w:rsidRPr="00440251">
          <w:rPr>
            <w:rStyle w:val="a3"/>
            <w:rFonts w:ascii="ＭＳ Ｐ明朝" w:eastAsia="ＭＳ Ｐ明朝" w:hAnsi="ＭＳ Ｐ明朝" w:cs="Noto Sans CJK SC Light" w:hint="eastAsia"/>
            <w:sz w:val="24"/>
            <w:szCs w:val="24"/>
          </w:rPr>
          <w:t>27-3</w:t>
        </w:r>
        <w:r>
          <w:rPr>
            <w:rStyle w:val="a3"/>
            <w:rFonts w:ascii="ＭＳ Ｐ明朝" w:eastAsia="ＭＳ Ｐ明朝" w:hAnsi="ＭＳ Ｐ明朝" w:cs="Noto Sans CJK SC Light"/>
            <w:sz w:val="24"/>
            <w:szCs w:val="24"/>
          </w:rPr>
          <w:t>1</w:t>
        </w:r>
        <w:r>
          <w:rPr>
            <w:rStyle w:val="a3"/>
            <w:rFonts w:ascii="ＭＳ Ｐ明朝" w:eastAsia="ＭＳ Ｐ明朝" w:hAnsi="ＭＳ Ｐ明朝" w:cs="Noto Sans CJK SC Light" w:hint="eastAsia"/>
            <w:sz w:val="24"/>
            <w:szCs w:val="24"/>
          </w:rPr>
          <w:t>節</w:t>
        </w:r>
      </w:hyperlink>
      <w:r w:rsidRPr="00440251">
        <w:rPr>
          <w:rFonts w:ascii="ＭＳ Ｐ明朝" w:eastAsia="ＭＳ Ｐ明朝" w:hAnsi="ＭＳ Ｐ明朝" w:cs="Noto Sans CJK SC Light" w:hint="eastAsia"/>
          <w:sz w:val="24"/>
          <w:szCs w:val="24"/>
        </w:rPr>
        <w:t xml:space="preserve">; </w:t>
      </w:r>
      <w:hyperlink r:id="rId350" w:anchor="4:11" w:tooltip="そして彼は、ある人を使徒とし、ある人を預言者とし、ある人を伝道者とし、ある人を牧師、教師として、お立てになった。それは、聖徒たちをととのえて奉仕のわざをさせ、キリストのからだを建てさせ、わたしたちすべての者が、神の子を信じる信仰の一致と彼を知る知識の一致とに到達し、全き人となり、ついに、キリストの満ちみちた徳の高さにまで至るためである。" w:history="1">
        <w:r w:rsidRPr="00440251">
          <w:rPr>
            <w:rStyle w:val="a3"/>
            <w:rFonts w:ascii="ＭＳ Ｐ明朝" w:eastAsia="ＭＳ Ｐ明朝" w:hAnsi="ＭＳ Ｐ明朝" w:cs="Noto Sans CJK SC Light" w:hint="eastAsia"/>
            <w:sz w:val="24"/>
            <w:szCs w:val="24"/>
          </w:rPr>
          <w:t>エペソ4</w:t>
        </w:r>
        <w:r>
          <w:rPr>
            <w:rStyle w:val="a3"/>
            <w:rFonts w:ascii="ＭＳ Ｐ明朝" w:eastAsia="ＭＳ Ｐ明朝" w:hAnsi="ＭＳ Ｐ明朝" w:cs="Noto Sans CJK SC Light" w:hint="eastAsia"/>
            <w:sz w:val="24"/>
            <w:szCs w:val="24"/>
          </w:rPr>
          <w:t>章</w:t>
        </w:r>
        <w:r w:rsidRPr="00440251">
          <w:rPr>
            <w:rStyle w:val="a3"/>
            <w:rFonts w:ascii="ＭＳ Ｐ明朝" w:eastAsia="ＭＳ Ｐ明朝" w:hAnsi="ＭＳ Ｐ明朝" w:cs="Noto Sans CJK SC Light" w:hint="eastAsia"/>
            <w:sz w:val="24"/>
            <w:szCs w:val="24"/>
          </w:rPr>
          <w:t>11-1</w:t>
        </w:r>
        <w:r>
          <w:rPr>
            <w:rStyle w:val="a3"/>
            <w:rFonts w:ascii="ＭＳ Ｐ明朝" w:eastAsia="ＭＳ Ｐ明朝" w:hAnsi="ＭＳ Ｐ明朝" w:cs="Noto Sans CJK SC Light"/>
            <w:sz w:val="24"/>
            <w:szCs w:val="24"/>
          </w:rPr>
          <w:t>6</w:t>
        </w:r>
        <w:r>
          <w:rPr>
            <w:rStyle w:val="a3"/>
            <w:rFonts w:ascii="ＭＳ Ｐ明朝" w:eastAsia="ＭＳ Ｐ明朝" w:hAnsi="ＭＳ Ｐ明朝" w:cs="Noto Sans CJK SC Light" w:hint="eastAsia"/>
            <w:sz w:val="24"/>
            <w:szCs w:val="24"/>
          </w:rPr>
          <w:t>節</w:t>
        </w:r>
      </w:hyperlink>
      <w:r w:rsidRPr="00440251">
        <w:rPr>
          <w:rFonts w:ascii="ＭＳ Ｐ明朝" w:eastAsia="ＭＳ Ｐ明朝" w:hAnsi="ＭＳ Ｐ明朝" w:cs="Noto Sans CJK SC Light" w:hint="eastAsia"/>
          <w:sz w:val="24"/>
          <w:szCs w:val="24"/>
        </w:rPr>
        <w:t xml:space="preserve">; </w:t>
      </w:r>
      <w:hyperlink r:id="rId351" w:anchor="5:12" w:tooltip="兄弟たちよ。わたしたちはお願いする。どうか、あなたがたの間で労し、主にあってあなたがたを指導し、かつ訓戒している人々を重んじ、彼らの働きを思って、特に愛し敬いなさい。互に平和に過ごしなさい。" w:history="1">
        <w:r>
          <w:rPr>
            <w:rStyle w:val="a3"/>
            <w:rFonts w:ascii="ＭＳ Ｐ明朝" w:eastAsia="ＭＳ Ｐ明朝" w:hAnsi="ＭＳ Ｐ明朝" w:cs="Noto Sans CJK SC Light" w:hint="eastAsia"/>
            <w:sz w:val="24"/>
            <w:szCs w:val="24"/>
          </w:rPr>
          <w:t>第一</w:t>
        </w:r>
        <w:r w:rsidRPr="00440251">
          <w:rPr>
            <w:rStyle w:val="a3"/>
            <w:rFonts w:ascii="ＭＳ Ｐ明朝" w:eastAsia="ＭＳ Ｐ明朝" w:hAnsi="ＭＳ Ｐ明朝" w:cs="Noto Sans CJK SC Light" w:hint="eastAsia"/>
            <w:sz w:val="24"/>
            <w:szCs w:val="24"/>
          </w:rPr>
          <w:t>テサロニケ5</w:t>
        </w:r>
        <w:r>
          <w:rPr>
            <w:rStyle w:val="a3"/>
            <w:rFonts w:ascii="ＭＳ Ｐ明朝" w:eastAsia="ＭＳ Ｐ明朝" w:hAnsi="ＭＳ Ｐ明朝" w:cs="Noto Sans CJK SC Light" w:hint="eastAsia"/>
            <w:sz w:val="24"/>
            <w:szCs w:val="24"/>
          </w:rPr>
          <w:t>章</w:t>
        </w:r>
        <w:r w:rsidRPr="00440251">
          <w:rPr>
            <w:rStyle w:val="a3"/>
            <w:rFonts w:ascii="ＭＳ Ｐ明朝" w:eastAsia="ＭＳ Ｐ明朝" w:hAnsi="ＭＳ Ｐ明朝" w:cs="Noto Sans CJK SC Light" w:hint="eastAsia"/>
            <w:sz w:val="24"/>
            <w:szCs w:val="24"/>
          </w:rPr>
          <w:t>12-1</w:t>
        </w:r>
        <w:r>
          <w:rPr>
            <w:rStyle w:val="a3"/>
            <w:rFonts w:ascii="ＭＳ Ｐ明朝" w:eastAsia="ＭＳ Ｐ明朝" w:hAnsi="ＭＳ Ｐ明朝" w:cs="Noto Sans CJK SC Light"/>
            <w:sz w:val="24"/>
            <w:szCs w:val="24"/>
          </w:rPr>
          <w:t>3</w:t>
        </w:r>
        <w:r>
          <w:rPr>
            <w:rStyle w:val="a3"/>
            <w:rFonts w:ascii="ＭＳ Ｐ明朝" w:eastAsia="ＭＳ Ｐ明朝" w:hAnsi="ＭＳ Ｐ明朝" w:cs="Noto Sans CJK SC Light" w:hint="eastAsia"/>
            <w:sz w:val="24"/>
            <w:szCs w:val="24"/>
          </w:rPr>
          <w:t>節</w:t>
        </w:r>
      </w:hyperlink>
      <w:r w:rsidRPr="00440251">
        <w:rPr>
          <w:rFonts w:ascii="ＭＳ Ｐ明朝" w:eastAsia="ＭＳ Ｐ明朝" w:hAnsi="ＭＳ Ｐ明朝" w:cs="Noto Sans CJK SC Light" w:hint="eastAsia"/>
          <w:sz w:val="24"/>
          <w:szCs w:val="24"/>
        </w:rPr>
        <w:t>;</w:t>
      </w:r>
      <w:hyperlink r:id="rId352" w:anchor="5:17" w:tooltip="よい指導をしている長老、特に宣教と教とのために労している長老は、二倍の尊敬を受けるにふさわしい者である。" w:history="1">
        <w:r w:rsidRPr="00440251">
          <w:rPr>
            <w:rStyle w:val="a3"/>
            <w:rFonts w:ascii="ＭＳ Ｐ明朝" w:eastAsia="ＭＳ Ｐ明朝" w:hAnsi="ＭＳ Ｐ明朝" w:cs="Noto Sans CJK SC Light" w:hint="eastAsia"/>
            <w:sz w:val="24"/>
            <w:szCs w:val="24"/>
          </w:rPr>
          <w:t xml:space="preserve"> </w:t>
        </w:r>
        <w:r>
          <w:rPr>
            <w:rStyle w:val="a3"/>
            <w:rFonts w:ascii="ＭＳ Ｐ明朝" w:eastAsia="ＭＳ Ｐ明朝" w:hAnsi="ＭＳ Ｐ明朝" w:cs="Noto Sans CJK SC Light" w:hint="eastAsia"/>
            <w:sz w:val="24"/>
            <w:szCs w:val="24"/>
          </w:rPr>
          <w:t>第一</w:t>
        </w:r>
        <w:r w:rsidRPr="00440251">
          <w:rPr>
            <w:rStyle w:val="a3"/>
            <w:rFonts w:ascii="ＭＳ Ｐ明朝" w:eastAsia="ＭＳ Ｐ明朝" w:hAnsi="ＭＳ Ｐ明朝" w:cs="Noto Sans CJK SC Light" w:hint="eastAsia"/>
            <w:sz w:val="24"/>
            <w:szCs w:val="24"/>
          </w:rPr>
          <w:t>テモテ5</w:t>
        </w:r>
        <w:r>
          <w:rPr>
            <w:rStyle w:val="a3"/>
            <w:rFonts w:ascii="ＭＳ Ｐ明朝" w:eastAsia="ＭＳ Ｐ明朝" w:hAnsi="ＭＳ Ｐ明朝" w:cs="Noto Sans CJK SC Light" w:hint="eastAsia"/>
            <w:sz w:val="24"/>
            <w:szCs w:val="24"/>
          </w:rPr>
          <w:t>章</w:t>
        </w:r>
        <w:r w:rsidRPr="00440251">
          <w:rPr>
            <w:rStyle w:val="a3"/>
            <w:rFonts w:ascii="ＭＳ Ｐ明朝" w:eastAsia="ＭＳ Ｐ明朝" w:hAnsi="ＭＳ Ｐ明朝" w:cs="Noto Sans CJK SC Light" w:hint="eastAsia"/>
            <w:sz w:val="24"/>
            <w:szCs w:val="24"/>
          </w:rPr>
          <w:t>1</w:t>
        </w:r>
        <w:r>
          <w:rPr>
            <w:rStyle w:val="a3"/>
            <w:rFonts w:ascii="ＭＳ Ｐ明朝" w:eastAsia="ＭＳ Ｐ明朝" w:hAnsi="ＭＳ Ｐ明朝" w:cs="Noto Sans CJK SC Light"/>
            <w:sz w:val="24"/>
            <w:szCs w:val="24"/>
          </w:rPr>
          <w:t>7</w:t>
        </w:r>
        <w:r>
          <w:rPr>
            <w:rStyle w:val="a3"/>
            <w:rFonts w:ascii="ＭＳ Ｐ明朝" w:eastAsia="ＭＳ Ｐ明朝" w:hAnsi="ＭＳ Ｐ明朝" w:cs="Noto Sans CJK SC Light" w:hint="eastAsia"/>
            <w:sz w:val="24"/>
            <w:szCs w:val="24"/>
          </w:rPr>
          <w:t>節</w:t>
        </w:r>
      </w:hyperlink>
      <w:r w:rsidRPr="00440251">
        <w:rPr>
          <w:rFonts w:ascii="ＭＳ Ｐ明朝" w:eastAsia="ＭＳ Ｐ明朝" w:hAnsi="ＭＳ Ｐ明朝" w:cs="Noto Sans CJK SC Light" w:hint="eastAsia"/>
          <w:sz w:val="24"/>
          <w:szCs w:val="24"/>
        </w:rPr>
        <w:t xml:space="preserve">; </w:t>
      </w:r>
      <w:hyperlink r:id="rId353" w:anchor="1:9" w:tooltip="御旨の奥義を、自らあらかじめ定められた計画に従って、わたしたちに示して下さったのである。それは、時の満ちるに及んで実現されるご計画にほかならない。それによって、神は天にあるもの地にあるものを、ことごとく、キリストにあって一つに帰せしめようとされたのである。" w:history="1">
        <w:r w:rsidRPr="00440251">
          <w:rPr>
            <w:rStyle w:val="a3"/>
            <w:rFonts w:ascii="ＭＳ Ｐ明朝" w:eastAsia="ＭＳ Ｐ明朝" w:hAnsi="ＭＳ Ｐ明朝" w:cs="Noto Sans CJK SC Light" w:hint="eastAsia"/>
            <w:sz w:val="24"/>
            <w:szCs w:val="24"/>
          </w:rPr>
          <w:t>エペソ1</w:t>
        </w:r>
        <w:r>
          <w:rPr>
            <w:rStyle w:val="a3"/>
            <w:rFonts w:ascii="ＭＳ Ｐ明朝" w:eastAsia="ＭＳ Ｐ明朝" w:hAnsi="ＭＳ Ｐ明朝" w:cs="Noto Sans CJK SC Light" w:hint="eastAsia"/>
            <w:sz w:val="24"/>
            <w:szCs w:val="24"/>
          </w:rPr>
          <w:t>章</w:t>
        </w:r>
        <w:r w:rsidRPr="00440251">
          <w:rPr>
            <w:rStyle w:val="a3"/>
            <w:rFonts w:ascii="ＭＳ Ｐ明朝" w:eastAsia="ＭＳ Ｐ明朝" w:hAnsi="ＭＳ Ｐ明朝" w:cs="Noto Sans CJK SC Light" w:hint="eastAsia"/>
            <w:sz w:val="24"/>
            <w:szCs w:val="24"/>
          </w:rPr>
          <w:t>9-1</w:t>
        </w:r>
        <w:r>
          <w:rPr>
            <w:rStyle w:val="a3"/>
            <w:rFonts w:ascii="ＭＳ Ｐ明朝" w:eastAsia="ＭＳ Ｐ明朝" w:hAnsi="ＭＳ Ｐ明朝" w:cs="Noto Sans CJK SC Light"/>
            <w:sz w:val="24"/>
            <w:szCs w:val="24"/>
          </w:rPr>
          <w:t>0</w:t>
        </w:r>
        <w:r>
          <w:rPr>
            <w:rStyle w:val="a3"/>
            <w:rFonts w:ascii="ＭＳ Ｐ明朝" w:eastAsia="ＭＳ Ｐ明朝" w:hAnsi="ＭＳ Ｐ明朝" w:cs="Noto Sans CJK SC Light" w:hint="eastAsia"/>
            <w:sz w:val="24"/>
            <w:szCs w:val="24"/>
          </w:rPr>
          <w:t>節</w:t>
        </w:r>
      </w:hyperlink>
      <w:r w:rsidRPr="00440251">
        <w:rPr>
          <w:rFonts w:ascii="ＭＳ Ｐ明朝" w:eastAsia="ＭＳ Ｐ明朝" w:hAnsi="ＭＳ Ｐ明朝" w:cs="Noto Sans CJK SC Light" w:hint="eastAsia"/>
          <w:sz w:val="24"/>
          <w:szCs w:val="24"/>
        </w:rPr>
        <w:t>参照)</w:t>
      </w:r>
      <w:r w:rsidRPr="00440251">
        <w:rPr>
          <w:rFonts w:ascii="ＭＳ Ｐ明朝" w:eastAsia="ＭＳ Ｐ明朝" w:hAnsi="ＭＳ Ｐ明朝" w:cs="Noto Sans CJK SC Light"/>
          <w:sz w:val="24"/>
          <w:szCs w:val="24"/>
        </w:rPr>
        <w:t>：</w:t>
      </w:r>
      <w:r>
        <w:rPr>
          <w:rStyle w:val="ac"/>
          <w:rFonts w:ascii="ＭＳ Ｐ明朝" w:eastAsia="ＭＳ Ｐ明朝" w:hAnsi="ＭＳ Ｐ明朝" w:cs="Noto Sans CJK SC Light"/>
          <w:sz w:val="24"/>
          <w:szCs w:val="24"/>
        </w:rPr>
        <w:footnoteReference w:id="22"/>
      </w:r>
    </w:p>
    <w:p w14:paraId="393A19A2" w14:textId="77777777" w:rsidR="00F75E56" w:rsidRPr="00440251" w:rsidRDefault="00F75E56" w:rsidP="00F75E56">
      <w:pPr>
        <w:rPr>
          <w:rFonts w:ascii="ＭＳ Ｐ明朝" w:eastAsia="ＭＳ Ｐ明朝" w:hAnsi="ＭＳ Ｐ明朝" w:cs="Noto Sans CJK SC Light"/>
          <w:sz w:val="24"/>
          <w:szCs w:val="24"/>
        </w:rPr>
      </w:pPr>
    </w:p>
    <w:p w14:paraId="04F61E9E" w14:textId="77777777" w:rsidR="00F75E56" w:rsidRPr="00EF1F04" w:rsidRDefault="00F75E56" w:rsidP="00F75E56">
      <w:pPr>
        <w:widowControl/>
        <w:shd w:val="clear" w:color="auto" w:fill="FFFFFF"/>
        <w:ind w:left="840"/>
        <w:jc w:val="left"/>
        <w:rPr>
          <w:rFonts w:ascii="ＭＳ Ｐ明朝" w:eastAsia="ＭＳ Ｐ明朝" w:hAnsi="ＭＳ Ｐ明朝" w:cs="Arial"/>
          <w:color w:val="222222"/>
          <w:kern w:val="0"/>
          <w:sz w:val="24"/>
          <w:szCs w:val="24"/>
        </w:rPr>
      </w:pPr>
      <w:r w:rsidRPr="00EF1F04">
        <w:rPr>
          <w:rFonts w:ascii="BIZ UDPゴシック" w:eastAsia="BIZ UDPゴシック" w:hAnsi="BIZ UDPゴシック" w:cs="Arial"/>
          <w:color w:val="222222"/>
          <w:kern w:val="0"/>
          <w:sz w:val="24"/>
          <w:szCs w:val="24"/>
        </w:rPr>
        <w:t>…神はあらゆる知恵と思慮をもって私たちの上にあふれさせ、みこころの奥義を私たちに知らせてくださいました。その奥義とは、キリストにあって神があらかじめお立てになったみむねにしたがい（直訳では「</w:t>
      </w:r>
      <w:r>
        <w:rPr>
          <w:rFonts w:ascii="BIZ UDPゴシック" w:eastAsia="BIZ UDPゴシック" w:hAnsi="BIZ UDPゴシック" w:cs="Arial" w:hint="eastAsia"/>
          <w:color w:val="222222"/>
          <w:kern w:val="0"/>
          <w:sz w:val="24"/>
          <w:szCs w:val="24"/>
        </w:rPr>
        <w:t>供与</w:t>
      </w:r>
      <w:r w:rsidRPr="00EF1F04">
        <w:rPr>
          <w:rFonts w:ascii="BIZ UDPゴシック" w:eastAsia="BIZ UDPゴシック" w:hAnsi="BIZ UDPゴシック" w:cs="Arial"/>
          <w:color w:val="222222"/>
          <w:kern w:val="0"/>
          <w:sz w:val="24"/>
          <w:szCs w:val="24"/>
        </w:rPr>
        <w:t>のため」）、時が満ちて計画が実行に移され、天にあるものも地にあるものも、一切のものが、キリストにあって、一つに集められることです。</w:t>
      </w:r>
      <w:r w:rsidRPr="00EF1F04">
        <w:rPr>
          <w:rFonts w:ascii="ＭＳ Ｐ明朝" w:eastAsia="ＭＳ Ｐ明朝" w:hAnsi="ＭＳ Ｐ明朝" w:cs="Arial"/>
          <w:color w:val="222222"/>
          <w:kern w:val="0"/>
          <w:sz w:val="24"/>
          <w:szCs w:val="24"/>
        </w:rPr>
        <w:t>(新改訳</w:t>
      </w:r>
      <w:r w:rsidRPr="00EF1F04">
        <w:rPr>
          <w:rFonts w:ascii="ＭＳ Ｐ明朝" w:eastAsia="ＭＳ Ｐ明朝" w:hAnsi="ＭＳ Ｐ明朝" w:cs="ＭＳ ゴシック" w:hint="eastAsia"/>
          <w:color w:val="222222"/>
          <w:kern w:val="0"/>
          <w:sz w:val="24"/>
          <w:szCs w:val="24"/>
        </w:rPr>
        <w:t>Ⅳ</w:t>
      </w:r>
      <w:hyperlink r:id="rId354" w:anchor="1:8" w:tooltip="神はその恵みをさらに増し加えて、あらゆる知恵と悟りとをわたしたちに賜わり、 御旨の奥義を、自らあらかじめ定められた計画に従って、わたしたちに示して下さったのである。 それは、時の満ちるに及んで実現されるご計画にほかならない。それによって、神は天にあるもの地にあるものを、ことごとく、キリストにあって一つに帰せしめようとされたのである。 " w:history="1">
        <w:r w:rsidRPr="007D1635">
          <w:rPr>
            <w:rStyle w:val="a3"/>
            <w:rFonts w:ascii="ＭＳ Ｐ明朝" w:eastAsia="ＭＳ Ｐ明朝" w:hAnsi="ＭＳ Ｐ明朝" w:cs="Arial"/>
            <w:kern w:val="0"/>
            <w:sz w:val="24"/>
            <w:szCs w:val="24"/>
          </w:rPr>
          <w:t>エペソ1章:8b-10節</w:t>
        </w:r>
      </w:hyperlink>
      <w:r w:rsidRPr="00EF1F04">
        <w:rPr>
          <w:rFonts w:ascii="ＭＳ Ｐ明朝" w:eastAsia="ＭＳ Ｐ明朝" w:hAnsi="ＭＳ Ｐ明朝" w:cs="Arial"/>
          <w:color w:val="222222"/>
          <w:kern w:val="0"/>
          <w:sz w:val="24"/>
          <w:szCs w:val="24"/>
        </w:rPr>
        <w:t>)</w:t>
      </w:r>
    </w:p>
    <w:p w14:paraId="710140CD" w14:textId="77777777" w:rsidR="00F75E56" w:rsidRDefault="00F75E56" w:rsidP="00F75E56">
      <w:pPr>
        <w:widowControl/>
        <w:jc w:val="left"/>
        <w:rPr>
          <w:rFonts w:ascii="ＭＳ Ｐ明朝" w:eastAsia="ＭＳ Ｐ明朝" w:hAnsi="ＭＳ Ｐ明朝" w:cs="Noto Sans CJK SC Light"/>
          <w:sz w:val="24"/>
          <w:szCs w:val="24"/>
        </w:rPr>
      </w:pPr>
    </w:p>
    <w:p w14:paraId="581FFB85" w14:textId="77777777" w:rsidR="00F75E56" w:rsidRPr="00EF1F04" w:rsidRDefault="00F75E56" w:rsidP="00F75E56">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EF1F04">
        <w:rPr>
          <w:rFonts w:ascii="BIZ UDPゴシック" w:eastAsia="BIZ UDPゴシック" w:hAnsi="BIZ UDPゴシック" w:cs="Arial"/>
          <w:color w:val="222222"/>
          <w:kern w:val="0"/>
          <w:sz w:val="24"/>
          <w:szCs w:val="24"/>
        </w:rPr>
        <w:t>すべての聖徒たちのうちで最も小さな私に、この恵みが与えられたのは、キリストの測り知れない富を福音として異邦人に宣べ伝えるためであり、また、万物を創造した神のうちに世々隠されていた奥義の実現がどのようなものなのかを、すべての人に明らかにするためです。これは、今、天上にある支配と権威に、教会を通して神のきわめて豊かな知恵が知らされるためであり</w:t>
      </w:r>
      <w:r w:rsidRPr="00EF1F04">
        <w:rPr>
          <w:rFonts w:ascii="Arial" w:eastAsia="ＭＳ Ｐゴシック" w:hAnsi="Arial" w:cs="Arial"/>
          <w:color w:val="222222"/>
          <w:kern w:val="0"/>
          <w:sz w:val="24"/>
          <w:szCs w:val="24"/>
        </w:rPr>
        <w:t>、</w:t>
      </w:r>
      <w:r w:rsidRPr="00EF1F04">
        <w:rPr>
          <w:rFonts w:ascii="ＭＳ Ｐ明朝" w:eastAsia="ＭＳ Ｐ明朝" w:hAnsi="ＭＳ Ｐ明朝" w:cs="Arial"/>
          <w:color w:val="222222"/>
          <w:kern w:val="0"/>
          <w:sz w:val="24"/>
          <w:szCs w:val="24"/>
        </w:rPr>
        <w:t>(新改訳</w:t>
      </w:r>
      <w:r w:rsidRPr="00EF1F04">
        <w:rPr>
          <w:rFonts w:ascii="ＭＳ Ｐ明朝" w:eastAsia="ＭＳ Ｐ明朝" w:hAnsi="ＭＳ Ｐ明朝" w:cs="ＭＳ ゴシック" w:hint="eastAsia"/>
          <w:color w:val="222222"/>
          <w:kern w:val="0"/>
          <w:sz w:val="24"/>
          <w:szCs w:val="24"/>
        </w:rPr>
        <w:t>Ⅳ</w:t>
      </w:r>
      <w:hyperlink r:id="rId355" w:anchor="3:8" w:tooltip="すなわち、聖徒たちのうちで最も小さい者であるわたしにこの恵みが与えられたが、それは、キリストの無尽蔵の富を異邦人に宣べ伝え、 更にまた、万物の造り主である神の中に世々隠されていた奥義にあずかる務がどんなものであるかを、明らかに示すためである。 それは今、天上にあるもろもろの支配や権威が、教会をとおして、神の多種多様な知恵を知るに至るためであって、 " w:history="1">
        <w:r w:rsidRPr="007D1635">
          <w:rPr>
            <w:rStyle w:val="a3"/>
            <w:rFonts w:ascii="ＭＳ Ｐ明朝" w:eastAsia="ＭＳ Ｐ明朝" w:hAnsi="ＭＳ Ｐ明朝" w:cs="Arial"/>
            <w:kern w:val="0"/>
            <w:sz w:val="24"/>
            <w:szCs w:val="24"/>
          </w:rPr>
          <w:t>エペソ3章8-10節</w:t>
        </w:r>
      </w:hyperlink>
      <w:r w:rsidRPr="00EF1F04">
        <w:rPr>
          <w:rFonts w:ascii="ＭＳ Ｐ明朝" w:eastAsia="ＭＳ Ｐ明朝" w:hAnsi="ＭＳ Ｐ明朝" w:cs="Arial"/>
          <w:color w:val="222222"/>
          <w:kern w:val="0"/>
          <w:sz w:val="24"/>
          <w:szCs w:val="24"/>
        </w:rPr>
        <w:t>)</w:t>
      </w:r>
    </w:p>
    <w:p w14:paraId="5E0111AE" w14:textId="77777777" w:rsidR="00F75E56" w:rsidRPr="00887795" w:rsidRDefault="00F75E56" w:rsidP="00F75E56">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6A101D6B" w14:textId="77777777" w:rsidR="00F75E56" w:rsidRPr="00EF1F04" w:rsidRDefault="00F75E56" w:rsidP="00F75E56">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EF1F04">
        <w:rPr>
          <w:rFonts w:ascii="BIZ UDPゴシック" w:eastAsia="BIZ UDPゴシック" w:hAnsi="BIZ UDPゴシック" w:cs="Arial"/>
          <w:color w:val="222222"/>
          <w:kern w:val="0"/>
          <w:sz w:val="24"/>
          <w:szCs w:val="24"/>
        </w:rPr>
        <w:t>私</w:t>
      </w:r>
      <w:r w:rsidRPr="00EF1F04">
        <w:rPr>
          <w:rFonts w:ascii="ＭＳ Ｐ明朝" w:eastAsia="ＭＳ Ｐ明朝" w:hAnsi="ＭＳ Ｐ明朝" w:cs="Arial"/>
          <w:color w:val="222222"/>
          <w:kern w:val="0"/>
          <w:sz w:val="24"/>
          <w:szCs w:val="24"/>
        </w:rPr>
        <w:t>（パウロ）</w:t>
      </w:r>
      <w:r w:rsidRPr="00EF1F04">
        <w:rPr>
          <w:rFonts w:ascii="BIZ UDPゴシック" w:eastAsia="BIZ UDPゴシック" w:hAnsi="BIZ UDPゴシック" w:cs="Arial"/>
          <w:color w:val="222222"/>
          <w:kern w:val="0"/>
          <w:sz w:val="24"/>
          <w:szCs w:val="24"/>
        </w:rPr>
        <w:t>は神から委ねられた務めにしたがって、教会に仕える者となりました。あなたがたに神のことば</w:t>
      </w:r>
      <w:r w:rsidRPr="00EF1F04">
        <w:rPr>
          <w:rFonts w:ascii="ＭＳ Ｐ明朝" w:eastAsia="ＭＳ Ｐ明朝" w:hAnsi="ＭＳ Ｐ明朝" w:cs="Arial"/>
          <w:color w:val="222222"/>
          <w:kern w:val="0"/>
          <w:sz w:val="24"/>
          <w:szCs w:val="24"/>
        </w:rPr>
        <w:t>[の真理]</w:t>
      </w:r>
      <w:r w:rsidRPr="00EF1F04">
        <w:rPr>
          <w:rFonts w:ascii="BIZ UDPゴシック" w:eastAsia="BIZ UDPゴシック" w:hAnsi="BIZ UDPゴシック" w:cs="Arial"/>
          <w:i/>
          <w:iCs/>
          <w:color w:val="222222"/>
          <w:kern w:val="0"/>
          <w:sz w:val="24"/>
          <w:szCs w:val="24"/>
        </w:rPr>
        <w:t>を</w:t>
      </w:r>
      <w:r w:rsidRPr="00EF1F04">
        <w:rPr>
          <w:rFonts w:ascii="BIZ UDPゴシック" w:eastAsia="BIZ UDPゴシック" w:hAnsi="BIZ UDPゴシック" w:cs="Arial"/>
          <w:color w:val="222222"/>
          <w:kern w:val="0"/>
          <w:sz w:val="24"/>
          <w:szCs w:val="24"/>
        </w:rPr>
        <w:t>、すなわち、世々の昔から多くの世代にわたって隠されてきて、今は神の聖徒たちに明らかにされた奥義を、余すところなく</w:t>
      </w:r>
      <w:r>
        <w:rPr>
          <w:rFonts w:ascii="BIZ UDPゴシック" w:eastAsia="BIZ UDPゴシック" w:hAnsi="BIZ UDPゴシック" w:cs="Arial" w:hint="eastAsia"/>
          <w:color w:val="222222"/>
          <w:kern w:val="0"/>
          <w:sz w:val="24"/>
          <w:szCs w:val="24"/>
        </w:rPr>
        <w:t>伝える</w:t>
      </w:r>
      <w:r w:rsidRPr="00220E66">
        <w:rPr>
          <w:rFonts w:ascii="ＭＳ Ｐ明朝" w:eastAsia="ＭＳ Ｐ明朝" w:hAnsi="ＭＳ Ｐ明朝" w:cs="Arial"/>
          <w:color w:val="222222"/>
          <w:kern w:val="0"/>
          <w:sz w:val="24"/>
          <w:szCs w:val="24"/>
        </w:rPr>
        <w:t>＜</w:t>
      </w:r>
      <w:r w:rsidRPr="00220E66">
        <w:rPr>
          <w:rFonts w:ascii="ＭＳ Ｐ明朝" w:eastAsia="ＭＳ Ｐ明朝" w:hAnsi="ＭＳ Ｐ明朝" w:cs="Arial" w:hint="eastAsia"/>
          <w:color w:val="222222"/>
          <w:kern w:val="0"/>
          <w:sz w:val="24"/>
          <w:szCs w:val="24"/>
        </w:rPr>
        <w:t>ディスペンセーション</w:t>
      </w:r>
      <w:r w:rsidRPr="00220E66">
        <w:rPr>
          <w:rFonts w:ascii="ＭＳ Ｐ明朝" w:eastAsia="ＭＳ Ｐ明朝" w:hAnsi="ＭＳ Ｐ明朝" w:cs="Arial"/>
          <w:color w:val="222222"/>
          <w:kern w:val="0"/>
          <w:sz w:val="24"/>
          <w:szCs w:val="24"/>
        </w:rPr>
        <w:t>＞</w:t>
      </w:r>
      <w:r w:rsidRPr="00220E66">
        <w:rPr>
          <w:rFonts w:ascii="BIZ UDPゴシック" w:eastAsia="BIZ UDPゴシック" w:hAnsi="BIZ UDPゴシック" w:cs="Arial"/>
          <w:color w:val="222222"/>
          <w:kern w:val="0"/>
          <w:sz w:val="24"/>
          <w:szCs w:val="24"/>
        </w:rPr>
        <w:t>た</w:t>
      </w:r>
      <w:r w:rsidRPr="00EF1F04">
        <w:rPr>
          <w:rFonts w:ascii="BIZ UDPゴシック" w:eastAsia="BIZ UDPゴシック" w:hAnsi="BIZ UDPゴシック" w:cs="Arial"/>
          <w:color w:val="222222"/>
          <w:kern w:val="0"/>
          <w:sz w:val="24"/>
          <w:szCs w:val="24"/>
        </w:rPr>
        <w:t>めです。この奥義が異邦人の間でどれほど栄光に富んだものであるか、神は聖徒たちに知らせたいと思われました。この奥義とは、あなたがたの中におられるキリスト、栄光の望みのことです。</w:t>
      </w:r>
      <w:r w:rsidRPr="00EF1F04">
        <w:rPr>
          <w:rFonts w:ascii="ＭＳ Ｐ明朝" w:eastAsia="ＭＳ Ｐ明朝" w:hAnsi="ＭＳ Ｐ明朝" w:cs="Arial"/>
          <w:color w:val="222222"/>
          <w:kern w:val="0"/>
          <w:sz w:val="24"/>
          <w:szCs w:val="24"/>
        </w:rPr>
        <w:t>（新改訳</w:t>
      </w:r>
      <w:r w:rsidRPr="00EF1F04">
        <w:rPr>
          <w:rFonts w:ascii="ＭＳ Ｐ明朝" w:eastAsia="ＭＳ Ｐ明朝" w:hAnsi="ＭＳ Ｐ明朝" w:cs="ＭＳ ゴシック" w:hint="eastAsia"/>
          <w:color w:val="222222"/>
          <w:kern w:val="0"/>
          <w:sz w:val="24"/>
          <w:szCs w:val="24"/>
        </w:rPr>
        <w:t>Ⅳ</w:t>
      </w:r>
      <w:hyperlink r:id="rId356" w:anchor="1:25" w:tooltip="しは、神の言を告げひろめる務を、あなたがたのために神から与えられているが、そのために教会に奉仕する者になっているのである。 " w:history="1">
        <w:r w:rsidRPr="007D1635">
          <w:rPr>
            <w:rStyle w:val="a3"/>
            <w:rFonts w:ascii="ＭＳ Ｐ明朝" w:eastAsia="ＭＳ Ｐ明朝" w:hAnsi="ＭＳ Ｐ明朝" w:cs="Arial"/>
            <w:kern w:val="0"/>
            <w:sz w:val="24"/>
            <w:szCs w:val="24"/>
          </w:rPr>
          <w:t>コロサイ1章25-27節</w:t>
        </w:r>
      </w:hyperlink>
      <w:r w:rsidRPr="00EF1F04">
        <w:rPr>
          <w:rFonts w:ascii="ＭＳ Ｐ明朝" w:eastAsia="ＭＳ Ｐ明朝" w:hAnsi="ＭＳ Ｐ明朝" w:cs="Arial"/>
          <w:color w:val="222222"/>
          <w:kern w:val="0"/>
          <w:sz w:val="24"/>
          <w:szCs w:val="24"/>
        </w:rPr>
        <w:t>）</w:t>
      </w:r>
    </w:p>
    <w:p w14:paraId="07459094" w14:textId="77777777" w:rsidR="00F75E56" w:rsidRPr="00EF1F04" w:rsidRDefault="00F75E56" w:rsidP="00F75E56">
      <w:pPr>
        <w:widowControl/>
        <w:shd w:val="clear" w:color="auto" w:fill="FFFFFF"/>
        <w:jc w:val="left"/>
        <w:rPr>
          <w:rFonts w:ascii="BIZ UDPゴシック" w:eastAsia="BIZ UDPゴシック" w:hAnsi="BIZ UDPゴシック" w:cs="Arial"/>
          <w:color w:val="222222"/>
          <w:kern w:val="0"/>
          <w:sz w:val="24"/>
          <w:szCs w:val="24"/>
        </w:rPr>
      </w:pPr>
      <w:r w:rsidRPr="00EF1F04">
        <w:rPr>
          <w:rFonts w:ascii="BIZ UDPゴシック" w:eastAsia="BIZ UDPゴシック" w:hAnsi="BIZ UDPゴシック" w:cs="Arial"/>
          <w:color w:val="222222"/>
          <w:kern w:val="0"/>
          <w:sz w:val="24"/>
          <w:szCs w:val="24"/>
        </w:rPr>
        <w:t> </w:t>
      </w:r>
    </w:p>
    <w:p w14:paraId="12C8372A" w14:textId="77777777" w:rsidR="00F75E56" w:rsidRPr="00EF1F04" w:rsidRDefault="00F75E56" w:rsidP="00F75E56">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EF1F04">
        <w:rPr>
          <w:rFonts w:ascii="BIZ UDPゴシック" w:eastAsia="BIZ UDPゴシック" w:hAnsi="BIZ UDPゴシック" w:cs="Arial"/>
          <w:color w:val="222222"/>
          <w:kern w:val="0"/>
          <w:sz w:val="24"/>
          <w:szCs w:val="24"/>
        </w:rPr>
        <w:t>果てしない作り話と系図に心を寄せたりしないように命じなさい。そのようなものは、論議を引き起こすだけで、神に委ねられた信仰の務め</w:t>
      </w:r>
      <w:r w:rsidRPr="00EF1F04">
        <w:rPr>
          <w:rFonts w:ascii="ＭＳ Ｐ明朝" w:eastAsia="ＭＳ Ｐ明朝" w:hAnsi="ＭＳ Ｐ明朝" w:cs="Arial"/>
          <w:color w:val="222222"/>
          <w:kern w:val="0"/>
          <w:sz w:val="24"/>
          <w:szCs w:val="24"/>
        </w:rPr>
        <w:t>＜である[真理の]＞</w:t>
      </w:r>
      <w:r w:rsidRPr="00EF1F04">
        <w:rPr>
          <w:rFonts w:ascii="BIZ UDPゴシック" w:eastAsia="BIZ UDPゴシック" w:hAnsi="BIZ UDPゴシック" w:cs="Arial"/>
          <w:color w:val="222222"/>
          <w:kern w:val="0"/>
          <w:sz w:val="24"/>
          <w:szCs w:val="24"/>
        </w:rPr>
        <w:t>を実現</w:t>
      </w:r>
      <w:r w:rsidRPr="00EF1F04">
        <w:rPr>
          <w:rFonts w:ascii="ＭＳ Ｐ明朝" w:eastAsia="ＭＳ Ｐ明朝" w:hAnsi="ＭＳ Ｐ明朝" w:cs="Arial"/>
          <w:color w:val="222222"/>
          <w:kern w:val="0"/>
          <w:sz w:val="24"/>
          <w:szCs w:val="24"/>
        </w:rPr>
        <w:t>＜</w:t>
      </w:r>
      <w:r w:rsidRPr="00220E66">
        <w:rPr>
          <w:rFonts w:ascii="HGP明朝E" w:eastAsia="HGP明朝E" w:hAnsi="HGP明朝E" w:cs="Arial" w:hint="eastAsia"/>
          <w:b/>
          <w:bCs/>
          <w:color w:val="222222"/>
          <w:kern w:val="0"/>
          <w:sz w:val="24"/>
          <w:szCs w:val="24"/>
        </w:rPr>
        <w:t>伝え</w:t>
      </w:r>
      <w:r>
        <w:rPr>
          <w:rFonts w:ascii="ＭＳ Ｐ明朝" w:eastAsia="ＭＳ Ｐ明朝" w:hAnsi="ＭＳ Ｐ明朝" w:cs="Arial" w:hint="eastAsia"/>
          <w:color w:val="222222"/>
          <w:kern w:val="0"/>
          <w:sz w:val="24"/>
          <w:szCs w:val="24"/>
        </w:rPr>
        <w:t>（ディスペンセーション）</w:t>
      </w:r>
      <w:r w:rsidRPr="00EF1F04">
        <w:rPr>
          <w:rFonts w:ascii="ＭＳ Ｐ明朝" w:eastAsia="ＭＳ Ｐ明朝" w:hAnsi="ＭＳ Ｐ明朝" w:cs="Arial"/>
          <w:color w:val="222222"/>
          <w:kern w:val="0"/>
          <w:sz w:val="24"/>
          <w:szCs w:val="24"/>
        </w:rPr>
        <w:t>＞</w:t>
      </w:r>
      <w:r w:rsidRPr="00EF1F04">
        <w:rPr>
          <w:rFonts w:ascii="BIZ UDPゴシック" w:eastAsia="BIZ UDPゴシック" w:hAnsi="BIZ UDPゴシック" w:cs="Arial"/>
          <w:color w:val="222222"/>
          <w:kern w:val="0"/>
          <w:sz w:val="24"/>
          <w:szCs w:val="24"/>
        </w:rPr>
        <w:t>させることにはなりません。</w:t>
      </w:r>
      <w:r w:rsidRPr="00EF1F04">
        <w:rPr>
          <w:rFonts w:ascii="ＭＳ Ｐ明朝" w:eastAsia="ＭＳ Ｐ明朝" w:hAnsi="ＭＳ Ｐ明朝" w:cs="Arial"/>
          <w:color w:val="222222"/>
          <w:kern w:val="0"/>
          <w:sz w:val="24"/>
          <w:szCs w:val="24"/>
        </w:rPr>
        <w:t>（新改訳</w:t>
      </w:r>
      <w:r w:rsidRPr="00EF1F04">
        <w:rPr>
          <w:rFonts w:ascii="ＭＳ Ｐ明朝" w:eastAsia="ＭＳ Ｐ明朝" w:hAnsi="ＭＳ Ｐ明朝" w:cs="ＭＳ ゴシック" w:hint="eastAsia"/>
          <w:color w:val="222222"/>
          <w:kern w:val="0"/>
          <w:sz w:val="24"/>
          <w:szCs w:val="24"/>
        </w:rPr>
        <w:t>Ⅳ</w:t>
      </w:r>
      <w:hyperlink r:id="rId357" w:anchor="1:4" w:tooltip="作り話やはてしのない系図などに気をとられることもないように、命じなさい。そのようなことは信仰による神の務を果すものではなく、むしろ論議を引き起させるだけのものである。 " w:history="1">
        <w:r w:rsidRPr="007D1635">
          <w:rPr>
            <w:rStyle w:val="a3"/>
            <w:rFonts w:ascii="ＭＳ Ｐ明朝" w:eastAsia="ＭＳ Ｐ明朝" w:hAnsi="ＭＳ Ｐ明朝" w:cs="Arial"/>
            <w:kern w:val="0"/>
            <w:sz w:val="24"/>
            <w:szCs w:val="24"/>
          </w:rPr>
          <w:t>第一テモテ1章4節</w:t>
        </w:r>
      </w:hyperlink>
      <w:r w:rsidRPr="00EF1F04">
        <w:rPr>
          <w:rFonts w:ascii="ＭＳ Ｐ明朝" w:eastAsia="ＭＳ Ｐ明朝" w:hAnsi="ＭＳ Ｐ明朝" w:cs="Arial"/>
          <w:color w:val="222222"/>
          <w:kern w:val="0"/>
          <w:sz w:val="24"/>
          <w:szCs w:val="24"/>
        </w:rPr>
        <w:t>）</w:t>
      </w:r>
    </w:p>
    <w:p w14:paraId="25F8FEFB"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p>
    <w:p w14:paraId="5C5AA9EA" w14:textId="77777777" w:rsidR="006B2406" w:rsidRPr="008817E8" w:rsidRDefault="006B2406" w:rsidP="008817E8">
      <w:pPr>
        <w:widowControl/>
        <w:shd w:val="clear" w:color="auto" w:fill="FFFFFF"/>
        <w:ind w:firstLine="240"/>
        <w:jc w:val="left"/>
        <w:rPr>
          <w:rFonts w:ascii="ＭＳ Ｐ明朝" w:eastAsia="ＭＳ Ｐ明朝" w:hAnsi="ＭＳ Ｐ明朝" w:cs="Noto Sans CJK SC Light"/>
          <w:color w:val="0000FF"/>
          <w:sz w:val="24"/>
          <w:szCs w:val="24"/>
          <w:u w:val="single"/>
        </w:rPr>
      </w:pPr>
      <w:r w:rsidRPr="00F75E56">
        <w:rPr>
          <w:rFonts w:ascii="ＭＳ Ｐ明朝" w:eastAsia="ＭＳ Ｐ明朝" w:hAnsi="ＭＳ Ｐ明朝" w:cs="Arial"/>
          <w:color w:val="222222"/>
          <w:kern w:val="0"/>
          <w:sz w:val="24"/>
          <w:szCs w:val="24"/>
        </w:rPr>
        <w:t>e) </w:t>
      </w:r>
      <w:r w:rsidRPr="00F75E56">
        <w:rPr>
          <w:rFonts w:ascii="ＭＳ Ｐ明朝" w:eastAsia="ＭＳ Ｐ明朝" w:hAnsi="ＭＳ Ｐ明朝" w:cs="Arial"/>
          <w:color w:val="222222"/>
          <w:kern w:val="0"/>
          <w:sz w:val="24"/>
          <w:szCs w:val="24"/>
          <w:u w:val="single"/>
        </w:rPr>
        <w:t>千年王国</w:t>
      </w:r>
      <w:r w:rsidRPr="00F75E56">
        <w:rPr>
          <w:rFonts w:ascii="ＭＳ Ｐ明朝" w:eastAsia="ＭＳ Ｐ明朝" w:hAnsi="ＭＳ Ｐ明朝" w:cs="Arial"/>
          <w:color w:val="222222"/>
          <w:kern w:val="0"/>
          <w:sz w:val="24"/>
          <w:szCs w:val="24"/>
        </w:rPr>
        <w:t>： キリストの再臨によって、（その時主のもの</w:t>
      </w:r>
      <w:r w:rsidRPr="0083430A">
        <w:rPr>
          <w:rFonts w:ascii="ＭＳ Ｐ明朝" w:eastAsia="ＭＳ Ｐ明朝" w:hAnsi="ＭＳ Ｐ明朝" w:cs="Arial"/>
          <w:color w:val="222222"/>
          <w:kern w:val="0"/>
          <w:sz w:val="24"/>
          <w:szCs w:val="24"/>
        </w:rPr>
        <w:t>となっている人達と共に）私たちの主は地上を直接支配されるようになります（</w:t>
      </w:r>
      <w:hyperlink r:id="rId358" w:anchor="6:3" w:tooltip="あなたがたは知らないのか、わたしたちは御使をさえさばく者である。ましてこの世の事件などは、いうまでもないではないか。" w:history="1">
        <w:r w:rsidR="008817E8">
          <w:rPr>
            <w:rStyle w:val="a3"/>
            <w:rFonts w:ascii="ＭＳ Ｐ明朝" w:eastAsia="ＭＳ Ｐ明朝" w:hAnsi="ＭＳ Ｐ明朝" w:cs="Noto Sans CJK SC Light" w:hint="eastAsia"/>
            <w:sz w:val="24"/>
            <w:szCs w:val="24"/>
          </w:rPr>
          <w:t>第一</w:t>
        </w:r>
        <w:r w:rsidR="0083430A" w:rsidRPr="00887795">
          <w:rPr>
            <w:rStyle w:val="a3"/>
            <w:rFonts w:ascii="ＭＳ Ｐ明朝" w:eastAsia="ＭＳ Ｐ明朝" w:hAnsi="ＭＳ Ｐ明朝" w:cs="Noto Sans CJK SC Light" w:hint="eastAsia"/>
            <w:sz w:val="24"/>
            <w:szCs w:val="24"/>
          </w:rPr>
          <w:t>コリント6</w:t>
        </w:r>
        <w:r w:rsidR="009646B5">
          <w:rPr>
            <w:rStyle w:val="a3"/>
            <w:rFonts w:ascii="ＭＳ Ｐ明朝" w:eastAsia="ＭＳ Ｐ明朝" w:hAnsi="ＭＳ Ｐ明朝" w:cs="Noto Sans CJK SC Light" w:hint="eastAsia"/>
            <w:sz w:val="24"/>
            <w:szCs w:val="24"/>
          </w:rPr>
          <w:t>章3節</w:t>
        </w:r>
      </w:hyperlink>
      <w:r w:rsidR="0083430A" w:rsidRPr="00887795">
        <w:rPr>
          <w:rFonts w:ascii="ＭＳ Ｐ明朝" w:eastAsia="ＭＳ Ｐ明朝" w:hAnsi="ＭＳ Ｐ明朝" w:cs="Noto Sans CJK SC Light" w:hint="eastAsia"/>
          <w:sz w:val="24"/>
          <w:szCs w:val="24"/>
        </w:rPr>
        <w:t xml:space="preserve">; </w:t>
      </w:r>
      <w:hyperlink r:id="rId359" w:anchor="2:5" w:tooltip="この主のみもとにきて、あなたがたも、それぞれ生ける石となって、霊の家に築き上げられ、聖なる祭司となって、イエス・キリストにより、神によろこばれる霊のいけにえを、ささげなさい。" w:history="1">
        <w:r w:rsidR="009646B5">
          <w:rPr>
            <w:rStyle w:val="a3"/>
            <w:rFonts w:ascii="ＭＳ Ｐ明朝" w:eastAsia="ＭＳ Ｐ明朝" w:hAnsi="ＭＳ Ｐ明朝" w:cs="Noto Sans CJK SC Light" w:hint="eastAsia"/>
            <w:sz w:val="24"/>
            <w:szCs w:val="24"/>
          </w:rPr>
          <w:t>第一</w:t>
        </w:r>
        <w:r w:rsidR="0083430A" w:rsidRPr="00887795">
          <w:rPr>
            <w:rStyle w:val="a3"/>
            <w:rFonts w:ascii="ＭＳ Ｐ明朝" w:eastAsia="ＭＳ Ｐ明朝" w:hAnsi="ＭＳ Ｐ明朝" w:cs="Noto Sans CJK SC Light" w:hint="eastAsia"/>
            <w:sz w:val="24"/>
            <w:szCs w:val="24"/>
          </w:rPr>
          <w:t>ペテロ2</w:t>
        </w:r>
        <w:r w:rsidR="009646B5">
          <w:rPr>
            <w:rStyle w:val="a3"/>
            <w:rFonts w:ascii="ＭＳ Ｐ明朝" w:eastAsia="ＭＳ Ｐ明朝" w:hAnsi="ＭＳ Ｐ明朝" w:cs="Noto Sans CJK SC Light" w:hint="eastAsia"/>
            <w:sz w:val="24"/>
            <w:szCs w:val="24"/>
          </w:rPr>
          <w:t>章5節</w:t>
        </w:r>
      </w:hyperlink>
      <w:r w:rsidR="009646B5">
        <w:rPr>
          <w:rStyle w:val="a3"/>
          <w:rFonts w:ascii="ＭＳ Ｐ明朝" w:eastAsia="ＭＳ Ｐ明朝" w:hAnsi="ＭＳ Ｐ明朝" w:cs="Noto Sans CJK SC Light"/>
          <w:sz w:val="24"/>
          <w:szCs w:val="24"/>
        </w:rPr>
        <w:t>,</w:t>
      </w:r>
      <w:r w:rsidR="008817E8">
        <w:rPr>
          <w:rStyle w:val="a3"/>
          <w:rFonts w:ascii="ＭＳ Ｐ明朝" w:eastAsia="ＭＳ Ｐ明朝" w:hAnsi="ＭＳ Ｐ明朝" w:cs="Noto Sans CJK SC Light" w:hint="eastAsia"/>
          <w:sz w:val="24"/>
          <w:szCs w:val="24"/>
        </w:rPr>
        <w:t xml:space="preserve">　</w:t>
      </w:r>
      <w:hyperlink r:id="rId360" w:anchor="2:9" w:tooltip="しかし、あなたがたは、選ばれた種族、祭司の国、聖なる国民、神につける民である。それによって、暗やみから驚くべきみ光に招き入れて下さったかたのみわざを、あなたがたが語り伝えるためである。" w:history="1">
        <w:r w:rsidR="0083430A" w:rsidRPr="00887795">
          <w:rPr>
            <w:rStyle w:val="a3"/>
            <w:rFonts w:ascii="ＭＳ Ｐ明朝" w:eastAsia="ＭＳ Ｐ明朝" w:hAnsi="ＭＳ Ｐ明朝" w:cs="Noto Sans CJK SC Light" w:hint="eastAsia"/>
            <w:sz w:val="24"/>
            <w:szCs w:val="24"/>
          </w:rPr>
          <w:t>2</w:t>
        </w:r>
        <w:r w:rsidR="009646B5">
          <w:rPr>
            <w:rStyle w:val="a3"/>
            <w:rFonts w:ascii="ＭＳ Ｐ明朝" w:eastAsia="ＭＳ Ｐ明朝" w:hAnsi="ＭＳ Ｐ明朝" w:cs="Noto Sans CJK SC Light" w:hint="eastAsia"/>
            <w:sz w:val="24"/>
            <w:szCs w:val="24"/>
          </w:rPr>
          <w:t>章9節</w:t>
        </w:r>
      </w:hyperlink>
      <w:r w:rsidR="0083430A" w:rsidRPr="00887795">
        <w:rPr>
          <w:rFonts w:ascii="ＭＳ Ｐ明朝" w:eastAsia="ＭＳ Ｐ明朝" w:hAnsi="ＭＳ Ｐ明朝" w:cs="Noto Sans CJK SC Light" w:hint="eastAsia"/>
          <w:sz w:val="24"/>
          <w:szCs w:val="24"/>
        </w:rPr>
        <w:t xml:space="preserve">; </w:t>
      </w:r>
      <w:hyperlink r:id="rId361" w:anchor="1:6" w:tooltip="わたしたちを、その父なる神のために、御国の民とし、祭司として下さったかたに、世々限りなく栄光と権力とがあるように、アァメン。" w:history="1">
        <w:r w:rsidR="0083430A" w:rsidRPr="00887795">
          <w:rPr>
            <w:rStyle w:val="a3"/>
            <w:rFonts w:ascii="ＭＳ Ｐ明朝" w:eastAsia="ＭＳ Ｐ明朝" w:hAnsi="ＭＳ Ｐ明朝" w:cs="Noto Sans CJK SC Light" w:hint="eastAsia"/>
            <w:sz w:val="24"/>
            <w:szCs w:val="24"/>
          </w:rPr>
          <w:t>黙示録1</w:t>
        </w:r>
        <w:r w:rsidR="009646B5">
          <w:rPr>
            <w:rStyle w:val="a3"/>
            <w:rFonts w:ascii="ＭＳ Ｐ明朝" w:eastAsia="ＭＳ Ｐ明朝" w:hAnsi="ＭＳ Ｐ明朝" w:cs="Noto Sans CJK SC Light" w:hint="eastAsia"/>
            <w:sz w:val="24"/>
            <w:szCs w:val="24"/>
          </w:rPr>
          <w:t>章6節</w:t>
        </w:r>
      </w:hyperlink>
      <w:r w:rsidR="009646B5">
        <w:rPr>
          <w:rStyle w:val="a3"/>
          <w:rFonts w:ascii="ＭＳ Ｐ明朝" w:eastAsia="ＭＳ Ｐ明朝" w:hAnsi="ＭＳ Ｐ明朝" w:cs="Noto Sans CJK SC Light"/>
          <w:sz w:val="24"/>
          <w:szCs w:val="24"/>
        </w:rPr>
        <w:t>,</w:t>
      </w:r>
      <w:r w:rsidR="0083430A" w:rsidRPr="00887795">
        <w:rPr>
          <w:rFonts w:ascii="ＭＳ Ｐ明朝" w:eastAsia="ＭＳ Ｐ明朝" w:hAnsi="ＭＳ Ｐ明朝" w:cs="Noto Sans CJK SC Light" w:hint="eastAsia"/>
          <w:sz w:val="24"/>
          <w:szCs w:val="24"/>
        </w:rPr>
        <w:t xml:space="preserve"> </w:t>
      </w:r>
      <w:hyperlink r:id="rId362" w:anchor="2:26" w:tooltip="勝利を得る者、わたしのわざを最後まで持ち続ける者には、諸国民を支配する権威を授ける。彼は鉄のつえをもって、ちょうど土の器を砕くように、彼らを治めるであろう。それは、わたし自身が父から権威を受けて治めるのと同様である。" w:history="1">
        <w:r w:rsidR="0083430A" w:rsidRPr="00887795">
          <w:rPr>
            <w:rStyle w:val="a3"/>
            <w:rFonts w:ascii="ＭＳ Ｐ明朝" w:eastAsia="ＭＳ Ｐ明朝" w:hAnsi="ＭＳ Ｐ明朝" w:cs="Noto Sans CJK SC Light" w:hint="eastAsia"/>
            <w:sz w:val="24"/>
            <w:szCs w:val="24"/>
          </w:rPr>
          <w:t>2</w:t>
        </w:r>
        <w:r w:rsidR="009646B5">
          <w:rPr>
            <w:rStyle w:val="a3"/>
            <w:rFonts w:ascii="ＭＳ Ｐ明朝" w:eastAsia="ＭＳ Ｐ明朝" w:hAnsi="ＭＳ Ｐ明朝" w:cs="Noto Sans CJK SC Light" w:hint="eastAsia"/>
            <w:sz w:val="24"/>
            <w:szCs w:val="24"/>
          </w:rPr>
          <w:t>章</w:t>
        </w:r>
        <w:r w:rsidR="0083430A" w:rsidRPr="00887795">
          <w:rPr>
            <w:rStyle w:val="a3"/>
            <w:rFonts w:ascii="ＭＳ Ｐ明朝" w:eastAsia="ＭＳ Ｐ明朝" w:hAnsi="ＭＳ Ｐ明朝" w:cs="Noto Sans CJK SC Light" w:hint="eastAsia"/>
            <w:sz w:val="24"/>
            <w:szCs w:val="24"/>
          </w:rPr>
          <w:t>26-2</w:t>
        </w:r>
        <w:r w:rsidR="009646B5">
          <w:rPr>
            <w:rStyle w:val="a3"/>
            <w:rFonts w:ascii="ＭＳ Ｐ明朝" w:eastAsia="ＭＳ Ｐ明朝" w:hAnsi="ＭＳ Ｐ明朝" w:cs="Noto Sans CJK SC Light"/>
            <w:sz w:val="24"/>
            <w:szCs w:val="24"/>
          </w:rPr>
          <w:t>8</w:t>
        </w:r>
        <w:r w:rsidR="009646B5">
          <w:rPr>
            <w:rStyle w:val="a3"/>
            <w:rFonts w:ascii="ＭＳ Ｐ明朝" w:eastAsia="ＭＳ Ｐ明朝" w:hAnsi="ＭＳ Ｐ明朝" w:cs="Noto Sans CJK SC Light" w:hint="eastAsia"/>
            <w:sz w:val="24"/>
            <w:szCs w:val="24"/>
          </w:rPr>
          <w:t>節</w:t>
        </w:r>
      </w:hyperlink>
      <w:r w:rsidR="009646B5">
        <w:rPr>
          <w:rStyle w:val="a3"/>
          <w:rFonts w:ascii="ＭＳ Ｐ明朝" w:eastAsia="ＭＳ Ｐ明朝" w:hAnsi="ＭＳ Ｐ明朝" w:cs="Noto Sans CJK SC Light"/>
          <w:sz w:val="24"/>
          <w:szCs w:val="24"/>
        </w:rPr>
        <w:t>,</w:t>
      </w:r>
      <w:r w:rsidR="0083430A" w:rsidRPr="00887795">
        <w:rPr>
          <w:rFonts w:ascii="ＭＳ Ｐ明朝" w:eastAsia="ＭＳ Ｐ明朝" w:hAnsi="ＭＳ Ｐ明朝" w:cs="Noto Sans CJK SC Light" w:hint="eastAsia"/>
          <w:sz w:val="24"/>
          <w:szCs w:val="24"/>
        </w:rPr>
        <w:t xml:space="preserve"> </w:t>
      </w:r>
      <w:hyperlink r:id="rId363" w:anchor="3:21" w:tooltip="勝利を得る者には、わたしと共にわたしの座につかせよう。それはちょうど、わたしが勝利を得てわたしの父と共にその御座についたのと同様である。" w:history="1">
        <w:r w:rsidR="0083430A" w:rsidRPr="00887795">
          <w:rPr>
            <w:rStyle w:val="a3"/>
            <w:rFonts w:ascii="ＭＳ Ｐ明朝" w:eastAsia="ＭＳ Ｐ明朝" w:hAnsi="ＭＳ Ｐ明朝" w:cs="Noto Sans CJK SC Light" w:hint="eastAsia"/>
            <w:sz w:val="24"/>
            <w:szCs w:val="24"/>
          </w:rPr>
          <w:t>3</w:t>
        </w:r>
        <w:r w:rsidR="009646B5">
          <w:rPr>
            <w:rStyle w:val="a3"/>
            <w:rFonts w:ascii="ＭＳ Ｐ明朝" w:eastAsia="ＭＳ Ｐ明朝" w:hAnsi="ＭＳ Ｐ明朝" w:cs="Noto Sans CJK SC Light" w:hint="eastAsia"/>
            <w:sz w:val="24"/>
            <w:szCs w:val="24"/>
          </w:rPr>
          <w:t>章</w:t>
        </w:r>
        <w:r w:rsidR="0083430A" w:rsidRPr="00887795">
          <w:rPr>
            <w:rStyle w:val="a3"/>
            <w:rFonts w:ascii="ＭＳ Ｐ明朝" w:eastAsia="ＭＳ Ｐ明朝" w:hAnsi="ＭＳ Ｐ明朝" w:cs="Noto Sans CJK SC Light" w:hint="eastAsia"/>
            <w:sz w:val="24"/>
            <w:szCs w:val="24"/>
          </w:rPr>
          <w:t>2</w:t>
        </w:r>
        <w:r w:rsidR="009646B5">
          <w:rPr>
            <w:rStyle w:val="a3"/>
            <w:rFonts w:ascii="ＭＳ Ｐ明朝" w:eastAsia="ＭＳ Ｐ明朝" w:hAnsi="ＭＳ Ｐ明朝" w:cs="Noto Sans CJK SC Light"/>
            <w:sz w:val="24"/>
            <w:szCs w:val="24"/>
          </w:rPr>
          <w:t>1</w:t>
        </w:r>
        <w:r w:rsidR="009646B5">
          <w:rPr>
            <w:rStyle w:val="a3"/>
            <w:rFonts w:ascii="ＭＳ Ｐ明朝" w:eastAsia="ＭＳ Ｐ明朝" w:hAnsi="ＭＳ Ｐ明朝" w:cs="Noto Sans CJK SC Light" w:hint="eastAsia"/>
            <w:sz w:val="24"/>
            <w:szCs w:val="24"/>
          </w:rPr>
          <w:t>節</w:t>
        </w:r>
      </w:hyperlink>
      <w:r w:rsidR="009646B5">
        <w:rPr>
          <w:rStyle w:val="a3"/>
          <w:rFonts w:ascii="ＭＳ Ｐ明朝" w:eastAsia="ＭＳ Ｐ明朝" w:hAnsi="ＭＳ Ｐ明朝" w:cs="Noto Sans CJK SC Light"/>
          <w:sz w:val="24"/>
          <w:szCs w:val="24"/>
        </w:rPr>
        <w:t>,</w:t>
      </w:r>
      <w:r w:rsidR="0083430A" w:rsidRPr="00887795">
        <w:rPr>
          <w:rFonts w:ascii="ＭＳ Ｐ明朝" w:eastAsia="ＭＳ Ｐ明朝" w:hAnsi="ＭＳ Ｐ明朝" w:cs="Noto Sans CJK SC Light" w:hint="eastAsia"/>
          <w:sz w:val="24"/>
          <w:szCs w:val="24"/>
        </w:rPr>
        <w:t xml:space="preserve"> </w:t>
      </w:r>
      <w:hyperlink r:id="rId364" w:anchor="5:10" w:tooltip="わたしたちの神のために、彼らを御国の民とし、祭司となさいました。彼らは地上を支配するに至るでしょう」。" w:history="1">
        <w:r w:rsidR="0083430A" w:rsidRPr="00887795">
          <w:rPr>
            <w:rStyle w:val="a3"/>
            <w:rFonts w:ascii="ＭＳ Ｐ明朝" w:eastAsia="ＭＳ Ｐ明朝" w:hAnsi="ＭＳ Ｐ明朝" w:cs="Noto Sans CJK SC Light" w:hint="eastAsia"/>
            <w:sz w:val="24"/>
            <w:szCs w:val="24"/>
          </w:rPr>
          <w:t>5</w:t>
        </w:r>
        <w:r w:rsidR="009646B5">
          <w:rPr>
            <w:rStyle w:val="a3"/>
            <w:rFonts w:ascii="ＭＳ Ｐ明朝" w:eastAsia="ＭＳ Ｐ明朝" w:hAnsi="ＭＳ Ｐ明朝" w:cs="Noto Sans CJK SC Light" w:hint="eastAsia"/>
            <w:sz w:val="24"/>
            <w:szCs w:val="24"/>
          </w:rPr>
          <w:t>章</w:t>
        </w:r>
        <w:r w:rsidR="0083430A" w:rsidRPr="00887795">
          <w:rPr>
            <w:rStyle w:val="a3"/>
            <w:rFonts w:ascii="ＭＳ Ｐ明朝" w:eastAsia="ＭＳ Ｐ明朝" w:hAnsi="ＭＳ Ｐ明朝" w:cs="Noto Sans CJK SC Light" w:hint="eastAsia"/>
            <w:sz w:val="24"/>
            <w:szCs w:val="24"/>
          </w:rPr>
          <w:t>1</w:t>
        </w:r>
        <w:r w:rsidR="009646B5">
          <w:rPr>
            <w:rStyle w:val="a3"/>
            <w:rFonts w:ascii="ＭＳ Ｐ明朝" w:eastAsia="ＭＳ Ｐ明朝" w:hAnsi="ＭＳ Ｐ明朝" w:cs="Noto Sans CJK SC Light"/>
            <w:sz w:val="24"/>
            <w:szCs w:val="24"/>
          </w:rPr>
          <w:t>0</w:t>
        </w:r>
        <w:r w:rsidR="009646B5">
          <w:rPr>
            <w:rStyle w:val="a3"/>
            <w:rFonts w:ascii="ＭＳ Ｐ明朝" w:eastAsia="ＭＳ Ｐ明朝" w:hAnsi="ＭＳ Ｐ明朝" w:cs="Noto Sans CJK SC Light" w:hint="eastAsia"/>
            <w:sz w:val="24"/>
            <w:szCs w:val="24"/>
          </w:rPr>
          <w:t>節</w:t>
        </w:r>
      </w:hyperlink>
      <w:r w:rsidR="009646B5">
        <w:rPr>
          <w:rStyle w:val="a3"/>
          <w:rFonts w:ascii="ＭＳ Ｐ明朝" w:eastAsia="ＭＳ Ｐ明朝" w:hAnsi="ＭＳ Ｐ明朝" w:cs="Noto Sans CJK SC Light"/>
          <w:sz w:val="24"/>
          <w:szCs w:val="24"/>
        </w:rPr>
        <w:t>,</w:t>
      </w:r>
      <w:r w:rsidR="0083430A" w:rsidRPr="00887795">
        <w:rPr>
          <w:rFonts w:ascii="ＭＳ Ｐ明朝" w:eastAsia="ＭＳ Ｐ明朝" w:hAnsi="ＭＳ Ｐ明朝" w:cs="Noto Sans CJK SC Light" w:hint="eastAsia"/>
          <w:sz w:val="24"/>
          <w:szCs w:val="24"/>
        </w:rPr>
        <w:t xml:space="preserve"> </w:t>
      </w:r>
      <w:hyperlink r:id="rId365" w:anchor="20:4" w:tooltip="また見ていると、かず多くの座があり、その上に人々がすわっていた。そして、彼らにさばきの権が与えられていた。また、イエスのあかしをし神の言を伝えたために首を切られた人々の霊がそこにおり、また、獣をもその像をも拝まず、その刻印を額や手に受けることをしなかった人々がいた。彼らは生きかえって、キリストと共に千年の間、支配した。" w:history="1">
        <w:r w:rsidR="0083430A" w:rsidRPr="00887795">
          <w:rPr>
            <w:rStyle w:val="a3"/>
            <w:rFonts w:ascii="ＭＳ Ｐ明朝" w:eastAsia="ＭＳ Ｐ明朝" w:hAnsi="ＭＳ Ｐ明朝" w:cs="Noto Sans CJK SC Light" w:hint="eastAsia"/>
            <w:sz w:val="24"/>
            <w:szCs w:val="24"/>
          </w:rPr>
          <w:t>20</w:t>
        </w:r>
        <w:r w:rsidR="009646B5">
          <w:rPr>
            <w:rStyle w:val="a3"/>
            <w:rFonts w:ascii="ＭＳ Ｐ明朝" w:eastAsia="ＭＳ Ｐ明朝" w:hAnsi="ＭＳ Ｐ明朝" w:cs="Noto Sans CJK SC Light" w:hint="eastAsia"/>
            <w:sz w:val="24"/>
            <w:szCs w:val="24"/>
          </w:rPr>
          <w:t>章4節</w:t>
        </w:r>
      </w:hyperlink>
      <w:r w:rsidR="009646B5">
        <w:rPr>
          <w:rStyle w:val="a3"/>
          <w:rFonts w:ascii="ＭＳ Ｐ明朝" w:eastAsia="ＭＳ Ｐ明朝" w:hAnsi="ＭＳ Ｐ明朝" w:cs="Noto Sans CJK SC Light"/>
          <w:sz w:val="24"/>
          <w:szCs w:val="24"/>
        </w:rPr>
        <w:t>,</w:t>
      </w:r>
      <w:r w:rsidR="0083430A" w:rsidRPr="00887795">
        <w:rPr>
          <w:rFonts w:ascii="ＭＳ Ｐ明朝" w:eastAsia="ＭＳ Ｐ明朝" w:hAnsi="ＭＳ Ｐ明朝" w:cs="Noto Sans CJK SC Light" w:hint="eastAsia"/>
          <w:sz w:val="24"/>
          <w:szCs w:val="24"/>
        </w:rPr>
        <w:t xml:space="preserve"> </w:t>
      </w:r>
      <w:hyperlink r:id="rId366" w:anchor="20:6" w:tooltip="この第一の復活にあずかる者は、さいわいな者であり、また聖なる者である。この人たちに対しては、第二の死はなんの力もない。彼らは神とキリストとの祭司となり、キリストと共に千年の間、支配する。" w:history="1">
        <w:r w:rsidR="0083430A" w:rsidRPr="00887795">
          <w:rPr>
            <w:rStyle w:val="a3"/>
            <w:rFonts w:ascii="ＭＳ Ｐ明朝" w:eastAsia="ＭＳ Ｐ明朝" w:hAnsi="ＭＳ Ｐ明朝" w:cs="Noto Sans CJK SC Light" w:hint="eastAsia"/>
            <w:sz w:val="24"/>
            <w:szCs w:val="24"/>
          </w:rPr>
          <w:t>20</w:t>
        </w:r>
        <w:r w:rsidR="009646B5">
          <w:rPr>
            <w:rStyle w:val="a3"/>
            <w:rFonts w:ascii="ＭＳ Ｐ明朝" w:eastAsia="ＭＳ Ｐ明朝" w:hAnsi="ＭＳ Ｐ明朝" w:cs="Noto Sans CJK SC Light" w:hint="eastAsia"/>
            <w:sz w:val="24"/>
            <w:szCs w:val="24"/>
          </w:rPr>
          <w:t>章6節</w:t>
        </w:r>
      </w:hyperlink>
      <w:r w:rsidRPr="0083430A">
        <w:rPr>
          <w:rFonts w:ascii="ＭＳ Ｐ明朝" w:eastAsia="ＭＳ Ｐ明朝" w:hAnsi="ＭＳ Ｐ明朝" w:cs="Arial"/>
          <w:color w:val="222222"/>
          <w:kern w:val="0"/>
          <w:sz w:val="24"/>
          <w:szCs w:val="24"/>
        </w:rPr>
        <w:t> ）。インマニエル（「神、われらと共にいます」という意）の支配が始まると、アダムの堕落以来初めて、神の子という神聖な</w:t>
      </w:r>
      <w:r w:rsidR="008817E8">
        <w:rPr>
          <w:rFonts w:ascii="ＭＳ Ｐ明朝" w:eastAsia="ＭＳ Ｐ明朝" w:hAnsi="ＭＳ Ｐ明朝" w:cs="Arial" w:hint="eastAsia"/>
          <w:color w:val="222222"/>
          <w:kern w:val="0"/>
          <w:sz w:val="24"/>
          <w:szCs w:val="24"/>
        </w:rPr>
        <w:t>お方</w:t>
      </w:r>
      <w:r w:rsidRPr="0083430A">
        <w:rPr>
          <w:rFonts w:ascii="ＭＳ Ｐ明朝" w:eastAsia="ＭＳ Ｐ明朝" w:hAnsi="ＭＳ Ｐ明朝" w:cs="Arial"/>
          <w:color w:val="222222"/>
          <w:kern w:val="0"/>
          <w:sz w:val="24"/>
          <w:szCs w:val="24"/>
        </w:rPr>
        <w:t>において、地上における神の個人的かつ直接的な支配が始まります。その時の神聖な真理の分配は、世がいまだかつて見たこともないようなものとなることでしょう。千年王国の成就に伴う他の諸々の不思議に加え、神とその真理に関する知識が普遍的かつ豊富に得られるようになるからです：</w:t>
      </w:r>
    </w:p>
    <w:p w14:paraId="1D3561D5"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23F6EA78" w14:textId="77777777" w:rsidR="006B2406" w:rsidRPr="0083430A" w:rsidRDefault="006B2406" w:rsidP="00F75E56">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83430A">
        <w:rPr>
          <w:rFonts w:ascii="BIZ UDPゴシック" w:eastAsia="BIZ UDPゴシック" w:hAnsi="BIZ UDPゴシック" w:cs="Arial" w:hint="eastAsia"/>
          <w:color w:val="222222"/>
          <w:kern w:val="0"/>
          <w:sz w:val="24"/>
          <w:szCs w:val="24"/>
        </w:rPr>
        <w:t>しかし、それらの日の後にわたしがイスラエルの家に立てる契約はこれである。すなわちわたしは、わたしの律法を彼らのうちに置き、その心にしるす。わたしは彼らの神となり、彼らはわたしの民となると主は言われる。</w:t>
      </w:r>
      <w:r w:rsidRPr="0083430A">
        <w:rPr>
          <w:rFonts w:ascii="BIZ UDPゴシック" w:eastAsia="BIZ UDPゴシック" w:hAnsi="BIZ UDPゴシック" w:cs="Arial"/>
          <w:color w:val="222222"/>
          <w:kern w:val="0"/>
          <w:sz w:val="24"/>
          <w:szCs w:val="24"/>
        </w:rPr>
        <w:t> </w:t>
      </w:r>
      <w:r w:rsidRPr="0083430A">
        <w:rPr>
          <w:rFonts w:ascii="BIZ UDPゴシック" w:eastAsia="BIZ UDPゴシック" w:hAnsi="BIZ UDPゴシック" w:cs="Arial" w:hint="eastAsia"/>
          <w:color w:val="222222"/>
          <w:kern w:val="0"/>
          <w:sz w:val="24"/>
          <w:szCs w:val="24"/>
        </w:rPr>
        <w:t>人はもはや、おのおのその隣とその兄弟に教えて、『あなたは主を知りなさい』とは言わない。それは、彼らが小より大に至るまで皆、わたしを知るようになるからであると主は言われる。わたしは彼らの不義をゆるし、もはやその罪を思わない」。</w:t>
      </w:r>
      <w:r w:rsidRPr="0083430A">
        <w:rPr>
          <w:rFonts w:ascii="ＭＳ Ｐ明朝" w:eastAsia="ＭＳ Ｐ明朝" w:hAnsi="ＭＳ Ｐ明朝" w:cs="Arial"/>
          <w:color w:val="222222"/>
          <w:kern w:val="0"/>
          <w:sz w:val="24"/>
          <w:szCs w:val="24"/>
        </w:rPr>
        <w:t> (</w:t>
      </w:r>
      <w:hyperlink r:id="rId367" w:anchor="31:33" w:history="1">
        <w:r w:rsidRPr="009646B5">
          <w:rPr>
            <w:rStyle w:val="a3"/>
            <w:rFonts w:ascii="ＭＳ Ｐ明朝" w:eastAsia="ＭＳ Ｐ明朝" w:hAnsi="ＭＳ Ｐ明朝" w:cs="Arial" w:hint="eastAsia"/>
            <w:kern w:val="0"/>
            <w:sz w:val="24"/>
            <w:szCs w:val="24"/>
          </w:rPr>
          <w:t>エレミヤ31章33-34節</w:t>
        </w:r>
      </w:hyperlink>
      <w:r w:rsidRPr="0083430A">
        <w:rPr>
          <w:rFonts w:ascii="ＭＳ Ｐ明朝" w:eastAsia="ＭＳ Ｐ明朝" w:hAnsi="ＭＳ Ｐ明朝" w:cs="Arial" w:hint="eastAsia"/>
          <w:color w:val="222222"/>
          <w:kern w:val="0"/>
          <w:sz w:val="24"/>
          <w:szCs w:val="24"/>
        </w:rPr>
        <w:t>)</w:t>
      </w:r>
    </w:p>
    <w:p w14:paraId="528DB903"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21FF8381" w14:textId="77777777" w:rsidR="006B2406" w:rsidRPr="0083430A" w:rsidRDefault="006B2406" w:rsidP="00F75E56">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83430A">
        <w:rPr>
          <w:rFonts w:ascii="BIZ UDPゴシック" w:eastAsia="BIZ UDPゴシック" w:hAnsi="BIZ UDPゴシック" w:cs="Arial" w:hint="eastAsia"/>
          <w:color w:val="222222"/>
          <w:kern w:val="0"/>
          <w:sz w:val="24"/>
          <w:szCs w:val="24"/>
        </w:rPr>
        <w:t>彼らはわが聖なる山のどこにおいても、そこなうことなく、やぶることがない。水が海をおおっているように、主を知る知識が地に満ちるからである。</w:t>
      </w:r>
      <w:r w:rsidRPr="0083430A">
        <w:rPr>
          <w:rFonts w:ascii="ＭＳ Ｐ明朝" w:eastAsia="ＭＳ Ｐ明朝" w:hAnsi="ＭＳ Ｐ明朝" w:cs="Arial" w:hint="eastAsia"/>
          <w:color w:val="222222"/>
          <w:kern w:val="0"/>
          <w:sz w:val="24"/>
          <w:szCs w:val="24"/>
        </w:rPr>
        <w:t> (</w:t>
      </w:r>
      <w:hyperlink r:id="rId368" w:anchor="11:9" w:history="1">
        <w:r w:rsidRPr="009646B5">
          <w:rPr>
            <w:rStyle w:val="a3"/>
            <w:rFonts w:ascii="ＭＳ Ｐ明朝" w:eastAsia="ＭＳ Ｐ明朝" w:hAnsi="ＭＳ Ｐ明朝" w:cs="Arial" w:hint="eastAsia"/>
            <w:kern w:val="0"/>
            <w:sz w:val="24"/>
            <w:szCs w:val="24"/>
          </w:rPr>
          <w:t>イザヤ11章9節</w:t>
        </w:r>
      </w:hyperlink>
      <w:r w:rsidRPr="0083430A">
        <w:rPr>
          <w:rFonts w:ascii="ＭＳ Ｐ明朝" w:eastAsia="ＭＳ Ｐ明朝" w:hAnsi="ＭＳ Ｐ明朝" w:cs="Arial" w:hint="eastAsia"/>
          <w:color w:val="222222"/>
          <w:kern w:val="0"/>
          <w:sz w:val="24"/>
          <w:szCs w:val="24"/>
        </w:rPr>
        <w:t>)</w:t>
      </w:r>
    </w:p>
    <w:p w14:paraId="6264B66A"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4CB6F672"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しかし、このような完璧な環境にもかかわらず、また、前例のない啓示による真理がすべての人に満ち溢れ、人類が無視したり知らなかったりすることが不可能な状態になるにもかかわらず、多くの人は真理に抵抗し、代わりに自分の罪深い性質に従うことを選び、機会があるとすぐに（サタンが一時的に解放されると：</w:t>
      </w:r>
      <w:hyperlink r:id="rId369" w:anchor="20:7" w:tooltip="千年の期間が終ると、サタンはその獄から解放される。 そして、出て行き、地の四方にいる諸国民、すなわちゴグ、マゴグを惑わし、彼らを戦いのために召集する。その数は、海の砂のように多い。 彼らは地上の広い所に上ってきて、聖徒たちの陣営と愛されていた都とを包囲した。すると、天から火が下ってきて、彼らを焼き尽した。 そして、彼らを惑わした悪魔は、火と硫黄との池に投げ込まれた。そこには、獣もにせ預言者もいて、彼らは世々限りなく日夜、苦しめられるのである。 " w:history="1">
        <w:r w:rsidRPr="009646B5">
          <w:rPr>
            <w:rStyle w:val="a3"/>
            <w:rFonts w:ascii="ＭＳ Ｐ明朝" w:eastAsia="ＭＳ Ｐ明朝" w:hAnsi="ＭＳ Ｐ明朝" w:cs="Arial"/>
            <w:kern w:val="0"/>
            <w:sz w:val="24"/>
            <w:szCs w:val="24"/>
          </w:rPr>
          <w:t>黙示録20章7-10節</w:t>
        </w:r>
      </w:hyperlink>
      <w:r w:rsidRPr="0083430A">
        <w:rPr>
          <w:rFonts w:ascii="ＭＳ Ｐ明朝" w:eastAsia="ＭＳ Ｐ明朝" w:hAnsi="ＭＳ Ｐ明朝" w:cs="Arial"/>
          <w:color w:val="222222"/>
          <w:kern w:val="0"/>
          <w:sz w:val="24"/>
          <w:szCs w:val="24"/>
        </w:rPr>
        <w:t>）完璧な王に対して反逆することさえ起こるようになるのです。</w:t>
      </w:r>
    </w:p>
    <w:p w14:paraId="22194982"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3F25CEC0" w14:textId="77777777" w:rsidR="009646B5" w:rsidRDefault="009646B5" w:rsidP="00F75E56">
      <w:pPr>
        <w:widowControl/>
        <w:jc w:val="left"/>
        <w:rPr>
          <w:rFonts w:ascii="HGP明朝E" w:eastAsia="HGP明朝E" w:hAnsi="HGP明朝E" w:cs="ＭＳ Ｐゴシック"/>
          <w:b/>
          <w:bCs/>
          <w:color w:val="222222"/>
          <w:kern w:val="0"/>
          <w:sz w:val="24"/>
          <w:szCs w:val="24"/>
        </w:rPr>
      </w:pPr>
    </w:p>
    <w:p w14:paraId="28798361" w14:textId="77777777" w:rsidR="00F75E56" w:rsidRDefault="00F75E56" w:rsidP="00F75E56">
      <w:pPr>
        <w:widowControl/>
        <w:jc w:val="left"/>
        <w:rPr>
          <w:rFonts w:ascii="ＭＳ Ｐ明朝" w:eastAsia="ＭＳ Ｐ明朝" w:hAnsi="ＭＳ Ｐ明朝" w:cs="ＭＳ Ｐゴシック"/>
          <w:color w:val="222222"/>
          <w:kern w:val="0"/>
          <w:sz w:val="24"/>
          <w:szCs w:val="24"/>
        </w:rPr>
      </w:pPr>
      <w:r w:rsidRPr="00F75E56">
        <w:rPr>
          <w:rFonts w:ascii="HGP明朝E" w:eastAsia="HGP明朝E" w:hAnsi="HGP明朝E" w:cs="ＭＳ Ｐゴシック" w:hint="eastAsia"/>
          <w:b/>
          <w:bCs/>
          <w:color w:val="222222"/>
          <w:kern w:val="0"/>
          <w:sz w:val="24"/>
          <w:szCs w:val="24"/>
        </w:rPr>
        <w:t>６．</w:t>
      </w:r>
      <w:r w:rsidR="006B2406" w:rsidRPr="00F75E56">
        <w:rPr>
          <w:rFonts w:ascii="HGP明朝E" w:eastAsia="HGP明朝E" w:hAnsi="HGP明朝E" w:cs="ＭＳ Ｐゴシック"/>
          <w:b/>
          <w:bCs/>
          <w:color w:val="222222"/>
          <w:kern w:val="0"/>
          <w:sz w:val="24"/>
          <w:szCs w:val="24"/>
        </w:rPr>
        <w:t>人類史の六つの時代</w:t>
      </w:r>
      <w:r w:rsidRPr="00F75E56">
        <w:rPr>
          <w:rFonts w:ascii="ＭＳ Ｐ明朝" w:eastAsia="ＭＳ Ｐ明朝" w:hAnsi="ＭＳ Ｐ明朝" w:cs="ＭＳ Ｐゴシック" w:hint="eastAsia"/>
          <w:color w:val="222222"/>
          <w:kern w:val="0"/>
          <w:sz w:val="24"/>
          <w:szCs w:val="24"/>
        </w:rPr>
        <w:t>：</w:t>
      </w:r>
      <w:r w:rsidR="006B2406" w:rsidRPr="00F75E56">
        <w:rPr>
          <w:rFonts w:ascii="ＭＳ Ｐ明朝" w:eastAsia="ＭＳ Ｐ明朝" w:hAnsi="ＭＳ Ｐ明朝" w:cs="ＭＳ Ｐゴシック"/>
          <w:color w:val="222222"/>
          <w:kern w:val="0"/>
          <w:sz w:val="24"/>
          <w:szCs w:val="24"/>
        </w:rPr>
        <w:t xml:space="preserve"> </w:t>
      </w:r>
    </w:p>
    <w:p w14:paraId="58B1DBBB" w14:textId="77777777" w:rsidR="00F75E56" w:rsidRDefault="00F75E56" w:rsidP="00F75E56">
      <w:pPr>
        <w:widowControl/>
        <w:jc w:val="left"/>
        <w:rPr>
          <w:rFonts w:ascii="ＭＳ Ｐ明朝" w:eastAsia="ＭＳ Ｐ明朝" w:hAnsi="ＭＳ Ｐ明朝" w:cs="ＭＳ Ｐゴシック"/>
          <w:color w:val="222222"/>
          <w:kern w:val="0"/>
          <w:sz w:val="24"/>
          <w:szCs w:val="24"/>
        </w:rPr>
      </w:pPr>
    </w:p>
    <w:p w14:paraId="3A477751" w14:textId="77777777" w:rsidR="006B2406" w:rsidRPr="00F75E56" w:rsidRDefault="006B2406" w:rsidP="00F75E56">
      <w:pPr>
        <w:widowControl/>
        <w:ind w:firstLineChars="100" w:firstLine="240"/>
        <w:jc w:val="left"/>
        <w:rPr>
          <w:rFonts w:ascii="ＭＳ Ｐ明朝" w:eastAsia="ＭＳ Ｐ明朝" w:hAnsi="ＭＳ Ｐ明朝" w:cs="ＭＳ Ｐゴシック"/>
          <w:color w:val="222222"/>
          <w:kern w:val="0"/>
          <w:sz w:val="24"/>
          <w:szCs w:val="24"/>
        </w:rPr>
      </w:pPr>
      <w:r w:rsidRPr="00F75E56">
        <w:rPr>
          <w:rFonts w:ascii="ＭＳ Ｐ明朝" w:eastAsia="ＭＳ Ｐ明朝" w:hAnsi="ＭＳ Ｐ明朝" w:cs="ＭＳ Ｐゴシック"/>
          <w:color w:val="222222"/>
          <w:kern w:val="0"/>
          <w:sz w:val="24"/>
          <w:szCs w:val="24"/>
        </w:rPr>
        <w:t>この六つの時代は、世俗的な観点から歴史を分割し、人類史の重要な部門を年代順に並べ、霊的な意義に基づいて分類しようとするものです（これは、前項の五つの分類と次項の分類の基礎となるものです）。教会の歴史を通じて、多くの訓詁学者＜古典の解釈者＞が主張してきたように、もし、「6」が人間の数であるとすれば、神の視点ではなく人間の視点から見た歴史の六つの期間は、より納得のいくものとなります</w:t>
      </w:r>
      <w:r w:rsidR="009646B5">
        <w:rPr>
          <w:rStyle w:val="ac"/>
          <w:rFonts w:ascii="ＭＳ Ｐ明朝" w:eastAsia="ＭＳ Ｐ明朝" w:hAnsi="ＭＳ Ｐ明朝" w:cs="ＭＳ Ｐゴシック"/>
          <w:color w:val="222222"/>
          <w:kern w:val="0"/>
          <w:sz w:val="24"/>
          <w:szCs w:val="24"/>
        </w:rPr>
        <w:footnoteReference w:id="23"/>
      </w:r>
      <w:r w:rsidRPr="00F75E56">
        <w:rPr>
          <w:rFonts w:ascii="ＭＳ Ｐ明朝" w:eastAsia="ＭＳ Ｐ明朝" w:hAnsi="ＭＳ Ｐ明朝" w:cs="ＭＳ Ｐゴシック"/>
          <w:color w:val="222222"/>
          <w:kern w:val="0"/>
          <w:sz w:val="24"/>
          <w:szCs w:val="24"/>
        </w:rPr>
        <w:t>。一つには、六つの期間は、聖書の中で最も明確に象徴的な意味を持つ数、すなわち「7」（次に続くⅡ・7項を参照）に確かに一つ足りない数です。しかし、私たちの目的は、歴史が以下の六つの時代に分けられ、神の傾向や特徴ではなく、それぞれの時代に現れる悪魔の攻撃の異なる強調点に対して、それが重要であることに注目すれば十分です。つまり、この六つの時代には、悪魔の視点が大きく反映されています。具体的には、堕落から歴史の終わりまで、悪魔が人類を攻撃する主な対象が挙げられています：</w:t>
      </w:r>
    </w:p>
    <w:p w14:paraId="62B924DB"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73C7DBDE"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a) </w:t>
      </w:r>
      <w:r w:rsidRPr="0083430A">
        <w:rPr>
          <w:rFonts w:ascii="ＭＳ Ｐ明朝" w:eastAsia="ＭＳ Ｐ明朝" w:hAnsi="ＭＳ Ｐ明朝" w:cs="ＭＳ Ｐゴシック"/>
          <w:color w:val="222222"/>
          <w:kern w:val="0"/>
          <w:sz w:val="24"/>
          <w:szCs w:val="24"/>
          <w:u w:val="single"/>
        </w:rPr>
        <w:t>洪水以前の時代</w:t>
      </w:r>
      <w:r w:rsidRPr="0083430A">
        <w:rPr>
          <w:rFonts w:ascii="ＭＳ Ｐ明朝" w:eastAsia="ＭＳ Ｐ明朝" w:hAnsi="ＭＳ Ｐ明朝" w:cs="ＭＳ Ｐゴシック"/>
          <w:color w:val="222222"/>
          <w:kern w:val="0"/>
          <w:sz w:val="24"/>
          <w:szCs w:val="24"/>
        </w:rPr>
        <w:t>：　堕落から洪水まで。悪魔の主な標的：　真の人類。</w:t>
      </w:r>
    </w:p>
    <w:p w14:paraId="554ACC95"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31975090"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b) </w:t>
      </w:r>
      <w:r w:rsidRPr="0083430A">
        <w:rPr>
          <w:rFonts w:ascii="ＭＳ Ｐ明朝" w:eastAsia="ＭＳ Ｐ明朝" w:hAnsi="ＭＳ Ｐ明朝" w:cs="ＭＳ Ｐゴシック"/>
          <w:color w:val="222222"/>
          <w:kern w:val="0"/>
          <w:sz w:val="24"/>
          <w:szCs w:val="24"/>
          <w:u w:val="single"/>
        </w:rPr>
        <w:t>洪水後の異邦人時代</w:t>
      </w:r>
      <w:r w:rsidRPr="0083430A">
        <w:rPr>
          <w:rFonts w:ascii="ＭＳ Ｐ明朝" w:eastAsia="ＭＳ Ｐ明朝" w:hAnsi="ＭＳ Ｐ明朝" w:cs="ＭＳ Ｐゴシック"/>
          <w:color w:val="222222"/>
          <w:kern w:val="0"/>
          <w:sz w:val="24"/>
          <w:szCs w:val="24"/>
        </w:rPr>
        <w:t>： 洪水からアブラハムまで。悪魔の主な標的：　自由と法。</w:t>
      </w:r>
    </w:p>
    <w:p w14:paraId="14FA7563"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67761EF8"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c) </w:t>
      </w:r>
      <w:r w:rsidRPr="0083430A">
        <w:rPr>
          <w:rFonts w:ascii="ＭＳ Ｐ明朝" w:eastAsia="ＭＳ Ｐ明朝" w:hAnsi="ＭＳ Ｐ明朝" w:cs="ＭＳ Ｐゴシック"/>
          <w:color w:val="222222"/>
          <w:kern w:val="0"/>
          <w:sz w:val="24"/>
          <w:szCs w:val="24"/>
          <w:u w:val="single"/>
        </w:rPr>
        <w:t>ユダヤ人時代</w:t>
      </w:r>
      <w:r w:rsidRPr="0083430A">
        <w:rPr>
          <w:rFonts w:ascii="ＭＳ Ｐ明朝" w:eastAsia="ＭＳ Ｐ明朝" w:hAnsi="ＭＳ Ｐ明朝" w:cs="ＭＳ Ｐゴシック"/>
          <w:color w:val="222222"/>
          <w:kern w:val="0"/>
          <w:sz w:val="24"/>
          <w:szCs w:val="24"/>
        </w:rPr>
        <w:t>： アブラハムからキリストまで。悪魔の主な標的：イスラエルの民と国家。</w:t>
      </w:r>
    </w:p>
    <w:p w14:paraId="398EFF4A"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3DE482A3"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d) </w:t>
      </w:r>
      <w:r w:rsidRPr="0083430A">
        <w:rPr>
          <w:rFonts w:ascii="ＭＳ Ｐ明朝" w:eastAsia="ＭＳ Ｐ明朝" w:hAnsi="ＭＳ Ｐ明朝" w:cs="ＭＳ Ｐゴシック"/>
          <w:color w:val="222222"/>
          <w:kern w:val="0"/>
          <w:sz w:val="24"/>
          <w:szCs w:val="24"/>
          <w:u w:val="single"/>
        </w:rPr>
        <w:t>教会時代</w:t>
      </w:r>
      <w:r w:rsidRPr="0083430A">
        <w:rPr>
          <w:rFonts w:ascii="ＭＳ Ｐ明朝" w:eastAsia="ＭＳ Ｐ明朝" w:hAnsi="ＭＳ Ｐ明朝" w:cs="ＭＳ Ｐゴシック"/>
          <w:color w:val="222222"/>
          <w:kern w:val="0"/>
          <w:sz w:val="24"/>
          <w:szCs w:val="24"/>
        </w:rPr>
        <w:t>： キリストから艱難時代の始まりまで。悪魔の主な標的：神のみことばの真理。</w:t>
      </w:r>
    </w:p>
    <w:p w14:paraId="02748F5F"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4CACCF0E"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e) </w:t>
      </w:r>
      <w:r w:rsidRPr="0083430A">
        <w:rPr>
          <w:rFonts w:ascii="ＭＳ Ｐ明朝" w:eastAsia="ＭＳ Ｐ明朝" w:hAnsi="ＭＳ Ｐ明朝" w:cs="ＭＳ Ｐゴシック"/>
          <w:color w:val="222222"/>
          <w:kern w:val="0"/>
          <w:sz w:val="24"/>
          <w:szCs w:val="24"/>
          <w:u w:val="single"/>
        </w:rPr>
        <w:t>艱難時代</w:t>
      </w:r>
      <w:r w:rsidRPr="0083430A">
        <w:rPr>
          <w:rFonts w:ascii="ＭＳ Ｐ明朝" w:eastAsia="ＭＳ Ｐ明朝" w:hAnsi="ＭＳ Ｐ明朝" w:cs="ＭＳ Ｐゴシック"/>
          <w:color w:val="222222"/>
          <w:kern w:val="0"/>
          <w:sz w:val="24"/>
          <w:szCs w:val="24"/>
        </w:rPr>
        <w:t>： キリストの再臨に先立つ七年間。悪魔の主な標的：上記のすべて（人類、自由と法、イスラエル、真理）、特に信者を地上から根絶することに重点を置き、悪魔は残された短い時間の中で利用できるあらゆる手段を用いる。</w:t>
      </w:r>
    </w:p>
    <w:p w14:paraId="1C9037FD"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63C09E9A"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f) </w:t>
      </w:r>
      <w:r w:rsidRPr="0083430A">
        <w:rPr>
          <w:rFonts w:ascii="ＭＳ Ｐ明朝" w:eastAsia="ＭＳ Ｐ明朝" w:hAnsi="ＭＳ Ｐ明朝" w:cs="ＭＳ Ｐゴシック"/>
          <w:color w:val="222222"/>
          <w:kern w:val="0"/>
          <w:sz w:val="24"/>
          <w:szCs w:val="24"/>
          <w:u w:val="single"/>
        </w:rPr>
        <w:t>千年王国時代</w:t>
      </w:r>
      <w:r w:rsidRPr="0083430A">
        <w:rPr>
          <w:rFonts w:ascii="ＭＳ Ｐ明朝" w:eastAsia="ＭＳ Ｐ明朝" w:hAnsi="ＭＳ Ｐ明朝" w:cs="ＭＳ Ｐゴシック"/>
          <w:color w:val="222222"/>
          <w:kern w:val="0"/>
          <w:sz w:val="24"/>
          <w:szCs w:val="24"/>
        </w:rPr>
        <w:t>： キリストの再臨後の千年間。悪魔の第一目標：キリストの支配（期間終了時にサタンが解放された後に攻撃される）。</w:t>
      </w:r>
    </w:p>
    <w:p w14:paraId="6F9174E6"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3A3E9E88" w14:textId="77777777" w:rsidR="006B2406" w:rsidRPr="0083430A" w:rsidRDefault="006B2406" w:rsidP="006B2406">
      <w:pPr>
        <w:widowControl/>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このように、サタンの対抗戦略（神の</w:t>
      </w:r>
      <w:r w:rsidR="0061458B">
        <w:rPr>
          <w:rFonts w:ascii="ＭＳ Ｐ明朝" w:eastAsia="ＭＳ Ｐ明朝" w:hAnsi="ＭＳ Ｐ明朝" w:cs="ＭＳ Ｐゴシック" w:hint="eastAsia"/>
          <w:color w:val="222222"/>
          <w:kern w:val="0"/>
          <w:sz w:val="24"/>
          <w:szCs w:val="24"/>
        </w:rPr>
        <w:t>御</w:t>
      </w:r>
      <w:r w:rsidRPr="0083430A">
        <w:rPr>
          <w:rFonts w:ascii="ＭＳ Ｐ明朝" w:eastAsia="ＭＳ Ｐ明朝" w:hAnsi="ＭＳ Ｐ明朝" w:cs="ＭＳ Ｐゴシック"/>
          <w:color w:val="222222"/>
          <w:kern w:val="0"/>
          <w:sz w:val="24"/>
          <w:szCs w:val="24"/>
        </w:rPr>
        <w:t>計画に対する）が、上記の六つの期間の基礎を形成してい</w:t>
      </w:r>
      <w:r w:rsidR="0061458B">
        <w:rPr>
          <w:rFonts w:ascii="ＭＳ Ｐ明朝" w:eastAsia="ＭＳ Ｐ明朝" w:hAnsi="ＭＳ Ｐ明朝" w:cs="ＭＳ Ｐゴシック" w:hint="eastAsia"/>
          <w:color w:val="222222"/>
          <w:kern w:val="0"/>
          <w:sz w:val="24"/>
          <w:szCs w:val="24"/>
        </w:rPr>
        <w:t>ます</w:t>
      </w:r>
      <w:r w:rsidRPr="0083430A">
        <w:rPr>
          <w:rFonts w:ascii="ＭＳ Ｐ明朝" w:eastAsia="ＭＳ Ｐ明朝" w:hAnsi="ＭＳ Ｐ明朝" w:cs="ＭＳ Ｐゴシック"/>
          <w:color w:val="222222"/>
          <w:kern w:val="0"/>
          <w:sz w:val="24"/>
          <w:szCs w:val="24"/>
        </w:rPr>
        <w:t>。この戦略（および人類史におけるその実行）については、以下の第IIIの主題であるため、詳細な議論はそこで取り扱うことになります。しかし、ここで注意しなければならないのは、人間から見れば、歴史は暗く不愉快な進行であり、正義と真に価値あるものすべてに対する悪魔の連続攻撃によって特徴づけられるということです。神による歴史の支配によってのみ、私たちは敵対者から解放され、この悪の世界において祝福</w:t>
      </w:r>
      <w:r w:rsidR="0061458B">
        <w:rPr>
          <w:rFonts w:ascii="ＭＳ Ｐ明朝" w:eastAsia="ＭＳ Ｐ明朝" w:hAnsi="ＭＳ Ｐ明朝" w:cs="ＭＳ Ｐゴシック" w:hint="eastAsia"/>
          <w:color w:val="222222"/>
          <w:kern w:val="0"/>
          <w:sz w:val="24"/>
          <w:szCs w:val="24"/>
        </w:rPr>
        <w:t>を受け取るの</w:t>
      </w:r>
      <w:r w:rsidRPr="0083430A">
        <w:rPr>
          <w:rFonts w:ascii="ＭＳ Ｐ明朝" w:eastAsia="ＭＳ Ｐ明朝" w:hAnsi="ＭＳ Ｐ明朝" w:cs="ＭＳ Ｐゴシック"/>
          <w:color w:val="222222"/>
          <w:kern w:val="0"/>
          <w:sz w:val="24"/>
          <w:szCs w:val="24"/>
        </w:rPr>
        <w:t>です。</w:t>
      </w:r>
    </w:p>
    <w:p w14:paraId="0F548E5E" w14:textId="77777777" w:rsidR="006B2406" w:rsidRPr="0083430A" w:rsidRDefault="006B2406" w:rsidP="006B2406">
      <w:pPr>
        <w:widowControl/>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39E66026"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56036DE4" w14:textId="77777777" w:rsidR="00F75E56" w:rsidRPr="00F75E56" w:rsidRDefault="006B2406" w:rsidP="006B2406">
      <w:pPr>
        <w:widowControl/>
        <w:jc w:val="left"/>
        <w:rPr>
          <w:rFonts w:ascii="HGP明朝E" w:eastAsia="HGP明朝E" w:hAnsi="HGP明朝E" w:cs="ＭＳ Ｐゴシック"/>
          <w:b/>
          <w:bCs/>
          <w:color w:val="222222"/>
          <w:kern w:val="0"/>
          <w:sz w:val="24"/>
          <w:szCs w:val="24"/>
        </w:rPr>
      </w:pPr>
      <w:r w:rsidRPr="00F75E56">
        <w:rPr>
          <w:rFonts w:ascii="HGP明朝E" w:eastAsia="HGP明朝E" w:hAnsi="HGP明朝E" w:cs="ＭＳ Ｐゴシック"/>
          <w:b/>
          <w:bCs/>
          <w:color w:val="222222"/>
          <w:kern w:val="0"/>
          <w:sz w:val="24"/>
          <w:szCs w:val="24"/>
        </w:rPr>
        <w:t> 7. 人類史の七日間</w:t>
      </w:r>
    </w:p>
    <w:p w14:paraId="5C9BA6BB" w14:textId="77777777" w:rsidR="00321C6E"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xml:space="preserve"> </w:t>
      </w:r>
    </w:p>
    <w:p w14:paraId="5A584B25" w14:textId="77777777" w:rsidR="006B2406" w:rsidRPr="0083430A" w:rsidRDefault="006B2406" w:rsidP="00321C6E">
      <w:pPr>
        <w:widowControl/>
        <w:ind w:firstLineChars="100"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神は天と地を居住可能な状態に回復させたとき、文字どおりの六日間でそれを行い、七日目を休息日として、神に信頼するすべての人に与えられる平和と休息の原理を記念するために残されました。この七日間の地球再創造によって、神が悪を裁き、宇宙を回復し、サタンと入れ替わるプロセスが開始されたのです。＜「サタンの反乱」シリーズの＞第一部で見たように、サタンの反逆に対して神が天と地を裁いた後、神は地球を回復し、サタンとその従者をアダムとその子孫に置き換えるための舞台を整えたのです。悪魔はアダムとエバを誘惑してこの計画を頓挫させようとしましたが、人類の堕落は、イエス・キリストの受肉と犠牲を軸とし、歴史の終わりに悪魔とその従者たちを究極的に置き換えるという、神の人類史における壮大な計画を動き出させたにすぎませんでした。</w:t>
      </w:r>
    </w:p>
    <w:p w14:paraId="0847A3E9"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3F67D07A" w14:textId="77777777" w:rsidR="006B2406" w:rsidRPr="0083430A" w:rsidRDefault="006B2406" w:rsidP="0083430A">
      <w:pPr>
        <w:widowControl/>
        <w:ind w:firstLine="240"/>
        <w:jc w:val="left"/>
        <w:rPr>
          <w:rFonts w:ascii="ＭＳ Ｐ明朝" w:eastAsia="ＭＳ Ｐ明朝" w:hAnsi="ＭＳ Ｐ明朝" w:cs="ＭＳ Ｐゴシック"/>
          <w:color w:val="FF0000"/>
          <w:kern w:val="0"/>
          <w:sz w:val="24"/>
          <w:szCs w:val="24"/>
        </w:rPr>
      </w:pPr>
      <w:r w:rsidRPr="0083430A">
        <w:rPr>
          <w:rFonts w:ascii="ＭＳ Ｐ明朝" w:eastAsia="ＭＳ Ｐ明朝" w:hAnsi="ＭＳ Ｐ明朝" w:cs="ＭＳ Ｐゴシック"/>
          <w:color w:val="222222"/>
          <w:kern w:val="0"/>
          <w:sz w:val="24"/>
          <w:szCs w:val="24"/>
        </w:rPr>
        <w:t>この最初の七日間は、裁き、回復、</w:t>
      </w:r>
      <w:r w:rsidR="00BB5B9D" w:rsidRPr="0083430A">
        <w:rPr>
          <w:rFonts w:ascii="ＭＳ Ｐ明朝" w:eastAsia="ＭＳ Ｐ明朝" w:hAnsi="ＭＳ Ｐ明朝" w:cs="ＭＳ Ｐゴシック" w:hint="eastAsia"/>
          <w:kern w:val="0"/>
          <w:sz w:val="24"/>
          <w:szCs w:val="24"/>
        </w:rPr>
        <w:t>置き換え</w:t>
      </w:r>
      <w:r w:rsidRPr="0083430A">
        <w:rPr>
          <w:rFonts w:ascii="ＭＳ Ｐ明朝" w:eastAsia="ＭＳ Ｐ明朝" w:hAnsi="ＭＳ Ｐ明朝" w:cs="ＭＳ Ｐゴシック"/>
          <w:color w:val="222222"/>
          <w:kern w:val="0"/>
          <w:sz w:val="24"/>
          <w:szCs w:val="24"/>
        </w:rPr>
        <w:t>の第一段階を示すだけでなく、のちに起こる人類史の全過程を象徴しています。再創造の七日間は、人類史の七千年に相当し、人類がキリストの賜物によって救われ、万物が裁かれ、回復され、</w:t>
      </w:r>
      <w:r w:rsidR="00BB5B9D" w:rsidRPr="0083430A">
        <w:rPr>
          <w:rFonts w:ascii="ＭＳ Ｐ明朝" w:eastAsia="ＭＳ Ｐ明朝" w:hAnsi="ＭＳ Ｐ明朝" w:cs="ＭＳ Ｐゴシック" w:hint="eastAsia"/>
          <w:kern w:val="0"/>
          <w:sz w:val="24"/>
          <w:szCs w:val="24"/>
        </w:rPr>
        <w:t>置き換え</w:t>
      </w:r>
      <w:r w:rsidR="0083430A" w:rsidRPr="0083430A">
        <w:rPr>
          <w:rFonts w:ascii="ＭＳ Ｐ明朝" w:eastAsia="ＭＳ Ｐ明朝" w:hAnsi="ＭＳ Ｐ明朝" w:cs="ＭＳ Ｐゴシック" w:hint="eastAsia"/>
          <w:kern w:val="0"/>
          <w:sz w:val="24"/>
          <w:szCs w:val="24"/>
        </w:rPr>
        <w:t>られ</w:t>
      </w:r>
      <w:r w:rsidR="00BB5B9D" w:rsidRPr="0083430A">
        <w:rPr>
          <w:rFonts w:ascii="ＭＳ Ｐ明朝" w:eastAsia="ＭＳ Ｐ明朝" w:hAnsi="ＭＳ Ｐ明朝" w:cs="ＭＳ Ｐゴシック" w:hint="eastAsia"/>
          <w:kern w:val="0"/>
          <w:sz w:val="24"/>
          <w:szCs w:val="24"/>
        </w:rPr>
        <w:t>る</w:t>
      </w:r>
      <w:r w:rsidR="0083430A" w:rsidRPr="0083430A">
        <w:rPr>
          <w:rFonts w:ascii="ＭＳ Ｐ明朝" w:eastAsia="ＭＳ Ｐ明朝" w:hAnsi="ＭＳ Ｐ明朝" w:cs="ＭＳ Ｐゴシック" w:hint="eastAsia"/>
          <w:kern w:val="0"/>
          <w:sz w:val="24"/>
          <w:szCs w:val="24"/>
        </w:rPr>
        <w:t>ことになります。</w:t>
      </w:r>
      <w:r w:rsidRPr="0083430A">
        <w:rPr>
          <w:rFonts w:ascii="ＭＳ Ｐ明朝" w:eastAsia="ＭＳ Ｐ明朝" w:hAnsi="ＭＳ Ｐ明朝" w:cs="ＭＳ Ｐゴシック"/>
          <w:kern w:val="0"/>
          <w:sz w:val="24"/>
          <w:szCs w:val="24"/>
        </w:rPr>
        <w:t>世界の</w:t>
      </w:r>
      <w:r w:rsidRPr="0083430A">
        <w:rPr>
          <w:rFonts w:ascii="ＭＳ Ｐ明朝" w:eastAsia="ＭＳ Ｐ明朝" w:hAnsi="ＭＳ Ｐ明朝" w:cs="ＭＳ Ｐゴシック"/>
          <w:color w:val="222222"/>
          <w:kern w:val="0"/>
          <w:sz w:val="24"/>
          <w:szCs w:val="24"/>
        </w:rPr>
        <w:t>基礎以前に神によって定められた明確な期間であったからです。神の恵みの観点からも、サタンの攻撃方法の観点からも、時代によって異なる条件が存在することは前述したとおりです。悪魔とその従者に対する神の最初の裁きによって破壊された天と地の修復が、文字どおりの七日間で段階的に置き換えられていったように、七千年の人類の歴史の中で、神はサタンと堕天使の置き換えを段階的に行い、その過程で、信者が召し出された状況が大きく異なっても、神の多様な恵みを示しています：</w:t>
      </w:r>
    </w:p>
    <w:p w14:paraId="0CB59FF5"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2EC61FFE"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F9564B">
        <w:rPr>
          <w:rFonts w:ascii="HGP明朝E" w:eastAsia="HGP明朝E" w:hAnsi="HGP明朝E" w:cs="ＭＳ Ｐゴシック"/>
          <w:b/>
          <w:bCs/>
          <w:color w:val="222222"/>
          <w:kern w:val="0"/>
          <w:sz w:val="24"/>
          <w:szCs w:val="24"/>
        </w:rPr>
        <w:t>第1日目と第2日目：異邦人：</w:t>
      </w:r>
      <w:r w:rsidRPr="0083430A">
        <w:rPr>
          <w:rFonts w:ascii="ＭＳ Ｐ明朝" w:eastAsia="ＭＳ Ｐ明朝" w:hAnsi="ＭＳ Ｐ明朝" w:cs="ＭＳ Ｐゴシック"/>
          <w:color w:val="222222"/>
          <w:kern w:val="0"/>
          <w:sz w:val="24"/>
          <w:szCs w:val="24"/>
        </w:rPr>
        <w:t>（紀元前4065年～2065年頃）。</w:t>
      </w:r>
    </w:p>
    <w:p w14:paraId="01C630A3"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2B449D21"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a.</w:t>
      </w:r>
      <w:r w:rsidRPr="0083430A">
        <w:rPr>
          <w:rFonts w:ascii="ＭＳ Ｐ明朝" w:eastAsia="ＭＳ Ｐ明朝" w:hAnsi="ＭＳ Ｐ明朝" w:cs="ＭＳ Ｐゴシック"/>
          <w:color w:val="222222"/>
          <w:kern w:val="0"/>
          <w:sz w:val="24"/>
          <w:szCs w:val="24"/>
          <w:u w:val="single"/>
        </w:rPr>
        <w:t> 洪水前文明</w:t>
      </w:r>
      <w:r w:rsidRPr="0083430A">
        <w:rPr>
          <w:rFonts w:ascii="ＭＳ Ｐ明朝" w:eastAsia="ＭＳ Ｐ明朝" w:hAnsi="ＭＳ Ｐ明朝" w:cs="ＭＳ Ｐゴシック"/>
          <w:color w:val="222222"/>
          <w:kern w:val="0"/>
          <w:sz w:val="24"/>
          <w:szCs w:val="24"/>
        </w:rPr>
        <w:t>：</w:t>
      </w:r>
    </w:p>
    <w:p w14:paraId="024CD283"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583495B3" w14:textId="77777777" w:rsidR="006B2406" w:rsidRPr="0083430A" w:rsidRDefault="006B2406" w:rsidP="006B2406">
      <w:pPr>
        <w:widowControl/>
        <w:jc w:val="left"/>
        <w:rPr>
          <w:rFonts w:ascii="ＭＳ Ｐ明朝" w:eastAsia="ＭＳ Ｐ明朝" w:hAnsi="ＭＳ Ｐ明朝" w:cs="ＭＳ Ｐゴシック"/>
          <w:kern w:val="0"/>
          <w:sz w:val="24"/>
          <w:szCs w:val="24"/>
        </w:rPr>
      </w:pPr>
      <w:r w:rsidRPr="0083430A">
        <w:rPr>
          <w:rFonts w:ascii="ＭＳ Ｐ明朝" w:eastAsia="ＭＳ Ｐ明朝" w:hAnsi="ＭＳ Ｐ明朝" w:cs="ＭＳ Ｐゴシック"/>
          <w:color w:val="222222"/>
          <w:kern w:val="0"/>
          <w:sz w:val="24"/>
          <w:szCs w:val="24"/>
        </w:rPr>
        <w:t>時間枠： アダムの堕落からノア</w:t>
      </w:r>
      <w:r w:rsidR="00BB5B9D" w:rsidRPr="0083430A">
        <w:rPr>
          <w:rFonts w:ascii="ＭＳ Ｐ明朝" w:eastAsia="ＭＳ Ｐ明朝" w:hAnsi="ＭＳ Ｐ明朝" w:cs="ＭＳ Ｐゴシック" w:hint="eastAsia"/>
          <w:kern w:val="0"/>
          <w:sz w:val="24"/>
          <w:szCs w:val="24"/>
        </w:rPr>
        <w:t>の</w:t>
      </w:r>
      <w:r w:rsidRPr="0083430A">
        <w:rPr>
          <w:rFonts w:ascii="ＭＳ Ｐ明朝" w:eastAsia="ＭＳ Ｐ明朝" w:hAnsi="ＭＳ Ｐ明朝" w:cs="ＭＳ Ｐゴシック"/>
          <w:kern w:val="0"/>
          <w:sz w:val="24"/>
          <w:szCs w:val="24"/>
        </w:rPr>
        <w:t>頃まで。</w:t>
      </w:r>
    </w:p>
    <w:p w14:paraId="745FD103"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信者への</w:t>
      </w:r>
      <w:r w:rsidR="0061458B">
        <w:rPr>
          <w:rFonts w:ascii="ＭＳ Ｐ明朝" w:eastAsia="ＭＳ Ｐ明朝" w:hAnsi="ＭＳ Ｐ明朝" w:cs="ＭＳ Ｐゴシック" w:hint="eastAsia"/>
          <w:color w:val="222222"/>
          <w:kern w:val="0"/>
          <w:sz w:val="24"/>
          <w:szCs w:val="24"/>
        </w:rPr>
        <w:t>チャレンジ</w:t>
      </w:r>
      <w:r w:rsidRPr="0083430A">
        <w:rPr>
          <w:rFonts w:ascii="ＭＳ Ｐ明朝" w:eastAsia="ＭＳ Ｐ明朝" w:hAnsi="ＭＳ Ｐ明朝" w:cs="ＭＳ Ｐゴシック"/>
          <w:color w:val="222222"/>
          <w:kern w:val="0"/>
          <w:sz w:val="24"/>
          <w:szCs w:val="24"/>
        </w:rPr>
        <w:t>： 完璧な環境から現世の苦難に移行する中で、神への信仰を維持・発展させること。</w:t>
      </w:r>
    </w:p>
    <w:p w14:paraId="1AE260E5"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79ABEDF4"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b.</w:t>
      </w:r>
      <w:r w:rsidRPr="0083430A">
        <w:rPr>
          <w:rFonts w:ascii="ＭＳ Ｐ明朝" w:eastAsia="ＭＳ Ｐ明朝" w:hAnsi="ＭＳ Ｐ明朝" w:cs="ＭＳ Ｐゴシック"/>
          <w:color w:val="222222"/>
          <w:kern w:val="0"/>
          <w:sz w:val="24"/>
          <w:szCs w:val="24"/>
          <w:u w:val="single"/>
        </w:rPr>
        <w:t> 民族の分裂</w:t>
      </w:r>
      <w:r w:rsidRPr="0083430A">
        <w:rPr>
          <w:rFonts w:ascii="ＭＳ Ｐ明朝" w:eastAsia="ＭＳ Ｐ明朝" w:hAnsi="ＭＳ Ｐ明朝" w:cs="ＭＳ Ｐゴシック"/>
          <w:color w:val="222222"/>
          <w:kern w:val="0"/>
          <w:sz w:val="24"/>
          <w:szCs w:val="24"/>
        </w:rPr>
        <w:t>：</w:t>
      </w:r>
    </w:p>
    <w:p w14:paraId="53D4B5C1"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224DA0BB"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時間枠： ノア</w:t>
      </w:r>
      <w:r w:rsidR="00BB5B9D" w:rsidRPr="0083430A">
        <w:rPr>
          <w:rFonts w:ascii="ＭＳ Ｐ明朝" w:eastAsia="ＭＳ Ｐ明朝" w:hAnsi="ＭＳ Ｐ明朝" w:cs="ＭＳ Ｐゴシック" w:hint="eastAsia"/>
          <w:kern w:val="0"/>
          <w:sz w:val="24"/>
          <w:szCs w:val="24"/>
        </w:rPr>
        <w:t>の</w:t>
      </w:r>
      <w:r w:rsidRPr="0083430A">
        <w:rPr>
          <w:rFonts w:ascii="ＭＳ Ｐ明朝" w:eastAsia="ＭＳ Ｐ明朝" w:hAnsi="ＭＳ Ｐ明朝" w:cs="ＭＳ Ｐゴシック"/>
          <w:kern w:val="0"/>
          <w:sz w:val="24"/>
          <w:szCs w:val="24"/>
        </w:rPr>
        <w:t>時代か</w:t>
      </w:r>
      <w:r w:rsidRPr="0083430A">
        <w:rPr>
          <w:rFonts w:ascii="ＭＳ Ｐ明朝" w:eastAsia="ＭＳ Ｐ明朝" w:hAnsi="ＭＳ Ｐ明朝" w:cs="ＭＳ Ｐゴシック"/>
          <w:color w:val="222222"/>
          <w:kern w:val="0"/>
          <w:sz w:val="24"/>
          <w:szCs w:val="24"/>
        </w:rPr>
        <w:t>らアブラハムまで。</w:t>
      </w:r>
    </w:p>
    <w:p w14:paraId="171BE3D4"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信者への</w:t>
      </w:r>
      <w:r w:rsidR="0061458B">
        <w:rPr>
          <w:rFonts w:ascii="ＭＳ Ｐ明朝" w:eastAsia="ＭＳ Ｐ明朝" w:hAnsi="ＭＳ Ｐ明朝" w:cs="ＭＳ Ｐゴシック" w:hint="eastAsia"/>
          <w:color w:val="222222"/>
          <w:kern w:val="0"/>
          <w:sz w:val="24"/>
          <w:szCs w:val="24"/>
        </w:rPr>
        <w:t>チャレンジ</w:t>
      </w:r>
      <w:r w:rsidRPr="0083430A">
        <w:rPr>
          <w:rFonts w:ascii="ＭＳ Ｐ明朝" w:eastAsia="ＭＳ Ｐ明朝" w:hAnsi="ＭＳ Ｐ明朝" w:cs="ＭＳ Ｐゴシック"/>
          <w:color w:val="222222"/>
          <w:kern w:val="0"/>
          <w:sz w:val="24"/>
          <w:szCs w:val="24"/>
        </w:rPr>
        <w:t>： 前例のないサタンの攻撃（創世記6章の遺伝子の希釈、大洪水後のサタンの統一世界政府樹立の試み）に直面しても、神への信仰を維持し発展させる。</w:t>
      </w:r>
    </w:p>
    <w:p w14:paraId="23FFF0D8"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2CC7441E"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F9564B">
        <w:rPr>
          <w:rFonts w:ascii="HGP明朝E" w:eastAsia="HGP明朝E" w:hAnsi="HGP明朝E" w:cs="Times New Roman"/>
          <w:b/>
          <w:bCs/>
          <w:color w:val="222222"/>
          <w:kern w:val="0"/>
          <w:sz w:val="24"/>
          <w:szCs w:val="24"/>
        </w:rPr>
        <w:t>3</w:t>
      </w:r>
      <w:r w:rsidRPr="00F9564B">
        <w:rPr>
          <w:rFonts w:ascii="HGP明朝E" w:eastAsia="HGP明朝E" w:hAnsi="HGP明朝E" w:cs="ＭＳ Ｐゴシック"/>
          <w:b/>
          <w:bCs/>
          <w:color w:val="222222"/>
          <w:kern w:val="0"/>
          <w:sz w:val="24"/>
          <w:szCs w:val="24"/>
        </w:rPr>
        <w:t>日目と4日目：イスラエル：</w:t>
      </w:r>
      <w:r w:rsidRPr="0083430A">
        <w:rPr>
          <w:rFonts w:ascii="ＭＳ Ｐ明朝" w:eastAsia="ＭＳ Ｐ明朝" w:hAnsi="ＭＳ Ｐ明朝" w:cs="ＭＳ Ｐゴシック"/>
          <w:color w:val="222222"/>
          <w:kern w:val="0"/>
          <w:sz w:val="24"/>
          <w:szCs w:val="24"/>
        </w:rPr>
        <w:t>（紀元前2065～2年頃）［バビロン捕囚の70年間は除く、艱難時代の7年間はまだ未来］。</w:t>
      </w:r>
    </w:p>
    <w:p w14:paraId="738D0ED5"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057EFCB7"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c. </w:t>
      </w:r>
      <w:r w:rsidRPr="0083430A">
        <w:rPr>
          <w:rFonts w:ascii="ＭＳ Ｐ明朝" w:eastAsia="ＭＳ Ｐ明朝" w:hAnsi="ＭＳ Ｐ明朝" w:cs="ＭＳ Ｐゴシック"/>
          <w:color w:val="222222"/>
          <w:kern w:val="0"/>
          <w:sz w:val="24"/>
          <w:szCs w:val="24"/>
          <w:u w:val="single"/>
        </w:rPr>
        <w:t>イスラエルという国家</w:t>
      </w:r>
      <w:r w:rsidRPr="0083430A">
        <w:rPr>
          <w:rFonts w:ascii="ＭＳ Ｐ明朝" w:eastAsia="ＭＳ Ｐ明朝" w:hAnsi="ＭＳ Ｐ明朝" w:cs="ＭＳ Ｐゴシック"/>
          <w:color w:val="222222"/>
          <w:kern w:val="0"/>
          <w:sz w:val="24"/>
          <w:szCs w:val="24"/>
        </w:rPr>
        <w:t>：</w:t>
      </w:r>
    </w:p>
    <w:p w14:paraId="73B1AB5B"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0207A8B7"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時間枠： アブラハムからダビデの頃まで。</w:t>
      </w:r>
    </w:p>
    <w:p w14:paraId="7AE02242"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信徒への</w:t>
      </w:r>
      <w:r w:rsidR="0061458B">
        <w:rPr>
          <w:rFonts w:ascii="ＭＳ Ｐ明朝" w:eastAsia="ＭＳ Ｐ明朝" w:hAnsi="ＭＳ Ｐ明朝" w:cs="ＭＳ Ｐゴシック" w:hint="eastAsia"/>
          <w:color w:val="222222"/>
          <w:kern w:val="0"/>
          <w:sz w:val="24"/>
          <w:szCs w:val="24"/>
        </w:rPr>
        <w:t>チャレンジ</w:t>
      </w:r>
      <w:r w:rsidRPr="0083430A">
        <w:rPr>
          <w:rFonts w:ascii="ＭＳ Ｐ明朝" w:eastAsia="ＭＳ Ｐ明朝" w:hAnsi="ＭＳ Ｐ明朝" w:cs="ＭＳ Ｐゴシック"/>
          <w:color w:val="222222"/>
          <w:kern w:val="0"/>
          <w:sz w:val="24"/>
          <w:szCs w:val="24"/>
        </w:rPr>
        <w:t>： 異教の世界の中で、神様の</w:t>
      </w:r>
      <w:r w:rsidR="006E7AF8" w:rsidRPr="0083430A">
        <w:rPr>
          <w:rFonts w:ascii="ＭＳ Ｐ明朝" w:eastAsia="ＭＳ Ｐ明朝" w:hAnsi="ＭＳ Ｐ明朝" w:cs="ＭＳ Ｐゴシック" w:hint="eastAsia"/>
          <w:kern w:val="0"/>
          <w:sz w:val="24"/>
          <w:szCs w:val="24"/>
        </w:rPr>
        <w:t>特異な</w:t>
      </w:r>
      <w:r w:rsidRPr="0083430A">
        <w:rPr>
          <w:rFonts w:ascii="ＭＳ Ｐ明朝" w:eastAsia="ＭＳ Ｐ明朝" w:hAnsi="ＭＳ Ｐ明朝" w:cs="ＭＳ Ｐゴシック"/>
          <w:kern w:val="0"/>
          <w:sz w:val="24"/>
          <w:szCs w:val="24"/>
        </w:rPr>
        <w:t>証</w:t>
      </w:r>
      <w:r w:rsidRPr="0083430A">
        <w:rPr>
          <w:rFonts w:ascii="ＭＳ Ｐ明朝" w:eastAsia="ＭＳ Ｐ明朝" w:hAnsi="ＭＳ Ｐ明朝" w:cs="ＭＳ Ｐゴシック"/>
          <w:color w:val="222222"/>
          <w:kern w:val="0"/>
          <w:sz w:val="24"/>
          <w:szCs w:val="24"/>
        </w:rPr>
        <w:t>人として（そして悪魔の主要な標的として）神様への信仰を維持し、発展させること。</w:t>
      </w:r>
    </w:p>
    <w:p w14:paraId="038F3D83"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293774A0"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d.  </w:t>
      </w:r>
      <w:r w:rsidRPr="0083430A">
        <w:rPr>
          <w:rFonts w:ascii="ＭＳ Ｐ明朝" w:eastAsia="ＭＳ Ｐ明朝" w:hAnsi="ＭＳ Ｐ明朝" w:cs="ＭＳ Ｐゴシック"/>
          <w:color w:val="222222"/>
          <w:kern w:val="0"/>
          <w:sz w:val="24"/>
          <w:szCs w:val="24"/>
          <w:u w:val="single"/>
        </w:rPr>
        <w:t>イスラエルの王国</w:t>
      </w:r>
    </w:p>
    <w:p w14:paraId="4F81F424"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477FF6FF"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時間枠： ダビデの時代からキリストまで。</w:t>
      </w:r>
    </w:p>
    <w:p w14:paraId="13338063"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信徒への</w:t>
      </w:r>
      <w:r w:rsidR="0061458B">
        <w:rPr>
          <w:rFonts w:ascii="ＭＳ Ｐ明朝" w:eastAsia="ＭＳ Ｐ明朝" w:hAnsi="ＭＳ Ｐ明朝" w:cs="ＭＳ Ｐゴシック" w:hint="eastAsia"/>
          <w:color w:val="222222"/>
          <w:kern w:val="0"/>
          <w:sz w:val="24"/>
          <w:szCs w:val="24"/>
        </w:rPr>
        <w:t>チャレンジ</w:t>
      </w:r>
      <w:r w:rsidRPr="0083430A">
        <w:rPr>
          <w:rFonts w:ascii="ＭＳ Ｐ明朝" w:eastAsia="ＭＳ Ｐ明朝" w:hAnsi="ＭＳ Ｐ明朝" w:cs="ＭＳ Ｐゴシック"/>
          <w:color w:val="222222"/>
          <w:kern w:val="0"/>
          <w:sz w:val="24"/>
          <w:szCs w:val="24"/>
        </w:rPr>
        <w:t>： 悪魔を崇拝する国々からなる世界の中で、悪魔と対立する中心的な存在である神の唯一の国イスラエルのメンバー（または仲間）として、神への信仰を維持し発展させること。</w:t>
      </w:r>
    </w:p>
    <w:p w14:paraId="39D11115"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24893889"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F9564B">
        <w:rPr>
          <w:rFonts w:ascii="HGP明朝E" w:eastAsia="HGP明朝E" w:hAnsi="HGP明朝E" w:cs="Times New Roman"/>
          <w:b/>
          <w:bCs/>
          <w:color w:val="222222"/>
          <w:kern w:val="0"/>
          <w:sz w:val="24"/>
          <w:szCs w:val="24"/>
        </w:rPr>
        <w:t>5</w:t>
      </w:r>
      <w:r w:rsidRPr="00F9564B">
        <w:rPr>
          <w:rFonts w:ascii="HGP明朝E" w:eastAsia="HGP明朝E" w:hAnsi="HGP明朝E" w:cs="ＭＳ Ｐゴシック"/>
          <w:b/>
          <w:bCs/>
          <w:color w:val="222222"/>
          <w:kern w:val="0"/>
          <w:sz w:val="24"/>
          <w:szCs w:val="24"/>
        </w:rPr>
        <w:t>日目、6日目：教会：</w:t>
      </w:r>
      <w:r w:rsidRPr="0083430A">
        <w:rPr>
          <w:rFonts w:ascii="ＭＳ Ｐ明朝" w:eastAsia="ＭＳ Ｐ明朝" w:hAnsi="ＭＳ Ｐ明朝" w:cs="ＭＳ Ｐゴシック"/>
          <w:color w:val="222222"/>
          <w:kern w:val="0"/>
          <w:sz w:val="24"/>
          <w:szCs w:val="24"/>
        </w:rPr>
        <w:t>（紀元33年頃～2033年頃）</w:t>
      </w:r>
    </w:p>
    <w:p w14:paraId="3F4A9472"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2B2DA77E"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e. </w:t>
      </w:r>
      <w:r w:rsidRPr="0083430A">
        <w:rPr>
          <w:rFonts w:ascii="ＭＳ Ｐ明朝" w:eastAsia="ＭＳ Ｐ明朝" w:hAnsi="ＭＳ Ｐ明朝" w:cs="ＭＳ Ｐゴシック"/>
          <w:color w:val="222222"/>
          <w:kern w:val="0"/>
          <w:sz w:val="24"/>
          <w:szCs w:val="24"/>
          <w:u w:val="single"/>
        </w:rPr>
        <w:t>中央集権的なキリスト教：</w:t>
      </w:r>
    </w:p>
    <w:p w14:paraId="117F4A98"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5B5D5713"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時間枠： キリストから教会の分裂の頃まで。</w:t>
      </w:r>
    </w:p>
    <w:p w14:paraId="26E2540A"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信徒への</w:t>
      </w:r>
      <w:r w:rsidR="0061458B">
        <w:rPr>
          <w:rFonts w:ascii="ＭＳ Ｐ明朝" w:eastAsia="ＭＳ Ｐ明朝" w:hAnsi="ＭＳ Ｐ明朝" w:cs="ＭＳ Ｐゴシック" w:hint="eastAsia"/>
          <w:color w:val="222222"/>
          <w:kern w:val="0"/>
          <w:sz w:val="24"/>
          <w:szCs w:val="24"/>
        </w:rPr>
        <w:t>チャレンジ</w:t>
      </w:r>
      <w:r w:rsidRPr="0083430A">
        <w:rPr>
          <w:rFonts w:ascii="ＭＳ Ｐ明朝" w:eastAsia="ＭＳ Ｐ明朝" w:hAnsi="ＭＳ Ｐ明朝" w:cs="ＭＳ Ｐゴシック"/>
          <w:color w:val="222222"/>
          <w:kern w:val="0"/>
          <w:sz w:val="24"/>
          <w:szCs w:val="24"/>
        </w:rPr>
        <w:t>： 一枚岩で官僚的なニセ・キリスト教が、真理への反発を強めている中でも、神への信仰を維持・発展させること。</w:t>
      </w:r>
    </w:p>
    <w:p w14:paraId="53BEB8D5"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56C59BDE"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f. </w:t>
      </w:r>
      <w:r w:rsidRPr="0083430A">
        <w:rPr>
          <w:rFonts w:ascii="ＭＳ Ｐ明朝" w:eastAsia="ＭＳ Ｐ明朝" w:hAnsi="ＭＳ Ｐ明朝" w:cs="ＭＳ Ｐゴシック"/>
          <w:color w:val="222222"/>
          <w:kern w:val="0"/>
          <w:sz w:val="24"/>
          <w:szCs w:val="24"/>
          <w:u w:val="single"/>
        </w:rPr>
        <w:t>分散型キリスト教</w:t>
      </w:r>
      <w:r w:rsidRPr="0083430A">
        <w:rPr>
          <w:rFonts w:ascii="ＭＳ Ｐ明朝" w:eastAsia="ＭＳ Ｐ明朝" w:hAnsi="ＭＳ Ｐ明朝" w:cs="ＭＳ Ｐゴシック"/>
          <w:color w:val="222222"/>
          <w:kern w:val="0"/>
          <w:sz w:val="24"/>
          <w:szCs w:val="24"/>
        </w:rPr>
        <w:t>：</w:t>
      </w:r>
    </w:p>
    <w:p w14:paraId="75F98157"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7FE3E3CF"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時間枠： 教会の分裂前後からキリストの再臨まで。</w:t>
      </w:r>
    </w:p>
    <w:p w14:paraId="64A76A1E"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信者への</w:t>
      </w:r>
      <w:r w:rsidR="0061458B">
        <w:rPr>
          <w:rFonts w:ascii="ＭＳ Ｐ明朝" w:eastAsia="ＭＳ Ｐ明朝" w:hAnsi="ＭＳ Ｐ明朝" w:cs="ＭＳ Ｐゴシック" w:hint="eastAsia"/>
          <w:color w:val="222222"/>
          <w:kern w:val="0"/>
          <w:sz w:val="24"/>
          <w:szCs w:val="24"/>
        </w:rPr>
        <w:t>チャレンジ</w:t>
      </w:r>
      <w:r w:rsidRPr="0083430A">
        <w:rPr>
          <w:rFonts w:ascii="ＭＳ Ｐ明朝" w:eastAsia="ＭＳ Ｐ明朝" w:hAnsi="ＭＳ Ｐ明朝" w:cs="ＭＳ Ｐゴシック"/>
          <w:color w:val="222222"/>
          <w:kern w:val="0"/>
          <w:sz w:val="24"/>
          <w:szCs w:val="24"/>
        </w:rPr>
        <w:t>： 真理に対するあらゆる方面（宗教、社会、経済、政治）からの攻撃が強まる中で、神への信仰を維持し、発展させること、そして、人類史上最も激しい圧力と反発の期間である艱難時代を頂点とする。</w:t>
      </w:r>
    </w:p>
    <w:p w14:paraId="059EECB9"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3CEC374B"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F9564B">
        <w:rPr>
          <w:rFonts w:ascii="HGP明朝E" w:eastAsia="HGP明朝E" w:hAnsi="HGP明朝E" w:cs="Times New Roman"/>
          <w:color w:val="222222"/>
          <w:kern w:val="0"/>
          <w:sz w:val="24"/>
          <w:szCs w:val="24"/>
        </w:rPr>
        <w:t>7</w:t>
      </w:r>
      <w:r w:rsidRPr="00F9564B">
        <w:rPr>
          <w:rFonts w:ascii="HGP明朝E" w:eastAsia="HGP明朝E" w:hAnsi="HGP明朝E" w:cs="ＭＳ Ｐゴシック"/>
          <w:color w:val="222222"/>
          <w:kern w:val="0"/>
          <w:sz w:val="24"/>
          <w:szCs w:val="24"/>
        </w:rPr>
        <w:t>日目：神の国（安息日）：</w:t>
      </w:r>
      <w:r w:rsidRPr="0083430A">
        <w:rPr>
          <w:rFonts w:ascii="ＭＳ Ｐ明朝" w:eastAsia="ＭＳ Ｐ明朝" w:hAnsi="ＭＳ Ｐ明朝" w:cs="ＭＳ Ｐゴシック"/>
          <w:color w:val="222222"/>
          <w:kern w:val="0"/>
          <w:sz w:val="24"/>
          <w:szCs w:val="24"/>
        </w:rPr>
        <w:t> (西暦2033年頃～3033年頃)</w:t>
      </w:r>
    </w:p>
    <w:p w14:paraId="4D121A07"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4A7D59F5"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g. </w:t>
      </w:r>
      <w:r w:rsidRPr="0083430A">
        <w:rPr>
          <w:rFonts w:ascii="ＭＳ Ｐ明朝" w:eastAsia="ＭＳ Ｐ明朝" w:hAnsi="ＭＳ Ｐ明朝" w:cs="ＭＳ Ｐゴシック"/>
          <w:color w:val="222222"/>
          <w:kern w:val="0"/>
          <w:sz w:val="24"/>
          <w:szCs w:val="24"/>
          <w:u w:val="single"/>
        </w:rPr>
        <w:t>千年王国</w:t>
      </w:r>
      <w:r w:rsidRPr="0083430A">
        <w:rPr>
          <w:rFonts w:ascii="ＭＳ Ｐ明朝" w:eastAsia="ＭＳ Ｐ明朝" w:hAnsi="ＭＳ Ｐ明朝" w:cs="ＭＳ Ｐゴシック"/>
          <w:color w:val="222222"/>
          <w:kern w:val="0"/>
          <w:sz w:val="24"/>
          <w:szCs w:val="24"/>
        </w:rPr>
        <w:t>：</w:t>
      </w:r>
    </w:p>
    <w:p w14:paraId="45F0D68F"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4363FB86"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時間枠： キリストの再臨からゴグマゴグの反乱まで。</w:t>
      </w:r>
    </w:p>
    <w:p w14:paraId="6DB519C5" w14:textId="77777777" w:rsidR="006B2406" w:rsidRPr="0083430A" w:rsidRDefault="006B2406" w:rsidP="006B2406">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信徒への挑戦： 悪魔の世界からキリストの完全な人類支配（罪深い人間が究極の繁栄の試練に直面する）へと移行する間、神への信仰を維持し発展させる。</w:t>
      </w:r>
    </w:p>
    <w:p w14:paraId="57AA8F74" w14:textId="77777777" w:rsidR="006E7AF8" w:rsidRPr="0083430A" w:rsidRDefault="006E7AF8" w:rsidP="006B2406">
      <w:pPr>
        <w:widowControl/>
        <w:shd w:val="clear" w:color="auto" w:fill="FFFFFF"/>
        <w:jc w:val="left"/>
        <w:rPr>
          <w:rFonts w:ascii="ＭＳ Ｐ明朝" w:eastAsia="ＭＳ Ｐ明朝" w:hAnsi="ＭＳ Ｐ明朝" w:cs="Arial"/>
          <w:color w:val="222222"/>
          <w:kern w:val="0"/>
          <w:sz w:val="24"/>
          <w:szCs w:val="24"/>
        </w:rPr>
      </w:pPr>
    </w:p>
    <w:p w14:paraId="454E3CC4" w14:textId="77777777" w:rsidR="006B2406" w:rsidRPr="00F9564B" w:rsidRDefault="006B2406" w:rsidP="006B2406">
      <w:pPr>
        <w:widowControl/>
        <w:shd w:val="clear" w:color="auto" w:fill="FFFFFF"/>
        <w:jc w:val="left"/>
        <w:rPr>
          <w:rFonts w:ascii="HGP明朝E" w:eastAsia="HGP明朝E" w:hAnsi="HGP明朝E" w:cs="Arial"/>
          <w:b/>
          <w:bCs/>
          <w:color w:val="222222"/>
          <w:kern w:val="0"/>
          <w:sz w:val="24"/>
          <w:szCs w:val="24"/>
        </w:rPr>
      </w:pPr>
      <w:r w:rsidRPr="00F9564B">
        <w:rPr>
          <w:rFonts w:ascii="HGP明朝E" w:eastAsia="HGP明朝E" w:hAnsi="HGP明朝E" w:cs="Times New Roman"/>
          <w:b/>
          <w:bCs/>
          <w:color w:val="222222"/>
          <w:kern w:val="0"/>
          <w:sz w:val="24"/>
          <w:szCs w:val="24"/>
        </w:rPr>
        <w:t>8. </w:t>
      </w:r>
      <w:r w:rsidRPr="00F9564B">
        <w:rPr>
          <w:rFonts w:ascii="HGP明朝E" w:eastAsia="HGP明朝E" w:hAnsi="HGP明朝E" w:cs="Arial"/>
          <w:b/>
          <w:bCs/>
          <w:color w:val="222222"/>
          <w:kern w:val="0"/>
          <w:sz w:val="24"/>
          <w:szCs w:val="24"/>
        </w:rPr>
        <w:t>「七日間」解釈の証拠 :</w:t>
      </w:r>
    </w:p>
    <w:p w14:paraId="657E0D0F"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2FC7DAD5"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a. </w:t>
      </w:r>
      <w:r w:rsidRPr="0083430A">
        <w:rPr>
          <w:rFonts w:ascii="ＭＳ Ｐ明朝" w:eastAsia="ＭＳ Ｐ明朝" w:hAnsi="ＭＳ Ｐ明朝" w:cs="Arial"/>
          <w:color w:val="222222"/>
          <w:kern w:val="0"/>
          <w:sz w:val="24"/>
          <w:szCs w:val="24"/>
          <w:u w:val="single"/>
        </w:rPr>
        <w:t>聖書の直接の証言</w:t>
      </w:r>
      <w:r w:rsidRPr="0083430A">
        <w:rPr>
          <w:rFonts w:ascii="ＭＳ Ｐ明朝" w:eastAsia="ＭＳ Ｐ明朝" w:hAnsi="ＭＳ Ｐ明朝" w:cs="Arial"/>
          <w:color w:val="222222"/>
          <w:kern w:val="0"/>
          <w:sz w:val="24"/>
          <w:szCs w:val="24"/>
        </w:rPr>
        <w:t>：人類の歴史を七千年単位で解釈することは、このシリーズで説明した、悪を裁き、義を回復し、悪を行う者を忠実な信者に置</w:t>
      </w:r>
      <w:r w:rsidRPr="0083430A">
        <w:rPr>
          <w:rFonts w:ascii="ＭＳ Ｐ明朝" w:eastAsia="ＭＳ Ｐ明朝" w:hAnsi="ＭＳ Ｐ明朝" w:cs="Arial"/>
          <w:kern w:val="0"/>
          <w:sz w:val="24"/>
          <w:szCs w:val="24"/>
        </w:rPr>
        <w:t>き</w:t>
      </w:r>
      <w:r w:rsidR="005B6D3D" w:rsidRPr="0083430A">
        <w:rPr>
          <w:rFonts w:ascii="ＭＳ Ｐ明朝" w:eastAsia="ＭＳ Ｐ明朝" w:hAnsi="ＭＳ Ｐ明朝" w:cs="Arial" w:hint="eastAsia"/>
          <w:kern w:val="0"/>
          <w:sz w:val="24"/>
          <w:szCs w:val="24"/>
        </w:rPr>
        <w:t>換える</w:t>
      </w:r>
      <w:r w:rsidRPr="0083430A">
        <w:rPr>
          <w:rFonts w:ascii="ＭＳ Ｐ明朝" w:eastAsia="ＭＳ Ｐ明朝" w:hAnsi="ＭＳ Ｐ明朝" w:cs="Arial"/>
          <w:kern w:val="0"/>
          <w:sz w:val="24"/>
          <w:szCs w:val="24"/>
        </w:rPr>
        <w:t>という、非常に具体的な目的のために、歴史全体が神によって設</w:t>
      </w:r>
      <w:r w:rsidRPr="0083430A">
        <w:rPr>
          <w:rFonts w:ascii="ＭＳ Ｐ明朝" w:eastAsia="ＭＳ Ｐ明朝" w:hAnsi="ＭＳ Ｐ明朝" w:cs="Arial"/>
          <w:color w:val="222222"/>
          <w:kern w:val="0"/>
          <w:sz w:val="24"/>
          <w:szCs w:val="24"/>
        </w:rPr>
        <w:t>計されているという、ある確実な論理があります：</w:t>
      </w:r>
    </w:p>
    <w:p w14:paraId="2122E3D0"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528A7283" w14:textId="77777777" w:rsidR="006B2406" w:rsidRPr="0083430A" w:rsidRDefault="006B2406" w:rsidP="006B2406">
      <w:pPr>
        <w:widowControl/>
        <w:shd w:val="clear" w:color="auto" w:fill="FFFFFF"/>
        <w:ind w:left="840" w:firstLine="240"/>
        <w:jc w:val="left"/>
        <w:rPr>
          <w:rFonts w:ascii="ＭＳ Ｐ明朝" w:eastAsia="ＭＳ Ｐ明朝" w:hAnsi="ＭＳ Ｐ明朝" w:cs="Arial"/>
          <w:color w:val="222222"/>
          <w:kern w:val="0"/>
          <w:sz w:val="24"/>
          <w:szCs w:val="24"/>
        </w:rPr>
      </w:pPr>
      <w:r w:rsidRPr="00F9564B">
        <w:rPr>
          <w:rFonts w:ascii="BIZ UDPゴシック" w:eastAsia="BIZ UDPゴシック" w:hAnsi="BIZ UDPゴシック" w:cs="Arial"/>
          <w:color w:val="222222"/>
          <w:kern w:val="0"/>
          <w:sz w:val="24"/>
          <w:szCs w:val="24"/>
        </w:rPr>
        <w:t>信仰によって、わたしたちは、この世界</w:t>
      </w:r>
      <w:r w:rsidRPr="00F9564B">
        <w:rPr>
          <w:rFonts w:ascii="ＭＳ Ｐ明朝" w:eastAsia="ＭＳ Ｐ明朝" w:hAnsi="ＭＳ Ｐ明朝" w:cs="Arial"/>
          <w:color w:val="222222"/>
          <w:kern w:val="0"/>
          <w:sz w:val="24"/>
          <w:szCs w:val="24"/>
        </w:rPr>
        <w:t>＜（</w:t>
      </w:r>
      <w:r w:rsidRPr="00F9564B">
        <w:rPr>
          <w:rFonts w:ascii="BIZ UDPゴシック" w:eastAsia="BIZ UDPゴシック" w:hAnsi="BIZ UDPゴシック" w:cs="Arial"/>
          <w:color w:val="222222"/>
          <w:kern w:val="0"/>
          <w:sz w:val="24"/>
          <w:szCs w:val="24"/>
        </w:rPr>
        <w:t>時代</w:t>
      </w:r>
      <w:r w:rsidRPr="00F9564B">
        <w:rPr>
          <w:rFonts w:ascii="ＭＳ Ｐ明朝" w:eastAsia="ＭＳ Ｐ明朝" w:hAnsi="ＭＳ Ｐ明朝" w:cs="Arial"/>
          <w:color w:val="222222"/>
          <w:kern w:val="0"/>
          <w:sz w:val="24"/>
          <w:szCs w:val="24"/>
        </w:rPr>
        <w:t>）</w:t>
      </w:r>
      <w:r w:rsidR="0061458B">
        <w:rPr>
          <w:rFonts w:ascii="ＭＳ Ｐ明朝" w:eastAsia="ＭＳ Ｐ明朝" w:hAnsi="ＭＳ Ｐ明朝" w:cs="Arial" w:hint="eastAsia"/>
          <w:color w:val="222222"/>
          <w:kern w:val="0"/>
          <w:sz w:val="24"/>
          <w:szCs w:val="24"/>
        </w:rPr>
        <w:t>-</w:t>
      </w:r>
      <w:r w:rsidR="0061458B" w:rsidRPr="00F9564B">
        <w:rPr>
          <w:rFonts w:ascii="ＭＳ Ｐ明朝" w:eastAsia="ＭＳ Ｐ明朝" w:hAnsi="ＭＳ Ｐ明朝" w:cs="Arial"/>
          <w:color w:val="222222"/>
          <w:kern w:val="0"/>
          <w:sz w:val="24"/>
          <w:szCs w:val="24"/>
        </w:rPr>
        <w:t>原語は「アイオン」</w:t>
      </w:r>
      <w:r w:rsidRPr="00F9564B">
        <w:rPr>
          <w:rFonts w:ascii="ＭＳ Ｐ明朝" w:eastAsia="ＭＳ Ｐ明朝" w:hAnsi="ＭＳ Ｐ明朝" w:cs="Arial"/>
          <w:color w:val="222222"/>
          <w:kern w:val="0"/>
          <w:sz w:val="24"/>
          <w:szCs w:val="24"/>
        </w:rPr>
        <w:t>＞</w:t>
      </w:r>
      <w:r w:rsidRPr="00F9564B">
        <w:rPr>
          <w:rFonts w:ascii="BIZ UDPゴシック" w:eastAsia="BIZ UDPゴシック" w:hAnsi="BIZ UDPゴシック" w:cs="Arial"/>
          <w:color w:val="222222"/>
          <w:kern w:val="0"/>
          <w:sz w:val="24"/>
          <w:szCs w:val="24"/>
        </w:rPr>
        <w:t>が神の言葉で造られた…ことを、悟るのである。</w:t>
      </w:r>
      <w:r w:rsidRPr="0083430A">
        <w:rPr>
          <w:rFonts w:ascii="ＭＳ Ｐ明朝" w:eastAsia="ＭＳ Ｐ明朝" w:hAnsi="ＭＳ Ｐ明朝" w:cs="Arial"/>
          <w:color w:val="222222"/>
          <w:kern w:val="0"/>
          <w:sz w:val="24"/>
          <w:szCs w:val="24"/>
        </w:rPr>
        <w:t> (</w:t>
      </w:r>
      <w:hyperlink r:id="rId370" w:anchor="11:3" w:tooltip="信仰によって、わたしたちは、この世界が神の言葉で造られたのであり、したがって、見えるものは現れているものから出てきたのでないことを、悟るのである。 " w:history="1">
        <w:r w:rsidRPr="009646B5">
          <w:rPr>
            <w:rStyle w:val="a3"/>
            <w:rFonts w:ascii="ＭＳ Ｐ明朝" w:eastAsia="ＭＳ Ｐ明朝" w:hAnsi="ＭＳ Ｐ明朝" w:cs="Arial"/>
            <w:kern w:val="0"/>
            <w:sz w:val="24"/>
            <w:szCs w:val="24"/>
          </w:rPr>
          <w:t>ヘブル 11章3節</w:t>
        </w:r>
      </w:hyperlink>
      <w:r w:rsidRPr="0083430A">
        <w:rPr>
          <w:rFonts w:ascii="ＭＳ Ｐ明朝" w:eastAsia="ＭＳ Ｐ明朝" w:hAnsi="ＭＳ Ｐ明朝" w:cs="Arial"/>
          <w:color w:val="222222"/>
          <w:kern w:val="0"/>
          <w:sz w:val="24"/>
          <w:szCs w:val="24"/>
        </w:rPr>
        <w:t>前半)</w:t>
      </w:r>
    </w:p>
    <w:p w14:paraId="2457DE2A"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59F2AB2D"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聖書には、私たちが人類史と呼んでいる時間の一部に対する神の具体的な構築計画が、実に七つの千年紀の連続であることを示す明確な示唆があるのです。例えば、聖書はイエスが内輪の弟子たちを連れて変貌の山に登ったことがわざわざ「六日後」であったことを</w:t>
      </w:r>
      <w:r w:rsidR="0083430A">
        <w:rPr>
          <w:rFonts w:ascii="ＭＳ Ｐ明朝" w:eastAsia="ＭＳ Ｐ明朝" w:hAnsi="ＭＳ Ｐ明朝" w:cs="Arial" w:hint="eastAsia"/>
          <w:color w:val="222222"/>
          <w:kern w:val="0"/>
          <w:sz w:val="24"/>
          <w:szCs w:val="24"/>
        </w:rPr>
        <w:t>語っており</w:t>
      </w:r>
      <w:r w:rsidRPr="0083430A">
        <w:rPr>
          <w:rFonts w:ascii="ＭＳ Ｐ明朝" w:eastAsia="ＭＳ Ｐ明朝" w:hAnsi="ＭＳ Ｐ明朝" w:cs="Arial"/>
          <w:color w:val="222222"/>
          <w:kern w:val="0"/>
          <w:sz w:val="24"/>
          <w:szCs w:val="24"/>
        </w:rPr>
        <w:t>（</w:t>
      </w:r>
      <w:hyperlink r:id="rId371" w:anchor="17:1" w:tooltip="六日ののち、イエスはペテロ、ヤコブ、ヤコブの兄弟ヨハネだけを連れて、高い山に登られた。" w:history="1">
        <w:r w:rsidR="0083430A" w:rsidRPr="0083430A">
          <w:rPr>
            <w:rFonts w:ascii="ＭＳ Ｐ明朝" w:eastAsia="ＭＳ Ｐ明朝" w:hAnsi="ＭＳ Ｐ明朝" w:cs="Noto Sans CJK SC Light" w:hint="eastAsia"/>
            <w:color w:val="0000FF"/>
            <w:sz w:val="24"/>
            <w:szCs w:val="24"/>
            <w:u w:val="single"/>
          </w:rPr>
          <w:t>マタイ17章</w:t>
        </w:r>
        <w:r w:rsidR="009646B5">
          <w:rPr>
            <w:rFonts w:ascii="ＭＳ Ｐ明朝" w:eastAsia="ＭＳ Ｐ明朝" w:hAnsi="ＭＳ Ｐ明朝" w:cs="Noto Sans CJK SC Light" w:hint="eastAsia"/>
            <w:color w:val="0000FF"/>
            <w:sz w:val="24"/>
            <w:szCs w:val="24"/>
            <w:u w:val="single"/>
          </w:rPr>
          <w:t>１節</w:t>
        </w:r>
      </w:hyperlink>
      <w:r w:rsidR="009646B5" w:rsidRPr="009646B5">
        <w:rPr>
          <w:rFonts w:ascii="ＭＳ Ｐ明朝" w:eastAsia="ＭＳ Ｐ明朝" w:hAnsi="ＭＳ Ｐ明朝" w:cs="Noto Sans CJK SC Light"/>
          <w:color w:val="0000FF"/>
          <w:sz w:val="24"/>
          <w:szCs w:val="24"/>
        </w:rPr>
        <w:t xml:space="preserve">; </w:t>
      </w:r>
      <w:hyperlink r:id="rId372" w:anchor="9:2" w:tooltip="六日の後、イエスは、ただペテロ、ヤコブ、ヨハネだけを連れて、高い山に登られた。ところが、彼らの目の前でイエスの姿が変り、" w:history="1">
        <w:r w:rsidR="0083430A" w:rsidRPr="0083430A">
          <w:rPr>
            <w:rFonts w:ascii="ＭＳ Ｐ明朝" w:eastAsia="ＭＳ Ｐ明朝" w:hAnsi="ＭＳ Ｐ明朝" w:cs="Noto Sans CJK SC Light" w:hint="eastAsia"/>
            <w:color w:val="0000FF"/>
            <w:sz w:val="24"/>
            <w:szCs w:val="24"/>
            <w:u w:val="single"/>
          </w:rPr>
          <w:t>マルコ9章</w:t>
        </w:r>
        <w:r w:rsidR="009646B5">
          <w:rPr>
            <w:rFonts w:ascii="ＭＳ Ｐ明朝" w:eastAsia="ＭＳ Ｐ明朝" w:hAnsi="ＭＳ Ｐ明朝" w:cs="Noto Sans CJK SC Light" w:hint="eastAsia"/>
            <w:color w:val="0000FF"/>
            <w:sz w:val="24"/>
            <w:szCs w:val="24"/>
            <w:u w:val="single"/>
          </w:rPr>
          <w:t>2節</w:t>
        </w:r>
      </w:hyperlink>
      <w:r w:rsidRPr="0083430A">
        <w:rPr>
          <w:rFonts w:ascii="ＭＳ Ｐ明朝" w:eastAsia="ＭＳ Ｐ明朝" w:hAnsi="ＭＳ Ｐ明朝" w:cs="Arial"/>
          <w:color w:val="222222"/>
          <w:kern w:val="0"/>
          <w:sz w:val="24"/>
          <w:szCs w:val="24"/>
        </w:rPr>
        <w:t>; </w:t>
      </w:r>
      <w:hyperlink r:id="rId373" w:anchor="24:16" w:tooltip="主の栄光がシナイ山の上にとどまり、雲は六日のあいだ、山をおおっていたが、七日目に主は雲の中からモーセを呼ばれた。 主の栄光は山の頂で、燃える火のようにイスラエルの人々の目に見えたが、 モーセは雲の中にはいって、山に登った。そしてモーセは四十日四十夜、山にいた。 " w:history="1">
        <w:r w:rsidRPr="009646B5">
          <w:rPr>
            <w:rStyle w:val="a3"/>
            <w:rFonts w:ascii="ＭＳ Ｐ明朝" w:eastAsia="ＭＳ Ｐ明朝" w:hAnsi="ＭＳ Ｐ明朝" w:cs="Arial"/>
            <w:kern w:val="0"/>
            <w:sz w:val="24"/>
            <w:szCs w:val="24"/>
          </w:rPr>
          <w:t>出エジプト24章16-18節</w:t>
        </w:r>
      </w:hyperlink>
      <w:r w:rsidRPr="0083430A">
        <w:rPr>
          <w:rFonts w:ascii="ＭＳ Ｐ明朝" w:eastAsia="ＭＳ Ｐ明朝" w:hAnsi="ＭＳ Ｐ明朝" w:cs="Arial"/>
          <w:color w:val="222222"/>
          <w:kern w:val="0"/>
          <w:sz w:val="24"/>
          <w:szCs w:val="24"/>
        </w:rPr>
        <w:t>参照）</w:t>
      </w:r>
      <w:r w:rsidR="0083430A">
        <w:rPr>
          <w:rFonts w:ascii="ＭＳ Ｐ明朝" w:eastAsia="ＭＳ Ｐ明朝" w:hAnsi="ＭＳ Ｐ明朝" w:cs="Arial" w:hint="eastAsia"/>
          <w:color w:val="222222"/>
          <w:kern w:val="0"/>
          <w:sz w:val="24"/>
          <w:szCs w:val="24"/>
        </w:rPr>
        <w:t>、理由なくこのような情報は提供されてはいないとの推測は妥当でしょう</w:t>
      </w:r>
      <w:r w:rsidRPr="0083430A">
        <w:rPr>
          <w:rFonts w:ascii="ＭＳ Ｐ明朝" w:eastAsia="ＭＳ Ｐ明朝" w:hAnsi="ＭＳ Ｐ明朝" w:cs="Arial"/>
          <w:color w:val="222222"/>
          <w:kern w:val="0"/>
          <w:sz w:val="24"/>
          <w:szCs w:val="24"/>
        </w:rPr>
        <w:t>。福音書の中でほとんど唯一とも言える、マタイとマルコに記されている、このような日数に関する情報の理由があるとしたら、それが何か特別な目的があって述べられていると捉えることは妥当です。まさに</w:t>
      </w:r>
      <w:r w:rsidRPr="00F9564B">
        <w:rPr>
          <w:rFonts w:ascii="HGP明朝E" w:eastAsia="HGP明朝E" w:hAnsi="HGP明朝E" w:cs="Arial"/>
          <w:color w:val="222222"/>
          <w:kern w:val="0"/>
          <w:sz w:val="24"/>
          <w:szCs w:val="24"/>
        </w:rPr>
        <w:t>七日目</w:t>
      </w:r>
      <w:r w:rsidRPr="0083430A">
        <w:rPr>
          <w:rFonts w:ascii="ＭＳ Ｐ明朝" w:eastAsia="ＭＳ Ｐ明朝" w:hAnsi="ＭＳ Ｐ明朝" w:cs="Arial"/>
          <w:color w:val="222222"/>
          <w:kern w:val="0"/>
          <w:sz w:val="24"/>
          <w:szCs w:val="24"/>
        </w:rPr>
        <w:t>に主が「変貌され」、（二人の先駆者モーセとエリヤが現れて）、それが主の栄光ある再臨を予告するためであったとすれば、つまり七日目が再臨と象徴的に結びついているのであれば、それに先立つ「六日間」という不可解な表現が、再臨と千年王国に先立つ人類史の六千年を表している可能性があることを考慮しないということはないでしょう。</w:t>
      </w:r>
    </w:p>
    <w:p w14:paraId="4D9DC6D9"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38E24315"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つまり、人類史の最後の期間である千年王国は、聖書で具体的に名称がつけられている人類史の唯一の期間であり、文字通りの千年の期間として最も明確に記述されています（</w:t>
      </w:r>
      <w:hyperlink r:id="rId374" w:anchor="20:1" w:tooltip="またわたしが見ていると、ひとりの御使が、底知れぬ所のかぎと大きな鎖とを手に持って、天から降りてきた。彼は、悪魔でありサタンである龍、すなわち、かの年を経たへびを捕えて千年の間つなぎおき、そして、底知れぬ所に投げ込み、入口を閉じてその上に封印し、千年の期間が終るまで、諸国民を惑わすことがないようにしておいた。その後、しばらくの間だけ解放されることになっていた。" w:history="1">
        <w:r w:rsidR="0083430A" w:rsidRPr="0083430A">
          <w:rPr>
            <w:rFonts w:ascii="ＭＳ Ｐ明朝" w:eastAsia="ＭＳ Ｐ明朝" w:hAnsi="ＭＳ Ｐ明朝" w:cs="Noto Sans CJK SC Light" w:hint="eastAsia"/>
            <w:color w:val="0000FF"/>
            <w:sz w:val="24"/>
            <w:szCs w:val="24"/>
            <w:u w:val="single"/>
          </w:rPr>
          <w:t>黙示録20</w:t>
        </w:r>
        <w:r w:rsidR="009646B5">
          <w:rPr>
            <w:rFonts w:ascii="ＭＳ Ｐ明朝" w:eastAsia="ＭＳ Ｐ明朝" w:hAnsi="ＭＳ Ｐ明朝" w:cs="Noto Sans CJK SC Light" w:hint="eastAsia"/>
            <w:color w:val="0000FF"/>
            <w:sz w:val="24"/>
            <w:szCs w:val="24"/>
            <w:u w:val="single"/>
          </w:rPr>
          <w:t>章</w:t>
        </w:r>
        <w:r w:rsidR="0083430A" w:rsidRPr="0083430A">
          <w:rPr>
            <w:rFonts w:ascii="ＭＳ Ｐ明朝" w:eastAsia="ＭＳ Ｐ明朝" w:hAnsi="ＭＳ Ｐ明朝" w:cs="Noto Sans CJK SC Light" w:hint="eastAsia"/>
            <w:color w:val="0000FF"/>
            <w:sz w:val="24"/>
            <w:szCs w:val="24"/>
            <w:u w:val="single"/>
          </w:rPr>
          <w:t>1-</w:t>
        </w:r>
        <w:r w:rsidR="009646B5">
          <w:rPr>
            <w:rFonts w:ascii="ＭＳ Ｐ明朝" w:eastAsia="ＭＳ Ｐ明朝" w:hAnsi="ＭＳ Ｐ明朝" w:cs="Noto Sans CJK SC Light"/>
            <w:color w:val="0000FF"/>
            <w:sz w:val="24"/>
            <w:szCs w:val="24"/>
            <w:u w:val="single"/>
          </w:rPr>
          <w:t>7</w:t>
        </w:r>
        <w:r w:rsidR="009646B5">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）。聖書の他の箇所では、キリストの凱旋とそれに伴う敵への裁きによって始まるキリストの支配の時代の千年王国は、「主の</w:t>
      </w:r>
      <w:r w:rsidRPr="00F9564B">
        <w:rPr>
          <w:rFonts w:ascii="HGP明朝E" w:eastAsia="HGP明朝E" w:hAnsi="HGP明朝E" w:cs="Arial"/>
          <w:color w:val="222222"/>
          <w:kern w:val="0"/>
          <w:sz w:val="24"/>
          <w:szCs w:val="24"/>
        </w:rPr>
        <w:t>日</w:t>
      </w:r>
      <w:r w:rsidRPr="0083430A">
        <w:rPr>
          <w:rFonts w:ascii="ＭＳ Ｐ明朝" w:eastAsia="ＭＳ Ｐ明朝" w:hAnsi="ＭＳ Ｐ明朝" w:cs="Arial"/>
          <w:color w:val="222222"/>
          <w:kern w:val="0"/>
          <w:sz w:val="24"/>
          <w:szCs w:val="24"/>
        </w:rPr>
        <w:t>」と呼ばれています（</w:t>
      </w:r>
      <w:hyperlink r:id="rId375" w:anchor="2:11" w:tooltip="その日には目をあげて高ぶる者は低くせられ、／おごる人はかがめられ、／主のみ高くあげられる。これは、万軍の主の一日があって、／すべて誇る者と高ぶる者、／すべておのれを高くする者と得意な者とに／臨むからである。またレバノンの高くそびえるすべての香柏、／バシャンのすべてのかしの木、またすべての高い山々、／すべてのそびえ立つ峰々、すべての高きやぐら、／すべての堅固な城壁、タルシシのすべての船、／すべての麗しい船舶に臨む。" w:history="1">
        <w:r w:rsidR="0083430A" w:rsidRPr="0083430A">
          <w:rPr>
            <w:rFonts w:ascii="ＭＳ Ｐ明朝" w:eastAsia="ＭＳ Ｐ明朝" w:hAnsi="ＭＳ Ｐ明朝" w:cs="Noto Sans CJK SC Light" w:hint="eastAsia"/>
            <w:color w:val="0000FF"/>
            <w:sz w:val="24"/>
            <w:szCs w:val="24"/>
            <w:u w:val="single"/>
          </w:rPr>
          <w:t>イザヤ2章 11-21節</w:t>
        </w:r>
      </w:hyperlink>
      <w:r w:rsidR="0083430A" w:rsidRPr="0083430A">
        <w:rPr>
          <w:rFonts w:ascii="ＭＳ Ｐ明朝" w:eastAsia="ＭＳ Ｐ明朝" w:hAnsi="ＭＳ Ｐ明朝" w:cs="Noto Sans CJK SC Light" w:hint="eastAsia"/>
          <w:sz w:val="24"/>
          <w:szCs w:val="24"/>
        </w:rPr>
        <w:t xml:space="preserve">; </w:t>
      </w:r>
      <w:hyperlink r:id="rId376" w:anchor="10:11" w:tooltip="わたしはサマリヤとその偶像に行ったように、／エルサレムとその偶像に行わぬであろうか」。主がシオンの山とエルサレムとになそうとすることを、ことごとくなし遂げられた時、主はアッスリヤ王の無礼な言葉と、その高ぶりとを罰せられる。彼は言う、／「わが手の力により、またわが知恵によって、／わたしはこれをなした。わたしは賢いからである。わたしはもろもろの民の境を除き、／その財宝を奪った。またわたしは雄牛のように、／位に座する者を引きおろした。" w:history="1">
        <w:r w:rsidR="0083430A" w:rsidRPr="0083430A">
          <w:rPr>
            <w:rFonts w:ascii="ＭＳ Ｐ明朝" w:eastAsia="ＭＳ Ｐ明朝" w:hAnsi="ＭＳ Ｐ明朝" w:cs="Noto Sans CJK SC Light" w:hint="eastAsia"/>
            <w:color w:val="0000FF"/>
            <w:sz w:val="24"/>
            <w:szCs w:val="24"/>
            <w:u w:val="single"/>
          </w:rPr>
          <w:t>10章11-34節</w:t>
        </w:r>
      </w:hyperlink>
      <w:r w:rsidR="0083430A" w:rsidRPr="0083430A">
        <w:rPr>
          <w:rFonts w:ascii="ＭＳ Ｐ明朝" w:eastAsia="ＭＳ Ｐ明朝" w:hAnsi="ＭＳ Ｐ明朝" w:cs="Noto Sans CJK SC Light" w:hint="eastAsia"/>
          <w:sz w:val="24"/>
          <w:szCs w:val="24"/>
        </w:rPr>
        <w:t xml:space="preserve">; </w:t>
      </w:r>
      <w:hyperlink r:id="rId377" w:anchor="2:28" w:tooltip="その後わたしはわが霊を／すべての肉なる者に注ぐ。あなたがたのむすこ、娘は預言をし、／あなたがたの老人たちは夢を見、／あなたがたの若者たちは幻を見る。その日わたしはまた／わが霊をしもべ、はしために注ぐ。わたしはまた、天と地とにしるしを示す。すなわち血と、火と、煙の柱とがあるであろう。 " w:history="1">
        <w:r w:rsidR="0083430A" w:rsidRPr="0083430A">
          <w:rPr>
            <w:rFonts w:ascii="ＭＳ Ｐ明朝" w:eastAsia="ＭＳ Ｐ明朝" w:hAnsi="ＭＳ Ｐ明朝" w:cs="Noto Sans CJK SC Light" w:hint="eastAsia"/>
            <w:color w:val="0000FF"/>
            <w:sz w:val="24"/>
            <w:szCs w:val="24"/>
            <w:u w:val="single"/>
          </w:rPr>
          <w:t>ヨエル2章28-32節</w:t>
        </w:r>
      </w:hyperlink>
      <w:r w:rsidR="0083430A" w:rsidRPr="0083430A">
        <w:rPr>
          <w:rFonts w:ascii="ＭＳ Ｐ明朝" w:eastAsia="ＭＳ Ｐ明朝" w:hAnsi="ＭＳ Ｐ明朝" w:cs="Noto Sans CJK SC Light" w:hint="eastAsia"/>
          <w:sz w:val="24"/>
          <w:szCs w:val="24"/>
        </w:rPr>
        <w:t xml:space="preserve">; </w:t>
      </w:r>
      <w:hyperlink r:id="rId378" w:anchor="5:18" w:tooltip="わざわいなるかな、主の日を望む者よ、／あなたがたは何ゆえ主の日を望むのか。これは暗くて光がない。" w:history="1">
        <w:r w:rsidR="0083430A" w:rsidRPr="0083430A">
          <w:rPr>
            <w:rFonts w:ascii="ＭＳ Ｐ明朝" w:eastAsia="ＭＳ Ｐ明朝" w:hAnsi="ＭＳ Ｐ明朝" w:cs="Noto Sans CJK SC Light" w:hint="eastAsia"/>
            <w:color w:val="0000FF"/>
            <w:sz w:val="24"/>
            <w:szCs w:val="24"/>
            <w:u w:val="single"/>
          </w:rPr>
          <w:t>アモス5章18-20節</w:t>
        </w:r>
      </w:hyperlink>
      <w:r w:rsidR="0083430A" w:rsidRPr="0083430A">
        <w:rPr>
          <w:rFonts w:ascii="ＭＳ Ｐ明朝" w:eastAsia="ＭＳ Ｐ明朝" w:hAnsi="ＭＳ Ｐ明朝" w:cs="Noto Sans CJK SC Light" w:hint="eastAsia"/>
          <w:sz w:val="24"/>
          <w:szCs w:val="24"/>
        </w:rPr>
        <w:t xml:space="preserve">; </w:t>
      </w:r>
      <w:hyperlink r:id="rId379" w:anchor="1:15" w:tooltip="主の日が万国の民に臨むのは近い。あなたがしたようにあなたもされる。あなたの報いはあなたのこうべに帰する。" w:history="1">
        <w:r w:rsidR="0083430A" w:rsidRPr="0083430A">
          <w:rPr>
            <w:rFonts w:ascii="ＭＳ Ｐ明朝" w:eastAsia="ＭＳ Ｐ明朝" w:hAnsi="ＭＳ Ｐ明朝" w:cs="Noto Sans CJK SC Light" w:hint="eastAsia"/>
            <w:color w:val="0000FF"/>
            <w:sz w:val="24"/>
            <w:szCs w:val="24"/>
            <w:u w:val="single"/>
          </w:rPr>
          <w:t>オバデア1章15節</w:t>
        </w:r>
      </w:hyperlink>
      <w:r w:rsidR="0083430A" w:rsidRPr="0083430A">
        <w:rPr>
          <w:rFonts w:ascii="ＭＳ Ｐ明朝" w:eastAsia="ＭＳ Ｐ明朝" w:hAnsi="ＭＳ Ｐ明朝" w:cs="Noto Sans CJK SC Light" w:hint="eastAsia"/>
          <w:sz w:val="24"/>
          <w:szCs w:val="24"/>
        </w:rPr>
        <w:t xml:space="preserve">; </w:t>
      </w:r>
      <w:hyperlink r:id="rId380" w:anchor="1:14" w:tooltip="主の大いなる日は近い、／近づいて、すみやかに来る。主の日の声は耳にいたい。そこに、勇士もいたく叫ぶ。" w:history="1">
        <w:r w:rsidR="0083430A" w:rsidRPr="0083430A">
          <w:rPr>
            <w:rFonts w:ascii="ＭＳ Ｐ明朝" w:eastAsia="ＭＳ Ｐ明朝" w:hAnsi="ＭＳ Ｐ明朝" w:cs="Noto Sans CJK SC Light" w:hint="eastAsia"/>
            <w:color w:val="0000FF"/>
            <w:sz w:val="24"/>
            <w:szCs w:val="24"/>
            <w:u w:val="single"/>
          </w:rPr>
          <w:t>ゼパニヤ1章14節</w:t>
        </w:r>
      </w:hyperlink>
      <w:r w:rsidR="0083430A" w:rsidRPr="0083430A">
        <w:rPr>
          <w:rFonts w:ascii="ＭＳ Ｐ明朝" w:eastAsia="ＭＳ Ｐ明朝" w:hAnsi="ＭＳ Ｐ明朝" w:cs="Noto Sans CJK SC Light" w:hint="eastAsia"/>
          <w:sz w:val="24"/>
          <w:szCs w:val="24"/>
        </w:rPr>
        <w:t xml:space="preserve">; </w:t>
      </w:r>
      <w:hyperlink r:id="rId381" w:anchor="14:1" w:tooltip="見よ、主の日が来る。その時あなたの奪われた物は、あなたの中で分かたれる。わたしは万国の民を集めて、エルサレムを攻め撃たせる。町は取られ、家はかすめられ、女は犯され、町の半ばは捕えられて行く。しかし残りの民は町から断たれることはない。その時、主は出てきて、いくさの日にみずから戦われる時のように、それらの国びとと戦われる。" w:history="1">
        <w:r w:rsidR="0083430A" w:rsidRPr="0083430A">
          <w:rPr>
            <w:rFonts w:ascii="ＭＳ Ｐ明朝" w:eastAsia="ＭＳ Ｐ明朝" w:hAnsi="ＭＳ Ｐ明朝" w:cs="Noto Sans CJK SC Light" w:hint="eastAsia"/>
            <w:color w:val="0000FF"/>
            <w:sz w:val="24"/>
            <w:szCs w:val="24"/>
            <w:u w:val="single"/>
          </w:rPr>
          <w:t>ゼカリヤ14</w:t>
        </w:r>
        <w:r w:rsidR="009646B5">
          <w:rPr>
            <w:rFonts w:ascii="ＭＳ Ｐ明朝" w:eastAsia="ＭＳ Ｐ明朝" w:hAnsi="ＭＳ Ｐ明朝" w:cs="Noto Sans CJK SC Light" w:hint="eastAsia"/>
            <w:color w:val="0000FF"/>
            <w:sz w:val="24"/>
            <w:szCs w:val="24"/>
            <w:u w:val="single"/>
          </w:rPr>
          <w:t>章</w:t>
        </w:r>
        <w:r w:rsidR="0083430A" w:rsidRPr="0083430A">
          <w:rPr>
            <w:rFonts w:ascii="ＭＳ Ｐ明朝" w:eastAsia="ＭＳ Ｐ明朝" w:hAnsi="ＭＳ Ｐ明朝" w:cs="Noto Sans CJK SC Light" w:hint="eastAsia"/>
            <w:color w:val="0000FF"/>
            <w:sz w:val="24"/>
            <w:szCs w:val="24"/>
            <w:u w:val="single"/>
          </w:rPr>
          <w:t>1-</w:t>
        </w:r>
        <w:r w:rsidR="009646B5">
          <w:rPr>
            <w:rFonts w:ascii="ＭＳ Ｐ明朝" w:eastAsia="ＭＳ Ｐ明朝" w:hAnsi="ＭＳ Ｐ明朝" w:cs="Noto Sans CJK SC Light"/>
            <w:color w:val="0000FF"/>
            <w:sz w:val="24"/>
            <w:szCs w:val="24"/>
            <w:u w:val="single"/>
          </w:rPr>
          <w:t>7</w:t>
        </w:r>
        <w:r w:rsidR="009646B5">
          <w:rPr>
            <w:rFonts w:ascii="ＭＳ Ｐ明朝" w:eastAsia="ＭＳ Ｐ明朝" w:hAnsi="ＭＳ Ｐ明朝" w:cs="Noto Sans CJK SC Light" w:hint="eastAsia"/>
            <w:color w:val="0000FF"/>
            <w:sz w:val="24"/>
            <w:szCs w:val="24"/>
            <w:u w:val="single"/>
          </w:rPr>
          <w:t>節</w:t>
        </w:r>
      </w:hyperlink>
      <w:r w:rsidR="0083430A" w:rsidRPr="0083430A">
        <w:rPr>
          <w:rFonts w:ascii="ＭＳ Ｐ明朝" w:eastAsia="ＭＳ Ｐ明朝" w:hAnsi="ＭＳ Ｐ明朝" w:cs="Noto Sans CJK SC Light" w:hint="eastAsia"/>
          <w:sz w:val="24"/>
          <w:szCs w:val="24"/>
        </w:rPr>
        <w:t xml:space="preserve">; </w:t>
      </w:r>
      <w:hyperlink r:id="rId382" w:anchor="4:5" w:tooltip="ほかの種は土の薄い石地に落ちた。そこは土が深くないので、すぐ芽を出したが、" w:history="1">
        <w:r w:rsidR="0083430A" w:rsidRPr="0083430A">
          <w:rPr>
            <w:rFonts w:ascii="ＭＳ Ｐ明朝" w:eastAsia="ＭＳ Ｐ明朝" w:hAnsi="ＭＳ Ｐ明朝" w:cs="Noto Sans CJK SC Light" w:hint="eastAsia"/>
            <w:color w:val="0000FF"/>
            <w:sz w:val="24"/>
            <w:szCs w:val="24"/>
            <w:u w:val="single"/>
          </w:rPr>
          <w:t>マルコ4</w:t>
        </w:r>
        <w:r w:rsidR="009646B5">
          <w:rPr>
            <w:rFonts w:ascii="ＭＳ Ｐ明朝" w:eastAsia="ＭＳ Ｐ明朝" w:hAnsi="ＭＳ Ｐ明朝" w:cs="Noto Sans CJK SC Light" w:hint="eastAsia"/>
            <w:color w:val="0000FF"/>
            <w:sz w:val="24"/>
            <w:szCs w:val="24"/>
            <w:u w:val="single"/>
          </w:rPr>
          <w:t>章5節</w:t>
        </w:r>
      </w:hyperlink>
      <w:r w:rsidR="0083430A" w:rsidRPr="0083430A">
        <w:rPr>
          <w:rFonts w:ascii="ＭＳ Ｐ明朝" w:eastAsia="ＭＳ Ｐ明朝" w:hAnsi="ＭＳ Ｐ明朝" w:cs="Noto Sans CJK SC Light" w:hint="eastAsia"/>
          <w:sz w:val="24"/>
          <w:szCs w:val="24"/>
        </w:rPr>
        <w:t xml:space="preserve">; </w:t>
      </w:r>
      <w:hyperlink r:id="rId383" w:anchor="5:2" w:tooltip="あなたがた自身がよく知っているとおり、主の日は盗人が夜くるように来る。人々が平和だ無事だと言っているその矢先に、ちょうど妊婦に産みの苦しみが臨むように、突如として滅びが彼らをおそって来る。そして、それからのがれることは決してできない。しかし兄弟たちよ。あなたがたは暗やみの中にいないのだから、その日が、盗人のようにあなたがたを不意に襲うことはないであろう。" w:history="1">
        <w:r w:rsidR="009646B5">
          <w:rPr>
            <w:rFonts w:ascii="ＭＳ Ｐ明朝" w:eastAsia="ＭＳ Ｐ明朝" w:hAnsi="ＭＳ Ｐ明朝" w:cs="Noto Sans CJK SC Light" w:hint="eastAsia"/>
            <w:color w:val="0000FF"/>
            <w:sz w:val="24"/>
            <w:szCs w:val="24"/>
            <w:u w:val="single"/>
          </w:rPr>
          <w:t>第一</w:t>
        </w:r>
        <w:r w:rsidR="0083430A" w:rsidRPr="0083430A">
          <w:rPr>
            <w:rFonts w:ascii="ＭＳ Ｐ明朝" w:eastAsia="ＭＳ Ｐ明朝" w:hAnsi="ＭＳ Ｐ明朝" w:cs="Noto Sans CJK SC Light" w:hint="eastAsia"/>
            <w:color w:val="0000FF"/>
            <w:sz w:val="24"/>
            <w:szCs w:val="24"/>
            <w:u w:val="single"/>
          </w:rPr>
          <w:t>テサロニケ5</w:t>
        </w:r>
        <w:r w:rsidR="009646B5">
          <w:rPr>
            <w:rFonts w:ascii="ＭＳ Ｐ明朝" w:eastAsia="ＭＳ Ｐ明朝" w:hAnsi="ＭＳ Ｐ明朝" w:cs="Noto Sans CJK SC Light" w:hint="eastAsia"/>
            <w:color w:val="0000FF"/>
            <w:sz w:val="24"/>
            <w:szCs w:val="24"/>
            <w:u w:val="single"/>
          </w:rPr>
          <w:t>章</w:t>
        </w:r>
        <w:r w:rsidR="0083430A" w:rsidRPr="0083430A">
          <w:rPr>
            <w:rFonts w:ascii="ＭＳ Ｐ明朝" w:eastAsia="ＭＳ Ｐ明朝" w:hAnsi="ＭＳ Ｐ明朝" w:cs="Noto Sans CJK SC Light" w:hint="eastAsia"/>
            <w:color w:val="0000FF"/>
            <w:sz w:val="24"/>
            <w:szCs w:val="24"/>
            <w:u w:val="single"/>
          </w:rPr>
          <w:t>2-</w:t>
        </w:r>
        <w:r w:rsidR="009646B5">
          <w:rPr>
            <w:rFonts w:ascii="ＭＳ Ｐ明朝" w:eastAsia="ＭＳ Ｐ明朝" w:hAnsi="ＭＳ Ｐ明朝" w:cs="Noto Sans CJK SC Light"/>
            <w:color w:val="0000FF"/>
            <w:sz w:val="24"/>
            <w:szCs w:val="24"/>
            <w:u w:val="single"/>
          </w:rPr>
          <w:t>4</w:t>
        </w:r>
        <w:r w:rsidR="009646B5">
          <w:rPr>
            <w:rFonts w:ascii="ＭＳ Ｐ明朝" w:eastAsia="ＭＳ Ｐ明朝" w:hAnsi="ＭＳ Ｐ明朝" w:cs="Noto Sans CJK SC Light" w:hint="eastAsia"/>
            <w:color w:val="0000FF"/>
            <w:sz w:val="24"/>
            <w:szCs w:val="24"/>
            <w:u w:val="single"/>
          </w:rPr>
          <w:t>節</w:t>
        </w:r>
        <w:r w:rsidR="0083430A" w:rsidRPr="0083430A">
          <w:rPr>
            <w:rFonts w:ascii="ＭＳ Ｐ明朝" w:eastAsia="ＭＳ Ｐ明朝" w:hAnsi="ＭＳ Ｐ明朝" w:cs="Noto Sans CJK SC Light" w:hint="eastAsia"/>
            <w:color w:val="0000FF"/>
            <w:sz w:val="24"/>
            <w:szCs w:val="24"/>
            <w:u w:val="single"/>
          </w:rPr>
          <w:t>;</w:t>
        </w:r>
      </w:hyperlink>
      <w:r w:rsidR="0083430A" w:rsidRPr="0083430A">
        <w:rPr>
          <w:rFonts w:ascii="ＭＳ Ｐ明朝" w:eastAsia="ＭＳ Ｐ明朝" w:hAnsi="ＭＳ Ｐ明朝" w:cs="Noto Sans CJK SC Light" w:hint="eastAsia"/>
          <w:sz w:val="24"/>
          <w:szCs w:val="24"/>
        </w:rPr>
        <w:t xml:space="preserve"> </w:t>
      </w:r>
      <w:hyperlink r:id="rId384" w:anchor="2:2" w:tooltip="霊により、あるいは言葉により、あるいはわたしたちから出たという手紙によって、主の日はすでにきたとふれまわる者があっても、すぐさま心を動かされたり、あわてたりしてはいけない。" w:history="1">
        <w:r w:rsidR="009646B5">
          <w:rPr>
            <w:rFonts w:ascii="ＭＳ Ｐ明朝" w:eastAsia="ＭＳ Ｐ明朝" w:hAnsi="ＭＳ Ｐ明朝" w:cs="Noto Sans CJK SC Light" w:hint="eastAsia"/>
            <w:color w:val="0000FF"/>
            <w:sz w:val="24"/>
            <w:szCs w:val="24"/>
            <w:u w:val="single"/>
          </w:rPr>
          <w:t>第二</w:t>
        </w:r>
        <w:r w:rsidR="0083430A" w:rsidRPr="0083430A">
          <w:rPr>
            <w:rFonts w:ascii="ＭＳ Ｐ明朝" w:eastAsia="ＭＳ Ｐ明朝" w:hAnsi="ＭＳ Ｐ明朝" w:cs="Noto Sans CJK SC Light" w:hint="eastAsia"/>
            <w:color w:val="0000FF"/>
            <w:sz w:val="24"/>
            <w:szCs w:val="24"/>
            <w:u w:val="single"/>
          </w:rPr>
          <w:t>テサロニケ2</w:t>
        </w:r>
        <w:r w:rsidR="009646B5">
          <w:rPr>
            <w:rFonts w:ascii="ＭＳ Ｐ明朝" w:eastAsia="ＭＳ Ｐ明朝" w:hAnsi="ＭＳ Ｐ明朝" w:cs="Noto Sans CJK SC Light" w:hint="eastAsia"/>
            <w:color w:val="0000FF"/>
            <w:sz w:val="24"/>
            <w:szCs w:val="24"/>
            <w:u w:val="single"/>
          </w:rPr>
          <w:t>章2節</w:t>
        </w:r>
      </w:hyperlink>
      <w:r w:rsidR="0083430A" w:rsidRPr="0083430A">
        <w:rPr>
          <w:rFonts w:ascii="ＭＳ Ｐ明朝" w:eastAsia="ＭＳ Ｐ明朝" w:hAnsi="ＭＳ Ｐ明朝" w:cs="Noto Sans CJK SC Light" w:hint="eastAsia"/>
          <w:sz w:val="24"/>
          <w:szCs w:val="24"/>
        </w:rPr>
        <w:t xml:space="preserve">; </w:t>
      </w:r>
      <w:hyperlink r:id="rId385" w:anchor="3:10" w:tooltip="しかし、主の日は盗人のように襲って来る。その日には、天は大音響をたてて消え去り、天体は焼けてくずれ、地とその上に造り出されたものも、みな焼きつくされるであろう。" w:history="1">
        <w:r w:rsidR="009646B5">
          <w:rPr>
            <w:rFonts w:ascii="ＭＳ Ｐ明朝" w:eastAsia="ＭＳ Ｐ明朝" w:hAnsi="ＭＳ Ｐ明朝" w:cs="Noto Sans CJK SC Light" w:hint="eastAsia"/>
            <w:color w:val="0000FF"/>
            <w:sz w:val="24"/>
            <w:szCs w:val="24"/>
            <w:u w:val="single"/>
          </w:rPr>
          <w:t>第二</w:t>
        </w:r>
        <w:r w:rsidR="0083430A" w:rsidRPr="0083430A">
          <w:rPr>
            <w:rFonts w:ascii="ＭＳ Ｐ明朝" w:eastAsia="ＭＳ Ｐ明朝" w:hAnsi="ＭＳ Ｐ明朝" w:cs="Noto Sans CJK SC Light" w:hint="eastAsia"/>
            <w:color w:val="0000FF"/>
            <w:sz w:val="24"/>
            <w:szCs w:val="24"/>
            <w:u w:val="single"/>
          </w:rPr>
          <w:t>ペテ</w:t>
        </w:r>
        <w:r w:rsidR="009646B5">
          <w:rPr>
            <w:rFonts w:ascii="ＭＳ Ｐ明朝" w:eastAsia="ＭＳ Ｐ明朝" w:hAnsi="ＭＳ Ｐ明朝" w:cs="Noto Sans CJK SC Light" w:hint="eastAsia"/>
            <w:color w:val="0000FF"/>
            <w:sz w:val="24"/>
            <w:szCs w:val="24"/>
            <w:u w:val="single"/>
          </w:rPr>
          <w:t>ロ</w:t>
        </w:r>
        <w:r w:rsidR="0083430A" w:rsidRPr="0083430A">
          <w:rPr>
            <w:rFonts w:ascii="ＭＳ Ｐ明朝" w:eastAsia="ＭＳ Ｐ明朝" w:hAnsi="ＭＳ Ｐ明朝" w:cs="Noto Sans CJK SC Light" w:hint="eastAsia"/>
            <w:color w:val="0000FF"/>
            <w:sz w:val="24"/>
            <w:szCs w:val="24"/>
            <w:u w:val="single"/>
          </w:rPr>
          <w:t>3</w:t>
        </w:r>
        <w:r w:rsidR="009646B5">
          <w:rPr>
            <w:rFonts w:ascii="ＭＳ Ｐ明朝" w:eastAsia="ＭＳ Ｐ明朝" w:hAnsi="ＭＳ Ｐ明朝" w:cs="Noto Sans CJK SC Light" w:hint="eastAsia"/>
            <w:color w:val="0000FF"/>
            <w:sz w:val="24"/>
            <w:szCs w:val="24"/>
            <w:u w:val="single"/>
          </w:rPr>
          <w:t>章</w:t>
        </w:r>
        <w:r w:rsidR="0083430A" w:rsidRPr="0083430A">
          <w:rPr>
            <w:rFonts w:ascii="ＭＳ Ｐ明朝" w:eastAsia="ＭＳ Ｐ明朝" w:hAnsi="ＭＳ Ｐ明朝" w:cs="Noto Sans CJK SC Light" w:hint="eastAsia"/>
            <w:color w:val="0000FF"/>
            <w:sz w:val="24"/>
            <w:szCs w:val="24"/>
            <w:u w:val="single"/>
          </w:rPr>
          <w:t>1</w:t>
        </w:r>
        <w:r w:rsidR="009646B5">
          <w:rPr>
            <w:rFonts w:ascii="ＭＳ Ｐ明朝" w:eastAsia="ＭＳ Ｐ明朝" w:hAnsi="ＭＳ Ｐ明朝" w:cs="Noto Sans CJK SC Light" w:hint="eastAsia"/>
            <w:color w:val="0000FF"/>
            <w:sz w:val="24"/>
            <w:szCs w:val="24"/>
            <w:u w:val="single"/>
          </w:rPr>
          <w:t>0節</w:t>
        </w:r>
      </w:hyperlink>
      <w:r w:rsidR="0083430A" w:rsidRPr="0083430A">
        <w:rPr>
          <w:rFonts w:ascii="ＭＳ Ｐ明朝" w:eastAsia="ＭＳ Ｐ明朝" w:hAnsi="ＭＳ Ｐ明朝" w:cs="Noto Sans CJK SC Light" w:hint="eastAsia"/>
          <w:sz w:val="24"/>
          <w:szCs w:val="24"/>
        </w:rPr>
        <w:t xml:space="preserve">; </w:t>
      </w:r>
      <w:hyperlink r:id="rId386" w:anchor="6:17" w:tooltip="御怒りの大いなる日が、すでにきたのだ。だれが、その前に立つことができようか」。" w:history="1">
        <w:r w:rsidR="0083430A" w:rsidRPr="0083430A">
          <w:rPr>
            <w:rFonts w:ascii="ＭＳ Ｐ明朝" w:eastAsia="ＭＳ Ｐ明朝" w:hAnsi="ＭＳ Ｐ明朝" w:cs="Noto Sans CJK SC Light" w:hint="eastAsia"/>
            <w:color w:val="0000FF"/>
            <w:sz w:val="24"/>
            <w:szCs w:val="24"/>
            <w:u w:val="single"/>
          </w:rPr>
          <w:t>黙示録6</w:t>
        </w:r>
        <w:r w:rsidR="009646B5">
          <w:rPr>
            <w:rFonts w:ascii="ＭＳ Ｐ明朝" w:eastAsia="ＭＳ Ｐ明朝" w:hAnsi="ＭＳ Ｐ明朝" w:cs="Noto Sans CJK SC Light" w:hint="eastAsia"/>
            <w:color w:val="0000FF"/>
            <w:sz w:val="24"/>
            <w:szCs w:val="24"/>
            <w:u w:val="single"/>
          </w:rPr>
          <w:t>章</w:t>
        </w:r>
        <w:r w:rsidR="0083430A" w:rsidRPr="0083430A">
          <w:rPr>
            <w:rFonts w:ascii="ＭＳ Ｐ明朝" w:eastAsia="ＭＳ Ｐ明朝" w:hAnsi="ＭＳ Ｐ明朝" w:cs="Noto Sans CJK SC Light" w:hint="eastAsia"/>
            <w:color w:val="0000FF"/>
            <w:sz w:val="24"/>
            <w:szCs w:val="24"/>
            <w:u w:val="single"/>
          </w:rPr>
          <w:t>1</w:t>
        </w:r>
        <w:r w:rsidR="009646B5">
          <w:rPr>
            <w:rFonts w:ascii="ＭＳ Ｐ明朝" w:eastAsia="ＭＳ Ｐ明朝" w:hAnsi="ＭＳ Ｐ明朝" w:cs="Noto Sans CJK SC Light"/>
            <w:color w:val="0000FF"/>
            <w:sz w:val="24"/>
            <w:szCs w:val="24"/>
            <w:u w:val="single"/>
          </w:rPr>
          <w:t>7</w:t>
        </w:r>
        <w:r w:rsidR="009646B5">
          <w:rPr>
            <w:rFonts w:ascii="ＭＳ Ｐ明朝" w:eastAsia="ＭＳ Ｐ明朝" w:hAnsi="ＭＳ Ｐ明朝" w:cs="Noto Sans CJK SC Light" w:hint="eastAsia"/>
            <w:color w:val="0000FF"/>
            <w:sz w:val="24"/>
            <w:szCs w:val="24"/>
            <w:u w:val="single"/>
          </w:rPr>
          <w:t>節</w:t>
        </w:r>
      </w:hyperlink>
      <w:r w:rsidR="009646B5">
        <w:rPr>
          <w:rFonts w:ascii="ＭＳ Ｐ明朝" w:eastAsia="ＭＳ Ｐ明朝" w:hAnsi="ＭＳ Ｐ明朝" w:cs="Noto Sans CJK SC Light"/>
          <w:sz w:val="24"/>
          <w:szCs w:val="24"/>
        </w:rPr>
        <w:t>,</w:t>
      </w:r>
      <w:r w:rsidR="0083430A" w:rsidRPr="0083430A">
        <w:rPr>
          <w:rFonts w:ascii="ＭＳ Ｐ明朝" w:eastAsia="ＭＳ Ｐ明朝" w:hAnsi="ＭＳ Ｐ明朝" w:cs="Noto Sans CJK SC Light" w:hint="eastAsia"/>
          <w:sz w:val="24"/>
          <w:szCs w:val="24"/>
        </w:rPr>
        <w:t xml:space="preserve"> </w:t>
      </w:r>
      <w:hyperlink r:id="rId387" w:anchor="16:14" w:tooltip="これらは、しるしを行う悪霊の霊であって、全世界の王たちのところに行き、彼らを召集したが、それは、全能なる神の大いなる日に、戦いをするためであった。" w:history="1">
        <w:r w:rsidR="0083430A" w:rsidRPr="0083430A">
          <w:rPr>
            <w:rFonts w:ascii="ＭＳ Ｐ明朝" w:eastAsia="ＭＳ Ｐ明朝" w:hAnsi="ＭＳ Ｐ明朝" w:cs="Noto Sans CJK SC Light" w:hint="eastAsia"/>
            <w:color w:val="0000FF"/>
            <w:sz w:val="24"/>
            <w:szCs w:val="24"/>
            <w:u w:val="single"/>
          </w:rPr>
          <w:t>16</w:t>
        </w:r>
        <w:r w:rsidR="009646B5">
          <w:rPr>
            <w:rFonts w:ascii="ＭＳ Ｐ明朝" w:eastAsia="ＭＳ Ｐ明朝" w:hAnsi="ＭＳ Ｐ明朝" w:cs="Noto Sans CJK SC Light" w:hint="eastAsia"/>
            <w:color w:val="0000FF"/>
            <w:sz w:val="24"/>
            <w:szCs w:val="24"/>
            <w:u w:val="single"/>
          </w:rPr>
          <w:t>章</w:t>
        </w:r>
        <w:r w:rsidR="0083430A" w:rsidRPr="0083430A">
          <w:rPr>
            <w:rFonts w:ascii="ＭＳ Ｐ明朝" w:eastAsia="ＭＳ Ｐ明朝" w:hAnsi="ＭＳ Ｐ明朝" w:cs="Noto Sans CJK SC Light" w:hint="eastAsia"/>
            <w:color w:val="0000FF"/>
            <w:sz w:val="24"/>
            <w:szCs w:val="24"/>
            <w:u w:val="single"/>
          </w:rPr>
          <w:t>1</w:t>
        </w:r>
        <w:r w:rsidR="009646B5">
          <w:rPr>
            <w:rFonts w:ascii="ＭＳ Ｐ明朝" w:eastAsia="ＭＳ Ｐ明朝" w:hAnsi="ＭＳ Ｐ明朝" w:cs="Noto Sans CJK SC Light"/>
            <w:color w:val="0000FF"/>
            <w:sz w:val="24"/>
            <w:szCs w:val="24"/>
            <w:u w:val="single"/>
          </w:rPr>
          <w:t>4</w:t>
        </w:r>
        <w:r w:rsidR="009646B5">
          <w:rPr>
            <w:rFonts w:ascii="ＭＳ Ｐ明朝" w:eastAsia="ＭＳ Ｐ明朝" w:hAnsi="ＭＳ Ｐ明朝" w:cs="Noto Sans CJK SC Light" w:hint="eastAsia"/>
            <w:color w:val="0000FF"/>
            <w:sz w:val="24"/>
            <w:szCs w:val="24"/>
            <w:u w:val="single"/>
          </w:rPr>
          <w:t>節</w:t>
        </w:r>
      </w:hyperlink>
      <w:r w:rsidR="0083430A" w:rsidRPr="0083430A">
        <w:rPr>
          <w:rFonts w:ascii="ＭＳ Ｐ明朝" w:eastAsia="ＭＳ Ｐ明朝" w:hAnsi="ＭＳ Ｐ明朝" w:cs="Noto Sans CJK SC Light" w:hint="eastAsia"/>
          <w:sz w:val="24"/>
          <w:szCs w:val="24"/>
        </w:rPr>
        <w:t>）、「主の</w:t>
      </w:r>
      <w:r w:rsidR="0083430A" w:rsidRPr="00F9564B">
        <w:rPr>
          <w:rFonts w:ascii="HGP明朝E" w:eastAsia="HGP明朝E" w:hAnsi="HGP明朝E" w:cs="Noto Sans CJK SC Light" w:hint="eastAsia"/>
          <w:sz w:val="24"/>
          <w:szCs w:val="24"/>
        </w:rPr>
        <w:t>年</w:t>
      </w:r>
      <w:r w:rsidR="0083430A" w:rsidRPr="0083430A">
        <w:rPr>
          <w:rFonts w:ascii="ＭＳ Ｐ明朝" w:eastAsia="ＭＳ Ｐ明朝" w:hAnsi="ＭＳ Ｐ明朝" w:cs="Noto Sans CJK SC Light" w:hint="eastAsia"/>
          <w:sz w:val="24"/>
          <w:szCs w:val="24"/>
        </w:rPr>
        <w:t>」（</w:t>
      </w:r>
      <w:hyperlink r:id="rId388" w:anchor="61:2" w:tooltip="主の恵みの年と／われわれの神の報復の日とを告げさせ、／また、すべての悲しむ者を慰め、" w:history="1">
        <w:r w:rsidR="0083430A" w:rsidRPr="0083430A">
          <w:rPr>
            <w:rFonts w:ascii="ＭＳ Ｐ明朝" w:eastAsia="ＭＳ Ｐ明朝" w:hAnsi="ＭＳ Ｐ明朝" w:cs="Noto Sans CJK SC Light" w:hint="eastAsia"/>
            <w:color w:val="0000FF"/>
            <w:sz w:val="24"/>
            <w:szCs w:val="24"/>
            <w:u w:val="single"/>
          </w:rPr>
          <w:t>イザヤ61</w:t>
        </w:r>
        <w:r w:rsidR="009646B5">
          <w:rPr>
            <w:rFonts w:ascii="ＭＳ Ｐ明朝" w:eastAsia="ＭＳ Ｐ明朝" w:hAnsi="ＭＳ Ｐ明朝" w:cs="Noto Sans CJK SC Light" w:hint="eastAsia"/>
            <w:color w:val="0000FF"/>
            <w:sz w:val="24"/>
            <w:szCs w:val="24"/>
            <w:u w:val="single"/>
          </w:rPr>
          <w:t>章2節</w:t>
        </w:r>
      </w:hyperlink>
      <w:r w:rsidR="009646B5">
        <w:rPr>
          <w:rFonts w:ascii="ＭＳ Ｐ明朝" w:eastAsia="ＭＳ Ｐ明朝" w:hAnsi="ＭＳ Ｐ明朝" w:cs="Noto Sans CJK SC Light"/>
          <w:sz w:val="24"/>
          <w:szCs w:val="24"/>
        </w:rPr>
        <w:t>,</w:t>
      </w:r>
      <w:r w:rsidR="0083430A" w:rsidRPr="0083430A">
        <w:rPr>
          <w:rFonts w:ascii="ＭＳ Ｐ明朝" w:eastAsia="ＭＳ Ｐ明朝" w:hAnsi="ＭＳ Ｐ明朝" w:cs="Noto Sans CJK SC Light" w:hint="eastAsia"/>
          <w:sz w:val="24"/>
          <w:szCs w:val="24"/>
        </w:rPr>
        <w:t xml:space="preserve"> </w:t>
      </w:r>
      <w:hyperlink r:id="rId389" w:anchor="63:4" w:tooltip="報復の日がわが心のうちにあり、／わがあがないの年が来たからである。" w:history="1">
        <w:r w:rsidR="0083430A" w:rsidRPr="0083430A">
          <w:rPr>
            <w:rFonts w:ascii="ＭＳ Ｐ明朝" w:eastAsia="ＭＳ Ｐ明朝" w:hAnsi="ＭＳ Ｐ明朝" w:cs="Noto Sans CJK SC Light" w:hint="eastAsia"/>
            <w:color w:val="0000FF"/>
            <w:sz w:val="24"/>
            <w:szCs w:val="24"/>
            <w:u w:val="single"/>
          </w:rPr>
          <w:t>63</w:t>
        </w:r>
        <w:r w:rsidR="009646B5">
          <w:rPr>
            <w:rFonts w:ascii="ＭＳ Ｐ明朝" w:eastAsia="ＭＳ Ｐ明朝" w:hAnsi="ＭＳ Ｐ明朝" w:cs="Noto Sans CJK SC Light" w:hint="eastAsia"/>
            <w:color w:val="0000FF"/>
            <w:sz w:val="24"/>
            <w:szCs w:val="24"/>
            <w:u w:val="single"/>
          </w:rPr>
          <w:t>章4節</w:t>
        </w:r>
      </w:hyperlink>
      <w:r w:rsidR="0083430A" w:rsidRPr="0083430A">
        <w:rPr>
          <w:rFonts w:ascii="ＭＳ Ｐ明朝" w:eastAsia="ＭＳ Ｐ明朝" w:hAnsi="ＭＳ Ｐ明朝" w:cs="Noto Sans CJK SC Light" w:hint="eastAsia"/>
          <w:sz w:val="24"/>
          <w:szCs w:val="24"/>
        </w:rPr>
        <w:t xml:space="preserve">; </w:t>
      </w:r>
      <w:hyperlink r:id="rId390" w:anchor="49:8" w:tooltip="主はこう言われる、／「わたしは恵みの時に、あなたに答え、／救の日にあなたを助けた。わたしはあなたを守り、／あなたを与えて民の契約とし、／国を興し、荒れすたれた地を嗣業として継がせる。" w:history="1">
        <w:r w:rsidR="0083430A" w:rsidRPr="0083430A">
          <w:rPr>
            <w:rFonts w:ascii="ＭＳ Ｐ明朝" w:eastAsia="ＭＳ Ｐ明朝" w:hAnsi="ＭＳ Ｐ明朝" w:cs="Noto Sans CJK SC Light" w:hint="eastAsia"/>
            <w:color w:val="0000FF"/>
            <w:sz w:val="24"/>
            <w:szCs w:val="24"/>
            <w:u w:val="single"/>
          </w:rPr>
          <w:t>イザヤ49</w:t>
        </w:r>
        <w:r w:rsidR="009646B5">
          <w:rPr>
            <w:rFonts w:ascii="ＭＳ Ｐ明朝" w:eastAsia="ＭＳ Ｐ明朝" w:hAnsi="ＭＳ Ｐ明朝" w:cs="Noto Sans CJK SC Light" w:hint="eastAsia"/>
            <w:color w:val="0000FF"/>
            <w:sz w:val="24"/>
            <w:szCs w:val="24"/>
            <w:u w:val="single"/>
          </w:rPr>
          <w:t>章8節</w:t>
        </w:r>
      </w:hyperlink>
      <w:r w:rsidR="0083430A" w:rsidRPr="0083430A">
        <w:rPr>
          <w:rFonts w:ascii="ＭＳ Ｐ明朝" w:eastAsia="ＭＳ Ｐ明朝" w:hAnsi="ＭＳ Ｐ明朝" w:cs="Noto Sans CJK SC Light" w:hint="eastAsia"/>
          <w:sz w:val="24"/>
          <w:szCs w:val="24"/>
        </w:rPr>
        <w:t xml:space="preserve">; </w:t>
      </w:r>
      <w:hyperlink r:id="rId391" w:anchor="4:19" w:tooltip="主のめぐみの年を告げ知らせるのである" w:history="1">
        <w:r w:rsidR="0083430A" w:rsidRPr="0083430A">
          <w:rPr>
            <w:rFonts w:ascii="ＭＳ Ｐ明朝" w:eastAsia="ＭＳ Ｐ明朝" w:hAnsi="ＭＳ Ｐ明朝" w:cs="Noto Sans CJK SC Light" w:hint="eastAsia"/>
            <w:color w:val="0000FF"/>
            <w:sz w:val="24"/>
            <w:szCs w:val="24"/>
            <w:u w:val="single"/>
          </w:rPr>
          <w:t>ルカ4</w:t>
        </w:r>
        <w:r w:rsidR="009646B5">
          <w:rPr>
            <w:rFonts w:ascii="ＭＳ Ｐ明朝" w:eastAsia="ＭＳ Ｐ明朝" w:hAnsi="ＭＳ Ｐ明朝" w:cs="Noto Sans CJK SC Light" w:hint="eastAsia"/>
            <w:color w:val="0000FF"/>
            <w:sz w:val="24"/>
            <w:szCs w:val="24"/>
            <w:u w:val="single"/>
          </w:rPr>
          <w:t>章1</w:t>
        </w:r>
        <w:r w:rsidR="009646B5">
          <w:rPr>
            <w:rFonts w:ascii="ＭＳ Ｐ明朝" w:eastAsia="ＭＳ Ｐ明朝" w:hAnsi="ＭＳ Ｐ明朝" w:cs="Noto Sans CJK SC Light"/>
            <w:color w:val="0000FF"/>
            <w:sz w:val="24"/>
            <w:szCs w:val="24"/>
            <w:u w:val="single"/>
          </w:rPr>
          <w:t>9</w:t>
        </w:r>
        <w:r w:rsidR="009646B5">
          <w:rPr>
            <w:rFonts w:ascii="ＭＳ Ｐ明朝" w:eastAsia="ＭＳ Ｐ明朝" w:hAnsi="ＭＳ Ｐ明朝" w:cs="Noto Sans CJK SC Light" w:hint="eastAsia"/>
            <w:color w:val="0000FF"/>
            <w:sz w:val="24"/>
            <w:szCs w:val="24"/>
            <w:u w:val="single"/>
          </w:rPr>
          <w:t>節</w:t>
        </w:r>
      </w:hyperlink>
      <w:r w:rsidR="0083430A" w:rsidRPr="0083430A">
        <w:rPr>
          <w:rFonts w:ascii="ＭＳ Ｐ明朝" w:eastAsia="ＭＳ Ｐ明朝" w:hAnsi="ＭＳ Ｐ明朝" w:cs="Noto Sans CJK SC Light" w:hint="eastAsia"/>
          <w:sz w:val="24"/>
          <w:szCs w:val="24"/>
        </w:rPr>
        <w:t xml:space="preserve">; </w:t>
      </w:r>
      <w:hyperlink r:id="rId392" w:anchor="6:1" w:tooltip="わたしたちはまた、神と共に働く者として、あなたがたに勧める。神の恵みをいたずらに受けてはならない。神はこう言われる、／「わたしは、恵みの時にあなたの願いを聞きいれ、／救の日にあなたを助けた」。見よ、今は恵みの時、見よ、今は救の日である。" w:history="1">
        <w:r w:rsidR="009646B5">
          <w:rPr>
            <w:rFonts w:ascii="ＭＳ Ｐ明朝" w:eastAsia="ＭＳ Ｐ明朝" w:hAnsi="ＭＳ Ｐ明朝" w:cs="Noto Sans CJK SC Light" w:hint="eastAsia"/>
            <w:color w:val="0000FF"/>
            <w:sz w:val="24"/>
            <w:szCs w:val="24"/>
            <w:u w:val="single"/>
          </w:rPr>
          <w:t>第二</w:t>
        </w:r>
        <w:r w:rsidR="0083430A" w:rsidRPr="0083430A">
          <w:rPr>
            <w:rFonts w:ascii="ＭＳ Ｐ明朝" w:eastAsia="ＭＳ Ｐ明朝" w:hAnsi="ＭＳ Ｐ明朝" w:cs="Noto Sans CJK SC Light" w:hint="eastAsia"/>
            <w:color w:val="0000FF"/>
            <w:sz w:val="24"/>
            <w:szCs w:val="24"/>
            <w:u w:val="single"/>
          </w:rPr>
          <w:t>コリ</w:t>
        </w:r>
        <w:r w:rsidR="009646B5">
          <w:rPr>
            <w:rFonts w:ascii="ＭＳ Ｐ明朝" w:eastAsia="ＭＳ Ｐ明朝" w:hAnsi="ＭＳ Ｐ明朝" w:cs="Noto Sans CJK SC Light" w:hint="eastAsia"/>
            <w:color w:val="0000FF"/>
            <w:sz w:val="24"/>
            <w:szCs w:val="24"/>
            <w:u w:val="single"/>
          </w:rPr>
          <w:t>ント</w:t>
        </w:r>
        <w:r w:rsidR="0083430A" w:rsidRPr="0083430A">
          <w:rPr>
            <w:rFonts w:ascii="ＭＳ Ｐ明朝" w:eastAsia="ＭＳ Ｐ明朝" w:hAnsi="ＭＳ Ｐ明朝" w:cs="Noto Sans CJK SC Light" w:hint="eastAsia"/>
            <w:color w:val="0000FF"/>
            <w:sz w:val="24"/>
            <w:szCs w:val="24"/>
            <w:u w:val="single"/>
          </w:rPr>
          <w:t>6</w:t>
        </w:r>
        <w:r w:rsidR="009646B5">
          <w:rPr>
            <w:rFonts w:ascii="ＭＳ Ｐ明朝" w:eastAsia="ＭＳ Ｐ明朝" w:hAnsi="ＭＳ Ｐ明朝" w:cs="Noto Sans CJK SC Light" w:hint="eastAsia"/>
            <w:color w:val="0000FF"/>
            <w:sz w:val="24"/>
            <w:szCs w:val="24"/>
            <w:u w:val="single"/>
          </w:rPr>
          <w:t>章</w:t>
        </w:r>
        <w:r w:rsidR="0083430A" w:rsidRPr="0083430A">
          <w:rPr>
            <w:rFonts w:ascii="ＭＳ Ｐ明朝" w:eastAsia="ＭＳ Ｐ明朝" w:hAnsi="ＭＳ Ｐ明朝" w:cs="Noto Sans CJK SC Light" w:hint="eastAsia"/>
            <w:color w:val="0000FF"/>
            <w:sz w:val="24"/>
            <w:szCs w:val="24"/>
            <w:u w:val="single"/>
          </w:rPr>
          <w:t>1-</w:t>
        </w:r>
        <w:r w:rsidR="009646B5">
          <w:rPr>
            <w:rFonts w:ascii="ＭＳ Ｐ明朝" w:eastAsia="ＭＳ Ｐ明朝" w:hAnsi="ＭＳ Ｐ明朝" w:cs="Noto Sans CJK SC Light"/>
            <w:color w:val="0000FF"/>
            <w:sz w:val="24"/>
            <w:szCs w:val="24"/>
            <w:u w:val="single"/>
          </w:rPr>
          <w:t>2</w:t>
        </w:r>
        <w:r w:rsidR="009646B5">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 xml:space="preserve"> 参照) とも呼ばれています。したがって、千年王国につい</w:t>
      </w:r>
      <w:r w:rsidRPr="00321C6E">
        <w:rPr>
          <w:rFonts w:ascii="ＭＳ Ｐ明朝" w:eastAsia="ＭＳ Ｐ明朝" w:hAnsi="ＭＳ Ｐ明朝" w:cs="Arial"/>
          <w:kern w:val="0"/>
          <w:sz w:val="24"/>
          <w:szCs w:val="24"/>
        </w:rPr>
        <w:t>て、聖</w:t>
      </w:r>
      <w:r w:rsidRPr="0083430A">
        <w:rPr>
          <w:rFonts w:ascii="ＭＳ Ｐ明朝" w:eastAsia="ＭＳ Ｐ明朝" w:hAnsi="ＭＳ Ｐ明朝" w:cs="Arial"/>
          <w:color w:val="222222"/>
          <w:kern w:val="0"/>
          <w:sz w:val="24"/>
          <w:szCs w:val="24"/>
        </w:rPr>
        <w:t>書は、文字どおり具体的な1000年の期間を「一日」と呼んでいます。人間から見れば、一日と千年の違いは非常に大きいのですが、時間枠の外に存在し、時間の支配者であられる神にとっては、この二つの有限の年代はほとんど同じなのです：</w:t>
      </w:r>
    </w:p>
    <w:p w14:paraId="5B3444B5"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7F3CC9EA" w14:textId="77777777" w:rsidR="006B2406" w:rsidRPr="0083430A" w:rsidRDefault="006B2406" w:rsidP="006B2406">
      <w:pPr>
        <w:widowControl/>
        <w:shd w:val="clear" w:color="auto" w:fill="FFFFFF"/>
        <w:ind w:left="840" w:firstLine="240"/>
        <w:jc w:val="left"/>
        <w:rPr>
          <w:rFonts w:ascii="ＭＳ Ｐ明朝" w:eastAsia="ＭＳ Ｐ明朝" w:hAnsi="ＭＳ Ｐ明朝" w:cs="Arial"/>
          <w:color w:val="222222"/>
          <w:kern w:val="0"/>
          <w:sz w:val="24"/>
          <w:szCs w:val="24"/>
        </w:rPr>
      </w:pPr>
      <w:r w:rsidRPr="00CE244B">
        <w:rPr>
          <w:rFonts w:ascii="BIZ UDPゴシック" w:eastAsia="BIZ UDPゴシック" w:hAnsi="BIZ UDPゴシック" w:cs="Arial"/>
          <w:color w:val="222222"/>
          <w:kern w:val="0"/>
          <w:sz w:val="24"/>
          <w:szCs w:val="24"/>
        </w:rPr>
        <w:t>あなたの目の前には千年も過ぎ去ればきのうのごとく、夜の間のひと時のようです。</w:t>
      </w:r>
      <w:r w:rsidRPr="0083430A">
        <w:rPr>
          <w:rFonts w:ascii="ＭＳ Ｐ明朝" w:eastAsia="ＭＳ Ｐ明朝" w:hAnsi="ＭＳ Ｐ明朝" w:cs="Arial"/>
          <w:color w:val="222222"/>
          <w:kern w:val="0"/>
          <w:sz w:val="24"/>
          <w:szCs w:val="24"/>
        </w:rPr>
        <w:t> (</w:t>
      </w:r>
      <w:hyperlink r:id="rId393" w:anchor="90:4" w:history="1">
        <w:r w:rsidRPr="009646B5">
          <w:rPr>
            <w:rStyle w:val="a3"/>
            <w:rFonts w:ascii="ＭＳ Ｐ明朝" w:eastAsia="ＭＳ Ｐ明朝" w:hAnsi="ＭＳ Ｐ明朝" w:cs="Arial" w:hint="eastAsia"/>
            <w:kern w:val="0"/>
            <w:sz w:val="24"/>
            <w:szCs w:val="24"/>
          </w:rPr>
          <w:t>詩篇90篇4節</w:t>
        </w:r>
      </w:hyperlink>
      <w:r w:rsidRPr="0083430A">
        <w:rPr>
          <w:rFonts w:ascii="ＭＳ Ｐ明朝" w:eastAsia="ＭＳ Ｐ明朝" w:hAnsi="ＭＳ Ｐ明朝" w:cs="Arial" w:hint="eastAsia"/>
          <w:color w:val="222222"/>
          <w:kern w:val="0"/>
          <w:sz w:val="24"/>
          <w:szCs w:val="24"/>
        </w:rPr>
        <w:t>)</w:t>
      </w:r>
    </w:p>
    <w:p w14:paraId="5A1B0101"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59026BE3" w14:textId="77777777" w:rsidR="006B2406" w:rsidRPr="0083430A" w:rsidRDefault="006B2406" w:rsidP="006B2406">
      <w:pPr>
        <w:widowControl/>
        <w:shd w:val="clear" w:color="auto" w:fill="FFFFFF"/>
        <w:ind w:left="840" w:firstLine="240"/>
        <w:jc w:val="left"/>
        <w:rPr>
          <w:rFonts w:ascii="ＭＳ Ｐ明朝" w:eastAsia="ＭＳ Ｐ明朝" w:hAnsi="ＭＳ Ｐ明朝" w:cs="Arial"/>
          <w:color w:val="222222"/>
          <w:kern w:val="0"/>
          <w:sz w:val="24"/>
          <w:szCs w:val="24"/>
        </w:rPr>
      </w:pPr>
      <w:r w:rsidRPr="00CE244B">
        <w:rPr>
          <w:rFonts w:ascii="BIZ UDPゴシック" w:eastAsia="BIZ UDPゴシック" w:hAnsi="BIZ UDPゴシック" w:cs="Arial"/>
          <w:color w:val="222222"/>
          <w:kern w:val="0"/>
          <w:sz w:val="24"/>
          <w:szCs w:val="24"/>
        </w:rPr>
        <w:t>愛する者たちよ。この一事を忘れてはならない。主にあっては、一日は千年のようであり、千年は一日のようである。</w:t>
      </w:r>
      <w:r w:rsidRPr="0083430A">
        <w:rPr>
          <w:rFonts w:ascii="ＭＳ Ｐ明朝" w:eastAsia="ＭＳ Ｐ明朝" w:hAnsi="ＭＳ Ｐ明朝" w:cs="Arial"/>
          <w:color w:val="222222"/>
          <w:kern w:val="0"/>
          <w:sz w:val="24"/>
          <w:szCs w:val="24"/>
        </w:rPr>
        <w:t> (</w:t>
      </w:r>
      <w:hyperlink r:id="rId394" w:anchor="3:8" w:history="1">
        <w:r w:rsidRPr="009646B5">
          <w:rPr>
            <w:rStyle w:val="a3"/>
            <w:rFonts w:ascii="ＭＳ Ｐ明朝" w:eastAsia="ＭＳ Ｐ明朝" w:hAnsi="ＭＳ Ｐ明朝" w:cs="Arial" w:hint="eastAsia"/>
            <w:kern w:val="0"/>
            <w:sz w:val="24"/>
            <w:szCs w:val="24"/>
          </w:rPr>
          <w:t>第二ペテロ3章8節</w:t>
        </w:r>
      </w:hyperlink>
      <w:r w:rsidRPr="0083430A">
        <w:rPr>
          <w:rFonts w:ascii="ＭＳ Ｐ明朝" w:eastAsia="ＭＳ Ｐ明朝" w:hAnsi="ＭＳ Ｐ明朝" w:cs="Arial" w:hint="eastAsia"/>
          <w:color w:val="222222"/>
          <w:kern w:val="0"/>
          <w:sz w:val="24"/>
          <w:szCs w:val="24"/>
        </w:rPr>
        <w:t>)</w:t>
      </w:r>
    </w:p>
    <w:p w14:paraId="4CF1CC37"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73343145" w14:textId="77777777" w:rsidR="006B2406" w:rsidRPr="0083430A" w:rsidRDefault="006B2406" w:rsidP="0061458B">
      <w:pPr>
        <w:widowControl/>
        <w:shd w:val="clear" w:color="auto" w:fill="FFFFFF"/>
        <w:ind w:left="840" w:firstLine="240"/>
        <w:jc w:val="left"/>
        <w:rPr>
          <w:rFonts w:ascii="ＭＳ Ｐ明朝" w:eastAsia="ＭＳ Ｐ明朝" w:hAnsi="ＭＳ Ｐ明朝" w:cs="Arial"/>
          <w:color w:val="222222"/>
          <w:kern w:val="0"/>
          <w:sz w:val="24"/>
          <w:szCs w:val="24"/>
        </w:rPr>
      </w:pPr>
      <w:r w:rsidRPr="00CE244B">
        <w:rPr>
          <w:rFonts w:ascii="BIZ UDPゴシック" w:eastAsia="BIZ UDPゴシック" w:hAnsi="BIZ UDPゴシック" w:cs="Arial"/>
          <w:color w:val="222222"/>
          <w:kern w:val="0"/>
          <w:sz w:val="24"/>
          <w:szCs w:val="24"/>
        </w:rPr>
        <w:t>主は、ふつかの後</w:t>
      </w:r>
      <w:r w:rsidRPr="00CE244B">
        <w:rPr>
          <w:rFonts w:ascii="ＭＳ Ｐ明朝" w:eastAsia="ＭＳ Ｐ明朝" w:hAnsi="ＭＳ Ｐ明朝" w:cs="Arial"/>
          <w:color w:val="222222"/>
          <w:kern w:val="0"/>
          <w:sz w:val="24"/>
          <w:szCs w:val="24"/>
        </w:rPr>
        <w:t>（すなわち</w:t>
      </w:r>
      <w:r w:rsidR="0061458B">
        <w:rPr>
          <w:rFonts w:ascii="ＭＳ Ｐ明朝" w:eastAsia="ＭＳ Ｐ明朝" w:hAnsi="ＭＳ Ｐ明朝" w:cs="Arial" w:hint="eastAsia"/>
          <w:color w:val="222222"/>
          <w:kern w:val="0"/>
          <w:sz w:val="24"/>
          <w:szCs w:val="24"/>
        </w:rPr>
        <w:t>、</w:t>
      </w:r>
      <w:r w:rsidRPr="00CE244B">
        <w:rPr>
          <w:rFonts w:ascii="ＭＳ Ｐ明朝" w:eastAsia="ＭＳ Ｐ明朝" w:hAnsi="ＭＳ Ｐ明朝" w:cs="Arial"/>
          <w:color w:val="222222"/>
          <w:kern w:val="0"/>
          <w:sz w:val="24"/>
          <w:szCs w:val="24"/>
        </w:rPr>
        <w:t>教会時代の後）</w:t>
      </w:r>
      <w:r w:rsidRPr="00CE244B">
        <w:rPr>
          <w:rFonts w:ascii="BIZ UDPゴシック" w:eastAsia="BIZ UDPゴシック" w:hAnsi="BIZ UDPゴシック" w:cs="Arial"/>
          <w:color w:val="222222"/>
          <w:kern w:val="0"/>
          <w:sz w:val="24"/>
          <w:szCs w:val="24"/>
        </w:rPr>
        <w:t>、わたしたち</w:t>
      </w:r>
      <w:r w:rsidRPr="00CE244B">
        <w:rPr>
          <w:rFonts w:ascii="ＭＳ Ｐ明朝" w:eastAsia="ＭＳ Ｐ明朝" w:hAnsi="ＭＳ Ｐ明朝" w:cs="Arial"/>
          <w:color w:val="222222"/>
          <w:kern w:val="0"/>
          <w:sz w:val="24"/>
          <w:szCs w:val="24"/>
        </w:rPr>
        <w:t>（イスラエル）</w:t>
      </w:r>
      <w:r w:rsidRPr="00CE244B">
        <w:rPr>
          <w:rFonts w:ascii="BIZ UDPゴシック" w:eastAsia="BIZ UDPゴシック" w:hAnsi="BIZ UDPゴシック" w:cs="Arial"/>
          <w:color w:val="222222"/>
          <w:kern w:val="0"/>
          <w:sz w:val="24"/>
          <w:szCs w:val="24"/>
        </w:rPr>
        <w:t>を生かし、三日目</w:t>
      </w:r>
      <w:r w:rsidRPr="00CE244B">
        <w:rPr>
          <w:rFonts w:ascii="ＭＳ Ｐ明朝" w:eastAsia="ＭＳ Ｐ明朝" w:hAnsi="ＭＳ Ｐ明朝" w:cs="Arial"/>
          <w:color w:val="222222"/>
          <w:kern w:val="0"/>
          <w:sz w:val="24"/>
          <w:szCs w:val="24"/>
        </w:rPr>
        <w:t>（すなわち</w:t>
      </w:r>
      <w:r w:rsidR="0061458B">
        <w:rPr>
          <w:rFonts w:ascii="ＭＳ Ｐ明朝" w:eastAsia="ＭＳ Ｐ明朝" w:hAnsi="ＭＳ Ｐ明朝" w:cs="Arial" w:hint="eastAsia"/>
          <w:color w:val="222222"/>
          <w:kern w:val="0"/>
          <w:sz w:val="24"/>
          <w:szCs w:val="24"/>
        </w:rPr>
        <w:t>、</w:t>
      </w:r>
      <w:r w:rsidRPr="00CE244B">
        <w:rPr>
          <w:rFonts w:ascii="ＭＳ Ｐ明朝" w:eastAsia="ＭＳ Ｐ明朝" w:hAnsi="ＭＳ Ｐ明朝" w:cs="Arial"/>
          <w:color w:val="222222"/>
          <w:kern w:val="0"/>
          <w:sz w:val="24"/>
          <w:szCs w:val="24"/>
        </w:rPr>
        <w:t>千年王国）</w:t>
      </w:r>
      <w:r w:rsidRPr="00CE244B">
        <w:rPr>
          <w:rFonts w:ascii="BIZ UDPゴシック" w:eastAsia="BIZ UDPゴシック" w:hAnsi="BIZ UDPゴシック" w:cs="Arial"/>
          <w:color w:val="222222"/>
          <w:kern w:val="0"/>
          <w:sz w:val="24"/>
          <w:szCs w:val="24"/>
        </w:rPr>
        <w:t>にわたしたちを立たせられる。わたしたちはみ前で</w:t>
      </w:r>
      <w:r w:rsidRPr="00CE244B">
        <w:rPr>
          <w:rFonts w:ascii="ＭＳ Ｐ明朝" w:eastAsia="ＭＳ Ｐ明朝" w:hAnsi="ＭＳ Ｐ明朝" w:cs="Arial"/>
          <w:color w:val="222222"/>
          <w:kern w:val="0"/>
          <w:sz w:val="24"/>
          <w:szCs w:val="24"/>
        </w:rPr>
        <w:t>（すなわち、三日目に復活してこの預言を体現するメシア＜と共に＞）</w:t>
      </w:r>
      <w:r w:rsidRPr="00CE244B">
        <w:rPr>
          <w:rFonts w:ascii="BIZ UDPゴシック" w:eastAsia="BIZ UDPゴシック" w:hAnsi="BIZ UDPゴシック" w:cs="Arial"/>
          <w:color w:val="222222"/>
          <w:kern w:val="0"/>
          <w:sz w:val="24"/>
          <w:szCs w:val="24"/>
        </w:rPr>
        <w:t>生きる。</w:t>
      </w:r>
      <w:r w:rsidRPr="0083430A">
        <w:rPr>
          <w:rFonts w:ascii="ＭＳ Ｐ明朝" w:eastAsia="ＭＳ Ｐ明朝" w:hAnsi="ＭＳ Ｐ明朝" w:cs="Arial"/>
          <w:color w:val="222222"/>
          <w:kern w:val="0"/>
          <w:sz w:val="24"/>
          <w:szCs w:val="24"/>
        </w:rPr>
        <w:t>(</w:t>
      </w:r>
      <w:hyperlink r:id="rId395" w:anchor="6:2" w:history="1">
        <w:r w:rsidRPr="009646B5">
          <w:rPr>
            <w:rStyle w:val="a3"/>
            <w:rFonts w:ascii="ＭＳ Ｐ明朝" w:eastAsia="ＭＳ Ｐ明朝" w:hAnsi="ＭＳ Ｐ明朝" w:cs="Arial"/>
            <w:kern w:val="0"/>
            <w:sz w:val="24"/>
            <w:szCs w:val="24"/>
          </w:rPr>
          <w:t>ホセア6章2節</w:t>
        </w:r>
      </w:hyperlink>
      <w:r w:rsidRPr="0083430A">
        <w:rPr>
          <w:rFonts w:ascii="ＭＳ Ｐ明朝" w:eastAsia="ＭＳ Ｐ明朝" w:hAnsi="ＭＳ Ｐ明朝" w:cs="Arial"/>
          <w:color w:val="222222"/>
          <w:kern w:val="0"/>
          <w:sz w:val="24"/>
          <w:szCs w:val="24"/>
        </w:rPr>
        <w:t>)</w:t>
      </w:r>
    </w:p>
    <w:p w14:paraId="3453155C"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72673679"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短い時間（数時間、数日、数週間）を使って、はるかに長い時系列期間を表現することで、聖書は時間に対する神の完全な主権を反映しています。時間の発明者であり主人であられる神の重要性に比例して、時間の長さの重要性を低くするという聖書のこの傾向は、聖書の中で一般的であり、しばしばこの</w:t>
      </w:r>
      <w:r w:rsidR="0083430A">
        <w:rPr>
          <w:rFonts w:ascii="ＭＳ Ｐ明朝" w:eastAsia="ＭＳ Ｐ明朝" w:hAnsi="ＭＳ Ｐ明朝" w:cs="Arial" w:hint="eastAsia"/>
          <w:color w:val="222222"/>
          <w:kern w:val="0"/>
          <w:sz w:val="24"/>
          <w:szCs w:val="24"/>
        </w:rPr>
        <w:t>ような方法で</w:t>
      </w:r>
      <w:r w:rsidRPr="0083430A">
        <w:rPr>
          <w:rFonts w:ascii="ＭＳ Ｐ明朝" w:eastAsia="ＭＳ Ｐ明朝" w:hAnsi="ＭＳ Ｐ明朝" w:cs="Arial"/>
          <w:color w:val="222222"/>
          <w:kern w:val="0"/>
          <w:sz w:val="24"/>
          <w:szCs w:val="24"/>
        </w:rPr>
        <w:t>、はるかに長い期間を表すために比較的短い時間の単位を使用することがあります。例えば、</w:t>
      </w:r>
      <w:hyperlink r:id="rId396" w:anchor="63:4" w:tooltip="報復の日がわが心のうちにあり、わがあがないの年が来たからである。 " w:history="1">
        <w:r w:rsidRPr="009646B5">
          <w:rPr>
            <w:rStyle w:val="a3"/>
            <w:rFonts w:ascii="ＭＳ Ｐ明朝" w:eastAsia="ＭＳ Ｐ明朝" w:hAnsi="ＭＳ Ｐ明朝" w:cs="Arial"/>
            <w:kern w:val="0"/>
            <w:sz w:val="24"/>
            <w:szCs w:val="24"/>
          </w:rPr>
          <w:t>イザヤ書63章4節</w:t>
        </w:r>
      </w:hyperlink>
      <w:r w:rsidRPr="0083430A">
        <w:rPr>
          <w:rFonts w:ascii="ＭＳ Ｐ明朝" w:eastAsia="ＭＳ Ｐ明朝" w:hAnsi="ＭＳ Ｐ明朝" w:cs="Arial"/>
          <w:color w:val="222222"/>
          <w:kern w:val="0"/>
          <w:sz w:val="24"/>
          <w:szCs w:val="24"/>
        </w:rPr>
        <w:t>の「あがないの年」と</w:t>
      </w:r>
      <w:hyperlink r:id="rId397" w:anchor="34:8" w:tooltip="主はあだをかえす日をもち、／シオンの訴えのために報いられる年を／もたれるからである。" w:history="1">
        <w:r w:rsidR="0083430A" w:rsidRPr="0083430A">
          <w:rPr>
            <w:rFonts w:ascii="ＭＳ Ｐ明朝" w:eastAsia="ＭＳ Ｐ明朝" w:hAnsi="ＭＳ Ｐ明朝" w:cs="Noto Sans CJK SC Light" w:hint="eastAsia"/>
            <w:color w:val="0000FF"/>
            <w:sz w:val="24"/>
            <w:szCs w:val="24"/>
            <w:u w:val="single"/>
          </w:rPr>
          <w:t>イザヤ書34</w:t>
        </w:r>
        <w:r w:rsidR="009646B5">
          <w:rPr>
            <w:rFonts w:ascii="ＭＳ Ｐ明朝" w:eastAsia="ＭＳ Ｐ明朝" w:hAnsi="ＭＳ Ｐ明朝" w:cs="Noto Sans CJK SC Light" w:hint="eastAsia"/>
            <w:color w:val="0000FF"/>
            <w:sz w:val="24"/>
            <w:szCs w:val="24"/>
            <w:u w:val="single"/>
          </w:rPr>
          <w:t>章8節</w:t>
        </w:r>
      </w:hyperlink>
      <w:r w:rsidRPr="0083430A">
        <w:rPr>
          <w:rFonts w:ascii="ＭＳ Ｐ明朝" w:eastAsia="ＭＳ Ｐ明朝" w:hAnsi="ＭＳ Ｐ明朝" w:cs="Arial"/>
          <w:color w:val="222222"/>
          <w:kern w:val="0"/>
          <w:sz w:val="24"/>
          <w:szCs w:val="24"/>
        </w:rPr>
        <w:t>と</w:t>
      </w:r>
      <w:hyperlink r:id="rId398" w:anchor="63:4" w:tooltip="報復の日がわが心のうちにあり、／わがあがないの年が来たからである。" w:history="1">
        <w:r w:rsidR="0083430A" w:rsidRPr="00887795">
          <w:rPr>
            <w:rStyle w:val="a3"/>
            <w:rFonts w:ascii="ＭＳ Ｐ明朝" w:eastAsia="ＭＳ Ｐ明朝" w:hAnsi="ＭＳ Ｐ明朝" w:cs="Noto Sans CJK SC Light" w:hint="eastAsia"/>
            <w:sz w:val="24"/>
            <w:szCs w:val="24"/>
          </w:rPr>
          <w:t>63</w:t>
        </w:r>
        <w:r w:rsidR="009646B5">
          <w:rPr>
            <w:rStyle w:val="a3"/>
            <w:rFonts w:ascii="ＭＳ Ｐ明朝" w:eastAsia="ＭＳ Ｐ明朝" w:hAnsi="ＭＳ Ｐ明朝" w:cs="Noto Sans CJK SC Light" w:hint="eastAsia"/>
            <w:sz w:val="24"/>
            <w:szCs w:val="24"/>
          </w:rPr>
          <w:t>章4節</w:t>
        </w:r>
      </w:hyperlink>
      <w:r w:rsidRPr="0083430A">
        <w:rPr>
          <w:rFonts w:ascii="ＭＳ Ｐ明朝" w:eastAsia="ＭＳ Ｐ明朝" w:hAnsi="ＭＳ Ｐ明朝" w:cs="Arial"/>
          <w:color w:val="222222"/>
          <w:kern w:val="0"/>
          <w:sz w:val="24"/>
          <w:szCs w:val="24"/>
        </w:rPr>
        <w:t>の「報復の日」は千年王国を、</w:t>
      </w:r>
      <w:hyperlink r:id="rId399" w:anchor="49:8" w:tooltip="主はこう言われる、／「わたしは恵みの時に、あなたに答え、／救の日にあなたを助けた。わたしはあなたを守り、／あなたを与えて民の契約とし、／国を興し、荒れすたれた地を嗣業として継がせる。" w:history="1">
        <w:r w:rsidR="0083430A" w:rsidRPr="0083430A">
          <w:rPr>
            <w:rFonts w:ascii="ＭＳ Ｐ明朝" w:eastAsia="ＭＳ Ｐ明朝" w:hAnsi="ＭＳ Ｐ明朝" w:cs="Noto Sans CJK SC Light" w:hint="eastAsia"/>
            <w:color w:val="0000FF"/>
            <w:sz w:val="24"/>
            <w:szCs w:val="24"/>
            <w:u w:val="single"/>
          </w:rPr>
          <w:t>イザヤ書49</w:t>
        </w:r>
        <w:r w:rsidR="009646B5">
          <w:rPr>
            <w:rFonts w:ascii="ＭＳ Ｐ明朝" w:eastAsia="ＭＳ Ｐ明朝" w:hAnsi="ＭＳ Ｐ明朝" w:cs="Noto Sans CJK SC Light" w:hint="eastAsia"/>
            <w:color w:val="0000FF"/>
            <w:sz w:val="24"/>
            <w:szCs w:val="24"/>
            <w:u w:val="single"/>
          </w:rPr>
          <w:t>章8節</w:t>
        </w:r>
      </w:hyperlink>
      <w:r w:rsidRPr="0083430A">
        <w:rPr>
          <w:rFonts w:ascii="ＭＳ Ｐ明朝" w:eastAsia="ＭＳ Ｐ明朝" w:hAnsi="ＭＳ Ｐ明朝" w:cs="Arial"/>
          <w:color w:val="222222"/>
          <w:kern w:val="0"/>
          <w:sz w:val="24"/>
          <w:szCs w:val="24"/>
        </w:rPr>
        <w:t>の「救いの日」は千年王国に加えて教会の二千年を指しています（</w:t>
      </w:r>
      <w:hyperlink r:id="rId400" w:anchor="6:1" w:tooltip="わたしたちはまた、神と共に働く者として、あなたがたに勧める。神の恵みをいたずらに受けてはならない。神はこう言われる、／「わたしは、恵みの時にあなたの願いを聞きいれ、／救の日にあなたを助けた」。見よ、今は恵みの時、見よ、今は救の日である。" w:history="1">
        <w:r w:rsidR="0083430A" w:rsidRPr="0083430A">
          <w:rPr>
            <w:rFonts w:ascii="ＭＳ Ｐ明朝" w:eastAsia="ＭＳ Ｐ明朝" w:hAnsi="ＭＳ Ｐ明朝" w:cs="Noto Sans CJK SC Light" w:hint="eastAsia"/>
            <w:color w:val="0000FF"/>
            <w:sz w:val="24"/>
            <w:szCs w:val="24"/>
            <w:u w:val="single"/>
          </w:rPr>
          <w:t>2コリント6</w:t>
        </w:r>
        <w:r w:rsidR="009646B5">
          <w:rPr>
            <w:rFonts w:ascii="ＭＳ Ｐ明朝" w:eastAsia="ＭＳ Ｐ明朝" w:hAnsi="ＭＳ Ｐ明朝" w:cs="Noto Sans CJK SC Light" w:hint="eastAsia"/>
            <w:color w:val="0000FF"/>
            <w:sz w:val="24"/>
            <w:szCs w:val="24"/>
            <w:u w:val="single"/>
          </w:rPr>
          <w:t>章</w:t>
        </w:r>
        <w:r w:rsidR="0083430A" w:rsidRPr="0083430A">
          <w:rPr>
            <w:rFonts w:ascii="ＭＳ Ｐ明朝" w:eastAsia="ＭＳ Ｐ明朝" w:hAnsi="ＭＳ Ｐ明朝" w:cs="Noto Sans CJK SC Light" w:hint="eastAsia"/>
            <w:color w:val="0000FF"/>
            <w:sz w:val="24"/>
            <w:szCs w:val="24"/>
            <w:u w:val="single"/>
          </w:rPr>
          <w:t>1-</w:t>
        </w:r>
        <w:r w:rsidR="009646B5">
          <w:rPr>
            <w:rFonts w:ascii="ＭＳ Ｐ明朝" w:eastAsia="ＭＳ Ｐ明朝" w:hAnsi="ＭＳ Ｐ明朝" w:cs="Noto Sans CJK SC Light"/>
            <w:color w:val="0000FF"/>
            <w:sz w:val="24"/>
            <w:szCs w:val="24"/>
            <w:u w:val="single"/>
          </w:rPr>
          <w:t>2</w:t>
        </w:r>
        <w:r w:rsidR="009646B5">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参照）。ダニエル書9章の「七十週」の預言では、「週」の各日が一年の期間です（</w:t>
      </w:r>
      <w:hyperlink r:id="rId401" w:anchor="9:25" w:tooltip="それゆえ、エルサレムを建て直せという命令が出てから、メシヤなるひとりの君が来るまで、七週と六十二週あることを知り、かつ悟りなさい。その間に、しかも不安な時代に、エルサレムは広場と街路とをもって、建て直されるでしょう。その六十二週の後にメシヤは断たれるでしょう。ただし自分のためにではありません。またきたるべき君の民は、町と聖所とを滅ぼすでしょう。その終りは洪水のように臨むでしょう。そしてその終りまで戦争が続き、荒廃は定められています。" w:history="1">
        <w:r w:rsidR="0083430A" w:rsidRPr="0083430A">
          <w:rPr>
            <w:rStyle w:val="a3"/>
            <w:rFonts w:ascii="ＭＳ Ｐ明朝" w:eastAsia="ＭＳ Ｐ明朝" w:hAnsi="ＭＳ Ｐ明朝" w:cs="Arial" w:hint="eastAsia"/>
            <w:kern w:val="0"/>
            <w:sz w:val="24"/>
            <w:szCs w:val="24"/>
          </w:rPr>
          <w:t>ダニエル9</w:t>
        </w:r>
        <w:r w:rsidR="009646B5">
          <w:rPr>
            <w:rStyle w:val="a3"/>
            <w:rFonts w:ascii="ＭＳ Ｐ明朝" w:eastAsia="ＭＳ Ｐ明朝" w:hAnsi="ＭＳ Ｐ明朝" w:cs="Arial" w:hint="eastAsia"/>
            <w:kern w:val="0"/>
            <w:sz w:val="24"/>
            <w:szCs w:val="24"/>
          </w:rPr>
          <w:t>章</w:t>
        </w:r>
        <w:r w:rsidR="0083430A" w:rsidRPr="0083430A">
          <w:rPr>
            <w:rStyle w:val="a3"/>
            <w:rFonts w:ascii="ＭＳ Ｐ明朝" w:eastAsia="ＭＳ Ｐ明朝" w:hAnsi="ＭＳ Ｐ明朝" w:cs="Arial" w:hint="eastAsia"/>
            <w:kern w:val="0"/>
            <w:sz w:val="24"/>
            <w:szCs w:val="24"/>
          </w:rPr>
          <w:t>25-2</w:t>
        </w:r>
        <w:r w:rsidR="009646B5">
          <w:rPr>
            <w:rStyle w:val="a3"/>
            <w:rFonts w:ascii="ＭＳ Ｐ明朝" w:eastAsia="ＭＳ Ｐ明朝" w:hAnsi="ＭＳ Ｐ明朝" w:cs="Arial" w:hint="eastAsia"/>
            <w:kern w:val="0"/>
            <w:sz w:val="24"/>
            <w:szCs w:val="24"/>
          </w:rPr>
          <w:t>7節</w:t>
        </w:r>
      </w:hyperlink>
      <w:r w:rsidRPr="0083430A">
        <w:rPr>
          <w:rFonts w:ascii="ＭＳ Ｐ明朝" w:eastAsia="ＭＳ Ｐ明朝" w:hAnsi="ＭＳ Ｐ明朝" w:cs="Arial"/>
          <w:color w:val="222222"/>
          <w:kern w:val="0"/>
          <w:sz w:val="24"/>
          <w:szCs w:val="24"/>
        </w:rPr>
        <w:t>節）。同様に、</w:t>
      </w:r>
      <w:hyperlink r:id="rId402" w:anchor="12:14" w:tooltip="しかし、女は自分の場所である荒野に飛んで行くために、大きなわしの二つの翼を与えられた。そしてそこでへびからのがれて、一年、二年、また、半年の間、養われることになっていた。 " w:history="1">
        <w:r w:rsidRPr="0061458B">
          <w:rPr>
            <w:rStyle w:val="a3"/>
            <w:rFonts w:ascii="ＭＳ Ｐ明朝" w:eastAsia="ＭＳ Ｐ明朝" w:hAnsi="ＭＳ Ｐ明朝" w:cs="Arial"/>
            <w:kern w:val="0"/>
            <w:sz w:val="24"/>
            <w:szCs w:val="24"/>
          </w:rPr>
          <w:t>黙示録12章14節</w:t>
        </w:r>
      </w:hyperlink>
      <w:r w:rsidRPr="0083430A">
        <w:rPr>
          <w:rFonts w:ascii="ＭＳ Ｐ明朝" w:eastAsia="ＭＳ Ｐ明朝" w:hAnsi="ＭＳ Ｐ明朝" w:cs="Arial"/>
          <w:color w:val="222222"/>
          <w:kern w:val="0"/>
          <w:sz w:val="24"/>
          <w:szCs w:val="24"/>
        </w:rPr>
        <w:t>の「一年、二年、また、半年の間」とは、大患難時代の三年半を指しています（</w:t>
      </w:r>
      <w:hyperlink r:id="rId403" w:anchor="4:16" w:tooltip="またその心は変って人間の心のようでなく、獣の心が与えられて、七つの時を過ごさせよ。 " w:history="1">
        <w:r w:rsidR="0083430A" w:rsidRPr="00887795">
          <w:rPr>
            <w:rStyle w:val="a3"/>
            <w:rFonts w:ascii="ＭＳ Ｐ明朝" w:eastAsia="ＭＳ Ｐ明朝" w:hAnsi="ＭＳ Ｐ明朝" w:cs="Noto Sans CJK SC Light" w:hint="eastAsia"/>
            <w:sz w:val="24"/>
            <w:szCs w:val="24"/>
          </w:rPr>
          <w:t>ダニエル4</w:t>
        </w:r>
        <w:r w:rsidR="009646B5">
          <w:rPr>
            <w:rStyle w:val="a3"/>
            <w:rFonts w:ascii="ＭＳ Ｐ明朝" w:eastAsia="ＭＳ Ｐ明朝" w:hAnsi="ＭＳ Ｐ明朝" w:cs="Noto Sans CJK SC Light" w:hint="eastAsia"/>
            <w:sz w:val="24"/>
            <w:szCs w:val="24"/>
          </w:rPr>
          <w:t>章</w:t>
        </w:r>
        <w:r w:rsidR="0083430A" w:rsidRPr="00887795">
          <w:rPr>
            <w:rStyle w:val="a3"/>
            <w:rFonts w:ascii="ＭＳ Ｐ明朝" w:eastAsia="ＭＳ Ｐ明朝" w:hAnsi="ＭＳ Ｐ明朝" w:cs="Noto Sans CJK SC Light" w:hint="eastAsia"/>
            <w:sz w:val="24"/>
            <w:szCs w:val="24"/>
          </w:rPr>
          <w:t>1</w:t>
        </w:r>
        <w:r w:rsidR="009646B5">
          <w:rPr>
            <w:rStyle w:val="a3"/>
            <w:rFonts w:ascii="ＭＳ Ｐ明朝" w:eastAsia="ＭＳ Ｐ明朝" w:hAnsi="ＭＳ Ｐ明朝" w:cs="Noto Sans CJK SC Light"/>
            <w:sz w:val="24"/>
            <w:szCs w:val="24"/>
          </w:rPr>
          <w:t>6</w:t>
        </w:r>
        <w:r w:rsidR="009646B5">
          <w:rPr>
            <w:rStyle w:val="a3"/>
            <w:rFonts w:ascii="ＭＳ Ｐ明朝" w:eastAsia="ＭＳ Ｐ明朝" w:hAnsi="ＭＳ Ｐ明朝" w:cs="Noto Sans CJK SC Light" w:hint="eastAsia"/>
            <w:sz w:val="24"/>
            <w:szCs w:val="24"/>
          </w:rPr>
          <w:t>節</w:t>
        </w:r>
      </w:hyperlink>
      <w:r w:rsidRPr="0083430A">
        <w:rPr>
          <w:rFonts w:ascii="ＭＳ Ｐ明朝" w:eastAsia="ＭＳ Ｐ明朝" w:hAnsi="ＭＳ Ｐ明朝" w:cs="Arial"/>
          <w:color w:val="222222"/>
          <w:kern w:val="0"/>
          <w:sz w:val="24"/>
          <w:szCs w:val="24"/>
        </w:rPr>
        <w:t>の七つの「時」は7年です）。これらの箇所はすべて神の選民に対して、時間は私たちの人生において一見支配的な役割を果たしてい</w:t>
      </w:r>
      <w:r w:rsidR="0083430A">
        <w:rPr>
          <w:rFonts w:ascii="ＭＳ Ｐ明朝" w:eastAsia="ＭＳ Ｐ明朝" w:hAnsi="ＭＳ Ｐ明朝" w:cs="Arial" w:hint="eastAsia"/>
          <w:color w:val="222222"/>
          <w:kern w:val="0"/>
          <w:sz w:val="24"/>
          <w:szCs w:val="24"/>
        </w:rPr>
        <w:t>ます</w:t>
      </w:r>
      <w:r w:rsidRPr="0083430A">
        <w:rPr>
          <w:rFonts w:ascii="ＭＳ Ｐ明朝" w:eastAsia="ＭＳ Ｐ明朝" w:hAnsi="ＭＳ Ｐ明朝" w:cs="Arial"/>
          <w:color w:val="222222"/>
          <w:kern w:val="0"/>
          <w:sz w:val="24"/>
          <w:szCs w:val="24"/>
        </w:rPr>
        <w:t>が、神にとっては</w:t>
      </w:r>
      <w:r w:rsidR="0083430A">
        <w:rPr>
          <w:rFonts w:ascii="ＭＳ Ｐ明朝" w:eastAsia="ＭＳ Ｐ明朝" w:hAnsi="ＭＳ Ｐ明朝" w:cs="Arial" w:hint="eastAsia"/>
          <w:color w:val="222222"/>
          <w:kern w:val="0"/>
          <w:sz w:val="24"/>
          <w:szCs w:val="24"/>
        </w:rPr>
        <w:t>何でもなく</w:t>
      </w:r>
      <w:r w:rsidRPr="0083430A">
        <w:rPr>
          <w:rFonts w:ascii="ＭＳ Ｐ明朝" w:eastAsia="ＭＳ Ｐ明朝" w:hAnsi="ＭＳ Ｐ明朝" w:cs="Arial"/>
          <w:color w:val="222222"/>
          <w:kern w:val="0"/>
          <w:sz w:val="24"/>
          <w:szCs w:val="24"/>
        </w:rPr>
        <w:t>、神の意志を達成するためのわずかな障害にもならない、ということを明確にするものです。時間は、私たちが神のために選択できるようにと、私たちの人生を秩序づけるために神が発明した道具に過ぎないのです（時間は</w:t>
      </w:r>
      <w:r w:rsidR="00497B7C">
        <w:rPr>
          <w:rFonts w:ascii="ＭＳ Ｐ明朝" w:eastAsia="ＭＳ Ｐ明朝" w:hAnsi="ＭＳ Ｐ明朝" w:cs="Arial" w:hint="eastAsia"/>
          <w:color w:val="222222"/>
          <w:kern w:val="0"/>
          <w:sz w:val="24"/>
          <w:szCs w:val="24"/>
        </w:rPr>
        <w:t>一つの</w:t>
      </w:r>
      <w:r w:rsidRPr="0083430A">
        <w:rPr>
          <w:rFonts w:ascii="ＭＳ Ｐ明朝" w:eastAsia="ＭＳ Ｐ明朝" w:hAnsi="ＭＳ Ｐ明朝" w:cs="Arial"/>
          <w:color w:val="222222"/>
          <w:kern w:val="0"/>
          <w:sz w:val="24"/>
          <w:szCs w:val="24"/>
        </w:rPr>
        <w:t xml:space="preserve">選択に過ぎません：　</w:t>
      </w:r>
      <w:bookmarkStart w:id="1" w:name="_Hlk156940683"/>
      <w:r w:rsidR="009646B5">
        <w:rPr>
          <w:rFonts w:ascii="ＭＳ Ｐ明朝" w:eastAsia="ＭＳ Ｐ明朝" w:hAnsi="ＭＳ Ｐ明朝" w:cs="Arial"/>
          <w:color w:val="222222"/>
          <w:kern w:val="0"/>
          <w:sz w:val="24"/>
          <w:szCs w:val="24"/>
        </w:rPr>
        <w:fldChar w:fldCharType="begin"/>
      </w:r>
      <w:r w:rsidR="009646B5">
        <w:rPr>
          <w:rFonts w:ascii="ＭＳ Ｐ明朝" w:eastAsia="ＭＳ Ｐ明朝" w:hAnsi="ＭＳ Ｐ明朝" w:cs="Arial"/>
          <w:color w:val="222222"/>
          <w:kern w:val="0"/>
          <w:sz w:val="24"/>
          <w:szCs w:val="24"/>
        </w:rPr>
        <w:instrText>HYPERLINK "https://jpn.bible/kougo/eph" \l "5:16" \o "今の時を生かして用いなさい。今は悪い時代なのである。 "</w:instrText>
      </w:r>
      <w:r w:rsidR="009646B5">
        <w:rPr>
          <w:rFonts w:ascii="ＭＳ Ｐ明朝" w:eastAsia="ＭＳ Ｐ明朝" w:hAnsi="ＭＳ Ｐ明朝" w:cs="Arial"/>
          <w:color w:val="222222"/>
          <w:kern w:val="0"/>
          <w:sz w:val="24"/>
          <w:szCs w:val="24"/>
        </w:rPr>
      </w:r>
      <w:r w:rsidR="009646B5">
        <w:rPr>
          <w:rFonts w:ascii="ＭＳ Ｐ明朝" w:eastAsia="ＭＳ Ｐ明朝" w:hAnsi="ＭＳ Ｐ明朝" w:cs="Arial"/>
          <w:color w:val="222222"/>
          <w:kern w:val="0"/>
          <w:sz w:val="24"/>
          <w:szCs w:val="24"/>
        </w:rPr>
        <w:fldChar w:fldCharType="separate"/>
      </w:r>
      <w:r w:rsidRPr="009646B5">
        <w:rPr>
          <w:rStyle w:val="a3"/>
          <w:rFonts w:ascii="ＭＳ Ｐ明朝" w:eastAsia="ＭＳ Ｐ明朝" w:hAnsi="ＭＳ Ｐ明朝" w:cs="Arial"/>
          <w:kern w:val="0"/>
          <w:sz w:val="24"/>
          <w:szCs w:val="24"/>
        </w:rPr>
        <w:t>エペソ5章16節</w:t>
      </w:r>
      <w:r w:rsidR="009646B5">
        <w:rPr>
          <w:rFonts w:ascii="ＭＳ Ｐ明朝" w:eastAsia="ＭＳ Ｐ明朝" w:hAnsi="ＭＳ Ｐ明朝" w:cs="Arial"/>
          <w:color w:val="222222"/>
          <w:kern w:val="0"/>
          <w:sz w:val="24"/>
          <w:szCs w:val="24"/>
        </w:rPr>
        <w:fldChar w:fldCharType="end"/>
      </w:r>
      <w:r w:rsidRPr="0083430A">
        <w:rPr>
          <w:rFonts w:ascii="ＭＳ Ｐ明朝" w:eastAsia="ＭＳ Ｐ明朝" w:hAnsi="ＭＳ Ｐ明朝" w:cs="Arial"/>
          <w:color w:val="222222"/>
          <w:kern w:val="0"/>
          <w:sz w:val="24"/>
          <w:szCs w:val="24"/>
        </w:rPr>
        <w:t>; </w:t>
      </w:r>
      <w:hyperlink r:id="rId404" w:anchor="4:5" w:tooltip="今の時を生かして用い、そとの人に対して賢く行動しなさい。 " w:history="1">
        <w:r w:rsidRPr="009646B5">
          <w:rPr>
            <w:rStyle w:val="a3"/>
            <w:rFonts w:ascii="ＭＳ Ｐ明朝" w:eastAsia="ＭＳ Ｐ明朝" w:hAnsi="ＭＳ Ｐ明朝" w:cs="Arial"/>
            <w:kern w:val="0"/>
            <w:sz w:val="24"/>
            <w:szCs w:val="24"/>
          </w:rPr>
          <w:t>コロサイ4章5節</w:t>
        </w:r>
        <w:bookmarkEnd w:id="1"/>
      </w:hyperlink>
      <w:r w:rsidRPr="0083430A">
        <w:rPr>
          <w:rFonts w:ascii="ＭＳ Ｐ明朝" w:eastAsia="ＭＳ Ｐ明朝" w:hAnsi="ＭＳ Ｐ明朝" w:cs="Arial"/>
          <w:color w:val="222222"/>
          <w:kern w:val="0"/>
          <w:sz w:val="24"/>
          <w:szCs w:val="24"/>
        </w:rPr>
        <w:t>）。ですから、人類史の総決算である七千年は、地上の私たちには長いスパンに見えるかもしれませんが、神が私たち忠実な信者のために備えられた永遠から見れば、それは言い表せないほど微細な時間なのです。</w:t>
      </w:r>
    </w:p>
    <w:p w14:paraId="7CA1A7CE"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60AF80BF"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後でも触れますが、聖書にある年表を見ると、キリストからアブラハムまで約2000年、アブラハムからアダムまでさらに約2000年＜本書で「異邦人の時代」と呼んでいます＞あります。異邦人時代とユダヤ人時代がともに約2000年であり、神の人類史の計画における最後の「日」である千年王国が1000年であることを考えると、教会時代をそれに匹敵する2000年とすることは、解釈学的に大きな飛躍を必要としません。そうすると、各千年期が神のシステムにおける「一日」として計算され、合計7000年となります。</w:t>
      </w:r>
    </w:p>
    <w:p w14:paraId="47EB036A"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また、神が考案された週七日というのも無視できない関連があります</w:t>
      </w:r>
      <w:r w:rsidR="0083430A" w:rsidRPr="0083430A">
        <w:rPr>
          <w:rFonts w:ascii="ＭＳ Ｐ明朝" w:eastAsia="ＭＳ Ｐ明朝" w:hAnsi="ＭＳ Ｐ明朝" w:cs="Noto Sans CJK SC Light" w:hint="eastAsia"/>
          <w:sz w:val="24"/>
          <w:szCs w:val="24"/>
        </w:rPr>
        <w:t>（</w:t>
      </w:r>
      <w:hyperlink r:id="rId405" w:anchor="1:3" w:tooltip="神は「光あれ」と言われた…。第一日である。…神はおおぞらを造って、おおぞらの下の水とおおぞらの上の水とを分けられた。…第二日である。 …神はそのかわいた地を陸と名づけ、水の集まった所を海と名づけられた…地は青草と、種類にしたがって種をもつ草と、種類にしたがって種のある実を結ぶ木とをはえさせた…神は二つの大きな光を造り、大きい光に昼をつかさどらせ、小さい光に夜をつかさどらせ、また星を造られた…第四日である→" w:history="1">
        <w:r w:rsidR="0083430A" w:rsidRPr="0083430A">
          <w:rPr>
            <w:rFonts w:ascii="ＭＳ Ｐ明朝" w:eastAsia="ＭＳ Ｐ明朝" w:hAnsi="ＭＳ Ｐ明朝" w:cs="Noto Sans CJK SC Light" w:hint="eastAsia"/>
            <w:color w:val="0000FF"/>
            <w:sz w:val="24"/>
            <w:szCs w:val="24"/>
            <w:u w:val="single"/>
          </w:rPr>
          <w:t>創世記1</w:t>
        </w:r>
        <w:r w:rsidR="009646B5">
          <w:rPr>
            <w:rFonts w:ascii="ＭＳ Ｐ明朝" w:eastAsia="ＭＳ Ｐ明朝" w:hAnsi="ＭＳ Ｐ明朝" w:cs="Noto Sans CJK SC Light" w:hint="eastAsia"/>
            <w:color w:val="0000FF"/>
            <w:sz w:val="24"/>
            <w:szCs w:val="24"/>
            <w:u w:val="single"/>
          </w:rPr>
          <w:t>章3節～</w:t>
        </w:r>
      </w:hyperlink>
      <w:r w:rsidR="0083430A" w:rsidRPr="0083430A">
        <w:rPr>
          <w:rFonts w:ascii="ＭＳ Ｐ明朝" w:eastAsia="ＭＳ Ｐ明朝" w:hAnsi="ＭＳ Ｐ明朝" w:cs="Noto Sans CJK SC Light" w:hint="eastAsia"/>
          <w:sz w:val="24"/>
          <w:szCs w:val="24"/>
        </w:rPr>
        <w:t>.</w:t>
      </w:r>
      <w:hyperlink r:id="rId406" w:anchor="1:21" w:tooltip="…神は海の大いなる獣と、水に群がるすべての動く生き物とを、種類にしたがって創造し、また翼のあるすべての鳥を、種類にしたがって創造された…第五日である。…神は地の獣を種類にしたがい、家畜を種類にしたがい、また地に這うすべての物を種類にしたがって造られた…神は自分のかたちに人を創造された…第六日である。 " w:history="1">
        <w:r w:rsidR="009646B5" w:rsidRPr="009646B5">
          <w:rPr>
            <w:rStyle w:val="a3"/>
            <w:rFonts w:ascii="ＭＳ Ｐ明朝" w:eastAsia="ＭＳ Ｐ明朝" w:hAnsi="ＭＳ Ｐ明朝" w:cs="Noto Sans CJK SC Light"/>
            <w:sz w:val="24"/>
            <w:szCs w:val="24"/>
          </w:rPr>
          <w:t>21</w:t>
        </w:r>
        <w:r w:rsidR="009646B5" w:rsidRPr="009646B5">
          <w:rPr>
            <w:rStyle w:val="a3"/>
            <w:rFonts w:ascii="ＭＳ Ｐ明朝" w:eastAsia="ＭＳ Ｐ明朝" w:hAnsi="ＭＳ Ｐ明朝" w:cs="Noto Sans CJK SC Light" w:hint="eastAsia"/>
            <w:sz w:val="24"/>
            <w:szCs w:val="24"/>
          </w:rPr>
          <w:t>節～</w:t>
        </w:r>
      </w:hyperlink>
      <w:r w:rsidR="0083430A" w:rsidRPr="0083430A">
        <w:rPr>
          <w:rFonts w:ascii="ＭＳ Ｐ明朝" w:eastAsia="ＭＳ Ｐ明朝" w:hAnsi="ＭＳ Ｐ明朝" w:cs="Noto Sans CJK SC Light" w:hint="eastAsia"/>
          <w:sz w:val="24"/>
          <w:szCs w:val="24"/>
        </w:rPr>
        <w:t>参照）</w:t>
      </w:r>
      <w:r w:rsidR="00422BDD">
        <w:rPr>
          <w:rStyle w:val="ac"/>
          <w:rFonts w:ascii="ＭＳ Ｐ明朝" w:eastAsia="ＭＳ Ｐ明朝" w:hAnsi="ＭＳ Ｐ明朝" w:cs="Noto Sans CJK SC Light"/>
          <w:sz w:val="24"/>
          <w:szCs w:val="24"/>
        </w:rPr>
        <w:footnoteReference w:id="24"/>
      </w:r>
      <w:r w:rsidRPr="0083430A">
        <w:rPr>
          <w:rFonts w:ascii="ＭＳ Ｐ明朝" w:eastAsia="ＭＳ Ｐ明朝" w:hAnsi="ＭＳ Ｐ明朝" w:cs="Arial"/>
          <w:color w:val="222222"/>
          <w:kern w:val="0"/>
          <w:sz w:val="24"/>
          <w:szCs w:val="24"/>
        </w:rPr>
        <w:t>。特に、安息日である七日目と、約束された平和と豊かさを持つ人類史の7日目にあたる千年王国が、同じように七つのうちの最後の「日」として訪れるという非常に近い類似性があります。 (</w:t>
      </w:r>
      <w:hyperlink r:id="rId407" w:anchor="9:6" w:tooltip="人の血を流すものは、人に血を流される、／神が自分のかたちに人を造られたゆえに。あなたがたは、生めよ、ふえよ、／地に群がり、地の上にふえよ」。" w:history="1">
        <w:r w:rsidR="0083430A" w:rsidRPr="0083430A">
          <w:rPr>
            <w:rFonts w:ascii="ＭＳ Ｐ明朝" w:eastAsia="ＭＳ Ｐ明朝" w:hAnsi="ＭＳ Ｐ明朝" w:cs="Noto Sans CJK SC Light" w:hint="eastAsia"/>
            <w:color w:val="0000FF"/>
            <w:sz w:val="24"/>
            <w:szCs w:val="24"/>
            <w:u w:val="single"/>
          </w:rPr>
          <w:t>イザヤ9</w:t>
        </w:r>
        <w:r w:rsidR="00422BDD">
          <w:rPr>
            <w:rFonts w:ascii="ＭＳ Ｐ明朝" w:eastAsia="ＭＳ Ｐ明朝" w:hAnsi="ＭＳ Ｐ明朝" w:cs="Noto Sans CJK SC Light" w:hint="eastAsia"/>
            <w:color w:val="0000FF"/>
            <w:sz w:val="24"/>
            <w:szCs w:val="24"/>
            <w:u w:val="single"/>
          </w:rPr>
          <w:t>章</w:t>
        </w:r>
        <w:r w:rsidR="0083430A" w:rsidRPr="0083430A">
          <w:rPr>
            <w:rFonts w:ascii="ＭＳ Ｐ明朝" w:eastAsia="ＭＳ Ｐ明朝" w:hAnsi="ＭＳ Ｐ明朝" w:cs="Noto Sans CJK SC Light" w:hint="eastAsia"/>
            <w:color w:val="0000FF"/>
            <w:sz w:val="24"/>
            <w:szCs w:val="24"/>
            <w:u w:val="single"/>
          </w:rPr>
          <w:t>6-</w:t>
        </w:r>
        <w:r w:rsidR="00422BDD">
          <w:rPr>
            <w:rFonts w:ascii="ＭＳ Ｐ明朝" w:eastAsia="ＭＳ Ｐ明朝" w:hAnsi="ＭＳ Ｐ明朝" w:cs="Noto Sans CJK SC Light"/>
            <w:color w:val="0000FF"/>
            <w:sz w:val="24"/>
            <w:szCs w:val="24"/>
            <w:u w:val="single"/>
          </w:rPr>
          <w:t>7</w:t>
        </w:r>
        <w:r w:rsidR="00422BDD">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参照。本シリーズ第1部、</w:t>
      </w:r>
      <w:r w:rsidRPr="0083430A">
        <w:rPr>
          <w:rFonts w:ascii="ＭＳ Ｐ明朝" w:eastAsia="ＭＳ Ｐ明朝" w:hAnsi="ＭＳ Ｐ明朝" w:cs="ＭＳ ゴシック" w:hint="eastAsia"/>
          <w:color w:val="222222"/>
          <w:kern w:val="0"/>
          <w:sz w:val="24"/>
          <w:szCs w:val="24"/>
        </w:rPr>
        <w:t>Ⅱ</w:t>
      </w:r>
      <w:r w:rsidRPr="0083430A">
        <w:rPr>
          <w:rFonts w:ascii="ＭＳ Ｐ明朝" w:eastAsia="ＭＳ Ｐ明朝" w:hAnsi="ＭＳ Ｐ明朝" w:cs="Arial"/>
          <w:color w:val="222222"/>
          <w:kern w:val="0"/>
          <w:sz w:val="24"/>
          <w:szCs w:val="24"/>
        </w:rPr>
        <w:t>．6．f項参照)。</w:t>
      </w:r>
      <w:r w:rsidR="00422BDD">
        <w:rPr>
          <w:rStyle w:val="ac"/>
          <w:rFonts w:ascii="ＭＳ Ｐ明朝" w:eastAsia="ＭＳ Ｐ明朝" w:hAnsi="ＭＳ Ｐ明朝" w:cs="Arial"/>
          <w:color w:val="222222"/>
          <w:kern w:val="0"/>
          <w:sz w:val="24"/>
          <w:szCs w:val="24"/>
        </w:rPr>
        <w:footnoteReference w:id="25"/>
      </w:r>
    </w:p>
    <w:p w14:paraId="1DEEE628"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したがって、一週のたとえに基づくと、千年王国は、六つの各千年紀を「日」と仮定することができるでしょう。この裏付けは、神による人類歴史においての</w:t>
      </w:r>
      <w:r w:rsidR="00497B7C">
        <w:rPr>
          <w:rFonts w:ascii="ＭＳ Ｐ明朝" w:eastAsia="ＭＳ Ｐ明朝" w:hAnsi="ＭＳ Ｐ明朝" w:cs="Arial" w:hint="eastAsia"/>
          <w:color w:val="222222"/>
          <w:kern w:val="0"/>
          <w:sz w:val="24"/>
          <w:szCs w:val="24"/>
        </w:rPr>
        <w:t>回復</w:t>
      </w:r>
      <w:r w:rsidRPr="0083430A">
        <w:rPr>
          <w:rFonts w:ascii="ＭＳ Ｐ明朝" w:eastAsia="ＭＳ Ｐ明朝" w:hAnsi="ＭＳ Ｐ明朝" w:cs="Arial"/>
          <w:color w:val="222222"/>
          <w:kern w:val="0"/>
          <w:sz w:val="24"/>
          <w:szCs w:val="24"/>
        </w:rPr>
        <w:t>と置き換えの過程の期間と、神の最初の七日間の終わりが休息の日で終わることを考慮すると、より説得力があります（</w:t>
      </w:r>
      <w:hyperlink r:id="rId408" w:anchor="17:1" w:tooltip="六日ののち、イエスはペテロ、ヤコブ、ヤコブの兄弟ヨハネだけを連れて、高い山に登られた。" w:history="1">
        <w:r w:rsidR="0083430A" w:rsidRPr="0083430A">
          <w:rPr>
            <w:rFonts w:ascii="ＭＳ Ｐ明朝" w:eastAsia="ＭＳ Ｐ明朝" w:hAnsi="ＭＳ Ｐ明朝" w:cs="Noto Sans CJK SC Light" w:hint="eastAsia"/>
            <w:color w:val="0000FF"/>
            <w:sz w:val="24"/>
            <w:szCs w:val="24"/>
            <w:u w:val="single"/>
          </w:rPr>
          <w:t>マタイ17</w:t>
        </w:r>
        <w:r w:rsidR="00422BDD">
          <w:rPr>
            <w:rFonts w:ascii="ＭＳ Ｐ明朝" w:eastAsia="ＭＳ Ｐ明朝" w:hAnsi="ＭＳ Ｐ明朝" w:cs="Noto Sans CJK SC Light" w:hint="eastAsia"/>
            <w:color w:val="0000FF"/>
            <w:sz w:val="24"/>
            <w:szCs w:val="24"/>
            <w:u w:val="single"/>
          </w:rPr>
          <w:t>章1節</w:t>
        </w:r>
      </w:hyperlink>
      <w:r w:rsidRPr="0083430A">
        <w:rPr>
          <w:rFonts w:ascii="ＭＳ Ｐ明朝" w:eastAsia="ＭＳ Ｐ明朝" w:hAnsi="ＭＳ Ｐ明朝" w:cs="Arial"/>
          <w:color w:val="222222"/>
          <w:kern w:val="0"/>
          <w:sz w:val="24"/>
          <w:szCs w:val="24"/>
        </w:rPr>
        <w:t>における再臨と「第七日目」である千年王国の象徴する変貌の前の「6日間」も比較して下さい）。</w:t>
      </w:r>
    </w:p>
    <w:p w14:paraId="71004E8A"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33D2054F"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b. </w:t>
      </w:r>
      <w:r w:rsidRPr="0083430A">
        <w:rPr>
          <w:rFonts w:ascii="ＭＳ Ｐ明朝" w:eastAsia="ＭＳ Ｐ明朝" w:hAnsi="ＭＳ Ｐ明朝" w:cs="Arial"/>
          <w:color w:val="222222"/>
          <w:kern w:val="0"/>
          <w:sz w:val="24"/>
          <w:szCs w:val="24"/>
          <w:u w:val="single"/>
        </w:rPr>
        <w:t>再創造の七日間</w:t>
      </w:r>
      <w:r w:rsidRPr="0083430A">
        <w:rPr>
          <w:rFonts w:ascii="ＭＳ Ｐ明朝" w:eastAsia="ＭＳ Ｐ明朝" w:hAnsi="ＭＳ Ｐ明朝" w:cs="Arial"/>
          <w:color w:val="222222"/>
          <w:kern w:val="0"/>
          <w:sz w:val="24"/>
          <w:szCs w:val="24"/>
        </w:rPr>
        <w:t>：　週七日が人類の歴史に関する神の全体的な設計の反映であることは、その歴史の幕開けに起こった、来</w:t>
      </w:r>
      <w:r w:rsidR="00497B7C">
        <w:rPr>
          <w:rFonts w:ascii="ＭＳ Ｐ明朝" w:eastAsia="ＭＳ Ｐ明朝" w:hAnsi="ＭＳ Ｐ明朝" w:cs="Arial" w:hint="eastAsia"/>
          <w:color w:val="222222"/>
          <w:kern w:val="0"/>
          <w:sz w:val="24"/>
          <w:szCs w:val="24"/>
        </w:rPr>
        <w:t>た</w:t>
      </w:r>
      <w:r w:rsidRPr="0083430A">
        <w:rPr>
          <w:rFonts w:ascii="ＭＳ Ｐ明朝" w:eastAsia="ＭＳ Ｐ明朝" w:hAnsi="ＭＳ Ｐ明朝" w:cs="Arial"/>
          <w:color w:val="222222"/>
          <w:kern w:val="0"/>
          <w:sz w:val="24"/>
          <w:szCs w:val="24"/>
        </w:rPr>
        <w:t>る七つの時代を予見させる最初の再創造の週から最も顕著に見ることができます。（このシリーズの第二部で見たとおり）この七日間の間に、神は地球を全面的に修復されました。この物質世界の修復は、人類史の七千年の間にサタンとその従者たちを置き換えることになる神の御計画と非常によく似ています：</w:t>
      </w:r>
    </w:p>
    <w:p w14:paraId="1B22873C"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16AAD2FB"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F9564B">
        <w:rPr>
          <w:rFonts w:ascii="HGP明朝E" w:eastAsia="HGP明朝E" w:hAnsi="HGP明朝E" w:cs="Arial"/>
          <w:b/>
          <w:bCs/>
          <w:color w:val="222222"/>
          <w:kern w:val="0"/>
          <w:sz w:val="24"/>
          <w:szCs w:val="24"/>
        </w:rPr>
        <w:t>第1</w:t>
      </w:r>
      <w:r w:rsidRPr="00F9564B">
        <w:rPr>
          <w:rFonts w:ascii="HGP明朝E" w:eastAsia="HGP明朝E" w:hAnsi="HGP明朝E" w:cs="Times New Roman"/>
          <w:b/>
          <w:bCs/>
          <w:color w:val="222222"/>
          <w:kern w:val="0"/>
          <w:sz w:val="24"/>
          <w:szCs w:val="24"/>
        </w:rPr>
        <w:t>日と第2</w:t>
      </w:r>
      <w:r w:rsidRPr="00F9564B">
        <w:rPr>
          <w:rFonts w:ascii="HGP明朝E" w:eastAsia="HGP明朝E" w:hAnsi="HGP明朝E" w:cs="Arial"/>
          <w:b/>
          <w:bCs/>
          <w:color w:val="222222"/>
          <w:kern w:val="0"/>
          <w:sz w:val="24"/>
          <w:szCs w:val="24"/>
        </w:rPr>
        <w:t>日: </w:t>
      </w:r>
      <w:r w:rsidRPr="0083430A">
        <w:rPr>
          <w:rFonts w:ascii="ＭＳ Ｐ明朝" w:eastAsia="ＭＳ Ｐ明朝" w:hAnsi="ＭＳ Ｐ明朝" w:cs="Arial"/>
          <w:color w:val="222222"/>
          <w:kern w:val="0"/>
          <w:sz w:val="24"/>
          <w:szCs w:val="24"/>
        </w:rPr>
        <w:t>（すべての過程の始まりを示す光の出現は重要な例外ですが）創世記の再創造の最初の二日間は、明らかに対になっており、この二日間だけでほとんど</w:t>
      </w:r>
      <w:r w:rsidRPr="0083430A">
        <w:rPr>
          <w:rFonts w:ascii="ＭＳ Ｐ明朝" w:eastAsia="ＭＳ Ｐ明朝" w:hAnsi="ＭＳ Ｐ明朝" w:cs="Arial"/>
          <w:color w:val="222222"/>
          <w:kern w:val="0"/>
          <w:sz w:val="24"/>
          <w:szCs w:val="24"/>
          <w:u w:val="single"/>
        </w:rPr>
        <w:t>分離</w:t>
      </w:r>
      <w:r w:rsidRPr="0083430A">
        <w:rPr>
          <w:rFonts w:ascii="ＭＳ Ｐ明朝" w:eastAsia="ＭＳ Ｐ明朝" w:hAnsi="ＭＳ Ｐ明朝" w:cs="Arial"/>
          <w:color w:val="222222"/>
          <w:kern w:val="0"/>
          <w:sz w:val="24"/>
          <w:szCs w:val="24"/>
        </w:rPr>
        <w:t>のわざに焦点を当てており、闇から光が分かたれました。この最初の二日間は、光と空気の供給を通じて、物理的な生命のための不可欠な基盤を提供するものです。この物理的な準備は、異邦人の時代の最初の二つの千年紀期間が提供する霊的本質的な土台に類似しています：</w:t>
      </w:r>
    </w:p>
    <w:p w14:paraId="326C93EB"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0A7362B6"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u w:val="single"/>
        </w:rPr>
        <w:t>第1日目 - 異邦人時代の第一千年紀:</w:t>
      </w:r>
      <w:r w:rsidRPr="0083430A">
        <w:rPr>
          <w:rFonts w:ascii="ＭＳ Ｐ明朝" w:eastAsia="ＭＳ Ｐ明朝" w:hAnsi="ＭＳ Ｐ明朝" w:cs="Arial"/>
          <w:color w:val="222222"/>
          <w:kern w:val="0"/>
          <w:sz w:val="24"/>
          <w:szCs w:val="24"/>
        </w:rPr>
        <w:t> 肉体的な生命に最も必要な光は、再創造の1日目に闇の世界に初めて現れたように、霊的な生命に最も必要な神の真実は、キリストの最初の約束に始まる異邦人時代の最初の千年</w:t>
      </w:r>
      <w:r w:rsidR="00497B7C">
        <w:rPr>
          <w:rFonts w:ascii="ＭＳ Ｐ明朝" w:eastAsia="ＭＳ Ｐ明朝" w:hAnsi="ＭＳ Ｐ明朝" w:cs="Arial" w:hint="eastAsia"/>
          <w:color w:val="222222"/>
          <w:kern w:val="0"/>
          <w:sz w:val="24"/>
          <w:szCs w:val="24"/>
        </w:rPr>
        <w:t>紀</w:t>
      </w:r>
      <w:r w:rsidRPr="0083430A">
        <w:rPr>
          <w:rFonts w:ascii="ＭＳ Ｐ明朝" w:eastAsia="ＭＳ Ｐ明朝" w:hAnsi="ＭＳ Ｐ明朝" w:cs="Arial"/>
          <w:color w:val="222222"/>
          <w:kern w:val="0"/>
          <w:sz w:val="24"/>
          <w:szCs w:val="24"/>
        </w:rPr>
        <w:t>において悪魔の闇の世界に初めて現れました（</w:t>
      </w:r>
      <w:hyperlink r:id="rId409" w:anchor="3:15" w:tooltip="わたしは恨みをおく、おまえと女とのあいだに、おまえのすえと女のすえとの間に。彼はおまえのかしらを砕き、おまえは彼のかかとを砕くであろう」。 " w:history="1">
        <w:r w:rsidRPr="00422BDD">
          <w:rPr>
            <w:rStyle w:val="a3"/>
            <w:rFonts w:ascii="ＭＳ Ｐ明朝" w:eastAsia="ＭＳ Ｐ明朝" w:hAnsi="ＭＳ Ｐ明朝" w:cs="Arial"/>
            <w:kern w:val="0"/>
            <w:sz w:val="24"/>
            <w:szCs w:val="24"/>
          </w:rPr>
          <w:t>創世記3章15節</w:t>
        </w:r>
      </w:hyperlink>
      <w:r w:rsidRPr="0083430A">
        <w:rPr>
          <w:rFonts w:ascii="ＭＳ Ｐ明朝" w:eastAsia="ＭＳ Ｐ明朝" w:hAnsi="ＭＳ Ｐ明朝" w:cs="Arial"/>
          <w:color w:val="222222"/>
          <w:kern w:val="0"/>
          <w:sz w:val="24"/>
          <w:szCs w:val="24"/>
        </w:rPr>
        <w:t>）。そして、この真理の遺産は、アダム、そしてセツの子孫からノアとその家族へと受け継がれていくのです。</w:t>
      </w:r>
    </w:p>
    <w:p w14:paraId="079E8669"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679716A6"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u w:val="single"/>
        </w:rPr>
        <w:t>第2日目 - 異邦人時代の第二千年紀</w:t>
      </w:r>
      <w:r w:rsidRPr="0083430A">
        <w:rPr>
          <w:rFonts w:ascii="ＭＳ Ｐ明朝" w:eastAsia="ＭＳ Ｐ明朝" w:hAnsi="ＭＳ Ｐ明朝" w:cs="Arial"/>
          <w:color w:val="222222"/>
          <w:kern w:val="0"/>
          <w:sz w:val="24"/>
          <w:szCs w:val="24"/>
        </w:rPr>
        <w:t>: 肉体的な生命を維持するために必要な空気が再創造の二日目に提供されるように、異邦人時代の第二千年紀では、神は、肉体の生命にとっての空気と同様に、霊的生命にとって絶対不可欠である</w:t>
      </w:r>
      <w:r w:rsidRPr="00F9564B">
        <w:rPr>
          <w:rFonts w:ascii="HGP明朝E" w:eastAsia="HGP明朝E" w:hAnsi="HGP明朝E" w:cs="Arial"/>
          <w:color w:val="222222"/>
          <w:kern w:val="0"/>
          <w:sz w:val="24"/>
          <w:szCs w:val="24"/>
        </w:rPr>
        <w:t>自由</w:t>
      </w:r>
      <w:r w:rsidRPr="0083430A">
        <w:rPr>
          <w:rFonts w:ascii="ＭＳ Ｐ明朝" w:eastAsia="ＭＳ Ｐ明朝" w:hAnsi="ＭＳ Ｐ明朝" w:cs="Arial"/>
          <w:color w:val="222222"/>
          <w:kern w:val="0"/>
          <w:sz w:val="24"/>
          <w:szCs w:val="24"/>
        </w:rPr>
        <w:t>という新しい空気を人類に保証されました：</w:t>
      </w:r>
    </w:p>
    <w:p w14:paraId="2A4CDA76"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6165B9E1"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1) 天使の干渉の禁止（</w:t>
      </w:r>
      <w:hyperlink r:id="rId410" w:anchor="6:1" w:tooltip="人が地のおもてにふえ始めて、娘たちが彼らに生れた時、神の子たちは人の娘たちの美しいのを見て、自分の好む者を妻にめとった。そこで主は言われた、「わたしの霊はながく人の中にとどまらない。彼は肉にすぎないのだ。しかし、彼の年は百二十年であろう」。そのころ、またその後にも、地にネピリムがいた。これは神の子たちが人の娘たちのところにはいって、娘たちに産ませたものである。彼らは昔の勇士であり、有名な人々であった。 " w:history="1">
        <w:r w:rsidR="0083430A" w:rsidRPr="0083430A">
          <w:rPr>
            <w:rFonts w:ascii="ＭＳ Ｐ明朝" w:eastAsia="ＭＳ Ｐ明朝" w:hAnsi="ＭＳ Ｐ明朝" w:cs="Noto Sans CJK SC Light" w:hint="eastAsia"/>
            <w:color w:val="0000FF"/>
            <w:sz w:val="24"/>
            <w:szCs w:val="24"/>
            <w:u w:val="single"/>
          </w:rPr>
          <w:t>創世記6</w:t>
        </w:r>
        <w:r w:rsidR="00422BDD">
          <w:rPr>
            <w:rFonts w:ascii="ＭＳ Ｐ明朝" w:eastAsia="ＭＳ Ｐ明朝" w:hAnsi="ＭＳ Ｐ明朝" w:cs="Noto Sans CJK SC Light" w:hint="eastAsia"/>
            <w:color w:val="0000FF"/>
            <w:sz w:val="24"/>
            <w:szCs w:val="24"/>
            <w:u w:val="single"/>
          </w:rPr>
          <w:t>章</w:t>
        </w:r>
        <w:r w:rsidR="0083430A" w:rsidRPr="0083430A">
          <w:rPr>
            <w:rFonts w:ascii="ＭＳ Ｐ明朝" w:eastAsia="ＭＳ Ｐ明朝" w:hAnsi="ＭＳ Ｐ明朝" w:cs="Noto Sans CJK SC Light" w:hint="eastAsia"/>
            <w:color w:val="0000FF"/>
            <w:sz w:val="24"/>
            <w:szCs w:val="24"/>
            <w:u w:val="single"/>
          </w:rPr>
          <w:t>1-</w:t>
        </w:r>
        <w:r w:rsidR="00422BDD">
          <w:rPr>
            <w:rFonts w:ascii="ＭＳ Ｐ明朝" w:eastAsia="ＭＳ Ｐ明朝" w:hAnsi="ＭＳ Ｐ明朝" w:cs="Noto Sans CJK SC Light"/>
            <w:color w:val="0000FF"/>
            <w:sz w:val="24"/>
            <w:szCs w:val="24"/>
            <w:u w:val="single"/>
          </w:rPr>
          <w:t>7</w:t>
        </w:r>
        <w:r w:rsidR="00422BDD">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w:t>
      </w:r>
    </w:p>
    <w:p w14:paraId="1698E4DA"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02903932"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2) 法律による犯罪の抑制（</w:t>
      </w:r>
      <w:hyperlink r:id="rId411" w:anchor="8:21" w:tooltip="主はその香ばしいかおりをかいで、心に言われた、「わたしはもはや二度と人のゆえに地をのろわない。人が心に思い図ることは、幼い時から悪いからである。わたしは、このたびしたように、もう二度と、すべての生きたものを滅ぼさない。地のある限り、種まきの時も、刈入れの時も、暑さ寒さも、夏冬も、昼も夜もやむことはないであろう」。" w:history="1">
        <w:r w:rsidR="0083430A" w:rsidRPr="0083430A">
          <w:rPr>
            <w:rFonts w:ascii="ＭＳ Ｐ明朝" w:eastAsia="ＭＳ Ｐ明朝" w:hAnsi="ＭＳ Ｐ明朝" w:cs="Noto Sans CJK SC Light" w:hint="eastAsia"/>
            <w:color w:val="0000FF"/>
            <w:sz w:val="24"/>
            <w:szCs w:val="24"/>
            <w:u w:val="single"/>
          </w:rPr>
          <w:t>創世記8</w:t>
        </w:r>
        <w:r w:rsidR="00422BDD">
          <w:rPr>
            <w:rFonts w:ascii="ＭＳ Ｐ明朝" w:eastAsia="ＭＳ Ｐ明朝" w:hAnsi="ＭＳ Ｐ明朝" w:cs="Noto Sans CJK SC Light" w:hint="eastAsia"/>
            <w:color w:val="0000FF"/>
            <w:sz w:val="24"/>
            <w:szCs w:val="24"/>
            <w:u w:val="single"/>
          </w:rPr>
          <w:t>章</w:t>
        </w:r>
        <w:r w:rsidR="0083430A" w:rsidRPr="0083430A">
          <w:rPr>
            <w:rFonts w:ascii="ＭＳ Ｐ明朝" w:eastAsia="ＭＳ Ｐ明朝" w:hAnsi="ＭＳ Ｐ明朝" w:cs="Noto Sans CJK SC Light" w:hint="eastAsia"/>
            <w:color w:val="0000FF"/>
            <w:sz w:val="24"/>
            <w:szCs w:val="24"/>
            <w:u w:val="single"/>
          </w:rPr>
          <w:t>21</w:t>
        </w:r>
        <w:r w:rsidR="00422BDD">
          <w:rPr>
            <w:rFonts w:ascii="ＭＳ Ｐ明朝" w:eastAsia="ＭＳ Ｐ明朝" w:hAnsi="ＭＳ Ｐ明朝" w:cs="Noto Sans CJK SC Light" w:hint="eastAsia"/>
            <w:color w:val="0000FF"/>
            <w:sz w:val="24"/>
            <w:szCs w:val="24"/>
            <w:u w:val="single"/>
          </w:rPr>
          <w:t>節</w:t>
        </w:r>
        <w:r w:rsidR="0083430A" w:rsidRPr="0083430A">
          <w:rPr>
            <w:rFonts w:ascii="ＭＳ Ｐ明朝" w:eastAsia="ＭＳ Ｐ明朝" w:hAnsi="ＭＳ Ｐ明朝" w:cs="Noto Sans CJK SC Light" w:hint="eastAsia"/>
            <w:color w:val="0000FF"/>
            <w:sz w:val="24"/>
            <w:szCs w:val="24"/>
            <w:u w:val="single"/>
          </w:rPr>
          <w:t>-9</w:t>
        </w:r>
        <w:r w:rsidR="00422BDD">
          <w:rPr>
            <w:rFonts w:ascii="ＭＳ Ｐ明朝" w:eastAsia="ＭＳ Ｐ明朝" w:hAnsi="ＭＳ Ｐ明朝" w:cs="Noto Sans CJK SC Light" w:hint="eastAsia"/>
            <w:color w:val="0000FF"/>
            <w:sz w:val="24"/>
            <w:szCs w:val="24"/>
            <w:u w:val="single"/>
          </w:rPr>
          <w:t>章</w:t>
        </w:r>
        <w:r w:rsidR="0083430A" w:rsidRPr="0083430A">
          <w:rPr>
            <w:rFonts w:ascii="ＭＳ Ｐ明朝" w:eastAsia="ＭＳ Ｐ明朝" w:hAnsi="ＭＳ Ｐ明朝" w:cs="Noto Sans CJK SC Light" w:hint="eastAsia"/>
            <w:color w:val="0000FF"/>
            <w:sz w:val="24"/>
            <w:szCs w:val="24"/>
            <w:u w:val="single"/>
          </w:rPr>
          <w:t>1</w:t>
        </w:r>
        <w:r w:rsidR="00422BDD">
          <w:rPr>
            <w:rFonts w:ascii="ＭＳ Ｐ明朝" w:eastAsia="ＭＳ Ｐ明朝" w:hAnsi="ＭＳ Ｐ明朝" w:cs="Noto Sans CJK SC Light"/>
            <w:color w:val="0000FF"/>
            <w:sz w:val="24"/>
            <w:szCs w:val="24"/>
            <w:u w:val="single"/>
          </w:rPr>
          <w:t>7</w:t>
        </w:r>
        <w:r w:rsidR="00422BDD">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w:t>
      </w:r>
    </w:p>
    <w:p w14:paraId="71EED6E7"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72B74E68"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3)（バベルの塔に対する具体的な対応として）</w:t>
      </w:r>
      <w:r w:rsidR="00497B7C">
        <w:rPr>
          <w:rFonts w:ascii="ＭＳ Ｐ明朝" w:eastAsia="ＭＳ Ｐ明朝" w:hAnsi="ＭＳ Ｐ明朝" w:cs="Arial" w:hint="eastAsia"/>
          <w:color w:val="222222"/>
          <w:kern w:val="0"/>
          <w:sz w:val="24"/>
          <w:szCs w:val="24"/>
        </w:rPr>
        <w:t>ナショナリズム</w:t>
      </w:r>
      <w:r w:rsidRPr="0083430A">
        <w:rPr>
          <w:rFonts w:ascii="ＭＳ Ｐ明朝" w:eastAsia="ＭＳ Ｐ明朝" w:hAnsi="ＭＳ Ｐ明朝" w:cs="Arial"/>
          <w:color w:val="222222"/>
          <w:kern w:val="0"/>
          <w:sz w:val="24"/>
          <w:szCs w:val="24"/>
        </w:rPr>
        <w:t>によって</w:t>
      </w:r>
      <w:r w:rsidR="00497B7C">
        <w:rPr>
          <w:rFonts w:ascii="ＭＳ Ｐ明朝" w:eastAsia="ＭＳ Ｐ明朝" w:hAnsi="ＭＳ Ｐ明朝" w:cs="Arial" w:hint="eastAsia"/>
          <w:color w:val="222222"/>
          <w:kern w:val="0"/>
          <w:sz w:val="24"/>
          <w:szCs w:val="24"/>
        </w:rPr>
        <w:t>世界</w:t>
      </w:r>
      <w:r w:rsidRPr="0083430A">
        <w:rPr>
          <w:rFonts w:ascii="ＭＳ Ｐ明朝" w:eastAsia="ＭＳ Ｐ明朝" w:hAnsi="ＭＳ Ｐ明朝" w:cs="Arial"/>
          <w:color w:val="222222"/>
          <w:kern w:val="0"/>
          <w:sz w:val="24"/>
          <w:szCs w:val="24"/>
        </w:rPr>
        <w:t>一国独裁制に対する抑制：（</w:t>
      </w:r>
      <w:hyperlink r:id="rId412" w:anchor="11:1" w:tooltip="全地は同じ発音、同じ言葉であった。時に人々は東に移り、シナルの地に平野を得て、そこに住んだ。彼らは互に言った、「さあ、れんがを造って、よく焼こう」。こうして彼らは石の代りに、れんがを得、しっくいの代りに、アスファルトを得た。 彼らはまた言った、「さあ、町と塔とを建てて、その頂を天に届かせよう。そしてわれわれは名を上げて、全地のおもてに散るのを免れよう」。" w:history="1">
        <w:r w:rsidR="0083430A" w:rsidRPr="0083430A">
          <w:rPr>
            <w:rFonts w:ascii="ＭＳ Ｐ明朝" w:eastAsia="ＭＳ Ｐ明朝" w:hAnsi="ＭＳ Ｐ明朝" w:cs="Noto Sans CJK SC Light" w:hint="eastAsia"/>
            <w:color w:val="0000FF"/>
            <w:sz w:val="24"/>
            <w:szCs w:val="24"/>
            <w:u w:val="single"/>
          </w:rPr>
          <w:t>創世記11</w:t>
        </w:r>
        <w:r w:rsidR="00422BDD">
          <w:rPr>
            <w:rFonts w:ascii="ＭＳ Ｐ明朝" w:eastAsia="ＭＳ Ｐ明朝" w:hAnsi="ＭＳ Ｐ明朝" w:cs="Noto Sans CJK SC Light" w:hint="eastAsia"/>
            <w:color w:val="0000FF"/>
            <w:sz w:val="24"/>
            <w:szCs w:val="24"/>
            <w:u w:val="single"/>
          </w:rPr>
          <w:t>章</w:t>
        </w:r>
        <w:r w:rsidR="0083430A" w:rsidRPr="0083430A">
          <w:rPr>
            <w:rFonts w:ascii="ＭＳ Ｐ明朝" w:eastAsia="ＭＳ Ｐ明朝" w:hAnsi="ＭＳ Ｐ明朝" w:cs="Noto Sans CJK SC Light" w:hint="eastAsia"/>
            <w:color w:val="0000FF"/>
            <w:sz w:val="24"/>
            <w:szCs w:val="24"/>
            <w:u w:val="single"/>
          </w:rPr>
          <w:t>1-</w:t>
        </w:r>
        <w:r w:rsidR="00422BDD">
          <w:rPr>
            <w:rFonts w:ascii="ＭＳ Ｐ明朝" w:eastAsia="ＭＳ Ｐ明朝" w:hAnsi="ＭＳ Ｐ明朝" w:cs="Noto Sans CJK SC Light"/>
            <w:color w:val="0000FF"/>
            <w:sz w:val="24"/>
            <w:szCs w:val="24"/>
            <w:u w:val="single"/>
          </w:rPr>
          <w:t>9</w:t>
        </w:r>
        <w:r w:rsidR="00422BDD">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w:t>
      </w:r>
    </w:p>
    <w:p w14:paraId="7D47F1AD"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4C0F6A77"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（1）創世記6章の天使の暴挙を終わらせ、（2）法の支配を確立し、（3）その結果、国々が分裂するための神の裁きの道具は、大洪水でしたが、それによって地球は一時的に乾</w:t>
      </w:r>
      <w:r w:rsidR="00497B7C">
        <w:rPr>
          <w:rFonts w:ascii="ＭＳ Ｐ明朝" w:eastAsia="ＭＳ Ｐ明朝" w:hAnsi="ＭＳ Ｐ明朝" w:cs="Arial" w:hint="eastAsia"/>
          <w:color w:val="222222"/>
          <w:kern w:val="0"/>
          <w:sz w:val="24"/>
          <w:szCs w:val="24"/>
        </w:rPr>
        <w:t>いた地のある以前の</w:t>
      </w:r>
      <w:r w:rsidRPr="0083430A">
        <w:rPr>
          <w:rFonts w:ascii="ＭＳ Ｐ明朝" w:eastAsia="ＭＳ Ｐ明朝" w:hAnsi="ＭＳ Ｐ明朝" w:cs="Arial"/>
          <w:color w:val="222222"/>
          <w:kern w:val="0"/>
          <w:sz w:val="24"/>
          <w:szCs w:val="24"/>
        </w:rPr>
        <w:t>状態に戻りました（</w:t>
      </w:r>
      <w:hyperlink r:id="rId413" w:anchor="3:18" w:tooltip="キリストも、あなたがたを神に近づけようとして、自らは義なるかたであるのに、不義なる人々のために、ひとたび罪のゆえに死なれた。ただし、肉においては殺されたが、霊においては生かされたのである。こうして、彼は獄に捕われている霊どものところに下って行き、宣べ伝えることをされた。" w:history="1">
        <w:r w:rsidR="00422BDD">
          <w:rPr>
            <w:rFonts w:ascii="ＭＳ Ｐ明朝" w:eastAsia="ＭＳ Ｐ明朝" w:hAnsi="ＭＳ Ｐ明朝" w:cs="Noto Sans CJK SC Light" w:hint="eastAsia"/>
            <w:color w:val="0000FF"/>
            <w:sz w:val="24"/>
            <w:szCs w:val="24"/>
            <w:u w:val="single"/>
          </w:rPr>
          <w:t>第一</w:t>
        </w:r>
        <w:r w:rsidR="0083430A" w:rsidRPr="0083430A">
          <w:rPr>
            <w:rFonts w:ascii="ＭＳ Ｐ明朝" w:eastAsia="ＭＳ Ｐ明朝" w:hAnsi="ＭＳ Ｐ明朝" w:cs="Noto Sans CJK SC Light" w:hint="eastAsia"/>
            <w:color w:val="0000FF"/>
            <w:sz w:val="24"/>
            <w:szCs w:val="24"/>
            <w:u w:val="single"/>
          </w:rPr>
          <w:t>ペ</w:t>
        </w:r>
        <w:r w:rsidR="00422BDD">
          <w:rPr>
            <w:rFonts w:ascii="ＭＳ Ｐ明朝" w:eastAsia="ＭＳ Ｐ明朝" w:hAnsi="ＭＳ Ｐ明朝" w:cs="Noto Sans CJK SC Light" w:hint="eastAsia"/>
            <w:color w:val="0000FF"/>
            <w:sz w:val="24"/>
            <w:szCs w:val="24"/>
            <w:u w:val="single"/>
          </w:rPr>
          <w:t>テロ</w:t>
        </w:r>
        <w:r w:rsidR="0083430A" w:rsidRPr="0083430A">
          <w:rPr>
            <w:rFonts w:ascii="ＭＳ Ｐ明朝" w:eastAsia="ＭＳ Ｐ明朝" w:hAnsi="ＭＳ Ｐ明朝" w:cs="Noto Sans CJK SC Light" w:hint="eastAsia"/>
            <w:color w:val="0000FF"/>
            <w:sz w:val="24"/>
            <w:szCs w:val="24"/>
            <w:u w:val="single"/>
          </w:rPr>
          <w:t>3</w:t>
        </w:r>
        <w:r w:rsidR="00422BDD">
          <w:rPr>
            <w:rFonts w:ascii="ＭＳ Ｐ明朝" w:eastAsia="ＭＳ Ｐ明朝" w:hAnsi="ＭＳ Ｐ明朝" w:cs="Noto Sans CJK SC Light" w:hint="eastAsia"/>
            <w:color w:val="0000FF"/>
            <w:sz w:val="24"/>
            <w:szCs w:val="24"/>
            <w:u w:val="single"/>
          </w:rPr>
          <w:t>章</w:t>
        </w:r>
        <w:r w:rsidR="0083430A" w:rsidRPr="0083430A">
          <w:rPr>
            <w:rFonts w:ascii="ＭＳ Ｐ明朝" w:eastAsia="ＭＳ Ｐ明朝" w:hAnsi="ＭＳ Ｐ明朝" w:cs="Noto Sans CJK SC Light" w:hint="eastAsia"/>
            <w:color w:val="0000FF"/>
            <w:sz w:val="24"/>
            <w:szCs w:val="24"/>
            <w:u w:val="single"/>
          </w:rPr>
          <w:t>18-2</w:t>
        </w:r>
        <w:r w:rsidR="00422BDD">
          <w:rPr>
            <w:rFonts w:ascii="ＭＳ Ｐ明朝" w:eastAsia="ＭＳ Ｐ明朝" w:hAnsi="ＭＳ Ｐ明朝" w:cs="Noto Sans CJK SC Light" w:hint="eastAsia"/>
            <w:color w:val="0000FF"/>
            <w:sz w:val="24"/>
            <w:szCs w:val="24"/>
            <w:u w:val="single"/>
          </w:rPr>
          <w:t>２節</w:t>
        </w:r>
      </w:hyperlink>
      <w:r w:rsidR="00422BDD">
        <w:rPr>
          <w:rFonts w:ascii="ＭＳ Ｐ明朝" w:eastAsia="ＭＳ Ｐ明朝" w:hAnsi="ＭＳ Ｐ明朝" w:cs="Noto Sans CJK SC Light"/>
          <w:color w:val="0000FF"/>
          <w:sz w:val="24"/>
          <w:szCs w:val="24"/>
          <w:u w:val="single"/>
        </w:rPr>
        <w:t xml:space="preserve">; </w:t>
      </w:r>
      <w:r w:rsidR="00422BDD">
        <w:rPr>
          <w:rFonts w:ascii="ＭＳ Ｐ明朝" w:eastAsia="ＭＳ Ｐ明朝" w:hAnsi="ＭＳ Ｐ明朝" w:cs="Noto Sans CJK SC Light" w:hint="eastAsia"/>
          <w:color w:val="0000FF"/>
          <w:sz w:val="24"/>
          <w:szCs w:val="24"/>
          <w:u w:val="single"/>
        </w:rPr>
        <w:t>第二</w:t>
      </w:r>
      <w:hyperlink r:id="rId414" w:anchor="3:5" w:tooltip="すなわち、彼らはこのことを認めようとはしない。古い昔に天が存在し、地は神の言によって、水がもとになり、また、水によって成ったのであるが、その時の世界は、御言により水でおおわれて滅んでしまった。" w:history="1">
        <w:r w:rsidR="0083430A" w:rsidRPr="0083430A">
          <w:rPr>
            <w:rFonts w:ascii="ＭＳ Ｐ明朝" w:eastAsia="ＭＳ Ｐ明朝" w:hAnsi="ＭＳ Ｐ明朝" w:cs="Noto Sans CJK SC Light" w:hint="eastAsia"/>
            <w:color w:val="0000FF"/>
            <w:sz w:val="24"/>
            <w:szCs w:val="24"/>
            <w:u w:val="single"/>
          </w:rPr>
          <w:t>ペ</w:t>
        </w:r>
        <w:r w:rsidR="00422BDD">
          <w:rPr>
            <w:rFonts w:ascii="ＭＳ Ｐ明朝" w:eastAsia="ＭＳ Ｐ明朝" w:hAnsi="ＭＳ Ｐ明朝" w:cs="Noto Sans CJK SC Light" w:hint="eastAsia"/>
            <w:color w:val="0000FF"/>
            <w:sz w:val="24"/>
            <w:szCs w:val="24"/>
            <w:u w:val="single"/>
          </w:rPr>
          <w:t>テロ</w:t>
        </w:r>
        <w:r w:rsidR="0083430A" w:rsidRPr="0083430A">
          <w:rPr>
            <w:rFonts w:ascii="ＭＳ Ｐ明朝" w:eastAsia="ＭＳ Ｐ明朝" w:hAnsi="ＭＳ Ｐ明朝" w:cs="Noto Sans CJK SC Light" w:hint="eastAsia"/>
            <w:color w:val="0000FF"/>
            <w:sz w:val="24"/>
            <w:szCs w:val="24"/>
            <w:u w:val="single"/>
          </w:rPr>
          <w:t>3</w:t>
        </w:r>
        <w:r w:rsidR="00422BDD">
          <w:rPr>
            <w:rFonts w:ascii="ＭＳ Ｐ明朝" w:eastAsia="ＭＳ Ｐ明朝" w:hAnsi="ＭＳ Ｐ明朝" w:cs="Noto Sans CJK SC Light" w:hint="eastAsia"/>
            <w:color w:val="0000FF"/>
            <w:sz w:val="24"/>
            <w:szCs w:val="24"/>
            <w:u w:val="single"/>
          </w:rPr>
          <w:t>章</w:t>
        </w:r>
        <w:r w:rsidR="0083430A" w:rsidRPr="0083430A">
          <w:rPr>
            <w:rFonts w:ascii="ＭＳ Ｐ明朝" w:eastAsia="ＭＳ Ｐ明朝" w:hAnsi="ＭＳ Ｐ明朝" w:cs="Noto Sans CJK SC Light" w:hint="eastAsia"/>
            <w:color w:val="0000FF"/>
            <w:sz w:val="24"/>
            <w:szCs w:val="24"/>
            <w:u w:val="single"/>
          </w:rPr>
          <w:t>5-</w:t>
        </w:r>
        <w:r w:rsidR="00422BDD">
          <w:rPr>
            <w:rFonts w:ascii="ＭＳ Ｐ明朝" w:eastAsia="ＭＳ Ｐ明朝" w:hAnsi="ＭＳ Ｐ明朝" w:cs="Noto Sans CJK SC Light"/>
            <w:color w:val="0000FF"/>
            <w:sz w:val="24"/>
            <w:szCs w:val="24"/>
            <w:u w:val="single"/>
          </w:rPr>
          <w:t>6</w:t>
        </w:r>
        <w:r w:rsidR="00422BDD">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を参照）。したがって、大洪水のおかげで、（天使の干渉の制限、法の確立、ナショナリズムの発展によって）真理の遺産は保護され、自由の環境の中でより安全な足場を見つけることができるようになったのです。</w:t>
      </w:r>
    </w:p>
    <w:p w14:paraId="0674315F"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3296D0B2"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u w:val="single"/>
        </w:rPr>
        <w:t>分離</w:t>
      </w:r>
      <w:r w:rsidRPr="0083430A">
        <w:rPr>
          <w:rFonts w:ascii="ＭＳ Ｐ明朝" w:eastAsia="ＭＳ Ｐ明朝" w:hAnsi="ＭＳ Ｐ明朝" w:cs="Arial"/>
          <w:color w:val="222222"/>
          <w:kern w:val="0"/>
          <w:sz w:val="24"/>
          <w:szCs w:val="24"/>
        </w:rPr>
        <w:t>： 創世記の最初の二日間が、光と闇、上の水と下の水の分離を通して、肉体の成長に不可欠な環境の形成に焦点を当てているように、千年期の最初の一組の</w:t>
      </w:r>
      <w:r w:rsidR="00497B7C">
        <w:rPr>
          <w:rFonts w:ascii="ＭＳ Ｐ明朝" w:eastAsia="ＭＳ Ｐ明朝" w:hAnsi="ＭＳ Ｐ明朝" w:cs="Arial" w:hint="eastAsia"/>
          <w:color w:val="222222"/>
          <w:kern w:val="0"/>
          <w:sz w:val="24"/>
          <w:szCs w:val="24"/>
        </w:rPr>
        <w:t>＜つまり二つの＞</w:t>
      </w:r>
      <w:r w:rsidRPr="0083430A">
        <w:rPr>
          <w:rFonts w:ascii="ＭＳ Ｐ明朝" w:eastAsia="ＭＳ Ｐ明朝" w:hAnsi="ＭＳ Ｐ明朝" w:cs="Arial"/>
          <w:color w:val="222222"/>
          <w:kern w:val="0"/>
          <w:sz w:val="24"/>
          <w:szCs w:val="24"/>
        </w:rPr>
        <w:t>千年紀（異邦人の時代）＜すなわち二千年間＞は、神の真実（悪魔の嘘から分離して保護）と人間の選択の自由（悪魔の干渉、殺人、不寛容な国際主義によって人間の自由意志を破壊するという悪魔の最大の企てからの分離による保護）の提供を通して精神成長のために不可欠な基盤形成に焦点を当てています。</w:t>
      </w:r>
    </w:p>
    <w:p w14:paraId="5ED10591"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13CF81C4" w14:textId="77777777" w:rsidR="006B2406" w:rsidRPr="0083430A" w:rsidRDefault="006B2406" w:rsidP="006B2406">
      <w:pPr>
        <w:widowControl/>
        <w:shd w:val="clear" w:color="auto" w:fill="FFFFFF"/>
        <w:spacing w:after="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b. </w:t>
      </w:r>
      <w:r w:rsidRPr="0083430A">
        <w:rPr>
          <w:rFonts w:ascii="ＭＳ Ｐ明朝" w:eastAsia="ＭＳ Ｐ明朝" w:hAnsi="ＭＳ Ｐ明朝" w:cs="Arial"/>
          <w:color w:val="222222"/>
          <w:kern w:val="0"/>
          <w:sz w:val="24"/>
          <w:szCs w:val="24"/>
          <w:u w:val="single"/>
        </w:rPr>
        <w:t>再創造の七日間</w:t>
      </w:r>
      <w:r w:rsidRPr="0083430A">
        <w:rPr>
          <w:rFonts w:ascii="ＭＳ Ｐ明朝" w:eastAsia="ＭＳ Ｐ明朝" w:hAnsi="ＭＳ Ｐ明朝" w:cs="Arial"/>
          <w:color w:val="222222"/>
          <w:kern w:val="0"/>
          <w:sz w:val="24"/>
          <w:szCs w:val="24"/>
        </w:rPr>
        <w:t xml:space="preserve">：　</w:t>
      </w:r>
    </w:p>
    <w:p w14:paraId="1AB1F9DF" w14:textId="77777777" w:rsidR="006B2406" w:rsidRPr="00F9564B" w:rsidRDefault="006B2406" w:rsidP="006B2406">
      <w:pPr>
        <w:widowControl/>
        <w:shd w:val="clear" w:color="auto" w:fill="FFFFFF"/>
        <w:jc w:val="left"/>
        <w:rPr>
          <w:rFonts w:ascii="HGP明朝E" w:eastAsia="HGP明朝E" w:hAnsi="HGP明朝E" w:cs="Arial"/>
          <w:b/>
          <w:bCs/>
          <w:color w:val="222222"/>
          <w:kern w:val="0"/>
          <w:sz w:val="24"/>
          <w:szCs w:val="24"/>
        </w:rPr>
      </w:pPr>
      <w:r w:rsidRPr="00F9564B">
        <w:rPr>
          <w:rFonts w:ascii="HGP明朝E" w:eastAsia="HGP明朝E" w:hAnsi="HGP明朝E" w:cs="Arial"/>
          <w:b/>
          <w:bCs/>
          <w:color w:val="222222"/>
          <w:kern w:val="0"/>
          <w:sz w:val="24"/>
          <w:szCs w:val="24"/>
        </w:rPr>
        <w:t>第3</w:t>
      </w:r>
      <w:r w:rsidRPr="00F9564B">
        <w:rPr>
          <w:rFonts w:ascii="HGP明朝E" w:eastAsia="HGP明朝E" w:hAnsi="HGP明朝E" w:cs="Arial" w:hint="eastAsia"/>
          <w:b/>
          <w:bCs/>
          <w:color w:val="222222"/>
          <w:kern w:val="0"/>
          <w:sz w:val="24"/>
          <w:szCs w:val="24"/>
        </w:rPr>
        <w:t>日と第</w:t>
      </w:r>
      <w:r w:rsidRPr="00F9564B">
        <w:rPr>
          <w:rFonts w:ascii="HGP明朝E" w:eastAsia="HGP明朝E" w:hAnsi="HGP明朝E" w:cs="Arial"/>
          <w:b/>
          <w:bCs/>
          <w:color w:val="222222"/>
          <w:kern w:val="0"/>
          <w:sz w:val="24"/>
          <w:szCs w:val="24"/>
        </w:rPr>
        <w:t>4日:</w:t>
      </w:r>
    </w:p>
    <w:p w14:paraId="38CBA64C"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創世記の二つ目の再創造の二日間は、</w:t>
      </w:r>
      <w:r w:rsidRPr="0083430A">
        <w:rPr>
          <w:rFonts w:ascii="ＭＳ Ｐ明朝" w:eastAsia="ＭＳ Ｐ明朝" w:hAnsi="ＭＳ Ｐ明朝" w:cs="Arial"/>
          <w:color w:val="222222"/>
          <w:kern w:val="0"/>
          <w:sz w:val="24"/>
          <w:szCs w:val="24"/>
          <w:u w:val="single"/>
        </w:rPr>
        <w:t>分離</w:t>
      </w:r>
      <w:r w:rsidRPr="0083430A">
        <w:rPr>
          <w:rFonts w:ascii="ＭＳ Ｐ明朝" w:eastAsia="ＭＳ Ｐ明朝" w:hAnsi="ＭＳ Ｐ明朝" w:cs="Arial"/>
          <w:color w:val="222222"/>
          <w:kern w:val="0"/>
          <w:sz w:val="24"/>
          <w:szCs w:val="24"/>
        </w:rPr>
        <w:t>と</w:t>
      </w:r>
      <w:r w:rsidRPr="0083430A">
        <w:rPr>
          <w:rFonts w:ascii="ＭＳ Ｐ明朝" w:eastAsia="ＭＳ Ｐ明朝" w:hAnsi="ＭＳ Ｐ明朝" w:cs="Arial"/>
          <w:color w:val="222222"/>
          <w:kern w:val="0"/>
          <w:sz w:val="24"/>
          <w:szCs w:val="24"/>
          <w:u w:val="single"/>
        </w:rPr>
        <w:t>充填</w:t>
      </w:r>
      <w:r w:rsidRPr="0083430A">
        <w:rPr>
          <w:rFonts w:ascii="ＭＳ Ｐ明朝" w:eastAsia="ＭＳ Ｐ明朝" w:hAnsi="ＭＳ Ｐ明朝" w:cs="Arial"/>
          <w:color w:val="222222"/>
          <w:kern w:val="0"/>
          <w:sz w:val="24"/>
          <w:szCs w:val="24"/>
        </w:rPr>
        <w:t>（満たすこと）の両方のわざが明らかに対になっているのがわかります：つまり、乾いた大地が水から分離され、大地が植物で満たされ（3日目）、太陽、月、星が天を満たし、光と闇が分離された（4日目）のです。3日目は「分離」が「充満」に先行し、4日目は「充満」が「分離」に先行し、「分離」に継いで「充満」が起こっていることがわかります。第二の二日間＜三日目と四日目＞の組は、乾いた土地と特定な時間を区切ることによって、物理的な生命の維持にとってより必須となる基盤を提供しています。この第二の二日間＜三日目と四日目＞は、植生と天体の創造を通して、空っぽの世界を再充填するための出来事が二回起こります。このように、一方では物理的な備えがなされ、他方では空虚な世界を充填するということは、それぞれ、一方では必要とされる霊的基盤のさらなる構築、他方では、二つ</w:t>
      </w:r>
      <w:r w:rsidR="0083430A">
        <w:rPr>
          <w:rFonts w:ascii="ＭＳ Ｐ明朝" w:eastAsia="ＭＳ Ｐ明朝" w:hAnsi="ＭＳ Ｐ明朝" w:cs="Arial" w:hint="eastAsia"/>
          <w:color w:val="222222"/>
          <w:kern w:val="0"/>
          <w:sz w:val="24"/>
          <w:szCs w:val="24"/>
        </w:rPr>
        <w:t>目</w:t>
      </w:r>
      <w:r w:rsidRPr="0083430A">
        <w:rPr>
          <w:rFonts w:ascii="ＭＳ Ｐ明朝" w:eastAsia="ＭＳ Ｐ明朝" w:hAnsi="ＭＳ Ｐ明朝" w:cs="Arial"/>
          <w:color w:val="222222"/>
          <w:kern w:val="0"/>
          <w:sz w:val="24"/>
          <w:szCs w:val="24"/>
        </w:rPr>
        <w:t>の千年紀</w:t>
      </w:r>
      <w:r w:rsidR="00EE7E1F">
        <w:rPr>
          <w:rFonts w:ascii="ＭＳ Ｐ明朝" w:eastAsia="ＭＳ Ｐ明朝" w:hAnsi="ＭＳ Ｐ明朝" w:cs="Arial" w:hint="eastAsia"/>
          <w:color w:val="222222"/>
          <w:kern w:val="0"/>
          <w:sz w:val="24"/>
          <w:szCs w:val="24"/>
        </w:rPr>
        <w:t>の組＜すなわち２０００年間＞</w:t>
      </w:r>
      <w:r w:rsidRPr="0083430A">
        <w:rPr>
          <w:rFonts w:ascii="ＭＳ Ｐ明朝" w:eastAsia="ＭＳ Ｐ明朝" w:hAnsi="ＭＳ Ｐ明朝" w:cs="Arial"/>
          <w:color w:val="222222"/>
          <w:kern w:val="0"/>
          <w:sz w:val="24"/>
          <w:szCs w:val="24"/>
        </w:rPr>
        <w:t>であるユダヤの時代にもたらされる信者達の増加に類似しています。</w:t>
      </w:r>
    </w:p>
    <w:p w14:paraId="77B7739E"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53DB7593"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u w:val="single"/>
        </w:rPr>
        <w:t>第3日目 - ユダヤ時代の第一千年紀</w:t>
      </w:r>
      <w:r w:rsidRPr="0083430A">
        <w:rPr>
          <w:rFonts w:ascii="ＭＳ Ｐ明朝" w:eastAsia="ＭＳ Ｐ明朝" w:hAnsi="ＭＳ Ｐ明朝" w:cs="Arial"/>
          <w:color w:val="222222"/>
          <w:kern w:val="0"/>
          <w:sz w:val="24"/>
          <w:szCs w:val="24"/>
        </w:rPr>
        <w:t xml:space="preserve">　: 再創造の3日目に乾いた土地を分けることが人間の生活に必要だったように、＜再創造から始まって＞第三千年紀に聖なる</w:t>
      </w:r>
      <w:r w:rsidRPr="00EE7E1F">
        <w:rPr>
          <w:rFonts w:ascii="HGP明朝E" w:eastAsia="HGP明朝E" w:hAnsi="HGP明朝E" w:cs="Arial"/>
          <w:b/>
          <w:bCs/>
          <w:color w:val="222222"/>
          <w:kern w:val="0"/>
          <w:sz w:val="24"/>
          <w:szCs w:val="24"/>
        </w:rPr>
        <w:t>民</w:t>
      </w:r>
      <w:r w:rsidRPr="0083430A">
        <w:rPr>
          <w:rFonts w:ascii="ＭＳ Ｐ明朝" w:eastAsia="ＭＳ Ｐ明朝" w:hAnsi="ＭＳ Ｐ明朝" w:cs="Arial"/>
          <w:color w:val="222222"/>
          <w:kern w:val="0"/>
          <w:sz w:val="24"/>
          <w:szCs w:val="24"/>
        </w:rPr>
        <w:t>を神のもとに分けることは、真理と霊的成長が花開く環境を確立するために不可欠でした。そして、創世記の3日目に空っぽの世界を再び満たすための最初の一歩として植生が創造されたことが、アブラハムの種を呼び出すことによって悪魔とその従者を神の御心に適った民に置き換える過程における、最初の実質的かつ継続して加えられていく信者の集団</w:t>
      </w:r>
      <w:r w:rsidR="00682FB4">
        <w:rPr>
          <w:rFonts w:ascii="ＭＳ Ｐ明朝" w:eastAsia="ＭＳ Ｐ明朝" w:hAnsi="ＭＳ Ｐ明朝" w:cs="Arial" w:hint="eastAsia"/>
          <w:color w:val="222222"/>
          <w:kern w:val="0"/>
          <w:sz w:val="24"/>
          <w:szCs w:val="24"/>
        </w:rPr>
        <w:t>をもたらすものであり、</w:t>
      </w:r>
      <w:r w:rsidRPr="0083430A">
        <w:rPr>
          <w:rFonts w:ascii="ＭＳ Ｐ明朝" w:eastAsia="ＭＳ Ｐ明朝" w:hAnsi="ＭＳ Ｐ明朝" w:cs="Arial"/>
          <w:color w:val="222222"/>
          <w:kern w:val="0"/>
          <w:sz w:val="24"/>
          <w:szCs w:val="24"/>
        </w:rPr>
        <w:t>「多くの国民の父」であるアブラハムの信仰が、後に信じるすべての人々の救いの型</w:t>
      </w:r>
      <w:r w:rsidR="00682FB4">
        <w:rPr>
          <w:rFonts w:ascii="ＭＳ Ｐ明朝" w:eastAsia="ＭＳ Ｐ明朝" w:hAnsi="ＭＳ Ｐ明朝" w:cs="Arial" w:hint="eastAsia"/>
          <w:color w:val="222222"/>
          <w:kern w:val="0"/>
          <w:sz w:val="24"/>
          <w:szCs w:val="24"/>
        </w:rPr>
        <w:t>をもたらしました</w:t>
      </w:r>
      <w:r w:rsidRPr="0083430A">
        <w:rPr>
          <w:rFonts w:ascii="ＭＳ Ｐ明朝" w:eastAsia="ＭＳ Ｐ明朝" w:hAnsi="ＭＳ Ｐ明朝" w:cs="Arial"/>
          <w:color w:val="222222"/>
          <w:kern w:val="0"/>
          <w:sz w:val="24"/>
          <w:szCs w:val="24"/>
        </w:rPr>
        <w:t>（</w:t>
      </w:r>
      <w:hyperlink r:id="rId415" w:anchor="4:17" w:tooltip="「わたしは、あなたを立てて多くの国民の父とした」と書いてあるとおりである。彼はこの神、すなわち、死人を生かし、無から有を呼び出される神を信じたのである。" w:history="1">
        <w:r w:rsidR="00682FB4" w:rsidRPr="00682FB4">
          <w:rPr>
            <w:rFonts w:ascii="ＭＳ Ｐ明朝" w:eastAsia="ＭＳ Ｐ明朝" w:hAnsi="ＭＳ Ｐ明朝" w:cs="Noto Sans CJK SC Light" w:hint="eastAsia"/>
            <w:color w:val="0000FF"/>
            <w:sz w:val="24"/>
            <w:szCs w:val="24"/>
            <w:u w:val="single"/>
          </w:rPr>
          <w:t>ローマ4</w:t>
        </w:r>
        <w:r w:rsidR="00422BDD">
          <w:rPr>
            <w:rFonts w:ascii="ＭＳ Ｐ明朝" w:eastAsia="ＭＳ Ｐ明朝" w:hAnsi="ＭＳ Ｐ明朝" w:cs="Noto Sans CJK SC Light" w:hint="eastAsia"/>
            <w:color w:val="0000FF"/>
            <w:sz w:val="24"/>
            <w:szCs w:val="24"/>
            <w:u w:val="single"/>
          </w:rPr>
          <w:t>章</w:t>
        </w:r>
        <w:r w:rsidR="00682FB4" w:rsidRPr="00682FB4">
          <w:rPr>
            <w:rFonts w:ascii="ＭＳ Ｐ明朝" w:eastAsia="ＭＳ Ｐ明朝" w:hAnsi="ＭＳ Ｐ明朝" w:cs="Noto Sans CJK SC Light" w:hint="eastAsia"/>
            <w:color w:val="0000FF"/>
            <w:sz w:val="24"/>
            <w:szCs w:val="24"/>
            <w:u w:val="single"/>
          </w:rPr>
          <w:t>1</w:t>
        </w:r>
        <w:r w:rsidR="00422BDD">
          <w:rPr>
            <w:rFonts w:ascii="ＭＳ Ｐ明朝" w:eastAsia="ＭＳ Ｐ明朝" w:hAnsi="ＭＳ Ｐ明朝" w:cs="Noto Sans CJK SC Light"/>
            <w:color w:val="0000FF"/>
            <w:sz w:val="24"/>
            <w:szCs w:val="24"/>
            <w:u w:val="single"/>
          </w:rPr>
          <w:t>7</w:t>
        </w:r>
        <w:r w:rsidR="00422BDD">
          <w:rPr>
            <w:rFonts w:ascii="ＭＳ Ｐ明朝" w:eastAsia="ＭＳ Ｐ明朝" w:hAnsi="ＭＳ Ｐ明朝" w:cs="Noto Sans CJK SC Light" w:hint="eastAsia"/>
            <w:color w:val="0000FF"/>
            <w:sz w:val="24"/>
            <w:szCs w:val="24"/>
            <w:u w:val="single"/>
          </w:rPr>
          <w:t>節</w:t>
        </w:r>
      </w:hyperlink>
      <w:r w:rsidR="00682FB4" w:rsidRPr="00682FB4">
        <w:rPr>
          <w:rFonts w:ascii="ＭＳ Ｐ明朝" w:eastAsia="ＭＳ Ｐ明朝" w:hAnsi="ＭＳ Ｐ明朝" w:cs="Noto Sans CJK SC Light" w:hint="eastAsia"/>
          <w:sz w:val="24"/>
          <w:szCs w:val="24"/>
        </w:rPr>
        <w:t>、</w:t>
      </w:r>
      <w:hyperlink r:id="rId416" w:anchor="3:7" w:tooltip="だから、信仰による者こそアブラハムの子であることを、知るべきである。聖書は、神が異邦人を信仰によって義とされることを、あらかじめ知って、アブラハムに、「あなたによって、すべての国民は祝福されるであろう」との良い知らせを、予告したのである。このように、信仰による者は、信仰の人アブラハムと共に、祝福を受けるのである。" w:history="1">
        <w:r w:rsidR="00682FB4" w:rsidRPr="00682FB4">
          <w:rPr>
            <w:rFonts w:ascii="ＭＳ Ｐ明朝" w:eastAsia="ＭＳ Ｐ明朝" w:hAnsi="ＭＳ Ｐ明朝" w:cs="Noto Sans CJK SC Light" w:hint="eastAsia"/>
            <w:color w:val="0000FF"/>
            <w:sz w:val="24"/>
            <w:szCs w:val="24"/>
            <w:u w:val="single"/>
          </w:rPr>
          <w:t>ガラテヤ3</w:t>
        </w:r>
        <w:r w:rsidR="00422BDD">
          <w:rPr>
            <w:rFonts w:ascii="ＭＳ Ｐ明朝" w:eastAsia="ＭＳ Ｐ明朝" w:hAnsi="ＭＳ Ｐ明朝" w:cs="Noto Sans CJK SC Light" w:hint="eastAsia"/>
            <w:color w:val="0000FF"/>
            <w:sz w:val="24"/>
            <w:szCs w:val="24"/>
            <w:u w:val="single"/>
          </w:rPr>
          <w:t>章</w:t>
        </w:r>
        <w:r w:rsidR="00682FB4" w:rsidRPr="00682FB4">
          <w:rPr>
            <w:rFonts w:ascii="ＭＳ Ｐ明朝" w:eastAsia="ＭＳ Ｐ明朝" w:hAnsi="ＭＳ Ｐ明朝" w:cs="Noto Sans CJK SC Light" w:hint="eastAsia"/>
            <w:color w:val="0000FF"/>
            <w:sz w:val="24"/>
            <w:szCs w:val="24"/>
            <w:u w:val="single"/>
          </w:rPr>
          <w:t>7-</w:t>
        </w:r>
        <w:r w:rsidR="00422BDD">
          <w:rPr>
            <w:rFonts w:ascii="ＭＳ Ｐ明朝" w:eastAsia="ＭＳ Ｐ明朝" w:hAnsi="ＭＳ Ｐ明朝" w:cs="Noto Sans CJK SC Light"/>
            <w:color w:val="0000FF"/>
            <w:sz w:val="24"/>
            <w:szCs w:val="24"/>
            <w:u w:val="single"/>
          </w:rPr>
          <w:t>9</w:t>
        </w:r>
        <w:r w:rsidR="00422BDD">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w:t>
      </w:r>
    </w:p>
    <w:p w14:paraId="253A67F0"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4CB22C5E"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u w:val="single"/>
        </w:rPr>
        <w:t>第4日目 - ユダヤの時代の第二千年紀</w:t>
      </w:r>
      <w:r w:rsidRPr="0083430A">
        <w:rPr>
          <w:rFonts w:ascii="ＭＳ Ｐ明朝" w:eastAsia="ＭＳ Ｐ明朝" w:hAnsi="ＭＳ Ｐ明朝" w:cs="Arial"/>
          <w:color w:val="222222"/>
          <w:kern w:val="0"/>
          <w:sz w:val="24"/>
          <w:szCs w:val="24"/>
        </w:rPr>
        <w:t xml:space="preserve">　: 創世記の第4日目に光と闇が明確で規則的な区分に分離して、（人間の生活に必要な）時間の流れや物事が起こる順序が、秩序あるものにするために必要だったように、第4千年紀に聖なる国民が神のもとに分離されて真理と霊的成長が繫栄し、その後諸国民に証する環境をしっかりと備えることは必須でした。そして、創世記の第4日におおぞらが天の光で満たされたように、すべての国の光となる聖なる国民、イスラエルの設立は、神の家族の拡大にとって不可欠なステップでした（</w:t>
      </w:r>
      <w:hyperlink r:id="rId417" w:anchor="42:6" w:tooltip="「主なるわたしは正義をもってあなたを召した。わたしはあなたの手をとり、あなたを守った。わたしはあなたを民の契約とし、もろもろの国びとの光として与え、 " w:history="1">
        <w:r w:rsidR="0023068B" w:rsidRPr="00AA15CA">
          <w:rPr>
            <w:rStyle w:val="a3"/>
            <w:rFonts w:ascii="ＭＳ Ｐ明朝" w:eastAsia="ＭＳ Ｐ明朝" w:hAnsi="ＭＳ Ｐ明朝" w:cs="Noto Sans CJK SC Light" w:hint="eastAsia"/>
            <w:sz w:val="24"/>
            <w:szCs w:val="24"/>
          </w:rPr>
          <w:t>イザヤ42</w:t>
        </w:r>
        <w:r w:rsidR="00AA15CA" w:rsidRPr="00AA15CA">
          <w:rPr>
            <w:rStyle w:val="a3"/>
            <w:rFonts w:ascii="ＭＳ Ｐ明朝" w:eastAsia="ＭＳ Ｐ明朝" w:hAnsi="ＭＳ Ｐ明朝" w:cs="Noto Sans CJK SC Light" w:hint="eastAsia"/>
            <w:sz w:val="24"/>
            <w:szCs w:val="24"/>
          </w:rPr>
          <w:t>章6</w:t>
        </w:r>
        <w:r w:rsidR="00AA15CA" w:rsidRPr="00AA15CA">
          <w:rPr>
            <w:rStyle w:val="a3"/>
            <w:rFonts w:ascii="ＭＳ Ｐ明朝" w:eastAsia="ＭＳ Ｐ明朝" w:hAnsi="ＭＳ Ｐ明朝" w:cs="Noto Sans CJK SC Light"/>
            <w:sz w:val="24"/>
            <w:szCs w:val="24"/>
          </w:rPr>
          <w:t>節</w:t>
        </w:r>
      </w:hyperlink>
      <w:r w:rsidR="00AA15CA" w:rsidRPr="00AA15CA">
        <w:rPr>
          <w:rFonts w:ascii="ＭＳ Ｐ明朝" w:eastAsia="ＭＳ Ｐ明朝" w:hAnsi="ＭＳ Ｐ明朝" w:cs="Noto Sans CJK SC Light" w:hint="eastAsia"/>
          <w:sz w:val="24"/>
          <w:szCs w:val="24"/>
        </w:rPr>
        <w:t>,</w:t>
      </w:r>
      <w:r w:rsidR="00AA15CA" w:rsidRPr="00AA15CA">
        <w:rPr>
          <w:rFonts w:ascii="ＭＳ Ｐ明朝" w:eastAsia="ＭＳ Ｐ明朝" w:hAnsi="ＭＳ Ｐ明朝" w:cs="Noto Sans CJK SC Light"/>
          <w:sz w:val="24"/>
          <w:szCs w:val="24"/>
        </w:rPr>
        <w:t xml:space="preserve"> </w:t>
      </w:r>
      <w:hyperlink r:id="rId418" w:anchor="43:21" w:tooltip="この民は、わが誉を述べさせるために／わたしが自分のために造ったものである。 " w:history="1">
        <w:r w:rsidR="0023068B" w:rsidRPr="00AA15CA">
          <w:rPr>
            <w:rStyle w:val="a3"/>
            <w:rFonts w:ascii="ＭＳ Ｐ明朝" w:eastAsia="ＭＳ Ｐ明朝" w:hAnsi="ＭＳ Ｐ明朝" w:cs="Noto Sans CJK SC Light" w:hint="eastAsia"/>
            <w:sz w:val="24"/>
            <w:szCs w:val="24"/>
          </w:rPr>
          <w:t>43</w:t>
        </w:r>
        <w:r w:rsidR="00AA15CA" w:rsidRPr="00AA15CA">
          <w:rPr>
            <w:rStyle w:val="a3"/>
            <w:rFonts w:ascii="ＭＳ Ｐ明朝" w:eastAsia="ＭＳ Ｐ明朝" w:hAnsi="ＭＳ Ｐ明朝" w:cs="Noto Sans CJK SC Light" w:hint="eastAsia"/>
            <w:sz w:val="24"/>
            <w:szCs w:val="24"/>
          </w:rPr>
          <w:t>章</w:t>
        </w:r>
        <w:r w:rsidR="0023068B" w:rsidRPr="00AA15CA">
          <w:rPr>
            <w:rStyle w:val="a3"/>
            <w:rFonts w:ascii="ＭＳ Ｐ明朝" w:eastAsia="ＭＳ Ｐ明朝" w:hAnsi="ＭＳ Ｐ明朝" w:cs="Noto Sans CJK SC Light" w:hint="eastAsia"/>
            <w:sz w:val="24"/>
            <w:szCs w:val="24"/>
          </w:rPr>
          <w:t>2</w:t>
        </w:r>
        <w:r w:rsidR="00AA15CA" w:rsidRPr="00AA15CA">
          <w:rPr>
            <w:rStyle w:val="a3"/>
            <w:rFonts w:ascii="ＭＳ Ｐ明朝" w:eastAsia="ＭＳ Ｐ明朝" w:hAnsi="ＭＳ Ｐ明朝" w:cs="Noto Sans CJK SC Light"/>
            <w:sz w:val="24"/>
            <w:szCs w:val="24"/>
          </w:rPr>
          <w:t>1</w:t>
        </w:r>
        <w:r w:rsidR="00AA15CA" w:rsidRPr="00AA15CA">
          <w:rPr>
            <w:rStyle w:val="a3"/>
            <w:rFonts w:ascii="ＭＳ Ｐ明朝" w:eastAsia="ＭＳ Ｐ明朝" w:hAnsi="ＭＳ Ｐ明朝" w:cs="Noto Sans CJK SC Light" w:hint="eastAsia"/>
            <w:sz w:val="24"/>
            <w:szCs w:val="24"/>
          </w:rPr>
          <w:t>節</w:t>
        </w:r>
      </w:hyperlink>
      <w:r w:rsidR="00AA15CA" w:rsidRPr="00AA15CA">
        <w:rPr>
          <w:rStyle w:val="a3"/>
          <w:rFonts w:ascii="ＭＳ Ｐ明朝" w:eastAsia="ＭＳ Ｐ明朝" w:hAnsi="ＭＳ Ｐ明朝" w:cs="Noto Sans CJK SC Light"/>
          <w:sz w:val="24"/>
          <w:szCs w:val="24"/>
        </w:rPr>
        <w:t xml:space="preserve">, </w:t>
      </w:r>
      <w:hyperlink r:id="rId419" w:anchor="49:6" w:tooltip="主は言われる、／「あなたがわがしもべとなって、／ヤコブのもろもろの部族をおこし、／イスラエルのうちの残った者を帰らせることは、／いとも軽い事である。わたしはあなたを、もろもろの国びとの光となして、／わが救を地の果にまでいたらせよう」と。 " w:history="1">
        <w:r w:rsidR="0023068B" w:rsidRPr="00AA15CA">
          <w:rPr>
            <w:rStyle w:val="a3"/>
            <w:rFonts w:ascii="ＭＳ Ｐ明朝" w:eastAsia="ＭＳ Ｐ明朝" w:hAnsi="ＭＳ Ｐ明朝" w:cs="Noto Sans CJK SC Light" w:hint="eastAsia"/>
            <w:sz w:val="24"/>
            <w:szCs w:val="24"/>
          </w:rPr>
          <w:t>49</w:t>
        </w:r>
        <w:r w:rsidR="00AA15CA" w:rsidRPr="00AA15CA">
          <w:rPr>
            <w:rStyle w:val="a3"/>
            <w:rFonts w:ascii="ＭＳ Ｐ明朝" w:eastAsia="ＭＳ Ｐ明朝" w:hAnsi="ＭＳ Ｐ明朝" w:cs="Noto Sans CJK SC Light" w:hint="eastAsia"/>
            <w:sz w:val="24"/>
            <w:szCs w:val="24"/>
          </w:rPr>
          <w:t>章6節</w:t>
        </w:r>
      </w:hyperlink>
      <w:r w:rsidR="00AA15CA" w:rsidRPr="00AA15CA">
        <w:rPr>
          <w:rStyle w:val="a3"/>
          <w:rFonts w:ascii="ＭＳ Ｐ明朝" w:eastAsia="ＭＳ Ｐ明朝" w:hAnsi="ＭＳ Ｐ明朝" w:cs="Noto Sans CJK SC Light"/>
          <w:sz w:val="24"/>
          <w:szCs w:val="24"/>
        </w:rPr>
        <w:t xml:space="preserve">, </w:t>
      </w:r>
      <w:hyperlink r:id="rId420" w:anchor="13:47" w:tooltip="主はわたしたちに、こう命じておられる、／『わたしは、あなたを立てて異邦人の光とした。あなたが地の果までも救をもたらすためである』」。" w:history="1">
        <w:r w:rsidR="0023068B" w:rsidRPr="00AA15CA">
          <w:rPr>
            <w:rStyle w:val="a3"/>
            <w:rFonts w:ascii="ＭＳ Ｐ明朝" w:eastAsia="ＭＳ Ｐ明朝" w:hAnsi="ＭＳ Ｐ明朝" w:cs="Noto Sans CJK SC Light" w:hint="eastAsia"/>
            <w:sz w:val="24"/>
            <w:szCs w:val="24"/>
          </w:rPr>
          <w:t>使徒</w:t>
        </w:r>
        <w:r w:rsidR="00AA15CA" w:rsidRPr="00AA15CA">
          <w:rPr>
            <w:rStyle w:val="a3"/>
            <w:rFonts w:ascii="ＭＳ Ｐ明朝" w:eastAsia="ＭＳ Ｐ明朝" w:hAnsi="ＭＳ Ｐ明朝" w:cs="Noto Sans CJK SC Light" w:hint="eastAsia"/>
            <w:sz w:val="24"/>
            <w:szCs w:val="24"/>
          </w:rPr>
          <w:t>行伝</w:t>
        </w:r>
        <w:r w:rsidR="0023068B" w:rsidRPr="00AA15CA">
          <w:rPr>
            <w:rStyle w:val="a3"/>
            <w:rFonts w:ascii="ＭＳ Ｐ明朝" w:eastAsia="ＭＳ Ｐ明朝" w:hAnsi="ＭＳ Ｐ明朝" w:cs="Noto Sans CJK SC Light" w:hint="eastAsia"/>
            <w:sz w:val="24"/>
            <w:szCs w:val="24"/>
          </w:rPr>
          <w:t>13</w:t>
        </w:r>
        <w:r w:rsidR="00AA15CA" w:rsidRPr="00AA15CA">
          <w:rPr>
            <w:rStyle w:val="a3"/>
            <w:rFonts w:ascii="ＭＳ Ｐ明朝" w:eastAsia="ＭＳ Ｐ明朝" w:hAnsi="ＭＳ Ｐ明朝" w:cs="Noto Sans CJK SC Light" w:hint="eastAsia"/>
            <w:sz w:val="24"/>
            <w:szCs w:val="24"/>
          </w:rPr>
          <w:t>章</w:t>
        </w:r>
        <w:r w:rsidR="0023068B" w:rsidRPr="00AA15CA">
          <w:rPr>
            <w:rStyle w:val="a3"/>
            <w:rFonts w:ascii="ＭＳ Ｐ明朝" w:eastAsia="ＭＳ Ｐ明朝" w:hAnsi="ＭＳ Ｐ明朝" w:cs="Noto Sans CJK SC Light" w:hint="eastAsia"/>
            <w:sz w:val="24"/>
            <w:szCs w:val="24"/>
          </w:rPr>
          <w:t>4</w:t>
        </w:r>
        <w:r w:rsidR="00AA15CA" w:rsidRPr="00AA15CA">
          <w:rPr>
            <w:rStyle w:val="a3"/>
            <w:rFonts w:ascii="ＭＳ Ｐ明朝" w:eastAsia="ＭＳ Ｐ明朝" w:hAnsi="ＭＳ Ｐ明朝" w:cs="Noto Sans CJK SC Light"/>
            <w:sz w:val="24"/>
            <w:szCs w:val="24"/>
          </w:rPr>
          <w:t>7</w:t>
        </w:r>
        <w:r w:rsidR="00AA15CA" w:rsidRPr="00AA15CA">
          <w:rPr>
            <w:rStyle w:val="a3"/>
            <w:rFonts w:ascii="ＭＳ Ｐ明朝" w:eastAsia="ＭＳ Ｐ明朝" w:hAnsi="ＭＳ Ｐ明朝" w:cs="Noto Sans CJK SC Light" w:hint="eastAsia"/>
            <w:sz w:val="24"/>
            <w:szCs w:val="24"/>
          </w:rPr>
          <w:t>節</w:t>
        </w:r>
      </w:hyperlink>
      <w:r w:rsidRPr="00AA15CA">
        <w:rPr>
          <w:rFonts w:ascii="ＭＳ Ｐ明朝" w:eastAsia="ＭＳ Ｐ明朝" w:hAnsi="ＭＳ Ｐ明朝" w:cs="Arial"/>
          <w:color w:val="222222"/>
          <w:kern w:val="0"/>
          <w:sz w:val="24"/>
          <w:szCs w:val="24"/>
        </w:rPr>
        <w:t>）。</w:t>
      </w:r>
    </w:p>
    <w:p w14:paraId="6A5CE53E"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08D3663A"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u w:val="single"/>
        </w:rPr>
        <w:t>分離</w:t>
      </w:r>
      <w:r w:rsidRPr="0083430A">
        <w:rPr>
          <w:rFonts w:ascii="ＭＳ Ｐ明朝" w:eastAsia="ＭＳ Ｐ明朝" w:hAnsi="ＭＳ Ｐ明朝" w:cs="Arial"/>
          <w:color w:val="222222"/>
          <w:kern w:val="0"/>
          <w:sz w:val="24"/>
          <w:szCs w:val="24"/>
        </w:rPr>
        <w:t>： 特定の家族が神によって召し出され、証しをする特異な国に発展するためには、その家族が存在した異教世界のあらゆる不敬なものから分離し、聖別されることが必要でした。アブラハムに約束された聖なる子孫の印、すなわち割礼は、神の目から見てイスラエルを特異な存在として区別する役割を果たし、また重要なことに、神と神の約束を信じることの象徴的な証印でもありました（</w:t>
      </w:r>
      <w:hyperlink r:id="rId421" w:anchor="2:29" w:tooltip="神は、おのおのに、そのわざにしたがって報いられる。 " w:history="1">
        <w:r w:rsidRPr="00AA15CA">
          <w:rPr>
            <w:rStyle w:val="a3"/>
            <w:rFonts w:ascii="ＭＳ Ｐ明朝" w:eastAsia="ＭＳ Ｐ明朝" w:hAnsi="ＭＳ Ｐ明朝" w:cs="Arial"/>
            <w:kern w:val="0"/>
            <w:sz w:val="24"/>
            <w:szCs w:val="24"/>
          </w:rPr>
          <w:t>ローマ2章29節</w:t>
        </w:r>
      </w:hyperlink>
      <w:r w:rsidRPr="0083430A">
        <w:rPr>
          <w:rFonts w:ascii="ＭＳ Ｐ明朝" w:eastAsia="ＭＳ Ｐ明朝" w:hAnsi="ＭＳ Ｐ明朝" w:cs="Arial"/>
          <w:color w:val="222222"/>
          <w:kern w:val="0"/>
          <w:sz w:val="24"/>
          <w:szCs w:val="24"/>
        </w:rPr>
        <w:t>）。またモーセの律法は、分離、聖化、区分の手段でもありました。モーセの律法はイスラエルに「</w:t>
      </w:r>
      <w:r w:rsidR="00EE7E1F" w:rsidRPr="00EE7E1F">
        <w:rPr>
          <w:rFonts w:ascii="BIZ UDPゴシック" w:eastAsia="BIZ UDPゴシック" w:hAnsi="BIZ UDPゴシック" w:cs="Arial" w:hint="eastAsia"/>
          <w:color w:val="222222"/>
          <w:kern w:val="0"/>
          <w:sz w:val="24"/>
          <w:szCs w:val="24"/>
        </w:rPr>
        <w:t>わたしは</w:t>
      </w:r>
      <w:r w:rsidRPr="00EE7E1F">
        <w:rPr>
          <w:rFonts w:ascii="BIZ UDPゴシック" w:eastAsia="BIZ UDPゴシック" w:hAnsi="BIZ UDPゴシック" w:cs="Arial"/>
          <w:color w:val="222222"/>
          <w:kern w:val="0"/>
          <w:sz w:val="24"/>
          <w:szCs w:val="24"/>
        </w:rPr>
        <w:t>聖</w:t>
      </w:r>
      <w:r w:rsidR="00EE7E1F" w:rsidRPr="00EE7E1F">
        <w:rPr>
          <w:rFonts w:ascii="BIZ UDPゴシック" w:eastAsia="BIZ UDPゴシック" w:hAnsi="BIZ UDPゴシック" w:cs="Arial" w:hint="eastAsia"/>
          <w:color w:val="222222"/>
          <w:kern w:val="0"/>
          <w:sz w:val="24"/>
          <w:szCs w:val="24"/>
        </w:rPr>
        <w:t>なる者であるから、あなたがたは聖なる者とならなければならない</w:t>
      </w:r>
      <w:r w:rsidRPr="0083430A">
        <w:rPr>
          <w:rFonts w:ascii="ＭＳ Ｐ明朝" w:eastAsia="ＭＳ Ｐ明朝" w:hAnsi="ＭＳ Ｐ明朝" w:cs="Arial"/>
          <w:color w:val="222222"/>
          <w:kern w:val="0"/>
          <w:sz w:val="24"/>
          <w:szCs w:val="24"/>
        </w:rPr>
        <w:t>」（</w:t>
      </w:r>
      <w:hyperlink r:id="rId422" w:anchor="11:" w:tooltip="わたしはあなたがたの神、主であるから、あなたがたはおのれを聖別し、聖なる者とならなければならない。わたしは聖なる者である。地にはう這うものによって、あなたがたの身を汚してはならない。わたしはあなたがたの神となるため、あなたがたをエジプトの国から導き上った主である。わたしは聖なる者であるから、あなたがたは聖なる者とならなければならない』」。 " w:history="1">
        <w:r w:rsidR="00DC353B" w:rsidRPr="00DC353B">
          <w:rPr>
            <w:rFonts w:ascii="ＭＳ Ｐ明朝" w:eastAsia="ＭＳ Ｐ明朝" w:hAnsi="ＭＳ Ｐ明朝" w:cs="Noto Sans CJK SC Light" w:hint="eastAsia"/>
            <w:color w:val="0000FF"/>
            <w:sz w:val="24"/>
            <w:szCs w:val="24"/>
            <w:u w:val="single"/>
          </w:rPr>
          <w:t>レビ11</w:t>
        </w:r>
        <w:r w:rsidR="00AA15CA">
          <w:rPr>
            <w:rFonts w:ascii="ＭＳ Ｐ明朝" w:eastAsia="ＭＳ Ｐ明朝" w:hAnsi="ＭＳ Ｐ明朝" w:cs="Noto Sans CJK SC Light" w:hint="eastAsia"/>
            <w:color w:val="0000FF"/>
            <w:sz w:val="24"/>
            <w:szCs w:val="24"/>
            <w:u w:val="single"/>
          </w:rPr>
          <w:t>章</w:t>
        </w:r>
        <w:r w:rsidR="00DC353B" w:rsidRPr="00DC353B">
          <w:rPr>
            <w:rFonts w:ascii="ＭＳ Ｐ明朝" w:eastAsia="ＭＳ Ｐ明朝" w:hAnsi="ＭＳ Ｐ明朝" w:cs="Noto Sans CJK SC Light" w:hint="eastAsia"/>
            <w:color w:val="0000FF"/>
            <w:sz w:val="24"/>
            <w:szCs w:val="24"/>
            <w:u w:val="single"/>
          </w:rPr>
          <w:t>44-4</w:t>
        </w:r>
        <w:r w:rsidR="00AA15CA">
          <w:rPr>
            <w:rFonts w:ascii="ＭＳ Ｐ明朝" w:eastAsia="ＭＳ Ｐ明朝" w:hAnsi="ＭＳ Ｐ明朝" w:cs="Noto Sans CJK SC Light"/>
            <w:color w:val="0000FF"/>
            <w:sz w:val="24"/>
            <w:szCs w:val="24"/>
            <w:u w:val="single"/>
          </w:rPr>
          <w:t>5</w:t>
        </w:r>
        <w:r w:rsidR="00AA15CA">
          <w:rPr>
            <w:rFonts w:ascii="ＭＳ Ｐ明朝" w:eastAsia="ＭＳ Ｐ明朝" w:hAnsi="ＭＳ Ｐ明朝" w:cs="Noto Sans CJK SC Light" w:hint="eastAsia"/>
            <w:color w:val="0000FF"/>
            <w:sz w:val="24"/>
            <w:szCs w:val="24"/>
            <w:u w:val="single"/>
          </w:rPr>
          <w:t>節</w:t>
        </w:r>
      </w:hyperlink>
      <w:r w:rsidR="00DC353B" w:rsidRPr="00DC353B">
        <w:rPr>
          <w:rFonts w:ascii="ＭＳ Ｐ明朝" w:eastAsia="ＭＳ Ｐ明朝" w:hAnsi="ＭＳ Ｐ明朝" w:cs="Noto Sans CJK SC Light" w:hint="eastAsia"/>
          <w:sz w:val="24"/>
          <w:szCs w:val="24"/>
        </w:rPr>
        <w:t>、</w:t>
      </w:r>
      <w:hyperlink r:id="rId423" w:anchor="1:16" w:tooltip="聖書に、「わたしが聖なる者であるから、あなたがたも聖なる者になるべきである」と書いてあるからである。" w:history="1">
        <w:r w:rsidR="00AA15CA">
          <w:rPr>
            <w:rFonts w:ascii="ＭＳ Ｐ明朝" w:eastAsia="ＭＳ Ｐ明朝" w:hAnsi="ＭＳ Ｐ明朝" w:cs="Noto Sans CJK SC Light" w:hint="eastAsia"/>
            <w:color w:val="0000FF"/>
            <w:sz w:val="24"/>
            <w:szCs w:val="24"/>
            <w:u w:val="single"/>
          </w:rPr>
          <w:t>第一ペテロ</w:t>
        </w:r>
        <w:r w:rsidR="00DC353B" w:rsidRPr="00DC353B">
          <w:rPr>
            <w:rFonts w:ascii="ＭＳ Ｐ明朝" w:eastAsia="ＭＳ Ｐ明朝" w:hAnsi="ＭＳ Ｐ明朝" w:cs="Noto Sans CJK SC Light" w:hint="eastAsia"/>
            <w:color w:val="0000FF"/>
            <w:sz w:val="24"/>
            <w:szCs w:val="24"/>
            <w:u w:val="single"/>
          </w:rPr>
          <w:t>1</w:t>
        </w:r>
        <w:r w:rsidR="00AA15CA">
          <w:rPr>
            <w:rFonts w:ascii="ＭＳ Ｐ明朝" w:eastAsia="ＭＳ Ｐ明朝" w:hAnsi="ＭＳ Ｐ明朝" w:cs="Noto Sans CJK SC Light" w:hint="eastAsia"/>
            <w:color w:val="0000FF"/>
            <w:sz w:val="24"/>
            <w:szCs w:val="24"/>
            <w:u w:val="single"/>
          </w:rPr>
          <w:t>章</w:t>
        </w:r>
        <w:r w:rsidR="00DC353B" w:rsidRPr="00DC353B">
          <w:rPr>
            <w:rFonts w:ascii="ＭＳ Ｐ明朝" w:eastAsia="ＭＳ Ｐ明朝" w:hAnsi="ＭＳ Ｐ明朝" w:cs="Noto Sans CJK SC Light" w:hint="eastAsia"/>
            <w:color w:val="0000FF"/>
            <w:sz w:val="24"/>
            <w:szCs w:val="24"/>
            <w:u w:val="single"/>
          </w:rPr>
          <w:t>1</w:t>
        </w:r>
        <w:r w:rsidR="00AA15CA">
          <w:rPr>
            <w:rFonts w:ascii="ＭＳ Ｐ明朝" w:eastAsia="ＭＳ Ｐ明朝" w:hAnsi="ＭＳ Ｐ明朝" w:cs="Noto Sans CJK SC Light"/>
            <w:color w:val="0000FF"/>
            <w:sz w:val="24"/>
            <w:szCs w:val="24"/>
            <w:u w:val="single"/>
          </w:rPr>
          <w:t>6</w:t>
        </w:r>
        <w:r w:rsidR="00AA15CA">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）と呼びかけ、そのすべての戒律において、聖と俗を分離させることが本質的な基本原理でした（</w:t>
      </w:r>
      <w:hyperlink r:id="rId424" w:anchor="10:10" w:tooltip="これはあなたがたが聖なるものと俗なるもの、汚れたものと清いものとの区別をすることができるため、" w:history="1">
        <w:r w:rsidR="00DC353B" w:rsidRPr="00DC353B">
          <w:rPr>
            <w:rFonts w:ascii="ＭＳ Ｐ明朝" w:eastAsia="ＭＳ Ｐ明朝" w:hAnsi="ＭＳ Ｐ明朝" w:cs="Noto Sans CJK SC Light" w:hint="eastAsia"/>
            <w:color w:val="0000FF"/>
            <w:sz w:val="24"/>
            <w:szCs w:val="24"/>
            <w:u w:val="single"/>
          </w:rPr>
          <w:t>レビ10</w:t>
        </w:r>
        <w:r w:rsidR="00AA15CA">
          <w:rPr>
            <w:rFonts w:ascii="ＭＳ Ｐ明朝" w:eastAsia="ＭＳ Ｐ明朝" w:hAnsi="ＭＳ Ｐ明朝" w:cs="Noto Sans CJK SC Light" w:hint="eastAsia"/>
            <w:color w:val="0000FF"/>
            <w:sz w:val="24"/>
            <w:szCs w:val="24"/>
            <w:u w:val="single"/>
          </w:rPr>
          <w:t>章</w:t>
        </w:r>
        <w:r w:rsidR="00DC353B" w:rsidRPr="00DC353B">
          <w:rPr>
            <w:rFonts w:ascii="ＭＳ Ｐ明朝" w:eastAsia="ＭＳ Ｐ明朝" w:hAnsi="ＭＳ Ｐ明朝" w:cs="Noto Sans CJK SC Light" w:hint="eastAsia"/>
            <w:color w:val="0000FF"/>
            <w:sz w:val="24"/>
            <w:szCs w:val="24"/>
            <w:u w:val="single"/>
          </w:rPr>
          <w:t>1</w:t>
        </w:r>
        <w:r w:rsidR="00AA15CA">
          <w:rPr>
            <w:rFonts w:ascii="ＭＳ Ｐ明朝" w:eastAsia="ＭＳ Ｐ明朝" w:hAnsi="ＭＳ Ｐ明朝" w:cs="Noto Sans CJK SC Light"/>
            <w:color w:val="0000FF"/>
            <w:sz w:val="24"/>
            <w:szCs w:val="24"/>
            <w:u w:val="single"/>
          </w:rPr>
          <w:t>0</w:t>
        </w:r>
        <w:r w:rsidR="00AA15CA">
          <w:rPr>
            <w:rFonts w:ascii="ＭＳ Ｐ明朝" w:eastAsia="ＭＳ Ｐ明朝" w:hAnsi="ＭＳ Ｐ明朝" w:cs="Noto Sans CJK SC Light" w:hint="eastAsia"/>
            <w:color w:val="0000FF"/>
            <w:sz w:val="24"/>
            <w:szCs w:val="24"/>
            <w:u w:val="single"/>
          </w:rPr>
          <w:t>節</w:t>
        </w:r>
      </w:hyperlink>
      <w:r w:rsidR="00AA15CA">
        <w:rPr>
          <w:rFonts w:ascii="ＭＳ Ｐ明朝" w:eastAsia="ＭＳ Ｐ明朝" w:hAnsi="ＭＳ Ｐ明朝" w:cs="Noto Sans CJK SC Light"/>
          <w:color w:val="0000FF"/>
          <w:sz w:val="24"/>
          <w:szCs w:val="24"/>
          <w:u w:val="single"/>
        </w:rPr>
        <w:t xml:space="preserve">; </w:t>
      </w:r>
      <w:hyperlink r:id="rId425" w:anchor="20:25" w:tooltip="あなたがたは清い獣と汚れた獣、汚れた鳥と清い鳥を区別しなければならない。わたしがあなたがたのために汚れたものとして区別した獣、または鳥またはすべて地に這うものによって、あなたがたの身を忌むべきものとしてはならない。あなたがたはわたしに対して聖なる者でなければならない。主なるわたしは聖なる者で、あなたがたをわたしのものにしようと、他の民から区別したからである。" w:history="1">
        <w:r w:rsidR="00DC353B" w:rsidRPr="00DC353B">
          <w:rPr>
            <w:rFonts w:ascii="ＭＳ Ｐ明朝" w:eastAsia="ＭＳ Ｐ明朝" w:hAnsi="ＭＳ Ｐ明朝" w:cs="Noto Sans CJK SC Light" w:hint="eastAsia"/>
            <w:color w:val="0000FF"/>
            <w:sz w:val="24"/>
            <w:szCs w:val="24"/>
            <w:u w:val="single"/>
          </w:rPr>
          <w:t>20</w:t>
        </w:r>
        <w:r w:rsidR="00AA15CA">
          <w:rPr>
            <w:rFonts w:ascii="ＭＳ Ｐ明朝" w:eastAsia="ＭＳ Ｐ明朝" w:hAnsi="ＭＳ Ｐ明朝" w:cs="Noto Sans CJK SC Light" w:hint="eastAsia"/>
            <w:color w:val="0000FF"/>
            <w:sz w:val="24"/>
            <w:szCs w:val="24"/>
            <w:u w:val="single"/>
          </w:rPr>
          <w:t>章</w:t>
        </w:r>
        <w:r w:rsidR="00DC353B" w:rsidRPr="00DC353B">
          <w:rPr>
            <w:rFonts w:ascii="ＭＳ Ｐ明朝" w:eastAsia="ＭＳ Ｐ明朝" w:hAnsi="ＭＳ Ｐ明朝" w:cs="Noto Sans CJK SC Light" w:hint="eastAsia"/>
            <w:color w:val="0000FF"/>
            <w:sz w:val="24"/>
            <w:szCs w:val="24"/>
            <w:u w:val="single"/>
          </w:rPr>
          <w:t>25-2</w:t>
        </w:r>
        <w:r w:rsidR="00AA15CA">
          <w:rPr>
            <w:rFonts w:ascii="ＭＳ Ｐ明朝" w:eastAsia="ＭＳ Ｐ明朝" w:hAnsi="ＭＳ Ｐ明朝" w:cs="Noto Sans CJK SC Light"/>
            <w:color w:val="0000FF"/>
            <w:sz w:val="24"/>
            <w:szCs w:val="24"/>
            <w:u w:val="single"/>
          </w:rPr>
          <w:t>6</w:t>
        </w:r>
        <w:r w:rsidR="00AA15CA">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）。律法の本質である十戒（参照：</w:t>
      </w:r>
      <w:hyperlink r:id="rId426" w:anchor="4:13" w:tooltip="主はその契約を述べて、それを行うように、あなたがたに命じられた。それはすなわち十誡であって、主はそれを二枚の石の板に書きしるされた。" w:history="1">
        <w:r w:rsidR="00DC353B" w:rsidRPr="00DC353B">
          <w:rPr>
            <w:rFonts w:ascii="ＭＳ Ｐ明朝" w:eastAsia="ＭＳ Ｐ明朝" w:hAnsi="ＭＳ Ｐ明朝" w:cs="Noto Sans CJK SC Light" w:hint="eastAsia"/>
            <w:color w:val="0000FF"/>
            <w:sz w:val="24"/>
            <w:szCs w:val="24"/>
            <w:u w:val="single"/>
          </w:rPr>
          <w:t>申命記4</w:t>
        </w:r>
        <w:r w:rsidR="00AA15CA">
          <w:rPr>
            <w:rFonts w:ascii="ＭＳ Ｐ明朝" w:eastAsia="ＭＳ Ｐ明朝" w:hAnsi="ＭＳ Ｐ明朝" w:cs="Noto Sans CJK SC Light" w:hint="eastAsia"/>
            <w:color w:val="0000FF"/>
            <w:sz w:val="24"/>
            <w:szCs w:val="24"/>
            <w:u w:val="single"/>
          </w:rPr>
          <w:t>章</w:t>
        </w:r>
        <w:r w:rsidR="00DC353B" w:rsidRPr="00DC353B">
          <w:rPr>
            <w:rFonts w:ascii="ＭＳ Ｐ明朝" w:eastAsia="ＭＳ Ｐ明朝" w:hAnsi="ＭＳ Ｐ明朝" w:cs="Noto Sans CJK SC Light" w:hint="eastAsia"/>
            <w:color w:val="0000FF"/>
            <w:sz w:val="24"/>
            <w:szCs w:val="24"/>
            <w:u w:val="single"/>
          </w:rPr>
          <w:t>1</w:t>
        </w:r>
        <w:r w:rsidR="00AA15CA">
          <w:rPr>
            <w:rFonts w:ascii="ＭＳ Ｐ明朝" w:eastAsia="ＭＳ Ｐ明朝" w:hAnsi="ＭＳ Ｐ明朝" w:cs="Noto Sans CJK SC Light"/>
            <w:color w:val="0000FF"/>
            <w:sz w:val="24"/>
            <w:szCs w:val="24"/>
            <w:u w:val="single"/>
          </w:rPr>
          <w:t>3</w:t>
        </w:r>
        <w:r w:rsidR="00AA15CA">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w:t>
      </w:r>
      <w:r w:rsidR="00540E4E">
        <w:rPr>
          <w:rStyle w:val="ac"/>
          <w:rFonts w:ascii="ＭＳ Ｐ明朝" w:eastAsia="ＭＳ Ｐ明朝" w:hAnsi="ＭＳ Ｐ明朝" w:cs="Arial"/>
          <w:color w:val="222222"/>
          <w:kern w:val="0"/>
          <w:sz w:val="24"/>
          <w:szCs w:val="24"/>
        </w:rPr>
        <w:footnoteReference w:id="26"/>
      </w:r>
      <w:r w:rsidRPr="0083430A">
        <w:rPr>
          <w:rFonts w:ascii="ＭＳ Ｐ明朝" w:eastAsia="ＭＳ Ｐ明朝" w:hAnsi="ＭＳ Ｐ明朝" w:cs="Arial"/>
          <w:color w:val="222222"/>
          <w:kern w:val="0"/>
          <w:sz w:val="24"/>
          <w:szCs w:val="24"/>
        </w:rPr>
        <w:t>は、神の民を悪から切り離し、人生の最も重要な領域における行動を聖化するという、この同じ基本理念を語っています：</w:t>
      </w:r>
    </w:p>
    <w:p w14:paraId="3105655C" w14:textId="77777777" w:rsidR="00540E4E" w:rsidRDefault="00540E4E" w:rsidP="006B2406">
      <w:pPr>
        <w:widowControl/>
        <w:shd w:val="clear" w:color="auto" w:fill="FFFFFF"/>
        <w:jc w:val="left"/>
        <w:rPr>
          <w:rFonts w:ascii="ＭＳ Ｐ明朝" w:eastAsia="ＭＳ Ｐ明朝" w:hAnsi="ＭＳ Ｐ明朝" w:cs="Arial"/>
          <w:color w:val="222222"/>
          <w:kern w:val="0"/>
          <w:sz w:val="24"/>
          <w:szCs w:val="24"/>
        </w:rPr>
      </w:pPr>
    </w:p>
    <w:p w14:paraId="370E4D4B"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540E4E">
        <w:rPr>
          <w:rFonts w:ascii="ＭＳ Ｐ明朝" w:eastAsia="ＭＳ Ｐ明朝" w:hAnsi="ＭＳ Ｐ明朝" w:cs="Arial"/>
          <w:color w:val="222222"/>
          <w:kern w:val="0"/>
          <w:sz w:val="24"/>
          <w:szCs w:val="24"/>
        </w:rPr>
        <w:t>領域</w:t>
      </w:r>
      <w:r w:rsidR="00B718E0">
        <w:rPr>
          <w:rFonts w:ascii="ＭＳ Ｐ明朝" w:eastAsia="ＭＳ Ｐ明朝" w:hAnsi="ＭＳ Ｐ明朝" w:cs="Arial" w:hint="eastAsia"/>
          <w:color w:val="222222"/>
          <w:kern w:val="0"/>
          <w:sz w:val="24"/>
          <w:szCs w:val="24"/>
        </w:rPr>
        <w:t>1</w:t>
      </w:r>
      <w:r w:rsidR="00540E4E" w:rsidRPr="0083430A">
        <w:rPr>
          <w:rFonts w:ascii="ＭＳ Ｐ明朝" w:eastAsia="ＭＳ Ｐ明朝" w:hAnsi="ＭＳ Ｐ明朝" w:cs="Arial"/>
          <w:color w:val="222222"/>
          <w:kern w:val="0"/>
          <w:sz w:val="24"/>
          <w:szCs w:val="24"/>
        </w:rPr>
        <w:t>＜聖化のためになされた分離の</w:t>
      </w:r>
      <w:r w:rsidR="00540E4E">
        <w:rPr>
          <w:rFonts w:ascii="ＭＳ Ｐ明朝" w:eastAsia="ＭＳ Ｐ明朝" w:hAnsi="ＭＳ Ｐ明朝" w:cs="Arial" w:hint="eastAsia"/>
          <w:color w:val="222222"/>
          <w:kern w:val="0"/>
          <w:sz w:val="24"/>
          <w:szCs w:val="24"/>
        </w:rPr>
        <w:t>領域</w:t>
      </w:r>
      <w:r w:rsidR="00540E4E" w:rsidRPr="0083430A">
        <w:rPr>
          <w:rFonts w:ascii="ＭＳ Ｐ明朝" w:eastAsia="ＭＳ Ｐ明朝" w:hAnsi="ＭＳ Ｐ明朝" w:cs="Arial"/>
          <w:color w:val="222222"/>
          <w:kern w:val="0"/>
          <w:sz w:val="24"/>
          <w:szCs w:val="24"/>
        </w:rPr>
        <w:t>＞</w:t>
      </w:r>
      <w:r w:rsidRPr="0083430A">
        <w:rPr>
          <w:rFonts w:ascii="ＭＳ Ｐ明朝" w:eastAsia="ＭＳ Ｐ明朝" w:hAnsi="ＭＳ Ｐ明朝" w:cs="Arial"/>
          <w:color w:val="222222"/>
          <w:kern w:val="0"/>
          <w:sz w:val="24"/>
          <w:szCs w:val="24"/>
        </w:rPr>
        <w:t>：神に対する神聖さ（私たちが考え、行い、言うことにおいて、神を聖なる方とすること）：</w:t>
      </w:r>
    </w:p>
    <w:p w14:paraId="3AB80C0A"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41B2B4A6"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1. </w:t>
      </w:r>
      <w:r w:rsidR="00DC353B" w:rsidRPr="00DC353B">
        <w:rPr>
          <w:rFonts w:ascii="ＭＳ Ｐ明朝" w:eastAsia="ＭＳ Ｐ明朝" w:hAnsi="ＭＳ Ｐ明朝" w:cs="Noto Sans CJK SC Light" w:hint="eastAsia"/>
          <w:sz w:val="24"/>
          <w:szCs w:val="24"/>
          <w:u w:val="single"/>
        </w:rPr>
        <w:t>他に神々を持たない</w:t>
      </w:r>
      <w:r w:rsidRPr="0083430A">
        <w:rPr>
          <w:rFonts w:ascii="ＭＳ Ｐ明朝" w:eastAsia="ＭＳ Ｐ明朝" w:hAnsi="ＭＳ Ｐ明朝" w:cs="Arial"/>
          <w:color w:val="222222"/>
          <w:kern w:val="0"/>
          <w:sz w:val="24"/>
          <w:szCs w:val="24"/>
        </w:rPr>
        <w:t>：私たちが神についてどう考えるかの聖性を守る。</w:t>
      </w:r>
    </w:p>
    <w:p w14:paraId="7FC9160C"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605FD114"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2. </w:t>
      </w:r>
      <w:r w:rsidRPr="0083430A">
        <w:rPr>
          <w:rFonts w:ascii="ＭＳ Ｐ明朝" w:eastAsia="ＭＳ Ｐ明朝" w:hAnsi="ＭＳ Ｐ明朝" w:cs="Arial"/>
          <w:color w:val="222222"/>
          <w:kern w:val="0"/>
          <w:sz w:val="24"/>
          <w:szCs w:val="24"/>
          <w:u w:val="single"/>
        </w:rPr>
        <w:t>偶像を持たない</w:t>
      </w:r>
      <w:r w:rsidRPr="0083430A">
        <w:rPr>
          <w:rFonts w:ascii="ＭＳ Ｐ明朝" w:eastAsia="ＭＳ Ｐ明朝" w:hAnsi="ＭＳ Ｐ明朝" w:cs="Arial"/>
          <w:color w:val="222222"/>
          <w:kern w:val="0"/>
          <w:sz w:val="24"/>
          <w:szCs w:val="24"/>
        </w:rPr>
        <w:t>：私たちが神に対してどのように行動するかの聖性を守る。</w:t>
      </w:r>
    </w:p>
    <w:p w14:paraId="56E4DCE2"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24FAA42B"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3. </w:t>
      </w:r>
      <w:r w:rsidRPr="0083430A">
        <w:rPr>
          <w:rFonts w:ascii="ＭＳ Ｐ明朝" w:eastAsia="ＭＳ Ｐ明朝" w:hAnsi="ＭＳ Ｐ明朝" w:cs="Arial"/>
          <w:color w:val="222222"/>
          <w:kern w:val="0"/>
          <w:sz w:val="24"/>
          <w:szCs w:val="24"/>
          <w:u w:val="single"/>
        </w:rPr>
        <w:t>主の名前を悪用しない</w:t>
      </w:r>
      <w:r w:rsidRPr="0083430A">
        <w:rPr>
          <w:rFonts w:ascii="ＭＳ Ｐ明朝" w:eastAsia="ＭＳ Ｐ明朝" w:hAnsi="ＭＳ Ｐ明朝" w:cs="Arial"/>
          <w:color w:val="222222"/>
          <w:kern w:val="0"/>
          <w:sz w:val="24"/>
          <w:szCs w:val="24"/>
        </w:rPr>
        <w:t>：私たちの話し方で</w:t>
      </w:r>
      <w:r w:rsidR="0001450D" w:rsidRPr="00EE7E1F">
        <w:rPr>
          <w:rFonts w:ascii="ＭＳ Ｐ明朝" w:eastAsia="ＭＳ Ｐ明朝" w:hAnsi="ＭＳ Ｐ明朝" w:cs="Arial" w:hint="eastAsia"/>
          <w:kern w:val="0"/>
          <w:sz w:val="24"/>
          <w:szCs w:val="24"/>
        </w:rPr>
        <w:t>、</w:t>
      </w:r>
      <w:r w:rsidRPr="0083430A">
        <w:rPr>
          <w:rFonts w:ascii="ＭＳ Ｐ明朝" w:eastAsia="ＭＳ Ｐ明朝" w:hAnsi="ＭＳ Ｐ明朝" w:cs="Arial"/>
          <w:color w:val="222222"/>
          <w:kern w:val="0"/>
          <w:sz w:val="24"/>
          <w:szCs w:val="24"/>
        </w:rPr>
        <w:t>主をどのように表現するかの聖性を守る。</w:t>
      </w:r>
    </w:p>
    <w:p w14:paraId="3E78C5D6"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3A4A6FC5" w14:textId="77777777" w:rsidR="006B2406" w:rsidRPr="0083430A" w:rsidRDefault="00B718E0" w:rsidP="006B2406">
      <w:pPr>
        <w:widowControl/>
        <w:shd w:val="clear" w:color="auto" w:fill="FFFFFF"/>
        <w:jc w:val="left"/>
        <w:rPr>
          <w:rFonts w:ascii="ＭＳ Ｐ明朝" w:eastAsia="ＭＳ Ｐ明朝" w:hAnsi="ＭＳ Ｐ明朝" w:cs="Arial"/>
          <w:color w:val="222222"/>
          <w:kern w:val="0"/>
          <w:sz w:val="24"/>
          <w:szCs w:val="24"/>
        </w:rPr>
      </w:pPr>
      <w:r w:rsidRPr="00540E4E">
        <w:rPr>
          <w:rFonts w:ascii="ＭＳ Ｐ明朝" w:eastAsia="ＭＳ Ｐ明朝" w:hAnsi="ＭＳ Ｐ明朝" w:cs="Arial"/>
          <w:color w:val="222222"/>
          <w:kern w:val="0"/>
          <w:sz w:val="24"/>
          <w:szCs w:val="24"/>
        </w:rPr>
        <w:t>領域</w:t>
      </w:r>
      <w:r>
        <w:rPr>
          <w:rFonts w:ascii="ＭＳ Ｐ明朝" w:eastAsia="ＭＳ Ｐ明朝" w:hAnsi="ＭＳ Ｐ明朝" w:cs="Arial" w:hint="eastAsia"/>
          <w:color w:val="222222"/>
          <w:kern w:val="0"/>
          <w:sz w:val="24"/>
          <w:szCs w:val="24"/>
        </w:rPr>
        <w:t>2</w:t>
      </w:r>
      <w:r w:rsidRPr="0083430A">
        <w:rPr>
          <w:rFonts w:ascii="ＭＳ Ｐ明朝" w:eastAsia="ＭＳ Ｐ明朝" w:hAnsi="ＭＳ Ｐ明朝" w:cs="Arial"/>
          <w:color w:val="222222"/>
          <w:kern w:val="0"/>
          <w:sz w:val="24"/>
          <w:szCs w:val="24"/>
        </w:rPr>
        <w:t>＜聖化のためになされた分離の</w:t>
      </w:r>
      <w:r>
        <w:rPr>
          <w:rFonts w:ascii="ＭＳ Ｐ明朝" w:eastAsia="ＭＳ Ｐ明朝" w:hAnsi="ＭＳ Ｐ明朝" w:cs="Arial" w:hint="eastAsia"/>
          <w:color w:val="222222"/>
          <w:kern w:val="0"/>
          <w:sz w:val="24"/>
          <w:szCs w:val="24"/>
        </w:rPr>
        <w:t>領域</w:t>
      </w:r>
      <w:r w:rsidRPr="0083430A">
        <w:rPr>
          <w:rFonts w:ascii="ＭＳ Ｐ明朝" w:eastAsia="ＭＳ Ｐ明朝" w:hAnsi="ＭＳ Ｐ明朝" w:cs="Arial"/>
          <w:color w:val="222222"/>
          <w:kern w:val="0"/>
          <w:sz w:val="24"/>
          <w:szCs w:val="24"/>
        </w:rPr>
        <w:t>＞</w:t>
      </w:r>
      <w:r w:rsidR="006B2406" w:rsidRPr="0083430A">
        <w:rPr>
          <w:rFonts w:ascii="ＭＳ Ｐ明朝" w:eastAsia="ＭＳ Ｐ明朝" w:hAnsi="ＭＳ Ｐ明朝" w:cs="Arial"/>
          <w:color w:val="222222"/>
          <w:kern w:val="0"/>
          <w:sz w:val="24"/>
          <w:szCs w:val="24"/>
        </w:rPr>
        <w:t>：生活に</w:t>
      </w:r>
      <w:r w:rsidR="003E0B28">
        <w:rPr>
          <w:rFonts w:ascii="ＭＳ Ｐ明朝" w:eastAsia="ＭＳ Ｐ明朝" w:hAnsi="ＭＳ Ｐ明朝" w:cs="Arial" w:hint="eastAsia"/>
          <w:color w:val="222222"/>
          <w:kern w:val="0"/>
          <w:sz w:val="24"/>
          <w:szCs w:val="24"/>
        </w:rPr>
        <w:t>おける</w:t>
      </w:r>
      <w:r w:rsidR="006B2406" w:rsidRPr="0083430A">
        <w:rPr>
          <w:rFonts w:ascii="ＭＳ Ｐ明朝" w:eastAsia="ＭＳ Ｐ明朝" w:hAnsi="ＭＳ Ｐ明朝" w:cs="Arial"/>
          <w:color w:val="222222"/>
          <w:kern w:val="0"/>
          <w:sz w:val="24"/>
          <w:szCs w:val="24"/>
        </w:rPr>
        <w:t>聖性（この世に依存することから自分を聖別すること）</w:t>
      </w:r>
    </w:p>
    <w:p w14:paraId="54AEA7EA"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4B6CA38F"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4.</w:t>
      </w:r>
      <w:r w:rsidRPr="0083430A">
        <w:rPr>
          <w:rFonts w:ascii="ＭＳ Ｐ明朝" w:eastAsia="ＭＳ Ｐ明朝" w:hAnsi="ＭＳ Ｐ明朝" w:cs="Arial"/>
          <w:color w:val="222222"/>
          <w:kern w:val="0"/>
          <w:sz w:val="24"/>
          <w:szCs w:val="24"/>
          <w:u w:val="single"/>
        </w:rPr>
        <w:t> 安息日を守る</w:t>
      </w:r>
      <w:r w:rsidRPr="0083430A">
        <w:rPr>
          <w:rFonts w:ascii="ＭＳ Ｐ明朝" w:eastAsia="ＭＳ Ｐ明朝" w:hAnsi="ＭＳ Ｐ明朝" w:cs="Arial"/>
          <w:color w:val="222222"/>
          <w:kern w:val="0"/>
          <w:sz w:val="24"/>
          <w:szCs w:val="24"/>
        </w:rPr>
        <w:t>：　休息日の神聖さを守り、現世での備えを自分ではなく神に信頼する（</w:t>
      </w:r>
      <w:hyperlink r:id="rId427" w:anchor="20:12" w:tooltip="わたしはまた彼らに安息日を与えて、わたしと彼らとの間のしるしとした。これは主なるわたしが彼らを聖別したことを、彼らに知らせるためである。 " w:history="1">
        <w:r w:rsidRPr="00B718E0">
          <w:rPr>
            <w:rStyle w:val="a3"/>
            <w:rFonts w:ascii="ＭＳ Ｐ明朝" w:eastAsia="ＭＳ Ｐ明朝" w:hAnsi="ＭＳ Ｐ明朝" w:cs="Arial"/>
            <w:kern w:val="0"/>
            <w:sz w:val="24"/>
            <w:szCs w:val="24"/>
          </w:rPr>
          <w:t>エゼキ</w:t>
        </w:r>
        <w:r w:rsidR="00B718E0" w:rsidRPr="00B718E0">
          <w:rPr>
            <w:rStyle w:val="a3"/>
            <w:rFonts w:ascii="ＭＳ Ｐ明朝" w:eastAsia="ＭＳ Ｐ明朝" w:hAnsi="ＭＳ Ｐ明朝" w:cs="Arial"/>
            <w:kern w:val="0"/>
            <w:sz w:val="24"/>
            <w:szCs w:val="24"/>
          </w:rPr>
          <w:t>エル</w:t>
        </w:r>
        <w:r w:rsidRPr="00B718E0">
          <w:rPr>
            <w:rStyle w:val="a3"/>
            <w:rFonts w:ascii="ＭＳ Ｐ明朝" w:eastAsia="ＭＳ Ｐ明朝" w:hAnsi="ＭＳ Ｐ明朝" w:cs="Arial"/>
            <w:kern w:val="0"/>
            <w:sz w:val="24"/>
            <w:szCs w:val="24"/>
          </w:rPr>
          <w:t>20章12節</w:t>
        </w:r>
      </w:hyperlink>
      <w:r w:rsidR="00B718E0">
        <w:rPr>
          <w:rFonts w:ascii="ＭＳ Ｐ明朝" w:eastAsia="ＭＳ Ｐ明朝" w:hAnsi="ＭＳ Ｐ明朝" w:cs="Arial"/>
          <w:color w:val="222222"/>
          <w:kern w:val="0"/>
          <w:sz w:val="24"/>
          <w:szCs w:val="24"/>
        </w:rPr>
        <w:t>,</w:t>
      </w:r>
      <w:r w:rsidRPr="0083430A">
        <w:rPr>
          <w:rFonts w:ascii="ＭＳ Ｐ明朝" w:eastAsia="ＭＳ Ｐ明朝" w:hAnsi="ＭＳ Ｐ明朝" w:cs="Arial"/>
          <w:color w:val="222222"/>
          <w:kern w:val="0"/>
          <w:sz w:val="24"/>
          <w:szCs w:val="24"/>
        </w:rPr>
        <w:t xml:space="preserve"> </w:t>
      </w:r>
      <w:hyperlink r:id="rId428" w:anchor="20:20" w:tooltip="わが安息日を聖別せよ。これはわたしとあなたがたとの間のしるしとなって、主なるわたしがあなたがたの神であることを、あなたがたに知らせるためである。 " w:history="1">
        <w:r w:rsidRPr="00B718E0">
          <w:rPr>
            <w:rStyle w:val="a3"/>
            <w:rFonts w:ascii="ＭＳ Ｐ明朝" w:eastAsia="ＭＳ Ｐ明朝" w:hAnsi="ＭＳ Ｐ明朝" w:cs="Arial"/>
            <w:kern w:val="0"/>
            <w:sz w:val="24"/>
            <w:szCs w:val="24"/>
          </w:rPr>
          <w:t>20章20節</w:t>
        </w:r>
      </w:hyperlink>
      <w:r w:rsidRPr="0083430A">
        <w:rPr>
          <w:rFonts w:ascii="ＭＳ Ｐ明朝" w:eastAsia="ＭＳ Ｐ明朝" w:hAnsi="ＭＳ Ｐ明朝" w:cs="Arial"/>
          <w:color w:val="222222"/>
          <w:kern w:val="0"/>
          <w:sz w:val="24"/>
          <w:szCs w:val="24"/>
        </w:rPr>
        <w:t>参照）。【要注意！】：これは新約聖書で繰り返されていない唯一の戒めです。ヘブル書が力強く宣言しているように、特定の日を守ることは、</w:t>
      </w:r>
      <w:r w:rsidR="00B718E0" w:rsidRPr="008142A3">
        <w:rPr>
          <w:rFonts w:ascii="ＭＳ Ｐ明朝" w:eastAsia="ＭＳ Ｐ明朝" w:hAnsi="ＭＳ Ｐ明朝" w:cs="Arial"/>
          <w:kern w:val="0"/>
          <w:sz w:val="24"/>
          <w:szCs w:val="24"/>
        </w:rPr>
        <w:t>（動物の犠牲がキリストの犠牲という現実に取って代わられた</w:t>
      </w:r>
      <w:r w:rsidR="00B718E0" w:rsidRPr="0083430A">
        <w:rPr>
          <w:rFonts w:ascii="ＭＳ Ｐ明朝" w:eastAsia="ＭＳ Ｐ明朝" w:hAnsi="ＭＳ Ｐ明朝" w:cs="Arial"/>
          <w:color w:val="222222"/>
          <w:kern w:val="0"/>
          <w:sz w:val="24"/>
          <w:szCs w:val="24"/>
        </w:rPr>
        <w:t xml:space="preserve">のと同じように： </w:t>
      </w:r>
      <w:hyperlink r:id="rId429" w:anchor="4:1" w:tooltip="それだから、神の安息にはいるべき約束が、まだ存続しているにかかわらず、万一にも、はいりそこなう者が、あなたがたの中から出ることがないように、注意しようではないか。というのは、彼らと同じく、わたしたちにも福音が伝えられているのである。しかし、その聞いた御言は、彼らには無益であった。それが、聞いた者たちに、信仰によって結びつけられなかったからである。ところが、わたしたち信じている者は、安息にはいることができる。それは、／「わたしが怒って、／彼らをわたしの安息に、はいらせることはしないと、／誓ったように」..." w:history="1">
        <w:r w:rsidR="00B718E0" w:rsidRPr="00DC353B">
          <w:rPr>
            <w:rFonts w:ascii="ＭＳ Ｐ明朝" w:eastAsia="ＭＳ Ｐ明朝" w:hAnsi="ＭＳ Ｐ明朝" w:cs="Noto Sans CJK SC Light" w:hint="eastAsia"/>
            <w:color w:val="0000FF"/>
            <w:sz w:val="24"/>
            <w:szCs w:val="24"/>
            <w:u w:val="single"/>
          </w:rPr>
          <w:t>ヘブル4</w:t>
        </w:r>
        <w:r w:rsidR="00B718E0">
          <w:rPr>
            <w:rFonts w:ascii="ＭＳ Ｐ明朝" w:eastAsia="ＭＳ Ｐ明朝" w:hAnsi="ＭＳ Ｐ明朝" w:cs="Noto Sans CJK SC Light" w:hint="eastAsia"/>
            <w:color w:val="0000FF"/>
            <w:sz w:val="24"/>
            <w:szCs w:val="24"/>
            <w:u w:val="single"/>
          </w:rPr>
          <w:t>章</w:t>
        </w:r>
        <w:r w:rsidR="00B718E0" w:rsidRPr="00DC353B">
          <w:rPr>
            <w:rFonts w:ascii="ＭＳ Ｐ明朝" w:eastAsia="ＭＳ Ｐ明朝" w:hAnsi="ＭＳ Ｐ明朝" w:cs="Noto Sans CJK SC Light" w:hint="eastAsia"/>
            <w:color w:val="0000FF"/>
            <w:sz w:val="24"/>
            <w:szCs w:val="24"/>
            <w:u w:val="single"/>
          </w:rPr>
          <w:t>1-1</w:t>
        </w:r>
        <w:r w:rsidR="00B718E0">
          <w:rPr>
            <w:rFonts w:ascii="ＭＳ Ｐ明朝" w:eastAsia="ＭＳ Ｐ明朝" w:hAnsi="ＭＳ Ｐ明朝" w:cs="Noto Sans CJK SC Light"/>
            <w:color w:val="0000FF"/>
            <w:sz w:val="24"/>
            <w:szCs w:val="24"/>
            <w:u w:val="single"/>
          </w:rPr>
          <w:t>1</w:t>
        </w:r>
        <w:r w:rsidR="00B718E0">
          <w:rPr>
            <w:rFonts w:ascii="ＭＳ Ｐ明朝" w:eastAsia="ＭＳ Ｐ明朝" w:hAnsi="ＭＳ Ｐ明朝" w:cs="Noto Sans CJK SC Light" w:hint="eastAsia"/>
            <w:color w:val="0000FF"/>
            <w:sz w:val="24"/>
            <w:szCs w:val="24"/>
            <w:u w:val="single"/>
          </w:rPr>
          <w:t>節</w:t>
        </w:r>
      </w:hyperlink>
      <w:r w:rsidR="00B718E0" w:rsidRPr="00DC353B">
        <w:rPr>
          <w:rFonts w:ascii="ＭＳ Ｐ明朝" w:eastAsia="ＭＳ Ｐ明朝" w:hAnsi="ＭＳ Ｐ明朝" w:cs="Noto Sans CJK SC Light" w:hint="eastAsia"/>
          <w:sz w:val="24"/>
          <w:szCs w:val="24"/>
        </w:rPr>
        <w:t>、</w:t>
      </w:r>
      <w:hyperlink r:id="rId430" w:anchor="14:5" w:tooltip="また、ある人は、この日がかの日よりも大事であると考え、ほかの人はどの日も同じだと考える。各自はそれぞれ心の中で、確信を持っておるべきである。日を重んじる者は、主のために重んじる。また食べる者も主のために食べる。神に感謝して食べるからである。食べない者も主のために食べない。そして、神に感謝する。すなわち、わたしたちのうち、だれひとり自分のために生きる者はなく、だれひとり自分のために死ぬ者はない。" w:history="1">
        <w:r w:rsidR="00B718E0" w:rsidRPr="00DC353B">
          <w:rPr>
            <w:rFonts w:ascii="ＭＳ Ｐ明朝" w:eastAsia="ＭＳ Ｐ明朝" w:hAnsi="ＭＳ Ｐ明朝" w:cs="Noto Sans CJK SC Light" w:hint="eastAsia"/>
            <w:color w:val="0000FF"/>
            <w:sz w:val="24"/>
            <w:szCs w:val="24"/>
            <w:u w:val="single"/>
          </w:rPr>
          <w:t>ローマ14</w:t>
        </w:r>
        <w:r w:rsidR="00B718E0">
          <w:rPr>
            <w:rFonts w:ascii="ＭＳ Ｐ明朝" w:eastAsia="ＭＳ Ｐ明朝" w:hAnsi="ＭＳ Ｐ明朝" w:cs="Noto Sans CJK SC Light" w:hint="eastAsia"/>
            <w:color w:val="0000FF"/>
            <w:sz w:val="24"/>
            <w:szCs w:val="24"/>
            <w:u w:val="single"/>
          </w:rPr>
          <w:t>章</w:t>
        </w:r>
        <w:r w:rsidR="00B718E0" w:rsidRPr="00DC353B">
          <w:rPr>
            <w:rFonts w:ascii="ＭＳ Ｐ明朝" w:eastAsia="ＭＳ Ｐ明朝" w:hAnsi="ＭＳ Ｐ明朝" w:cs="Noto Sans CJK SC Light" w:hint="eastAsia"/>
            <w:color w:val="0000FF"/>
            <w:sz w:val="24"/>
            <w:szCs w:val="24"/>
            <w:u w:val="single"/>
          </w:rPr>
          <w:t>5-</w:t>
        </w:r>
        <w:r w:rsidR="00B718E0">
          <w:rPr>
            <w:rFonts w:ascii="ＭＳ Ｐ明朝" w:eastAsia="ＭＳ Ｐ明朝" w:hAnsi="ＭＳ Ｐ明朝" w:cs="Noto Sans CJK SC Light"/>
            <w:color w:val="0000FF"/>
            <w:sz w:val="24"/>
            <w:szCs w:val="24"/>
            <w:u w:val="single"/>
          </w:rPr>
          <w:t>8</w:t>
        </w:r>
        <w:r w:rsidR="00B718E0">
          <w:rPr>
            <w:rFonts w:ascii="ＭＳ Ｐ明朝" w:eastAsia="ＭＳ Ｐ明朝" w:hAnsi="ＭＳ Ｐ明朝" w:cs="Noto Sans CJK SC Light" w:hint="eastAsia"/>
            <w:color w:val="0000FF"/>
            <w:sz w:val="24"/>
            <w:szCs w:val="24"/>
            <w:u w:val="single"/>
          </w:rPr>
          <w:t>節</w:t>
        </w:r>
      </w:hyperlink>
      <w:r w:rsidR="00B718E0" w:rsidRPr="00DC353B">
        <w:rPr>
          <w:rFonts w:ascii="ＭＳ Ｐ明朝" w:eastAsia="ＭＳ Ｐ明朝" w:hAnsi="ＭＳ Ｐ明朝" w:cs="Noto Sans CJK SC Light" w:hint="eastAsia"/>
          <w:sz w:val="24"/>
          <w:szCs w:val="24"/>
        </w:rPr>
        <w:t>、</w:t>
      </w:r>
      <w:hyperlink r:id="rId431" w:anchor="2:16" w:tooltip="だから、あなたがたは、食物と飲み物とにつき、あるいは祭や新月や安息日などについて、だれにも批評されてはならない。これらは、きたるべきものの影であって、その本体はキリストにある。" w:history="1">
        <w:r w:rsidR="00B718E0" w:rsidRPr="00DC353B">
          <w:rPr>
            <w:rFonts w:ascii="ＭＳ Ｐ明朝" w:eastAsia="ＭＳ Ｐ明朝" w:hAnsi="ＭＳ Ｐ明朝" w:cs="Noto Sans CJK SC Light" w:hint="eastAsia"/>
            <w:color w:val="0000FF"/>
            <w:sz w:val="24"/>
            <w:szCs w:val="24"/>
            <w:u w:val="single"/>
          </w:rPr>
          <w:t>コロサイ2</w:t>
        </w:r>
        <w:r w:rsidR="00B718E0">
          <w:rPr>
            <w:rFonts w:ascii="ＭＳ Ｐ明朝" w:eastAsia="ＭＳ Ｐ明朝" w:hAnsi="ＭＳ Ｐ明朝" w:cs="Noto Sans CJK SC Light" w:hint="eastAsia"/>
            <w:color w:val="0000FF"/>
            <w:sz w:val="24"/>
            <w:szCs w:val="24"/>
            <w:u w:val="single"/>
          </w:rPr>
          <w:t>章</w:t>
        </w:r>
        <w:r w:rsidR="00B718E0" w:rsidRPr="00DC353B">
          <w:rPr>
            <w:rFonts w:ascii="ＭＳ Ｐ明朝" w:eastAsia="ＭＳ Ｐ明朝" w:hAnsi="ＭＳ Ｐ明朝" w:cs="Noto Sans CJK SC Light" w:hint="eastAsia"/>
            <w:color w:val="0000FF"/>
            <w:sz w:val="24"/>
            <w:szCs w:val="24"/>
            <w:u w:val="single"/>
          </w:rPr>
          <w:t>16-1</w:t>
        </w:r>
        <w:r w:rsidR="00B718E0">
          <w:rPr>
            <w:rFonts w:ascii="ＭＳ Ｐ明朝" w:eastAsia="ＭＳ Ｐ明朝" w:hAnsi="ＭＳ Ｐ明朝" w:cs="Noto Sans CJK SC Light"/>
            <w:color w:val="0000FF"/>
            <w:sz w:val="24"/>
            <w:szCs w:val="24"/>
            <w:u w:val="single"/>
          </w:rPr>
          <w:t>7</w:t>
        </w:r>
        <w:r w:rsidR="00B718E0">
          <w:rPr>
            <w:rFonts w:ascii="ＭＳ Ｐ明朝" w:eastAsia="ＭＳ Ｐ明朝" w:hAnsi="ＭＳ Ｐ明朝" w:cs="Noto Sans CJK SC Light" w:hint="eastAsia"/>
            <w:color w:val="0000FF"/>
            <w:sz w:val="24"/>
            <w:szCs w:val="24"/>
            <w:u w:val="single"/>
          </w:rPr>
          <w:t>節</w:t>
        </w:r>
      </w:hyperlink>
      <w:r w:rsidR="00B718E0" w:rsidRPr="0083430A">
        <w:rPr>
          <w:rFonts w:ascii="ＭＳ Ｐ明朝" w:eastAsia="ＭＳ Ｐ明朝" w:hAnsi="ＭＳ Ｐ明朝" w:cs="Arial"/>
          <w:color w:val="222222"/>
          <w:kern w:val="0"/>
          <w:sz w:val="24"/>
          <w:szCs w:val="24"/>
        </w:rPr>
        <w:t>参照）</w:t>
      </w:r>
      <w:r w:rsidRPr="0083430A">
        <w:rPr>
          <w:rFonts w:ascii="ＭＳ Ｐ明朝" w:eastAsia="ＭＳ Ｐ明朝" w:hAnsi="ＭＳ Ｐ明朝" w:cs="Arial"/>
          <w:color w:val="222222"/>
          <w:kern w:val="0"/>
          <w:sz w:val="24"/>
          <w:szCs w:val="24"/>
        </w:rPr>
        <w:t>神への継続的な休息と依存という現実に取って</w:t>
      </w:r>
      <w:r w:rsidRPr="008142A3">
        <w:rPr>
          <w:rFonts w:ascii="ＭＳ Ｐ明朝" w:eastAsia="ＭＳ Ｐ明朝" w:hAnsi="ＭＳ Ｐ明朝" w:cs="Arial"/>
          <w:kern w:val="0"/>
          <w:sz w:val="24"/>
          <w:szCs w:val="24"/>
        </w:rPr>
        <w:t>代わられました</w:t>
      </w:r>
      <w:r w:rsidRPr="0083430A">
        <w:rPr>
          <w:rFonts w:ascii="ＭＳ Ｐ明朝" w:eastAsia="ＭＳ Ｐ明朝" w:hAnsi="ＭＳ Ｐ明朝" w:cs="Arial"/>
          <w:color w:val="222222"/>
          <w:kern w:val="0"/>
          <w:sz w:val="24"/>
          <w:szCs w:val="24"/>
        </w:rPr>
        <w:t>。十字架以来、私たちはある特定の日だけでなく、常に神のもとに安住するようになりました。</w:t>
      </w:r>
    </w:p>
    <w:p w14:paraId="21CB7FD7"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16F41B3F" w14:textId="77777777" w:rsidR="006B2406" w:rsidRPr="0083430A" w:rsidRDefault="00B718E0" w:rsidP="006B2406">
      <w:pPr>
        <w:widowControl/>
        <w:shd w:val="clear" w:color="auto" w:fill="FFFFFF"/>
        <w:jc w:val="left"/>
        <w:rPr>
          <w:rFonts w:ascii="ＭＳ Ｐ明朝" w:eastAsia="ＭＳ Ｐ明朝" w:hAnsi="ＭＳ Ｐ明朝" w:cs="Arial"/>
          <w:color w:val="222222"/>
          <w:kern w:val="0"/>
          <w:sz w:val="24"/>
          <w:szCs w:val="24"/>
        </w:rPr>
      </w:pPr>
      <w:r w:rsidRPr="00540E4E">
        <w:rPr>
          <w:rFonts w:ascii="ＭＳ Ｐ明朝" w:eastAsia="ＭＳ Ｐ明朝" w:hAnsi="ＭＳ Ｐ明朝" w:cs="Arial"/>
          <w:color w:val="222222"/>
          <w:kern w:val="0"/>
          <w:sz w:val="24"/>
          <w:szCs w:val="24"/>
        </w:rPr>
        <w:t>領域</w:t>
      </w:r>
      <w:r>
        <w:rPr>
          <w:rFonts w:ascii="ＭＳ Ｐ明朝" w:eastAsia="ＭＳ Ｐ明朝" w:hAnsi="ＭＳ Ｐ明朝" w:cs="Arial" w:hint="eastAsia"/>
          <w:color w:val="222222"/>
          <w:kern w:val="0"/>
          <w:sz w:val="24"/>
          <w:szCs w:val="24"/>
        </w:rPr>
        <w:t>3</w:t>
      </w:r>
      <w:r w:rsidRPr="0083430A">
        <w:rPr>
          <w:rFonts w:ascii="ＭＳ Ｐ明朝" w:eastAsia="ＭＳ Ｐ明朝" w:hAnsi="ＭＳ Ｐ明朝" w:cs="Arial"/>
          <w:color w:val="222222"/>
          <w:kern w:val="0"/>
          <w:sz w:val="24"/>
          <w:szCs w:val="24"/>
        </w:rPr>
        <w:t>＜聖化のためになされた分離の</w:t>
      </w:r>
      <w:r>
        <w:rPr>
          <w:rFonts w:ascii="ＭＳ Ｐ明朝" w:eastAsia="ＭＳ Ｐ明朝" w:hAnsi="ＭＳ Ｐ明朝" w:cs="Arial" w:hint="eastAsia"/>
          <w:color w:val="222222"/>
          <w:kern w:val="0"/>
          <w:sz w:val="24"/>
          <w:szCs w:val="24"/>
        </w:rPr>
        <w:t>領域</w:t>
      </w:r>
      <w:r w:rsidRPr="0083430A">
        <w:rPr>
          <w:rFonts w:ascii="ＭＳ Ｐ明朝" w:eastAsia="ＭＳ Ｐ明朝" w:hAnsi="ＭＳ Ｐ明朝" w:cs="Arial"/>
          <w:color w:val="222222"/>
          <w:kern w:val="0"/>
          <w:sz w:val="24"/>
          <w:szCs w:val="24"/>
        </w:rPr>
        <w:t>＞</w:t>
      </w:r>
      <w:r w:rsidR="006B2406" w:rsidRPr="0083430A">
        <w:rPr>
          <w:rFonts w:ascii="ＭＳ Ｐ明朝" w:eastAsia="ＭＳ Ｐ明朝" w:hAnsi="ＭＳ Ｐ明朝" w:cs="Arial"/>
          <w:color w:val="222222"/>
          <w:kern w:val="0"/>
          <w:sz w:val="24"/>
          <w:szCs w:val="24"/>
        </w:rPr>
        <w:t>：権威に対する聖性（神によって構成された権威に対する反抗から聖別すること）：</w:t>
      </w:r>
    </w:p>
    <w:p w14:paraId="2DC605F2"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20DEE863"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5. </w:t>
      </w:r>
      <w:r w:rsidRPr="0083430A">
        <w:rPr>
          <w:rFonts w:ascii="ＭＳ Ｐ明朝" w:eastAsia="ＭＳ Ｐ明朝" w:hAnsi="ＭＳ Ｐ明朝" w:cs="Arial"/>
          <w:color w:val="222222"/>
          <w:kern w:val="0"/>
          <w:sz w:val="24"/>
          <w:szCs w:val="24"/>
          <w:u w:val="single"/>
        </w:rPr>
        <w:t>父と母を敬う</w:t>
      </w:r>
      <w:r w:rsidRPr="0083430A">
        <w:rPr>
          <w:rFonts w:ascii="ＭＳ Ｐ明朝" w:eastAsia="ＭＳ Ｐ明朝" w:hAnsi="ＭＳ Ｐ明朝" w:cs="Arial"/>
          <w:color w:val="222222"/>
          <w:kern w:val="0"/>
          <w:sz w:val="24"/>
          <w:szCs w:val="24"/>
        </w:rPr>
        <w:t>：　正当な権威に対する私たちの行動の聖性を守る。</w:t>
      </w:r>
    </w:p>
    <w:p w14:paraId="2285DEC8"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04C056B5" w14:textId="77777777" w:rsidR="006B2406" w:rsidRPr="0083430A" w:rsidRDefault="00B718E0" w:rsidP="006B2406">
      <w:pPr>
        <w:widowControl/>
        <w:shd w:val="clear" w:color="auto" w:fill="FFFFFF"/>
        <w:jc w:val="left"/>
        <w:rPr>
          <w:rFonts w:ascii="ＭＳ Ｐ明朝" w:eastAsia="ＭＳ Ｐ明朝" w:hAnsi="ＭＳ Ｐ明朝" w:cs="Arial"/>
          <w:color w:val="222222"/>
          <w:kern w:val="0"/>
          <w:sz w:val="24"/>
          <w:szCs w:val="24"/>
        </w:rPr>
      </w:pPr>
      <w:r w:rsidRPr="00540E4E">
        <w:rPr>
          <w:rFonts w:ascii="ＭＳ Ｐ明朝" w:eastAsia="ＭＳ Ｐ明朝" w:hAnsi="ＭＳ Ｐ明朝" w:cs="Arial"/>
          <w:color w:val="222222"/>
          <w:kern w:val="0"/>
          <w:sz w:val="24"/>
          <w:szCs w:val="24"/>
        </w:rPr>
        <w:t>領域</w:t>
      </w:r>
      <w:r>
        <w:rPr>
          <w:rFonts w:ascii="ＭＳ Ｐ明朝" w:eastAsia="ＭＳ Ｐ明朝" w:hAnsi="ＭＳ Ｐ明朝" w:cs="Arial" w:hint="eastAsia"/>
          <w:color w:val="222222"/>
          <w:kern w:val="0"/>
          <w:sz w:val="24"/>
          <w:szCs w:val="24"/>
        </w:rPr>
        <w:t>4</w:t>
      </w:r>
      <w:r w:rsidRPr="0083430A">
        <w:rPr>
          <w:rFonts w:ascii="ＭＳ Ｐ明朝" w:eastAsia="ＭＳ Ｐ明朝" w:hAnsi="ＭＳ Ｐ明朝" w:cs="Arial"/>
          <w:color w:val="222222"/>
          <w:kern w:val="0"/>
          <w:sz w:val="24"/>
          <w:szCs w:val="24"/>
        </w:rPr>
        <w:t>＜聖化のためになされた分離の</w:t>
      </w:r>
      <w:r>
        <w:rPr>
          <w:rFonts w:ascii="ＭＳ Ｐ明朝" w:eastAsia="ＭＳ Ｐ明朝" w:hAnsi="ＭＳ Ｐ明朝" w:cs="Arial" w:hint="eastAsia"/>
          <w:color w:val="222222"/>
          <w:kern w:val="0"/>
          <w:sz w:val="24"/>
          <w:szCs w:val="24"/>
        </w:rPr>
        <w:t>領域</w:t>
      </w:r>
      <w:r w:rsidRPr="0083430A">
        <w:rPr>
          <w:rFonts w:ascii="ＭＳ Ｐ明朝" w:eastAsia="ＭＳ Ｐ明朝" w:hAnsi="ＭＳ Ｐ明朝" w:cs="Arial"/>
          <w:color w:val="222222"/>
          <w:kern w:val="0"/>
          <w:sz w:val="24"/>
          <w:szCs w:val="24"/>
        </w:rPr>
        <w:t>＞</w:t>
      </w:r>
      <w:r w:rsidR="006B2406" w:rsidRPr="0083430A">
        <w:rPr>
          <w:rFonts w:ascii="ＭＳ Ｐ明朝" w:eastAsia="ＭＳ Ｐ明朝" w:hAnsi="ＭＳ Ｐ明朝" w:cs="Arial"/>
          <w:color w:val="222222"/>
          <w:kern w:val="0"/>
          <w:sz w:val="24"/>
          <w:szCs w:val="24"/>
        </w:rPr>
        <w:t>：他者に対する聖性（他者がこの人生において神を求める権利を侵害することから、自らを聖別する＜律する＞こと）：</w:t>
      </w:r>
    </w:p>
    <w:p w14:paraId="61CB0C22"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459D5EE6"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6. </w:t>
      </w:r>
      <w:r w:rsidRPr="0083430A">
        <w:rPr>
          <w:rFonts w:ascii="ＭＳ Ｐ明朝" w:eastAsia="ＭＳ Ｐ明朝" w:hAnsi="ＭＳ Ｐ明朝" w:cs="Arial"/>
          <w:color w:val="222222"/>
          <w:kern w:val="0"/>
          <w:sz w:val="24"/>
          <w:szCs w:val="24"/>
          <w:u w:val="single"/>
        </w:rPr>
        <w:t>殺人の禁止</w:t>
      </w:r>
      <w:r w:rsidRPr="0083430A">
        <w:rPr>
          <w:rFonts w:ascii="ＭＳ Ｐ明朝" w:eastAsia="ＭＳ Ｐ明朝" w:hAnsi="ＭＳ Ｐ明朝" w:cs="Arial"/>
          <w:color w:val="222222"/>
          <w:kern w:val="0"/>
          <w:sz w:val="24"/>
          <w:szCs w:val="24"/>
        </w:rPr>
        <w:t>：　すべての人間が、神から与えられた時間の中で神を求めるための必須条件である生命の尊厳を守る。</w:t>
      </w:r>
    </w:p>
    <w:p w14:paraId="414E82A2"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7BF65BF6"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7. </w:t>
      </w:r>
      <w:r w:rsidRPr="0083430A">
        <w:rPr>
          <w:rFonts w:ascii="ＭＳ Ｐ明朝" w:eastAsia="ＭＳ Ｐ明朝" w:hAnsi="ＭＳ Ｐ明朝" w:cs="Arial"/>
          <w:color w:val="222222"/>
          <w:kern w:val="0"/>
          <w:sz w:val="24"/>
          <w:szCs w:val="24"/>
          <w:u w:val="single"/>
        </w:rPr>
        <w:t>姦淫禁止</w:t>
      </w:r>
      <w:r w:rsidRPr="0083430A">
        <w:rPr>
          <w:rFonts w:ascii="ＭＳ Ｐ明朝" w:eastAsia="ＭＳ Ｐ明朝" w:hAnsi="ＭＳ Ｐ明朝" w:cs="Arial"/>
          <w:color w:val="222222"/>
          <w:kern w:val="0"/>
          <w:sz w:val="24"/>
          <w:szCs w:val="24"/>
        </w:rPr>
        <w:t>：　大多数の人々が、神を求めるための基盤として、人生を正常に機能させるために必要と</w:t>
      </w:r>
      <w:r w:rsidRPr="00DC353B">
        <w:rPr>
          <w:rFonts w:ascii="ＭＳ Ｐ明朝" w:eastAsia="ＭＳ Ｐ明朝" w:hAnsi="ＭＳ Ｐ明朝" w:cs="Arial"/>
          <w:kern w:val="0"/>
          <w:sz w:val="24"/>
          <w:szCs w:val="24"/>
        </w:rPr>
        <w:t>する</w:t>
      </w:r>
      <w:r w:rsidR="0040407F" w:rsidRPr="00DC353B">
        <w:rPr>
          <w:rFonts w:ascii="ＭＳ Ｐ明朝" w:eastAsia="ＭＳ Ｐ明朝" w:hAnsi="ＭＳ Ｐ明朝" w:cs="Arial" w:hint="eastAsia"/>
          <w:kern w:val="0"/>
          <w:sz w:val="24"/>
          <w:szCs w:val="24"/>
        </w:rPr>
        <w:t>、</w:t>
      </w:r>
      <w:r w:rsidRPr="00DC353B">
        <w:rPr>
          <w:rFonts w:ascii="ＭＳ Ｐ明朝" w:eastAsia="ＭＳ Ｐ明朝" w:hAnsi="ＭＳ Ｐ明朝" w:cs="Arial"/>
          <w:kern w:val="0"/>
          <w:sz w:val="24"/>
          <w:szCs w:val="24"/>
        </w:rPr>
        <w:t>基本的な</w:t>
      </w:r>
      <w:r w:rsidRPr="0083430A">
        <w:rPr>
          <w:rFonts w:ascii="ＭＳ Ｐ明朝" w:eastAsia="ＭＳ Ｐ明朝" w:hAnsi="ＭＳ Ｐ明朝" w:cs="Arial"/>
          <w:color w:val="222222"/>
          <w:kern w:val="0"/>
          <w:sz w:val="24"/>
          <w:szCs w:val="24"/>
        </w:rPr>
        <w:t>サポートネットワークである家族の神聖さを守る。</w:t>
      </w:r>
    </w:p>
    <w:p w14:paraId="3532E7C6"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7CF2770F"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8. </w:t>
      </w:r>
      <w:r w:rsidRPr="0083430A">
        <w:rPr>
          <w:rFonts w:ascii="ＭＳ Ｐ明朝" w:eastAsia="ＭＳ Ｐ明朝" w:hAnsi="ＭＳ Ｐ明朝" w:cs="Arial"/>
          <w:color w:val="222222"/>
          <w:kern w:val="0"/>
          <w:sz w:val="24"/>
          <w:szCs w:val="24"/>
          <w:u w:val="single"/>
        </w:rPr>
        <w:t>窃盗をしない</w:t>
      </w:r>
      <w:r w:rsidRPr="0083430A">
        <w:rPr>
          <w:rFonts w:ascii="ＭＳ Ｐ明朝" w:eastAsia="ＭＳ Ｐ明朝" w:hAnsi="ＭＳ Ｐ明朝" w:cs="Arial"/>
          <w:color w:val="222222"/>
          <w:kern w:val="0"/>
          <w:sz w:val="24"/>
          <w:szCs w:val="24"/>
        </w:rPr>
        <w:t>：　神様を求めるために必要な、この世を生き抜くための要素である財産の尊厳を守る。</w:t>
      </w:r>
    </w:p>
    <w:p w14:paraId="7CCE7C5F"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18864785"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9. </w:t>
      </w:r>
      <w:r w:rsidRPr="0083430A">
        <w:rPr>
          <w:rFonts w:ascii="ＭＳ Ｐ明朝" w:eastAsia="ＭＳ Ｐ明朝" w:hAnsi="ＭＳ Ｐ明朝" w:cs="Arial"/>
          <w:color w:val="222222"/>
          <w:kern w:val="0"/>
          <w:sz w:val="24"/>
          <w:szCs w:val="24"/>
          <w:u w:val="single"/>
        </w:rPr>
        <w:t>偽証禁止</w:t>
      </w:r>
      <w:r w:rsidRPr="0083430A">
        <w:rPr>
          <w:rFonts w:ascii="ＭＳ Ｐ明朝" w:eastAsia="ＭＳ Ｐ明朝" w:hAnsi="ＭＳ Ｐ明朝" w:cs="Arial"/>
          <w:color w:val="222222"/>
          <w:kern w:val="0"/>
          <w:sz w:val="24"/>
          <w:szCs w:val="24"/>
        </w:rPr>
        <w:t>：　自由に神を求めることができる重要な条件である、法の下での無実の人の自由の神聖さを守る。</w:t>
      </w:r>
    </w:p>
    <w:p w14:paraId="7272684B"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2A18012E"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10. </w:t>
      </w:r>
      <w:r w:rsidRPr="0083430A">
        <w:rPr>
          <w:rFonts w:ascii="ＭＳ Ｐ明朝" w:eastAsia="ＭＳ Ｐ明朝" w:hAnsi="ＭＳ Ｐ明朝" w:cs="Arial"/>
          <w:color w:val="222222"/>
          <w:kern w:val="0"/>
          <w:sz w:val="24"/>
          <w:szCs w:val="24"/>
          <w:u w:val="single"/>
        </w:rPr>
        <w:t>貪欲でないこと</w:t>
      </w:r>
      <w:r w:rsidRPr="0083430A">
        <w:rPr>
          <w:rFonts w:ascii="ＭＳ Ｐ明朝" w:eastAsia="ＭＳ Ｐ明朝" w:hAnsi="ＭＳ Ｐ明朝" w:cs="Arial"/>
          <w:color w:val="222222"/>
          <w:kern w:val="0"/>
          <w:sz w:val="24"/>
          <w:szCs w:val="24"/>
        </w:rPr>
        <w:t>：　神への探求を妨げる邪悪な行為や意図の脅威から、一般的な行動の自由の聖域を守る。</w:t>
      </w:r>
    </w:p>
    <w:p w14:paraId="75F205F8"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60DBE724"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最後に、イエス・キリストの明確な</w:t>
      </w:r>
      <w:r w:rsidR="008629D2">
        <w:rPr>
          <w:rFonts w:ascii="ＭＳ Ｐ明朝" w:eastAsia="ＭＳ Ｐ明朝" w:hAnsi="ＭＳ Ｐ明朝" w:cs="Arial" w:hint="eastAsia"/>
          <w:color w:val="222222"/>
          <w:kern w:val="0"/>
          <w:sz w:val="24"/>
          <w:szCs w:val="24"/>
        </w:rPr>
        <w:t>予型</w:t>
      </w:r>
      <w:r w:rsidRPr="0083430A">
        <w:rPr>
          <w:rFonts w:ascii="ＭＳ Ｐ明朝" w:eastAsia="ＭＳ Ｐ明朝" w:hAnsi="ＭＳ Ｐ明朝" w:cs="Arial"/>
          <w:color w:val="222222"/>
          <w:kern w:val="0"/>
          <w:sz w:val="24"/>
          <w:szCs w:val="24"/>
        </w:rPr>
        <w:t>であるダビデが召天し、イスラエルという国がしっかりと確立されたこと（</w:t>
      </w:r>
      <w:hyperlink r:id="rId432" w:anchor="110" w:tooltip="ダビデの歌主はわが主に言われる、／「わたしがあなたのもろもろの敵を／あなたの足台とするまで、わたしの右に座せよ」と。主はあなたの力あるつえをシオンから出される。あなたはもろもろの敵のなかで治めよ。" w:history="1">
        <w:r w:rsidR="00DC353B" w:rsidRPr="00DC353B">
          <w:rPr>
            <w:rFonts w:ascii="ＭＳ Ｐ明朝" w:eastAsia="ＭＳ Ｐ明朝" w:hAnsi="ＭＳ Ｐ明朝" w:cs="Noto Sans CJK SC Light" w:hint="eastAsia"/>
            <w:color w:val="0000FF"/>
            <w:sz w:val="24"/>
            <w:szCs w:val="24"/>
            <w:u w:val="single"/>
          </w:rPr>
          <w:t>詩篇110章</w:t>
        </w:r>
      </w:hyperlink>
      <w:r w:rsidRPr="0083430A">
        <w:rPr>
          <w:rFonts w:ascii="ＭＳ Ｐ明朝" w:eastAsia="ＭＳ Ｐ明朝" w:hAnsi="ＭＳ Ｐ明朝" w:cs="Arial"/>
          <w:color w:val="222222"/>
          <w:kern w:val="0"/>
          <w:sz w:val="24"/>
          <w:szCs w:val="24"/>
        </w:rPr>
        <w:t>）は、暗い世界に、神と神の完全な基準に従う国に、神の</w:t>
      </w:r>
      <w:r w:rsidR="0040407F" w:rsidRPr="0083430A">
        <w:rPr>
          <w:rFonts w:ascii="ＭＳ Ｐ明朝" w:eastAsia="ＭＳ Ｐ明朝" w:hAnsi="ＭＳ Ｐ明朝" w:cs="Arial"/>
          <w:color w:val="222222"/>
          <w:kern w:val="0"/>
          <w:sz w:val="24"/>
          <w:szCs w:val="24"/>
        </w:rPr>
        <w:t>義とそれに伴う祝</w:t>
      </w:r>
      <w:r w:rsidR="0040407F" w:rsidRPr="008142A3">
        <w:rPr>
          <w:rFonts w:ascii="ＭＳ Ｐ明朝" w:eastAsia="ＭＳ Ｐ明朝" w:hAnsi="ＭＳ Ｐ明朝" w:cs="Arial"/>
          <w:color w:val="222222"/>
          <w:kern w:val="0"/>
          <w:sz w:val="24"/>
          <w:szCs w:val="24"/>
        </w:rPr>
        <w:t>福が注がれるという輝く例を提供しました。</w:t>
      </w:r>
      <w:r w:rsidR="0040407F" w:rsidRPr="0083430A">
        <w:rPr>
          <w:rFonts w:ascii="ＭＳ Ｐ明朝" w:eastAsia="ＭＳ Ｐ明朝" w:hAnsi="ＭＳ Ｐ明朝" w:cs="Arial"/>
          <w:color w:val="222222"/>
          <w:kern w:val="0"/>
          <w:sz w:val="24"/>
          <w:szCs w:val="24"/>
        </w:rPr>
        <w:t>それは</w:t>
      </w:r>
      <w:r w:rsidRPr="0083430A">
        <w:rPr>
          <w:rFonts w:ascii="ＭＳ Ｐ明朝" w:eastAsia="ＭＳ Ｐ明朝" w:hAnsi="ＭＳ Ｐ明朝" w:cs="Arial"/>
          <w:color w:val="222222"/>
          <w:kern w:val="0"/>
          <w:sz w:val="24"/>
          <w:szCs w:val="24"/>
        </w:rPr>
        <w:t>人間の生存に必要な光の継続的秩序を持つ天体の規則正しい機能に類似した形で、暗い世界の中で神を求め、神を証するための</w:t>
      </w:r>
      <w:r w:rsidR="008142A3" w:rsidRPr="0083430A">
        <w:rPr>
          <w:rFonts w:ascii="ＭＳ Ｐ明朝" w:eastAsia="ＭＳ Ｐ明朝" w:hAnsi="ＭＳ Ｐ明朝" w:cs="Arial"/>
          <w:color w:val="222222"/>
          <w:kern w:val="0"/>
          <w:sz w:val="24"/>
          <w:szCs w:val="24"/>
        </w:rPr>
        <w:t>（律法、旧約聖書、聖なる国民で表された）</w:t>
      </w:r>
      <w:r w:rsidRPr="0083430A">
        <w:rPr>
          <w:rFonts w:ascii="ＭＳ Ｐ明朝" w:eastAsia="ＭＳ Ｐ明朝" w:hAnsi="ＭＳ Ｐ明朝" w:cs="Arial"/>
          <w:color w:val="222222"/>
          <w:kern w:val="0"/>
          <w:sz w:val="24"/>
          <w:szCs w:val="24"/>
        </w:rPr>
        <w:t>環境</w:t>
      </w:r>
      <w:r w:rsidR="008142A3">
        <w:rPr>
          <w:rFonts w:ascii="ＭＳ Ｐ明朝" w:eastAsia="ＭＳ Ｐ明朝" w:hAnsi="ＭＳ Ｐ明朝" w:cs="Arial" w:hint="eastAsia"/>
          <w:color w:val="222222"/>
          <w:kern w:val="0"/>
          <w:sz w:val="24"/>
          <w:szCs w:val="24"/>
        </w:rPr>
        <w:t>基準を設定しま</w:t>
      </w:r>
      <w:r w:rsidRPr="0083430A">
        <w:rPr>
          <w:rFonts w:ascii="ＭＳ Ｐ明朝" w:eastAsia="ＭＳ Ｐ明朝" w:hAnsi="ＭＳ Ｐ明朝" w:cs="Arial"/>
          <w:color w:val="222222"/>
          <w:kern w:val="0"/>
          <w:sz w:val="24"/>
          <w:szCs w:val="24"/>
        </w:rPr>
        <w:t>した（</w:t>
      </w:r>
      <w:hyperlink r:id="rId433" w:anchor="19:5" w:tooltip="それで、もしあなたがたが、まことにわたしの声に聞き従い、わたしの契約を守るならば、あなたがたはすべての民にまさって、わたしの宝となるであろう。全地はわたしの所有だからである。あなたがたはわたしに対して祭司の国となり、また聖なる民となるであろう』。これがあなたのイスラエルの人々に語るべき言葉である」。" w:history="1">
        <w:r w:rsidR="008142A3" w:rsidRPr="008142A3">
          <w:rPr>
            <w:rFonts w:ascii="ＭＳ Ｐ明朝" w:eastAsia="ＭＳ Ｐ明朝" w:hAnsi="ＭＳ Ｐ明朝" w:cs="Noto Sans CJK SC Light" w:hint="eastAsia"/>
            <w:color w:val="0000FF"/>
            <w:sz w:val="24"/>
            <w:szCs w:val="24"/>
            <w:u w:val="single"/>
          </w:rPr>
          <w:t>出エジプト19</w:t>
        </w:r>
        <w:r w:rsidR="00B718E0">
          <w:rPr>
            <w:rFonts w:ascii="ＭＳ Ｐ明朝" w:eastAsia="ＭＳ Ｐ明朝" w:hAnsi="ＭＳ Ｐ明朝" w:cs="Noto Sans CJK SC Light" w:hint="eastAsia"/>
            <w:color w:val="0000FF"/>
            <w:sz w:val="24"/>
            <w:szCs w:val="24"/>
            <w:u w:val="single"/>
          </w:rPr>
          <w:t>章</w:t>
        </w:r>
        <w:r w:rsidR="008142A3" w:rsidRPr="008142A3">
          <w:rPr>
            <w:rFonts w:ascii="ＭＳ Ｐ明朝" w:eastAsia="ＭＳ Ｐ明朝" w:hAnsi="ＭＳ Ｐ明朝" w:cs="Noto Sans CJK SC Light" w:hint="eastAsia"/>
            <w:color w:val="0000FF"/>
            <w:sz w:val="24"/>
            <w:szCs w:val="24"/>
            <w:u w:val="single"/>
          </w:rPr>
          <w:t>5-</w:t>
        </w:r>
        <w:r w:rsidR="00B718E0">
          <w:rPr>
            <w:rFonts w:ascii="ＭＳ Ｐ明朝" w:eastAsia="ＭＳ Ｐ明朝" w:hAnsi="ＭＳ Ｐ明朝" w:cs="Noto Sans CJK SC Light"/>
            <w:color w:val="0000FF"/>
            <w:sz w:val="24"/>
            <w:szCs w:val="24"/>
            <w:u w:val="single"/>
          </w:rPr>
          <w:t>6</w:t>
        </w:r>
        <w:r w:rsidR="00B718E0">
          <w:rPr>
            <w:rFonts w:ascii="ＭＳ Ｐ明朝" w:eastAsia="ＭＳ Ｐ明朝" w:hAnsi="ＭＳ Ｐ明朝" w:cs="Noto Sans CJK SC Light" w:hint="eastAsia"/>
            <w:color w:val="0000FF"/>
            <w:sz w:val="24"/>
            <w:szCs w:val="24"/>
            <w:u w:val="single"/>
          </w:rPr>
          <w:t>節</w:t>
        </w:r>
      </w:hyperlink>
      <w:r w:rsidR="008142A3" w:rsidRPr="008142A3">
        <w:rPr>
          <w:rFonts w:ascii="ＭＳ Ｐ明朝" w:eastAsia="ＭＳ Ｐ明朝" w:hAnsi="ＭＳ Ｐ明朝" w:cs="Noto Sans CJK SC Light" w:hint="eastAsia"/>
          <w:sz w:val="24"/>
          <w:szCs w:val="24"/>
        </w:rPr>
        <w:t>、</w:t>
      </w:r>
      <w:hyperlink r:id="rId434" w:anchor="20:26" w:tooltip="あなたがたはわたしに対して聖なる者でなければならない。主なるわたしは聖なる者で、あなたがたをわたしのものにしようと、他の民から区別したからである。" w:history="1">
        <w:r w:rsidR="008142A3" w:rsidRPr="008142A3">
          <w:rPr>
            <w:rFonts w:ascii="ＭＳ Ｐ明朝" w:eastAsia="ＭＳ Ｐ明朝" w:hAnsi="ＭＳ Ｐ明朝" w:cs="Noto Sans CJK SC Light" w:hint="eastAsia"/>
            <w:color w:val="0000FF"/>
            <w:sz w:val="24"/>
            <w:szCs w:val="24"/>
            <w:u w:val="single"/>
          </w:rPr>
          <w:t>レビ20</w:t>
        </w:r>
        <w:r w:rsidR="00B718E0">
          <w:rPr>
            <w:rFonts w:ascii="ＭＳ Ｐ明朝" w:eastAsia="ＭＳ Ｐ明朝" w:hAnsi="ＭＳ Ｐ明朝" w:cs="Noto Sans CJK SC Light" w:hint="eastAsia"/>
            <w:color w:val="0000FF"/>
            <w:sz w:val="24"/>
            <w:szCs w:val="24"/>
            <w:u w:val="single"/>
          </w:rPr>
          <w:t>章</w:t>
        </w:r>
        <w:r w:rsidR="008142A3" w:rsidRPr="008142A3">
          <w:rPr>
            <w:rFonts w:ascii="ＭＳ Ｐ明朝" w:eastAsia="ＭＳ Ｐ明朝" w:hAnsi="ＭＳ Ｐ明朝" w:cs="Noto Sans CJK SC Light" w:hint="eastAsia"/>
            <w:color w:val="0000FF"/>
            <w:sz w:val="24"/>
            <w:szCs w:val="24"/>
            <w:u w:val="single"/>
          </w:rPr>
          <w:t>2</w:t>
        </w:r>
        <w:r w:rsidR="00B718E0">
          <w:rPr>
            <w:rFonts w:ascii="ＭＳ Ｐ明朝" w:eastAsia="ＭＳ Ｐ明朝" w:hAnsi="ＭＳ Ｐ明朝" w:cs="Noto Sans CJK SC Light"/>
            <w:color w:val="0000FF"/>
            <w:sz w:val="24"/>
            <w:szCs w:val="24"/>
            <w:u w:val="single"/>
          </w:rPr>
          <w:t>6</w:t>
        </w:r>
        <w:r w:rsidR="00B718E0">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を参照）：</w:t>
      </w:r>
    </w:p>
    <w:p w14:paraId="6F3F2738"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64D072B2" w14:textId="77777777" w:rsidR="006B2406" w:rsidRPr="0083430A" w:rsidRDefault="006B2406" w:rsidP="008142A3">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8142A3">
        <w:rPr>
          <w:rFonts w:ascii="BIZ UDPゴシック" w:eastAsia="BIZ UDPゴシック" w:hAnsi="BIZ UDPゴシック" w:cs="Arial" w:hint="eastAsia"/>
          <w:color w:val="222222"/>
          <w:kern w:val="0"/>
          <w:sz w:val="24"/>
          <w:szCs w:val="24"/>
        </w:rPr>
        <w:t>あなたはあなたの神、主の聖なる民である。あなたの神、主は地のおもてのすべての民のうちからあなたを選んで、自分の宝の民とされた。</w:t>
      </w:r>
      <w:r w:rsidRPr="0083430A">
        <w:rPr>
          <w:rFonts w:ascii="ＭＳ Ｐ明朝" w:eastAsia="ＭＳ Ｐ明朝" w:hAnsi="ＭＳ Ｐ明朝" w:cs="Arial" w:hint="eastAsia"/>
          <w:color w:val="222222"/>
          <w:kern w:val="0"/>
          <w:sz w:val="24"/>
          <w:szCs w:val="24"/>
        </w:rPr>
        <w:t> (</w:t>
      </w:r>
      <w:hyperlink r:id="rId435" w:anchor="7:6" w:history="1">
        <w:r w:rsidRPr="00B927FB">
          <w:rPr>
            <w:rStyle w:val="a3"/>
            <w:rFonts w:ascii="ＭＳ Ｐ明朝" w:eastAsia="ＭＳ Ｐ明朝" w:hAnsi="ＭＳ Ｐ明朝" w:cs="Arial" w:hint="eastAsia"/>
            <w:kern w:val="0"/>
            <w:sz w:val="24"/>
            <w:szCs w:val="24"/>
          </w:rPr>
          <w:t>申命記7章6節</w:t>
        </w:r>
      </w:hyperlink>
      <w:r w:rsidRPr="0083430A">
        <w:rPr>
          <w:rFonts w:ascii="ＭＳ Ｐ明朝" w:eastAsia="ＭＳ Ｐ明朝" w:hAnsi="ＭＳ Ｐ明朝" w:cs="Arial" w:hint="eastAsia"/>
          <w:color w:val="222222"/>
          <w:kern w:val="0"/>
          <w:sz w:val="24"/>
          <w:szCs w:val="24"/>
        </w:rPr>
        <w:t>)</w:t>
      </w:r>
    </w:p>
    <w:p w14:paraId="2BCD1179"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75241DA1" w14:textId="77777777" w:rsidR="006B2406" w:rsidRPr="0083430A" w:rsidRDefault="006B2406" w:rsidP="008142A3">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8142A3">
        <w:rPr>
          <w:rFonts w:ascii="BIZ UDPゴシック" w:eastAsia="BIZ UDPゴシック" w:hAnsi="BIZ UDPゴシック" w:cs="Arial" w:hint="eastAsia"/>
          <w:color w:val="222222"/>
          <w:kern w:val="0"/>
          <w:sz w:val="24"/>
          <w:szCs w:val="24"/>
        </w:rPr>
        <w:t>主は言われる、「あなたがわがしもべとなって、ヤコブのもろもろの部族をおこし、イスラエルのうちの残った者を帰らせることは、いとも軽い事である。わたしはあなたを、もろもろの国びとの光となして、わが救を地の果にまでいたらせよう」と。 </w:t>
      </w:r>
      <w:r w:rsidRPr="0083430A">
        <w:rPr>
          <w:rFonts w:ascii="ＭＳ Ｐ明朝" w:eastAsia="ＭＳ Ｐ明朝" w:hAnsi="ＭＳ Ｐ明朝" w:cs="Arial" w:hint="eastAsia"/>
          <w:color w:val="222222"/>
          <w:kern w:val="0"/>
          <w:sz w:val="24"/>
          <w:szCs w:val="24"/>
        </w:rPr>
        <w:t>(</w:t>
      </w:r>
      <w:hyperlink r:id="rId436" w:anchor="49:6" w:history="1">
        <w:r w:rsidRPr="00B927FB">
          <w:rPr>
            <w:rStyle w:val="a3"/>
            <w:rFonts w:ascii="ＭＳ Ｐ明朝" w:eastAsia="ＭＳ Ｐ明朝" w:hAnsi="ＭＳ Ｐ明朝" w:cs="Arial" w:hint="eastAsia"/>
            <w:kern w:val="0"/>
            <w:sz w:val="24"/>
            <w:szCs w:val="24"/>
          </w:rPr>
          <w:t>イザヤ49章6節</w:t>
        </w:r>
      </w:hyperlink>
      <w:r w:rsidRPr="0083430A">
        <w:rPr>
          <w:rFonts w:ascii="ＭＳ Ｐ明朝" w:eastAsia="ＭＳ Ｐ明朝" w:hAnsi="ＭＳ Ｐ明朝" w:cs="Arial" w:hint="eastAsia"/>
          <w:color w:val="222222"/>
          <w:kern w:val="0"/>
          <w:sz w:val="24"/>
          <w:szCs w:val="24"/>
        </w:rPr>
        <w:t>)</w:t>
      </w:r>
    </w:p>
    <w:p w14:paraId="05919F0E"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3E8F8F6A" w14:textId="77777777" w:rsidR="006B2406" w:rsidRPr="0083430A" w:rsidRDefault="006B2406" w:rsidP="003955A4">
      <w:pPr>
        <w:widowControl/>
        <w:shd w:val="clear" w:color="auto" w:fill="FFFFFF"/>
        <w:jc w:val="left"/>
        <w:rPr>
          <w:rFonts w:ascii="ＭＳ Ｐ明朝" w:eastAsia="ＭＳ Ｐ明朝" w:hAnsi="ＭＳ Ｐ明朝" w:cs="Arial"/>
          <w:color w:val="222222"/>
          <w:kern w:val="0"/>
          <w:sz w:val="24"/>
          <w:szCs w:val="24"/>
        </w:rPr>
      </w:pPr>
      <w:r w:rsidRPr="00E6469D">
        <w:rPr>
          <w:rFonts w:ascii="ＭＳ Ｐ明朝" w:eastAsia="ＭＳ Ｐ明朝" w:hAnsi="ＭＳ Ｐ明朝" w:cs="Arial"/>
          <w:color w:val="222222"/>
          <w:kern w:val="0"/>
          <w:sz w:val="24"/>
          <w:szCs w:val="24"/>
          <w:u w:val="single"/>
        </w:rPr>
        <w:t>充填される＜満た</w:t>
      </w:r>
      <w:r w:rsidR="00B927FB">
        <w:rPr>
          <w:rFonts w:ascii="ＭＳ Ｐ明朝" w:eastAsia="ＭＳ Ｐ明朝" w:hAnsi="ＭＳ Ｐ明朝" w:cs="Arial" w:hint="eastAsia"/>
          <w:color w:val="222222"/>
          <w:kern w:val="0"/>
          <w:sz w:val="24"/>
          <w:szCs w:val="24"/>
          <w:u w:val="single"/>
        </w:rPr>
        <w:t>し</w:t>
      </w:r>
      <w:r w:rsidRPr="00E6469D">
        <w:rPr>
          <w:rFonts w:ascii="ＭＳ Ｐ明朝" w:eastAsia="ＭＳ Ｐ明朝" w:hAnsi="ＭＳ Ｐ明朝" w:cs="Arial"/>
          <w:color w:val="222222"/>
          <w:kern w:val="0"/>
          <w:sz w:val="24"/>
          <w:szCs w:val="24"/>
          <w:u w:val="single"/>
        </w:rPr>
        <w:t>＞</w:t>
      </w:r>
      <w:r w:rsidRPr="00E6469D">
        <w:rPr>
          <w:rFonts w:ascii="ＭＳ Ｐ明朝" w:eastAsia="ＭＳ Ｐ明朝" w:hAnsi="ＭＳ Ｐ明朝" w:cs="Arial"/>
          <w:color w:val="222222"/>
          <w:kern w:val="0"/>
          <w:sz w:val="24"/>
          <w:szCs w:val="24"/>
        </w:rPr>
        <w:t>：</w:t>
      </w:r>
      <w:r w:rsidRPr="0083430A">
        <w:rPr>
          <w:rFonts w:ascii="ＭＳ Ｐ明朝" w:eastAsia="ＭＳ Ｐ明朝" w:hAnsi="ＭＳ Ｐ明朝" w:cs="Arial"/>
          <w:color w:val="222222"/>
          <w:kern w:val="0"/>
          <w:sz w:val="24"/>
          <w:szCs w:val="24"/>
        </w:rPr>
        <w:t xml:space="preserve"> アブラハムへの子孫の約束とイサクの誕生によって、神の家族が拡大していく過程が本格的に始まりました。アダムから引き継がれたセツへの信仰を辿る証人は、この</w:t>
      </w:r>
      <w:r w:rsidR="00CE7504">
        <w:rPr>
          <w:rFonts w:ascii="ＭＳ Ｐ明朝" w:eastAsia="ＭＳ Ｐ明朝" w:hAnsi="ＭＳ Ｐ明朝" w:cs="Arial" w:hint="eastAsia"/>
          <w:color w:val="222222"/>
          <w:kern w:val="0"/>
          <w:sz w:val="24"/>
          <w:szCs w:val="24"/>
        </w:rPr>
        <w:t>地上</w:t>
      </w:r>
      <w:r w:rsidRPr="0083430A">
        <w:rPr>
          <w:rFonts w:ascii="ＭＳ Ｐ明朝" w:eastAsia="ＭＳ Ｐ明朝" w:hAnsi="ＭＳ Ｐ明朝" w:cs="Arial"/>
          <w:color w:val="222222"/>
          <w:kern w:val="0"/>
          <w:sz w:val="24"/>
          <w:szCs w:val="24"/>
        </w:rPr>
        <w:t>ではほとんど数の増大しない直線的な系図でした（洪水の時にノアとその家族七人</w:t>
      </w:r>
      <w:r w:rsidR="00781212" w:rsidRPr="0083430A">
        <w:rPr>
          <w:rFonts w:ascii="ＭＳ Ｐ明朝" w:eastAsia="ＭＳ Ｐ明朝" w:hAnsi="ＭＳ Ｐ明朝" w:cs="Arial" w:hint="eastAsia"/>
          <w:color w:val="222222"/>
          <w:kern w:val="0"/>
          <w:sz w:val="24"/>
          <w:szCs w:val="24"/>
        </w:rPr>
        <w:t>＜合計八人＞</w:t>
      </w:r>
      <w:r w:rsidRPr="0083430A">
        <w:rPr>
          <w:rFonts w:ascii="ＭＳ Ｐ明朝" w:eastAsia="ＭＳ Ｐ明朝" w:hAnsi="ＭＳ Ｐ明朝" w:cs="Arial"/>
          <w:color w:val="222222"/>
          <w:kern w:val="0"/>
          <w:sz w:val="24"/>
          <w:szCs w:val="24"/>
        </w:rPr>
        <w:t>しか残っていなかったことが証明しています：</w:t>
      </w:r>
      <w:hyperlink r:id="rId437" w:anchor="3:20" w:tooltip="これらの霊というのは、むかしノアの箱舟が造られていた間、神が寛容をもって待っておられたのに従わなかった者どものことである。その箱舟に乗り込み、水を経て救われたのは、わずかに八名だけであった。 " w:history="1">
        <w:r w:rsidRPr="003955A4">
          <w:rPr>
            <w:rStyle w:val="a3"/>
            <w:rFonts w:ascii="ＭＳ Ｐ明朝" w:eastAsia="ＭＳ Ｐ明朝" w:hAnsi="ＭＳ Ｐ明朝" w:cs="Arial"/>
            <w:kern w:val="0"/>
            <w:sz w:val="24"/>
            <w:szCs w:val="24"/>
          </w:rPr>
          <w:t>第一ペテロ3章20節</w:t>
        </w:r>
      </w:hyperlink>
      <w:r w:rsidRPr="0083430A">
        <w:rPr>
          <w:rFonts w:ascii="ＭＳ Ｐ明朝" w:eastAsia="ＭＳ Ｐ明朝" w:hAnsi="ＭＳ Ｐ明朝" w:cs="Arial"/>
          <w:color w:val="222222"/>
          <w:kern w:val="0"/>
          <w:sz w:val="24"/>
          <w:szCs w:val="24"/>
        </w:rPr>
        <w:t>）、創世記3日目に植物が地に満ち溢れたように、葡萄であるイスラエルが、より</w:t>
      </w:r>
      <w:r w:rsidR="003955A4">
        <w:rPr>
          <w:rFonts w:ascii="ＭＳ Ｐ明朝" w:eastAsia="ＭＳ Ｐ明朝" w:hAnsi="ＭＳ Ｐ明朝" w:cs="Arial" w:hint="eastAsia"/>
          <w:color w:val="222222"/>
          <w:kern w:val="0"/>
          <w:sz w:val="24"/>
          <w:szCs w:val="24"/>
        </w:rPr>
        <w:t>恵まれた環境の</w:t>
      </w:r>
      <w:r w:rsidRPr="0083430A">
        <w:rPr>
          <w:rFonts w:ascii="ＭＳ Ｐ明朝" w:eastAsia="ＭＳ Ｐ明朝" w:hAnsi="ＭＳ Ｐ明朝" w:cs="Arial"/>
          <w:color w:val="222222"/>
          <w:kern w:val="0"/>
          <w:sz w:val="24"/>
          <w:szCs w:val="24"/>
        </w:rPr>
        <w:t>下で繁栄し、世界に大きく広がって発展します（</w:t>
      </w:r>
      <w:hyperlink r:id="rId438" w:anchor="80:8" w:tooltip="あなたは、ぶどうの木をエジプトから携え出し、／もろもろの国民を追い出して、これを植えられました。あなたはこれがために地を開かれたので、／深く根ざして、国にはびこりました。山々はその影でおおわれ、／神の香柏はその枝でおおわれました。" w:history="1">
        <w:r w:rsidR="003955A4" w:rsidRPr="003955A4">
          <w:rPr>
            <w:rFonts w:ascii="ＭＳ Ｐ明朝" w:eastAsia="ＭＳ Ｐ明朝" w:hAnsi="ＭＳ Ｐ明朝" w:cs="Noto Sans CJK SC Light" w:hint="eastAsia"/>
            <w:color w:val="0000FF"/>
            <w:sz w:val="24"/>
            <w:szCs w:val="24"/>
            <w:u w:val="single"/>
          </w:rPr>
          <w:t>詩篇80</w:t>
        </w:r>
        <w:r w:rsidR="00B927FB">
          <w:rPr>
            <w:rFonts w:ascii="ＭＳ Ｐ明朝" w:eastAsia="ＭＳ Ｐ明朝" w:hAnsi="ＭＳ Ｐ明朝" w:cs="Noto Sans CJK SC Light" w:hint="eastAsia"/>
            <w:color w:val="0000FF"/>
            <w:sz w:val="24"/>
            <w:szCs w:val="24"/>
            <w:u w:val="single"/>
          </w:rPr>
          <w:t>篇</w:t>
        </w:r>
        <w:r w:rsidR="003955A4" w:rsidRPr="003955A4">
          <w:rPr>
            <w:rFonts w:ascii="ＭＳ Ｐ明朝" w:eastAsia="ＭＳ Ｐ明朝" w:hAnsi="ＭＳ Ｐ明朝" w:cs="Noto Sans CJK SC Light" w:hint="eastAsia"/>
            <w:color w:val="0000FF"/>
            <w:sz w:val="24"/>
            <w:szCs w:val="24"/>
            <w:u w:val="single"/>
          </w:rPr>
          <w:t>8-1</w:t>
        </w:r>
        <w:r w:rsidR="00B927FB">
          <w:rPr>
            <w:rFonts w:ascii="ＭＳ Ｐ明朝" w:eastAsia="ＭＳ Ｐ明朝" w:hAnsi="ＭＳ Ｐ明朝" w:cs="Noto Sans CJK SC Light"/>
            <w:color w:val="0000FF"/>
            <w:sz w:val="24"/>
            <w:szCs w:val="24"/>
            <w:u w:val="single"/>
          </w:rPr>
          <w:t>6</w:t>
        </w:r>
        <w:r w:rsidR="00B927FB">
          <w:rPr>
            <w:rFonts w:ascii="ＭＳ Ｐ明朝" w:eastAsia="ＭＳ Ｐ明朝" w:hAnsi="ＭＳ Ｐ明朝" w:cs="Noto Sans CJK SC Light" w:hint="eastAsia"/>
            <w:color w:val="0000FF"/>
            <w:sz w:val="24"/>
            <w:szCs w:val="24"/>
            <w:u w:val="single"/>
          </w:rPr>
          <w:t>節</w:t>
        </w:r>
      </w:hyperlink>
      <w:r w:rsidR="003955A4" w:rsidRPr="003955A4">
        <w:rPr>
          <w:rFonts w:ascii="ＭＳ Ｐ明朝" w:eastAsia="ＭＳ Ｐ明朝" w:hAnsi="ＭＳ Ｐ明朝" w:cs="Noto Sans CJK SC Light" w:hint="eastAsia"/>
          <w:sz w:val="24"/>
          <w:szCs w:val="24"/>
        </w:rPr>
        <w:t>、</w:t>
      </w:r>
      <w:hyperlink r:id="rId439" w:anchor="5:1" w:tooltip="わたしはわが愛する者のために、／そのぶどう畑についてのわが愛の歌をうたおう。わが愛する者は土肥えた小山の上に、／一つのぶどう畑をもっていた。彼はそれを掘りおこし、石を除き、／それに良いぶどうを植え、／その中に物見やぐらを建て、／またその中に酒ぶねを掘り、／良いぶどうの結ぶのを待ち望んだ。ところが結んだものは野ぶどうであった。" w:history="1">
        <w:r w:rsidR="003955A4" w:rsidRPr="003955A4">
          <w:rPr>
            <w:rFonts w:ascii="ＭＳ Ｐ明朝" w:eastAsia="ＭＳ Ｐ明朝" w:hAnsi="ＭＳ Ｐ明朝" w:cs="Noto Sans CJK SC Light" w:hint="eastAsia"/>
            <w:color w:val="0000FF"/>
            <w:sz w:val="24"/>
            <w:szCs w:val="24"/>
            <w:u w:val="single"/>
          </w:rPr>
          <w:t>イザヤ5</w:t>
        </w:r>
        <w:r w:rsidR="003F0755">
          <w:rPr>
            <w:rFonts w:ascii="ＭＳ Ｐ明朝" w:eastAsia="ＭＳ Ｐ明朝" w:hAnsi="ＭＳ Ｐ明朝" w:cs="Noto Sans CJK SC Light" w:hint="eastAsia"/>
            <w:color w:val="0000FF"/>
            <w:sz w:val="24"/>
            <w:szCs w:val="24"/>
            <w:u w:val="single"/>
          </w:rPr>
          <w:t>章</w:t>
        </w:r>
        <w:r w:rsidR="003955A4" w:rsidRPr="003955A4">
          <w:rPr>
            <w:rFonts w:ascii="ＭＳ Ｐ明朝" w:eastAsia="ＭＳ Ｐ明朝" w:hAnsi="ＭＳ Ｐ明朝" w:cs="Noto Sans CJK SC Light" w:hint="eastAsia"/>
            <w:color w:val="0000FF"/>
            <w:sz w:val="24"/>
            <w:szCs w:val="24"/>
            <w:u w:val="single"/>
          </w:rPr>
          <w:t>1-</w:t>
        </w:r>
        <w:r w:rsidR="003F0755">
          <w:rPr>
            <w:rFonts w:ascii="ＭＳ Ｐ明朝" w:eastAsia="ＭＳ Ｐ明朝" w:hAnsi="ＭＳ Ｐ明朝" w:cs="Noto Sans CJK SC Light"/>
            <w:color w:val="0000FF"/>
            <w:sz w:val="24"/>
            <w:szCs w:val="24"/>
            <w:u w:val="single"/>
          </w:rPr>
          <w:t>2</w:t>
        </w:r>
        <w:r w:rsidR="003F0755">
          <w:rPr>
            <w:rFonts w:ascii="ＭＳ Ｐ明朝" w:eastAsia="ＭＳ Ｐ明朝" w:hAnsi="ＭＳ Ｐ明朝" w:cs="Noto Sans CJK SC Light" w:hint="eastAsia"/>
            <w:color w:val="0000FF"/>
            <w:sz w:val="24"/>
            <w:szCs w:val="24"/>
            <w:u w:val="single"/>
          </w:rPr>
          <w:t>節</w:t>
        </w:r>
      </w:hyperlink>
      <w:r w:rsidR="003955A4" w:rsidRPr="003955A4">
        <w:rPr>
          <w:rFonts w:ascii="ＭＳ Ｐ明朝" w:eastAsia="ＭＳ Ｐ明朝" w:hAnsi="ＭＳ Ｐ明朝" w:cs="Noto Sans CJK SC Light" w:hint="eastAsia"/>
          <w:sz w:val="24"/>
          <w:szCs w:val="24"/>
        </w:rPr>
        <w:t>、</w:t>
      </w:r>
      <w:hyperlink r:id="rId440" w:anchor="2:21" w:tooltip="わたしはあなたを、まったく良い種の／すぐれたぶどうの木として植えたのに、／どうしてあなたは変って、／悪い野ぶどうの木となったのか。" w:history="1">
        <w:r w:rsidR="003955A4" w:rsidRPr="003955A4">
          <w:rPr>
            <w:rFonts w:ascii="ＭＳ Ｐ明朝" w:eastAsia="ＭＳ Ｐ明朝" w:hAnsi="ＭＳ Ｐ明朝" w:cs="Noto Sans CJK SC Light" w:hint="eastAsia"/>
            <w:color w:val="0000FF"/>
            <w:sz w:val="24"/>
            <w:szCs w:val="24"/>
            <w:u w:val="single"/>
          </w:rPr>
          <w:t>エレミヤ2</w:t>
        </w:r>
        <w:r w:rsidR="003F0755">
          <w:rPr>
            <w:rFonts w:ascii="ＭＳ Ｐ明朝" w:eastAsia="ＭＳ Ｐ明朝" w:hAnsi="ＭＳ Ｐ明朝" w:cs="Noto Sans CJK SC Light" w:hint="eastAsia"/>
            <w:color w:val="0000FF"/>
            <w:sz w:val="24"/>
            <w:szCs w:val="24"/>
            <w:u w:val="single"/>
          </w:rPr>
          <w:t>章</w:t>
        </w:r>
        <w:r w:rsidR="003955A4" w:rsidRPr="003955A4">
          <w:rPr>
            <w:rFonts w:ascii="ＭＳ Ｐ明朝" w:eastAsia="ＭＳ Ｐ明朝" w:hAnsi="ＭＳ Ｐ明朝" w:cs="Noto Sans CJK SC Light" w:hint="eastAsia"/>
            <w:color w:val="0000FF"/>
            <w:sz w:val="24"/>
            <w:szCs w:val="24"/>
            <w:u w:val="single"/>
          </w:rPr>
          <w:t>2</w:t>
        </w:r>
        <w:r w:rsidR="003F0755">
          <w:rPr>
            <w:rFonts w:ascii="ＭＳ Ｐ明朝" w:eastAsia="ＭＳ Ｐ明朝" w:hAnsi="ＭＳ Ｐ明朝" w:cs="Noto Sans CJK SC Light"/>
            <w:color w:val="0000FF"/>
            <w:sz w:val="24"/>
            <w:szCs w:val="24"/>
            <w:u w:val="single"/>
          </w:rPr>
          <w:t>1</w:t>
        </w:r>
        <w:r w:rsidR="003F0755">
          <w:rPr>
            <w:rFonts w:ascii="ＭＳ Ｐ明朝" w:eastAsia="ＭＳ Ｐ明朝" w:hAnsi="ＭＳ Ｐ明朝" w:cs="Noto Sans CJK SC Light" w:hint="eastAsia"/>
            <w:color w:val="0000FF"/>
            <w:sz w:val="24"/>
            <w:szCs w:val="24"/>
            <w:u w:val="single"/>
          </w:rPr>
          <w:t>節</w:t>
        </w:r>
      </w:hyperlink>
      <w:r w:rsidR="003955A4" w:rsidRPr="003955A4">
        <w:rPr>
          <w:rFonts w:ascii="ＭＳ Ｐ明朝" w:eastAsia="ＭＳ Ｐ明朝" w:hAnsi="ＭＳ Ｐ明朝" w:cs="Noto Sans CJK SC Light" w:hint="eastAsia"/>
          <w:sz w:val="24"/>
          <w:szCs w:val="24"/>
        </w:rPr>
        <w:t>、</w:t>
      </w:r>
      <w:hyperlink r:id="rId441" w:anchor="17" w:tooltip="時に主の言葉がわたしに臨んだ、「人の子よ、イスラエルの家になぞをかけ、たとえを語って、言え。主なる神がこう言われる、さまざまの色の羽毛を多く持ち、大きな翼と、長い羽根とを持つ大わしがレバノンに来て、香柏のこずえにとまり、" w:history="1">
        <w:r w:rsidR="003955A4" w:rsidRPr="003955A4">
          <w:rPr>
            <w:rFonts w:ascii="ＭＳ Ｐ明朝" w:eastAsia="ＭＳ Ｐ明朝" w:hAnsi="ＭＳ Ｐ明朝" w:cs="Noto Sans CJK SC Light" w:hint="eastAsia"/>
            <w:color w:val="0000FF"/>
            <w:sz w:val="24"/>
            <w:szCs w:val="24"/>
            <w:u w:val="single"/>
          </w:rPr>
          <w:t>エゼキ</w:t>
        </w:r>
        <w:r w:rsidR="003F0755">
          <w:rPr>
            <w:rFonts w:ascii="ＭＳ Ｐ明朝" w:eastAsia="ＭＳ Ｐ明朝" w:hAnsi="ＭＳ Ｐ明朝" w:cs="Noto Sans CJK SC Light" w:hint="eastAsia"/>
            <w:color w:val="0000FF"/>
            <w:sz w:val="24"/>
            <w:szCs w:val="24"/>
            <w:u w:val="single"/>
          </w:rPr>
          <w:t>エル</w:t>
        </w:r>
        <w:r w:rsidR="003955A4" w:rsidRPr="003955A4">
          <w:rPr>
            <w:rFonts w:ascii="ＭＳ Ｐ明朝" w:eastAsia="ＭＳ Ｐ明朝" w:hAnsi="ＭＳ Ｐ明朝" w:cs="Noto Sans CJK SC Light" w:hint="eastAsia"/>
            <w:color w:val="0000FF"/>
            <w:sz w:val="24"/>
            <w:szCs w:val="24"/>
            <w:u w:val="single"/>
          </w:rPr>
          <w:t>1</w:t>
        </w:r>
        <w:r w:rsidR="003F0755">
          <w:rPr>
            <w:rFonts w:ascii="ＭＳ Ｐ明朝" w:eastAsia="ＭＳ Ｐ明朝" w:hAnsi="ＭＳ Ｐ明朝" w:cs="Noto Sans CJK SC Light"/>
            <w:color w:val="0000FF"/>
            <w:sz w:val="24"/>
            <w:szCs w:val="24"/>
            <w:u w:val="single"/>
          </w:rPr>
          <w:t>7</w:t>
        </w:r>
        <w:r w:rsidR="003F0755">
          <w:rPr>
            <w:rFonts w:ascii="ＭＳ Ｐ明朝" w:eastAsia="ＭＳ Ｐ明朝" w:hAnsi="ＭＳ Ｐ明朝" w:cs="Noto Sans CJK SC Light" w:hint="eastAsia"/>
            <w:color w:val="0000FF"/>
            <w:sz w:val="24"/>
            <w:szCs w:val="24"/>
            <w:u w:val="single"/>
          </w:rPr>
          <w:t>章</w:t>
        </w:r>
      </w:hyperlink>
      <w:r w:rsidR="003955A4" w:rsidRPr="003955A4">
        <w:rPr>
          <w:rFonts w:ascii="ＭＳ Ｐ明朝" w:eastAsia="ＭＳ Ｐ明朝" w:hAnsi="ＭＳ Ｐ明朝" w:cs="Noto Sans CJK SC Light" w:hint="eastAsia"/>
          <w:sz w:val="24"/>
          <w:szCs w:val="24"/>
        </w:rPr>
        <w:t>、</w:t>
      </w:r>
      <w:hyperlink r:id="rId442" w:anchor="10:1" w:tooltip="イスラエルは実を結ぶ茂った／ぶどうの木である。その実を多く結ぶにしたがって、／祭壇を増し、／その地の豊かなるにしたがって、／柱の像を麗しくした。" w:history="1">
        <w:r w:rsidR="003955A4" w:rsidRPr="003955A4">
          <w:rPr>
            <w:rFonts w:ascii="ＭＳ Ｐ明朝" w:eastAsia="ＭＳ Ｐ明朝" w:hAnsi="ＭＳ Ｐ明朝" w:cs="Noto Sans CJK SC Light" w:hint="eastAsia"/>
            <w:color w:val="0000FF"/>
            <w:sz w:val="24"/>
            <w:szCs w:val="24"/>
            <w:u w:val="single"/>
          </w:rPr>
          <w:t>ホセ</w:t>
        </w:r>
        <w:r w:rsidR="003F0755">
          <w:rPr>
            <w:rFonts w:ascii="ＭＳ Ｐ明朝" w:eastAsia="ＭＳ Ｐ明朝" w:hAnsi="ＭＳ Ｐ明朝" w:cs="Noto Sans CJK SC Light" w:hint="eastAsia"/>
            <w:color w:val="0000FF"/>
            <w:sz w:val="24"/>
            <w:szCs w:val="24"/>
            <w:u w:val="single"/>
          </w:rPr>
          <w:t>ア</w:t>
        </w:r>
        <w:r w:rsidR="003955A4" w:rsidRPr="003955A4">
          <w:rPr>
            <w:rFonts w:ascii="ＭＳ Ｐ明朝" w:eastAsia="ＭＳ Ｐ明朝" w:hAnsi="ＭＳ Ｐ明朝" w:cs="Noto Sans CJK SC Light" w:hint="eastAsia"/>
            <w:color w:val="0000FF"/>
            <w:sz w:val="24"/>
            <w:szCs w:val="24"/>
            <w:u w:val="single"/>
          </w:rPr>
          <w:t>10</w:t>
        </w:r>
        <w:r w:rsidR="003F0755">
          <w:rPr>
            <w:rFonts w:ascii="ＭＳ Ｐ明朝" w:eastAsia="ＭＳ Ｐ明朝" w:hAnsi="ＭＳ Ｐ明朝" w:cs="Noto Sans CJK SC Light" w:hint="eastAsia"/>
            <w:color w:val="0000FF"/>
            <w:sz w:val="24"/>
            <w:szCs w:val="24"/>
            <w:u w:val="single"/>
          </w:rPr>
          <w:t>章1節</w:t>
        </w:r>
      </w:hyperlink>
      <w:r w:rsidR="003955A4" w:rsidRPr="003955A4">
        <w:rPr>
          <w:rFonts w:ascii="ＭＳ Ｐ明朝" w:eastAsia="ＭＳ Ｐ明朝" w:hAnsi="ＭＳ Ｐ明朝" w:cs="Noto Sans CJK SC Light" w:hint="eastAsia"/>
          <w:sz w:val="24"/>
          <w:szCs w:val="24"/>
        </w:rPr>
        <w:t>、</w:t>
      </w:r>
      <w:hyperlink r:id="rId443" w:anchor="15:1" w:tooltip="わたしはまことのぶどうの木、わたしの父は農夫である。" w:history="1">
        <w:r w:rsidR="003955A4" w:rsidRPr="003955A4">
          <w:rPr>
            <w:rFonts w:ascii="ＭＳ Ｐ明朝" w:eastAsia="ＭＳ Ｐ明朝" w:hAnsi="ＭＳ Ｐ明朝" w:cs="Noto Sans CJK SC Light" w:hint="eastAsia"/>
            <w:color w:val="0000FF"/>
            <w:sz w:val="24"/>
            <w:szCs w:val="24"/>
            <w:u w:val="single"/>
          </w:rPr>
          <w:t>ヨハネ15</w:t>
        </w:r>
        <w:r w:rsidR="003F0755">
          <w:rPr>
            <w:rFonts w:ascii="ＭＳ Ｐ明朝" w:eastAsia="ＭＳ Ｐ明朝" w:hAnsi="ＭＳ Ｐ明朝" w:cs="Noto Sans CJK SC Light" w:hint="eastAsia"/>
            <w:color w:val="0000FF"/>
            <w:sz w:val="24"/>
            <w:szCs w:val="24"/>
            <w:u w:val="single"/>
          </w:rPr>
          <w:t>章1節</w:t>
        </w:r>
      </w:hyperlink>
      <w:r w:rsidRPr="0083430A">
        <w:rPr>
          <w:rFonts w:ascii="ＭＳ Ｐ明朝" w:eastAsia="ＭＳ Ｐ明朝" w:hAnsi="ＭＳ Ｐ明朝" w:cs="Arial"/>
          <w:color w:val="222222"/>
          <w:kern w:val="0"/>
          <w:sz w:val="24"/>
          <w:szCs w:val="24"/>
        </w:rPr>
        <w:t>参照）。割礼の誓約（分離の印）と律法の授与（善悪の完全な分離）は、この聖化の主要な要素でした。金の子牛の反乱の際、神がモーセに「わたしはあなたを</w:t>
      </w:r>
      <w:r w:rsidR="00554AE3">
        <w:rPr>
          <w:rFonts w:ascii="ＭＳ Ｐ明朝" w:eastAsia="ＭＳ Ｐ明朝" w:hAnsi="ＭＳ Ｐ明朝" w:cs="Arial" w:hint="eastAsia"/>
          <w:color w:val="222222"/>
          <w:kern w:val="0"/>
          <w:sz w:val="24"/>
          <w:szCs w:val="24"/>
        </w:rPr>
        <w:t>大いなる</w:t>
      </w:r>
      <w:r w:rsidRPr="0083430A">
        <w:rPr>
          <w:rFonts w:ascii="ＭＳ Ｐ明朝" w:eastAsia="ＭＳ Ｐ明朝" w:hAnsi="ＭＳ Ｐ明朝" w:cs="Arial"/>
          <w:color w:val="222222"/>
          <w:kern w:val="0"/>
          <w:sz w:val="24"/>
          <w:szCs w:val="24"/>
        </w:rPr>
        <w:t>国民にする」（</w:t>
      </w:r>
      <w:hyperlink r:id="rId444" w:anchor="32:10" w:tooltip="それで、わたしをとめるな。わたしの怒りは彼らにむかって燃え、彼らを滅ぼしつくすであろう。しかし、わたしはあなたを大いなる国民とするであろう」。 " w:history="1">
        <w:r w:rsidRPr="00554AE3">
          <w:rPr>
            <w:rStyle w:val="a3"/>
            <w:rFonts w:ascii="ＭＳ Ｐ明朝" w:eastAsia="ＭＳ Ｐ明朝" w:hAnsi="ＭＳ Ｐ明朝" w:cs="Arial"/>
            <w:kern w:val="0"/>
            <w:sz w:val="24"/>
            <w:szCs w:val="24"/>
          </w:rPr>
          <w:t>出エジプト32</w:t>
        </w:r>
        <w:r w:rsidR="003F0755" w:rsidRPr="00554AE3">
          <w:rPr>
            <w:rStyle w:val="a3"/>
            <w:rFonts w:ascii="ＭＳ Ｐ明朝" w:eastAsia="ＭＳ Ｐ明朝" w:hAnsi="ＭＳ Ｐ明朝" w:cs="Arial"/>
            <w:kern w:val="0"/>
            <w:sz w:val="24"/>
            <w:szCs w:val="24"/>
          </w:rPr>
          <w:t>章</w:t>
        </w:r>
        <w:r w:rsidRPr="00554AE3">
          <w:rPr>
            <w:rStyle w:val="a3"/>
            <w:rFonts w:ascii="ＭＳ Ｐ明朝" w:eastAsia="ＭＳ Ｐ明朝" w:hAnsi="ＭＳ Ｐ明朝" w:cs="Arial"/>
            <w:kern w:val="0"/>
            <w:sz w:val="24"/>
            <w:szCs w:val="24"/>
          </w:rPr>
          <w:t>10</w:t>
        </w:r>
        <w:r w:rsidR="003F0755" w:rsidRPr="00554AE3">
          <w:rPr>
            <w:rStyle w:val="a3"/>
            <w:rFonts w:ascii="ＭＳ Ｐ明朝" w:eastAsia="ＭＳ Ｐ明朝" w:hAnsi="ＭＳ Ｐ明朝" w:cs="Arial"/>
            <w:kern w:val="0"/>
            <w:sz w:val="24"/>
            <w:szCs w:val="24"/>
          </w:rPr>
          <w:t>節</w:t>
        </w:r>
      </w:hyperlink>
      <w:r w:rsidRPr="00554AE3">
        <w:rPr>
          <w:rFonts w:ascii="ＭＳ Ｐ明朝" w:eastAsia="ＭＳ Ｐ明朝" w:hAnsi="ＭＳ Ｐ明朝" w:cs="Arial"/>
          <w:color w:val="222222"/>
          <w:kern w:val="0"/>
          <w:sz w:val="24"/>
          <w:szCs w:val="24"/>
        </w:rPr>
        <w:t>）と言われ</w:t>
      </w:r>
      <w:r w:rsidRPr="0083430A">
        <w:rPr>
          <w:rFonts w:ascii="ＭＳ Ｐ明朝" w:eastAsia="ＭＳ Ｐ明朝" w:hAnsi="ＭＳ Ｐ明朝" w:cs="Arial"/>
          <w:color w:val="222222"/>
          <w:kern w:val="0"/>
          <w:sz w:val="24"/>
          <w:szCs w:val="24"/>
        </w:rPr>
        <w:t>たように、（この拡大した家族から）聖なる国民を形成することも、神の置き換え計画の鍵となるものでした。</w:t>
      </w:r>
    </w:p>
    <w:p w14:paraId="247D993F"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エジプトでのイスラエルの保護、厳しいパロの下での試練、荒野での訓練、そして神の指示と助けによるカナン族の追放は、すべて一人の人の種から神の家族を増え広がらせるための過程の一部でした。キリストの明確な</w:t>
      </w:r>
      <w:r w:rsidR="003955A4">
        <w:rPr>
          <w:rFonts w:ascii="ＭＳ Ｐ明朝" w:eastAsia="ＭＳ Ｐ明朝" w:hAnsi="ＭＳ Ｐ明朝" w:cs="Arial" w:hint="eastAsia"/>
          <w:color w:val="222222"/>
          <w:kern w:val="0"/>
          <w:sz w:val="24"/>
          <w:szCs w:val="24"/>
        </w:rPr>
        <w:t>予型</w:t>
      </w:r>
      <w:r w:rsidRPr="0083430A">
        <w:rPr>
          <w:rFonts w:ascii="ＭＳ Ｐ明朝" w:eastAsia="ＭＳ Ｐ明朝" w:hAnsi="ＭＳ Ｐ明朝" w:cs="Arial"/>
          <w:color w:val="222222"/>
          <w:kern w:val="0"/>
          <w:sz w:val="24"/>
          <w:szCs w:val="24"/>
        </w:rPr>
        <w:t>であるダビデの最初の指揮の下、国境という明確な地理的境界線を持つ国家イスラエルの到来により、神がアブラハムに約束された子孫</w:t>
      </w:r>
      <w:r w:rsidR="003955A4">
        <w:rPr>
          <w:rFonts w:ascii="ＭＳ Ｐ明朝" w:eastAsia="ＭＳ Ｐ明朝" w:hAnsi="ＭＳ Ｐ明朝" w:cs="Arial" w:hint="eastAsia"/>
          <w:color w:val="222222"/>
          <w:kern w:val="0"/>
          <w:sz w:val="24"/>
          <w:szCs w:val="24"/>
        </w:rPr>
        <w:t>が</w:t>
      </w:r>
      <w:r w:rsidRPr="0083430A">
        <w:rPr>
          <w:rFonts w:ascii="ＭＳ Ｐ明朝" w:eastAsia="ＭＳ Ｐ明朝" w:hAnsi="ＭＳ Ｐ明朝" w:cs="Arial"/>
          <w:color w:val="222222"/>
          <w:kern w:val="0"/>
          <w:sz w:val="24"/>
          <w:szCs w:val="24"/>
        </w:rPr>
        <w:t>天の星よりも多くなるという成就のために、充填と置き換えのプロセスが継続されていますが、これは創世記4日目に天のおおぞらが＜大きな光、小さな光、星などで＞満たされたことと似ています（</w:t>
      </w:r>
      <w:hyperlink r:id="rId445" w:anchor="15:5" w:tooltip="そして主は彼を外に連れ出して言われた、「天を仰いで、星を数えることができるなら、数えてみなさい」。また彼に言われた、「あなたの子孫はあのようになるでしょう」。 " w:history="1">
        <w:r w:rsidR="003955A4" w:rsidRPr="00887795">
          <w:rPr>
            <w:rStyle w:val="a3"/>
            <w:rFonts w:ascii="ＭＳ Ｐ明朝" w:eastAsia="ＭＳ Ｐ明朝" w:hAnsi="ＭＳ Ｐ明朝" w:cs="Noto Sans CJK SC Light" w:hint="eastAsia"/>
            <w:sz w:val="24"/>
            <w:szCs w:val="24"/>
          </w:rPr>
          <w:t>創世記15</w:t>
        </w:r>
        <w:r w:rsidR="00554AE3">
          <w:rPr>
            <w:rStyle w:val="a3"/>
            <w:rFonts w:ascii="ＭＳ Ｐ明朝" w:eastAsia="ＭＳ Ｐ明朝" w:hAnsi="ＭＳ Ｐ明朝" w:cs="Noto Sans CJK SC Light" w:hint="eastAsia"/>
            <w:sz w:val="24"/>
            <w:szCs w:val="24"/>
          </w:rPr>
          <w:t>章5節</w:t>
        </w:r>
      </w:hyperlink>
      <w:r w:rsidR="00554AE3">
        <w:rPr>
          <w:rStyle w:val="a3"/>
          <w:rFonts w:ascii="ＭＳ Ｐ明朝" w:eastAsia="ＭＳ Ｐ明朝" w:hAnsi="ＭＳ Ｐ明朝" w:cs="Noto Sans CJK SC Light"/>
          <w:sz w:val="24"/>
          <w:szCs w:val="24"/>
        </w:rPr>
        <w:t>,</w:t>
      </w:r>
      <w:hyperlink r:id="rId446" w:anchor="22:17" w:tooltip="わたしは大いにあなたを祝福し、大いにあなたの子孫をふやして、天の星のように、浜べの砂のようにする。あなたの子孫は敵の門を打ち取り、" w:history="1">
        <w:r w:rsidR="003955A4" w:rsidRPr="00887795">
          <w:rPr>
            <w:rStyle w:val="a3"/>
            <w:rFonts w:ascii="ＭＳ Ｐ明朝" w:eastAsia="ＭＳ Ｐ明朝" w:hAnsi="ＭＳ Ｐ明朝" w:cs="Noto Sans CJK SC Light" w:hint="eastAsia"/>
            <w:sz w:val="24"/>
            <w:szCs w:val="24"/>
          </w:rPr>
          <w:t xml:space="preserve"> 22</w:t>
        </w:r>
        <w:r w:rsidR="00554AE3">
          <w:rPr>
            <w:rStyle w:val="a3"/>
            <w:rFonts w:ascii="ＭＳ Ｐ明朝" w:eastAsia="ＭＳ Ｐ明朝" w:hAnsi="ＭＳ Ｐ明朝" w:cs="Noto Sans CJK SC Light" w:hint="eastAsia"/>
            <w:sz w:val="24"/>
            <w:szCs w:val="24"/>
          </w:rPr>
          <w:t>章</w:t>
        </w:r>
        <w:r w:rsidR="003955A4" w:rsidRPr="00887795">
          <w:rPr>
            <w:rStyle w:val="a3"/>
            <w:rFonts w:ascii="ＭＳ Ｐ明朝" w:eastAsia="ＭＳ Ｐ明朝" w:hAnsi="ＭＳ Ｐ明朝" w:cs="Noto Sans CJK SC Light" w:hint="eastAsia"/>
            <w:sz w:val="24"/>
            <w:szCs w:val="24"/>
          </w:rPr>
          <w:t>17</w:t>
        </w:r>
      </w:hyperlink>
      <w:r w:rsidR="00554AE3">
        <w:rPr>
          <w:rStyle w:val="a3"/>
          <w:rFonts w:ascii="ＭＳ Ｐ明朝" w:eastAsia="ＭＳ Ｐ明朝" w:hAnsi="ＭＳ Ｐ明朝" w:cs="Noto Sans CJK SC Light" w:hint="eastAsia"/>
          <w:sz w:val="24"/>
          <w:szCs w:val="24"/>
        </w:rPr>
        <w:t>節,</w:t>
      </w:r>
      <w:r w:rsidR="003955A4" w:rsidRPr="00887795">
        <w:rPr>
          <w:rFonts w:ascii="ＭＳ Ｐ明朝" w:eastAsia="ＭＳ Ｐ明朝" w:hAnsi="ＭＳ Ｐ明朝" w:cs="Noto Sans CJK SC Light" w:hint="eastAsia"/>
          <w:sz w:val="24"/>
          <w:szCs w:val="24"/>
        </w:rPr>
        <w:t xml:space="preserve"> </w:t>
      </w:r>
      <w:hyperlink r:id="rId447" w:anchor="26:4" w:tooltip="またわたしはあなたの子孫を増して天の星のようにし、あなたの子孫にこれらの地をみな与えよう。そして地のすべての国民はあなたの子孫によって祝福をえるであろう。" w:history="1">
        <w:r w:rsidR="003955A4" w:rsidRPr="00887795">
          <w:rPr>
            <w:rStyle w:val="a3"/>
            <w:rFonts w:ascii="ＭＳ Ｐ明朝" w:eastAsia="ＭＳ Ｐ明朝" w:hAnsi="ＭＳ Ｐ明朝" w:cs="Noto Sans CJK SC Light" w:hint="eastAsia"/>
            <w:sz w:val="24"/>
            <w:szCs w:val="24"/>
          </w:rPr>
          <w:t>26</w:t>
        </w:r>
        <w:r w:rsidR="00554AE3">
          <w:rPr>
            <w:rStyle w:val="a3"/>
            <w:rFonts w:ascii="ＭＳ Ｐ明朝" w:eastAsia="ＭＳ Ｐ明朝" w:hAnsi="ＭＳ Ｐ明朝" w:cs="Noto Sans CJK SC Light" w:hint="eastAsia"/>
            <w:sz w:val="24"/>
            <w:szCs w:val="24"/>
          </w:rPr>
          <w:t>章4節</w:t>
        </w:r>
      </w:hyperlink>
      <w:r w:rsidR="003955A4" w:rsidRPr="00887795">
        <w:rPr>
          <w:rFonts w:ascii="ＭＳ Ｐ明朝" w:eastAsia="ＭＳ Ｐ明朝" w:hAnsi="ＭＳ Ｐ明朝" w:cs="Noto Sans CJK SC Light" w:hint="eastAsia"/>
          <w:sz w:val="24"/>
          <w:szCs w:val="24"/>
        </w:rPr>
        <w:t xml:space="preserve">; </w:t>
      </w:r>
      <w:hyperlink r:id="rId448" w:anchor="1:10" w:tooltip="あなたがたの神、主はあなたがたを多くされたので、あなたがたは、きょう、空の星のように多い。" w:history="1">
        <w:r w:rsidR="003955A4" w:rsidRPr="00887795">
          <w:rPr>
            <w:rStyle w:val="a3"/>
            <w:rFonts w:ascii="ＭＳ Ｐ明朝" w:eastAsia="ＭＳ Ｐ明朝" w:hAnsi="ＭＳ Ｐ明朝" w:cs="Noto Sans CJK SC Light" w:hint="eastAsia"/>
            <w:sz w:val="24"/>
            <w:szCs w:val="24"/>
          </w:rPr>
          <w:t>申命</w:t>
        </w:r>
        <w:r w:rsidR="00554AE3">
          <w:rPr>
            <w:rStyle w:val="a3"/>
            <w:rFonts w:ascii="ＭＳ Ｐ明朝" w:eastAsia="ＭＳ Ｐ明朝" w:hAnsi="ＭＳ Ｐ明朝" w:cs="Noto Sans CJK SC Light" w:hint="eastAsia"/>
            <w:sz w:val="24"/>
            <w:szCs w:val="24"/>
          </w:rPr>
          <w:t>記</w:t>
        </w:r>
        <w:r w:rsidR="003955A4" w:rsidRPr="00887795">
          <w:rPr>
            <w:rStyle w:val="a3"/>
            <w:rFonts w:ascii="ＭＳ Ｐ明朝" w:eastAsia="ＭＳ Ｐ明朝" w:hAnsi="ＭＳ Ｐ明朝" w:cs="Noto Sans CJK SC Light" w:hint="eastAsia"/>
            <w:sz w:val="24"/>
            <w:szCs w:val="24"/>
          </w:rPr>
          <w:t>1</w:t>
        </w:r>
        <w:r w:rsidR="00554AE3">
          <w:rPr>
            <w:rStyle w:val="a3"/>
            <w:rFonts w:ascii="ＭＳ Ｐ明朝" w:eastAsia="ＭＳ Ｐ明朝" w:hAnsi="ＭＳ Ｐ明朝" w:cs="Noto Sans CJK SC Light" w:hint="eastAsia"/>
            <w:sz w:val="24"/>
            <w:szCs w:val="24"/>
          </w:rPr>
          <w:t>章</w:t>
        </w:r>
        <w:r w:rsidR="003955A4" w:rsidRPr="00887795">
          <w:rPr>
            <w:rStyle w:val="a3"/>
            <w:rFonts w:ascii="ＭＳ Ｐ明朝" w:eastAsia="ＭＳ Ｐ明朝" w:hAnsi="ＭＳ Ｐ明朝" w:cs="Noto Sans CJK SC Light" w:hint="eastAsia"/>
            <w:sz w:val="24"/>
            <w:szCs w:val="24"/>
          </w:rPr>
          <w:t>1</w:t>
        </w:r>
        <w:r w:rsidR="00554AE3">
          <w:rPr>
            <w:rStyle w:val="a3"/>
            <w:rFonts w:ascii="ＭＳ Ｐ明朝" w:eastAsia="ＭＳ Ｐ明朝" w:hAnsi="ＭＳ Ｐ明朝" w:cs="Noto Sans CJK SC Light"/>
            <w:sz w:val="24"/>
            <w:szCs w:val="24"/>
          </w:rPr>
          <w:t>0</w:t>
        </w:r>
        <w:r w:rsidR="00554AE3">
          <w:rPr>
            <w:rStyle w:val="a3"/>
            <w:rFonts w:ascii="ＭＳ Ｐ明朝" w:eastAsia="ＭＳ Ｐ明朝" w:hAnsi="ＭＳ Ｐ明朝" w:cs="Noto Sans CJK SC Light" w:hint="eastAsia"/>
            <w:sz w:val="24"/>
            <w:szCs w:val="24"/>
          </w:rPr>
          <w:t>節</w:t>
        </w:r>
      </w:hyperlink>
      <w:r w:rsidR="003955A4" w:rsidRPr="00887795">
        <w:rPr>
          <w:rFonts w:ascii="ＭＳ Ｐ明朝" w:eastAsia="ＭＳ Ｐ明朝" w:hAnsi="ＭＳ Ｐ明朝" w:cs="Noto Sans CJK SC Light" w:hint="eastAsia"/>
          <w:sz w:val="24"/>
          <w:szCs w:val="24"/>
        </w:rPr>
        <w:t xml:space="preserve">; </w:t>
      </w:r>
      <w:hyperlink r:id="rId449" w:anchor="27:23" w:tooltip="しかしダビデは二十歳以下の者は数えなかった。主がかつてイスラエルを天の星のように多くすると言われたからである。" w:history="1">
        <w:r w:rsidR="003955A4" w:rsidRPr="00887795">
          <w:rPr>
            <w:rStyle w:val="a3"/>
            <w:rFonts w:ascii="ＭＳ Ｐ明朝" w:eastAsia="ＭＳ Ｐ明朝" w:hAnsi="ＭＳ Ｐ明朝" w:cs="Noto Sans CJK SC Light" w:hint="eastAsia"/>
            <w:sz w:val="24"/>
            <w:szCs w:val="24"/>
          </w:rPr>
          <w:t>歴代志上27</w:t>
        </w:r>
        <w:r w:rsidR="00554AE3">
          <w:rPr>
            <w:rStyle w:val="a3"/>
            <w:rFonts w:ascii="ＭＳ Ｐ明朝" w:eastAsia="ＭＳ Ｐ明朝" w:hAnsi="ＭＳ Ｐ明朝" w:cs="Noto Sans CJK SC Light" w:hint="eastAsia"/>
            <w:sz w:val="24"/>
            <w:szCs w:val="24"/>
          </w:rPr>
          <w:t>章</w:t>
        </w:r>
        <w:r w:rsidR="003955A4" w:rsidRPr="00887795">
          <w:rPr>
            <w:rStyle w:val="a3"/>
            <w:rFonts w:ascii="ＭＳ Ｐ明朝" w:eastAsia="ＭＳ Ｐ明朝" w:hAnsi="ＭＳ Ｐ明朝" w:cs="Noto Sans CJK SC Light" w:hint="eastAsia"/>
            <w:sz w:val="24"/>
            <w:szCs w:val="24"/>
          </w:rPr>
          <w:t>2</w:t>
        </w:r>
        <w:r w:rsidR="00554AE3">
          <w:rPr>
            <w:rStyle w:val="a3"/>
            <w:rFonts w:ascii="ＭＳ Ｐ明朝" w:eastAsia="ＭＳ Ｐ明朝" w:hAnsi="ＭＳ Ｐ明朝" w:cs="Noto Sans CJK SC Light" w:hint="eastAsia"/>
            <w:sz w:val="24"/>
            <w:szCs w:val="24"/>
          </w:rPr>
          <w:t>3節</w:t>
        </w:r>
      </w:hyperlink>
      <w:r w:rsidR="003955A4" w:rsidRPr="00887795">
        <w:rPr>
          <w:rFonts w:ascii="ＭＳ Ｐ明朝" w:eastAsia="ＭＳ Ｐ明朝" w:hAnsi="ＭＳ Ｐ明朝" w:cs="Noto Sans CJK SC Light" w:hint="eastAsia"/>
          <w:sz w:val="24"/>
          <w:szCs w:val="24"/>
        </w:rPr>
        <w:t xml:space="preserve">; </w:t>
      </w:r>
      <w:hyperlink r:id="rId450" w:anchor="9:23" w:tooltip="また彼らの子孫を増して空の星のようにし、彼らの先祖たちに、はいって獲よと言われた地に彼らを導き入れられたので、" w:history="1">
        <w:r w:rsidR="003955A4" w:rsidRPr="00887795">
          <w:rPr>
            <w:rStyle w:val="a3"/>
            <w:rFonts w:ascii="ＭＳ Ｐ明朝" w:eastAsia="ＭＳ Ｐ明朝" w:hAnsi="ＭＳ Ｐ明朝" w:cs="Noto Sans CJK SC Light" w:hint="eastAsia"/>
            <w:sz w:val="24"/>
            <w:szCs w:val="24"/>
          </w:rPr>
          <w:t>ネヘミヤ9</w:t>
        </w:r>
        <w:r w:rsidR="00554AE3">
          <w:rPr>
            <w:rStyle w:val="a3"/>
            <w:rFonts w:ascii="ＭＳ Ｐ明朝" w:eastAsia="ＭＳ Ｐ明朝" w:hAnsi="ＭＳ Ｐ明朝" w:cs="Noto Sans CJK SC Light" w:hint="eastAsia"/>
            <w:sz w:val="24"/>
            <w:szCs w:val="24"/>
          </w:rPr>
          <w:t>章</w:t>
        </w:r>
        <w:r w:rsidR="003955A4" w:rsidRPr="00887795">
          <w:rPr>
            <w:rStyle w:val="a3"/>
            <w:rFonts w:ascii="ＭＳ Ｐ明朝" w:eastAsia="ＭＳ Ｐ明朝" w:hAnsi="ＭＳ Ｐ明朝" w:cs="Noto Sans CJK SC Light" w:hint="eastAsia"/>
            <w:sz w:val="24"/>
            <w:szCs w:val="24"/>
          </w:rPr>
          <w:t>2</w:t>
        </w:r>
        <w:r w:rsidR="00554AE3">
          <w:rPr>
            <w:rStyle w:val="a3"/>
            <w:rFonts w:ascii="ＭＳ Ｐ明朝" w:eastAsia="ＭＳ Ｐ明朝" w:hAnsi="ＭＳ Ｐ明朝" w:cs="Noto Sans CJK SC Light"/>
            <w:sz w:val="24"/>
            <w:szCs w:val="24"/>
          </w:rPr>
          <w:t>3</w:t>
        </w:r>
        <w:r w:rsidR="00554AE3">
          <w:rPr>
            <w:rStyle w:val="a3"/>
            <w:rFonts w:ascii="ＭＳ Ｐ明朝" w:eastAsia="ＭＳ Ｐ明朝" w:hAnsi="ＭＳ Ｐ明朝" w:cs="Noto Sans CJK SC Light" w:hint="eastAsia"/>
            <w:sz w:val="24"/>
            <w:szCs w:val="24"/>
          </w:rPr>
          <w:t>節</w:t>
        </w:r>
      </w:hyperlink>
      <w:r w:rsidR="003955A4" w:rsidRPr="00887795">
        <w:rPr>
          <w:rFonts w:ascii="ＭＳ Ｐ明朝" w:eastAsia="ＭＳ Ｐ明朝" w:hAnsi="ＭＳ Ｐ明朝" w:cs="Noto Sans CJK SC Light" w:hint="eastAsia"/>
          <w:sz w:val="24"/>
          <w:szCs w:val="24"/>
        </w:rPr>
        <w:t xml:space="preserve">; </w:t>
      </w:r>
      <w:hyperlink r:id="rId451" w:anchor="11:12" w:tooltip="このようにして、ひとりの死んだと同様な人から、天の星のように、海べの数えがたい砂のように、おびただしい人が生れてきたのである。" w:history="1">
        <w:r w:rsidR="003955A4" w:rsidRPr="00887795">
          <w:rPr>
            <w:rStyle w:val="a3"/>
            <w:rFonts w:ascii="ＭＳ Ｐ明朝" w:eastAsia="ＭＳ Ｐ明朝" w:hAnsi="ＭＳ Ｐ明朝" w:cs="Noto Sans CJK SC Light" w:hint="eastAsia"/>
            <w:sz w:val="24"/>
            <w:szCs w:val="24"/>
          </w:rPr>
          <w:t>ヘブル11</w:t>
        </w:r>
        <w:r w:rsidR="00554AE3">
          <w:rPr>
            <w:rStyle w:val="a3"/>
            <w:rFonts w:ascii="ＭＳ Ｐ明朝" w:eastAsia="ＭＳ Ｐ明朝" w:hAnsi="ＭＳ Ｐ明朝" w:cs="Noto Sans CJK SC Light" w:hint="eastAsia"/>
            <w:sz w:val="24"/>
            <w:szCs w:val="24"/>
          </w:rPr>
          <w:t>章</w:t>
        </w:r>
        <w:r w:rsidR="003955A4" w:rsidRPr="00887795">
          <w:rPr>
            <w:rStyle w:val="a3"/>
            <w:rFonts w:ascii="ＭＳ Ｐ明朝" w:eastAsia="ＭＳ Ｐ明朝" w:hAnsi="ＭＳ Ｐ明朝" w:cs="Noto Sans CJK SC Light" w:hint="eastAsia"/>
            <w:sz w:val="24"/>
            <w:szCs w:val="24"/>
          </w:rPr>
          <w:t>1</w:t>
        </w:r>
        <w:r w:rsidR="00554AE3">
          <w:rPr>
            <w:rStyle w:val="a3"/>
            <w:rFonts w:ascii="ＭＳ Ｐ明朝" w:eastAsia="ＭＳ Ｐ明朝" w:hAnsi="ＭＳ Ｐ明朝" w:cs="Noto Sans CJK SC Light"/>
            <w:sz w:val="24"/>
            <w:szCs w:val="24"/>
          </w:rPr>
          <w:t>2</w:t>
        </w:r>
        <w:r w:rsidR="00554AE3">
          <w:rPr>
            <w:rStyle w:val="a3"/>
            <w:rFonts w:ascii="ＭＳ Ｐ明朝" w:eastAsia="ＭＳ Ｐ明朝" w:hAnsi="ＭＳ Ｐ明朝" w:cs="Noto Sans CJK SC Light" w:hint="eastAsia"/>
            <w:sz w:val="24"/>
            <w:szCs w:val="24"/>
          </w:rPr>
          <w:t>節</w:t>
        </w:r>
      </w:hyperlink>
      <w:r w:rsidR="00554AE3">
        <w:rPr>
          <w:rStyle w:val="a3"/>
          <w:rFonts w:ascii="ＭＳ Ｐ明朝" w:eastAsia="ＭＳ Ｐ明朝" w:hAnsi="ＭＳ Ｐ明朝" w:cs="Noto Sans CJK SC Light"/>
          <w:sz w:val="24"/>
          <w:szCs w:val="24"/>
        </w:rPr>
        <w:t xml:space="preserve">; </w:t>
      </w:r>
      <w:hyperlink r:id="rId452" w:anchor="37:9" w:tooltip="ヨセフはまた一つの夢を見て、それを兄弟たちに語って言った、「わたしはまた夢を見ました。日と月と十一の星とがわたしを拝みました」。" w:history="1">
        <w:r w:rsidR="003955A4" w:rsidRPr="00887795">
          <w:rPr>
            <w:rStyle w:val="a3"/>
            <w:rFonts w:ascii="ＭＳ Ｐ明朝" w:eastAsia="ＭＳ Ｐ明朝" w:hAnsi="ＭＳ Ｐ明朝" w:cs="Noto Sans CJK SC Light" w:hint="eastAsia"/>
            <w:sz w:val="24"/>
            <w:szCs w:val="24"/>
          </w:rPr>
          <w:t>創世記37</w:t>
        </w:r>
        <w:r w:rsidR="00554AE3">
          <w:rPr>
            <w:rStyle w:val="a3"/>
            <w:rFonts w:ascii="ＭＳ Ｐ明朝" w:eastAsia="ＭＳ Ｐ明朝" w:hAnsi="ＭＳ Ｐ明朝" w:cs="Noto Sans CJK SC Light" w:hint="eastAsia"/>
            <w:sz w:val="24"/>
            <w:szCs w:val="24"/>
          </w:rPr>
          <w:t>章9節</w:t>
        </w:r>
      </w:hyperlink>
      <w:r w:rsidR="003955A4" w:rsidRPr="00887795">
        <w:rPr>
          <w:rFonts w:ascii="ＭＳ Ｐ明朝" w:eastAsia="ＭＳ Ｐ明朝" w:hAnsi="ＭＳ Ｐ明朝" w:cs="Noto Sans CJK SC Light" w:hint="eastAsia"/>
          <w:sz w:val="24"/>
          <w:szCs w:val="24"/>
        </w:rPr>
        <w:t xml:space="preserve">; </w:t>
      </w:r>
      <w:bookmarkStart w:id="2" w:name="_Hlk156975847"/>
      <w:r w:rsidR="003955A4">
        <w:fldChar w:fldCharType="begin"/>
      </w:r>
      <w:r w:rsidR="003955A4">
        <w:instrText>HYPERLINK "https://jpn.bible/kougo/rev" \l "12:1" \o "</w:instrText>
      </w:r>
      <w:r w:rsidR="003955A4">
        <w:instrText>また、大いなるしるしが天に現れた。ひとりの女が太陽を着て、足の下に月を踏み、その頭に十二の星の冠をかぶっていた。</w:instrText>
      </w:r>
      <w:r w:rsidR="003955A4">
        <w:instrText>"</w:instrText>
      </w:r>
      <w:r w:rsidR="003955A4">
        <w:fldChar w:fldCharType="separate"/>
      </w:r>
      <w:r w:rsidR="003955A4" w:rsidRPr="00887795">
        <w:rPr>
          <w:rStyle w:val="a3"/>
          <w:rFonts w:ascii="ＭＳ Ｐ明朝" w:eastAsia="ＭＳ Ｐ明朝" w:hAnsi="ＭＳ Ｐ明朝" w:cs="Noto Sans CJK SC Light" w:hint="eastAsia"/>
          <w:sz w:val="24"/>
          <w:szCs w:val="24"/>
        </w:rPr>
        <w:t>黙示録12</w:t>
      </w:r>
      <w:r w:rsidR="00554AE3">
        <w:rPr>
          <w:rStyle w:val="a3"/>
          <w:rFonts w:ascii="ＭＳ Ｐ明朝" w:eastAsia="ＭＳ Ｐ明朝" w:hAnsi="ＭＳ Ｐ明朝" w:cs="Noto Sans CJK SC Light" w:hint="eastAsia"/>
          <w:sz w:val="24"/>
          <w:szCs w:val="24"/>
        </w:rPr>
        <w:t>章1節</w:t>
      </w:r>
      <w:r w:rsidR="003955A4">
        <w:rPr>
          <w:rStyle w:val="a3"/>
          <w:rFonts w:ascii="ＭＳ Ｐ明朝" w:eastAsia="ＭＳ Ｐ明朝" w:hAnsi="ＭＳ Ｐ明朝" w:cs="Noto Sans CJK SC Light"/>
          <w:sz w:val="24"/>
          <w:szCs w:val="24"/>
        </w:rPr>
        <w:fldChar w:fldCharType="end"/>
      </w:r>
      <w:bookmarkEnd w:id="2"/>
      <w:r w:rsidRPr="0083430A">
        <w:rPr>
          <w:rFonts w:ascii="ＭＳ Ｐ明朝" w:eastAsia="ＭＳ Ｐ明朝" w:hAnsi="ＭＳ Ｐ明朝" w:cs="Arial"/>
          <w:color w:val="222222"/>
          <w:kern w:val="0"/>
          <w:sz w:val="24"/>
          <w:szCs w:val="24"/>
        </w:rPr>
        <w:t>参照）。そしてこれは「星」である堕天使が</w:t>
      </w:r>
      <w:r w:rsidR="005B5444" w:rsidRPr="003955A4">
        <w:rPr>
          <w:rFonts w:ascii="ＭＳ Ｐ明朝" w:eastAsia="ＭＳ Ｐ明朝" w:hAnsi="ＭＳ Ｐ明朝" w:cs="Arial" w:hint="eastAsia"/>
          <w:kern w:val="0"/>
          <w:sz w:val="24"/>
          <w:szCs w:val="24"/>
        </w:rPr>
        <w:t>、</w:t>
      </w:r>
      <w:r w:rsidRPr="0083430A">
        <w:rPr>
          <w:rFonts w:ascii="ＭＳ Ｐ明朝" w:eastAsia="ＭＳ Ｐ明朝" w:hAnsi="ＭＳ Ｐ明朝" w:cs="Arial"/>
          <w:color w:val="222222"/>
          <w:kern w:val="0"/>
          <w:sz w:val="24"/>
          <w:szCs w:val="24"/>
        </w:rPr>
        <w:t>神を選んだ信仰者の「星」に置き換えられる前兆です（</w:t>
      </w:r>
      <w:hyperlink r:id="rId453" w:anchor="12:4" w:tooltip="その尾は天の星の三分の一を掃き寄せ、それらを地に投げ落した。龍は子を産もうとしている女の前に立ち、生れたなら、その子を食い尽そうとかまえていた。" w:history="1">
        <w:r w:rsidR="003955A4" w:rsidRPr="003955A4">
          <w:rPr>
            <w:rFonts w:ascii="ＭＳ Ｐ明朝" w:eastAsia="ＭＳ Ｐ明朝" w:hAnsi="ＭＳ Ｐ明朝" w:cs="Noto Sans CJK SC Light" w:hint="eastAsia"/>
            <w:color w:val="0000FF"/>
            <w:sz w:val="24"/>
            <w:szCs w:val="24"/>
            <w:u w:val="single"/>
          </w:rPr>
          <w:t>黙示録12</w:t>
        </w:r>
        <w:r w:rsidR="00554AE3">
          <w:rPr>
            <w:rFonts w:ascii="ＭＳ Ｐ明朝" w:eastAsia="ＭＳ Ｐ明朝" w:hAnsi="ＭＳ Ｐ明朝" w:cs="Noto Sans CJK SC Light" w:hint="eastAsia"/>
            <w:color w:val="0000FF"/>
            <w:sz w:val="24"/>
            <w:szCs w:val="24"/>
            <w:u w:val="single"/>
          </w:rPr>
          <w:t>章4節</w:t>
        </w:r>
      </w:hyperlink>
      <w:r w:rsidRPr="0083430A">
        <w:rPr>
          <w:rFonts w:ascii="ＭＳ Ｐ明朝" w:eastAsia="ＭＳ Ｐ明朝" w:hAnsi="ＭＳ Ｐ明朝" w:cs="Arial"/>
          <w:color w:val="222222"/>
          <w:kern w:val="0"/>
          <w:sz w:val="24"/>
          <w:szCs w:val="24"/>
        </w:rPr>
        <w:t xml:space="preserve"> と </w:t>
      </w:r>
      <w:hyperlink r:id="rId454" w:anchor="12:1" w:tooltip="また、大いなるしるしが天に現れた。ひとりの女が太陽を着て、足の下に月を踏み、その頭に十二の星の冠をかぶっていた。" w:history="1">
        <w:r w:rsidR="003955A4" w:rsidRPr="00887795">
          <w:rPr>
            <w:rStyle w:val="a3"/>
            <w:rFonts w:ascii="ＭＳ Ｐ明朝" w:eastAsia="ＭＳ Ｐ明朝" w:hAnsi="ＭＳ Ｐ明朝" w:cs="Noto Sans CJK SC Light" w:hint="eastAsia"/>
            <w:sz w:val="24"/>
            <w:szCs w:val="24"/>
          </w:rPr>
          <w:t>黙示録12</w:t>
        </w:r>
        <w:r w:rsidR="00554AE3">
          <w:rPr>
            <w:rStyle w:val="a3"/>
            <w:rFonts w:ascii="ＭＳ Ｐ明朝" w:eastAsia="ＭＳ Ｐ明朝" w:hAnsi="ＭＳ Ｐ明朝" w:cs="Noto Sans CJK SC Light" w:hint="eastAsia"/>
            <w:sz w:val="24"/>
            <w:szCs w:val="24"/>
          </w:rPr>
          <w:t>章1節</w:t>
        </w:r>
      </w:hyperlink>
      <w:r w:rsidRPr="0083430A">
        <w:rPr>
          <w:rFonts w:ascii="ＭＳ Ｐ明朝" w:eastAsia="ＭＳ Ｐ明朝" w:hAnsi="ＭＳ Ｐ明朝" w:cs="Arial"/>
          <w:color w:val="222222"/>
          <w:kern w:val="0"/>
          <w:sz w:val="24"/>
          <w:szCs w:val="24"/>
        </w:rPr>
        <w:t xml:space="preserve"> を</w:t>
      </w:r>
      <w:r w:rsidR="005B5444" w:rsidRPr="003955A4">
        <w:rPr>
          <w:rFonts w:ascii="ＭＳ Ｐ明朝" w:eastAsia="ＭＳ Ｐ明朝" w:hAnsi="ＭＳ Ｐ明朝" w:cs="Arial" w:hint="eastAsia"/>
          <w:kern w:val="0"/>
          <w:sz w:val="24"/>
          <w:szCs w:val="24"/>
        </w:rPr>
        <w:t>参照</w:t>
      </w:r>
      <w:r w:rsidRPr="003955A4">
        <w:rPr>
          <w:rFonts w:ascii="ＭＳ Ｐ明朝" w:eastAsia="ＭＳ Ｐ明朝" w:hAnsi="ＭＳ Ｐ明朝" w:cs="Arial"/>
          <w:kern w:val="0"/>
          <w:sz w:val="24"/>
          <w:szCs w:val="24"/>
        </w:rPr>
        <w:t>のこと</w:t>
      </w:r>
      <w:r w:rsidRPr="0083430A">
        <w:rPr>
          <w:rFonts w:ascii="ＭＳ Ｐ明朝" w:eastAsia="ＭＳ Ｐ明朝" w:hAnsi="ＭＳ Ｐ明朝" w:cs="Arial"/>
          <w:color w:val="222222"/>
          <w:kern w:val="0"/>
          <w:sz w:val="24"/>
          <w:szCs w:val="24"/>
        </w:rPr>
        <w:t xml:space="preserve">。アブラハムの霊的種である私たちも神の天空の星です： </w:t>
      </w:r>
      <w:hyperlink r:id="rId455" w:anchor="4:16" w:tooltip="このようなわけで、すべては信仰によるのである。それは恵みによるのであって、すべての子孫に、すなわち、律法に立つ者だけにではなく、アブラハムの信仰に従う者にも、この約束が保証されるのである。アブラハムは、神の前で、わたしたちすべての者の父であって、 " w:history="1">
        <w:r w:rsidRPr="00554AE3">
          <w:rPr>
            <w:rStyle w:val="a3"/>
            <w:rFonts w:ascii="ＭＳ Ｐ明朝" w:eastAsia="ＭＳ Ｐ明朝" w:hAnsi="ＭＳ Ｐ明朝" w:cs="Arial"/>
            <w:kern w:val="0"/>
            <w:sz w:val="24"/>
            <w:szCs w:val="24"/>
          </w:rPr>
          <w:t>ローマ4章16節</w:t>
        </w:r>
      </w:hyperlink>
      <w:r w:rsidRPr="0083430A">
        <w:rPr>
          <w:rFonts w:ascii="ＭＳ Ｐ明朝" w:eastAsia="ＭＳ Ｐ明朝" w:hAnsi="ＭＳ Ｐ明朝" w:cs="Arial"/>
          <w:color w:val="222222"/>
          <w:kern w:val="0"/>
          <w:sz w:val="24"/>
          <w:szCs w:val="24"/>
        </w:rPr>
        <w:t>）。</w:t>
      </w:r>
    </w:p>
    <w:p w14:paraId="016CC129"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443AE902" w14:textId="77777777" w:rsidR="006B2406" w:rsidRPr="00103F40" w:rsidRDefault="006B2406" w:rsidP="00103F40">
      <w:pPr>
        <w:widowControl/>
        <w:shd w:val="clear" w:color="auto" w:fill="FFFFFF"/>
        <w:ind w:firstLine="240"/>
        <w:jc w:val="left"/>
        <w:rPr>
          <w:rFonts w:ascii="ＭＳ Ｐ明朝" w:eastAsia="ＭＳ Ｐ明朝" w:hAnsi="ＭＳ Ｐ明朝" w:cs="Noto Sans CJK SC Light"/>
          <w:sz w:val="24"/>
          <w:szCs w:val="24"/>
          <w:highlight w:val="yellow"/>
        </w:rPr>
      </w:pPr>
      <w:r w:rsidRPr="0083430A">
        <w:rPr>
          <w:rFonts w:ascii="ＭＳ Ｐ明朝" w:eastAsia="ＭＳ Ｐ明朝" w:hAnsi="ＭＳ Ｐ明朝" w:cs="Arial"/>
          <w:color w:val="222222"/>
          <w:kern w:val="0"/>
          <w:sz w:val="24"/>
          <w:szCs w:val="24"/>
        </w:rPr>
        <w:t>創世記の</w:t>
      </w:r>
      <w:r w:rsidRPr="00554AE3">
        <w:rPr>
          <w:rFonts w:ascii="ＭＳ Ｐ明朝" w:eastAsia="ＭＳ Ｐ明朝" w:hAnsi="ＭＳ Ｐ明朝" w:cs="Arial"/>
          <w:bCs/>
          <w:kern w:val="0"/>
          <w:sz w:val="24"/>
          <w:szCs w:val="24"/>
        </w:rPr>
        <w:t>第二</w:t>
      </w:r>
      <w:r w:rsidRPr="00103F40">
        <w:rPr>
          <w:rFonts w:ascii="ＭＳ Ｐ明朝" w:eastAsia="ＭＳ Ｐ明朝" w:hAnsi="ＭＳ Ｐ明朝" w:cs="Arial"/>
          <w:kern w:val="0"/>
          <w:sz w:val="24"/>
          <w:szCs w:val="24"/>
        </w:rPr>
        <w:t>の</w:t>
      </w:r>
      <w:r w:rsidRPr="0083430A">
        <w:rPr>
          <w:rFonts w:ascii="ＭＳ Ｐ明朝" w:eastAsia="ＭＳ Ｐ明朝" w:hAnsi="ＭＳ Ｐ明朝" w:cs="Arial"/>
          <w:color w:val="222222"/>
          <w:kern w:val="0"/>
          <w:sz w:val="24"/>
          <w:szCs w:val="24"/>
        </w:rPr>
        <w:t>二日間＜すなわち三日目と四日目＞は、乾いた地と水、光と闇を分離することで、物理的な生命にと</w:t>
      </w:r>
      <w:r w:rsidR="005B5444" w:rsidRPr="0083430A">
        <w:rPr>
          <w:rFonts w:ascii="ＭＳ Ｐ明朝" w:eastAsia="ＭＳ Ｐ明朝" w:hAnsi="ＭＳ Ｐ明朝" w:cs="Arial"/>
          <w:color w:val="222222"/>
          <w:kern w:val="0"/>
          <w:sz w:val="24"/>
          <w:szCs w:val="24"/>
        </w:rPr>
        <w:t>って不可欠な環境を完成させることに焦点が当てられました。</w:t>
      </w:r>
      <w:r w:rsidR="00E6469D" w:rsidRPr="00E6469D">
        <w:rPr>
          <w:rFonts w:ascii="ＭＳ Ｐ明朝" w:eastAsia="ＭＳ Ｐ明朝" w:hAnsi="ＭＳ Ｐ明朝" w:cs="Noto Sans CJK SC Light" w:hint="eastAsia"/>
          <w:sz w:val="24"/>
          <w:szCs w:val="24"/>
        </w:rPr>
        <w:t>（具体的には、</w:t>
      </w:r>
      <w:r w:rsidR="00103F40" w:rsidRPr="00E6469D">
        <w:rPr>
          <w:rFonts w:ascii="ＭＳ Ｐ明朝" w:eastAsia="ＭＳ Ｐ明朝" w:hAnsi="ＭＳ Ｐ明朝" w:cs="Noto Sans CJK SC Light" w:hint="eastAsia"/>
          <w:sz w:val="24"/>
          <w:szCs w:val="24"/>
        </w:rPr>
        <w:t>第一の日に達成された光と闇の</w:t>
      </w:r>
      <w:r w:rsidR="00103F40" w:rsidRPr="00103F40">
        <w:rPr>
          <w:rFonts w:ascii="ＭＳ Ｐ明朝" w:eastAsia="ＭＳ Ｐ明朝" w:hAnsi="ＭＳ Ｐ明朝" w:cs="Noto Sans CJK SC Light" w:hint="eastAsia"/>
          <w:sz w:val="24"/>
          <w:szCs w:val="24"/>
        </w:rPr>
        <w:t>大まかな</w:t>
      </w:r>
      <w:r w:rsidR="00103F40" w:rsidRPr="00E6469D">
        <w:rPr>
          <w:rFonts w:ascii="ＭＳ Ｐ明朝" w:eastAsia="ＭＳ Ｐ明朝" w:hAnsi="ＭＳ Ｐ明朝" w:cs="Noto Sans CJK SC Light" w:hint="eastAsia"/>
          <w:sz w:val="24"/>
          <w:szCs w:val="24"/>
        </w:rPr>
        <w:t>分離</w:t>
      </w:r>
      <w:r w:rsidR="00103F40">
        <w:rPr>
          <w:rFonts w:ascii="ＭＳ Ｐ明朝" w:eastAsia="ＭＳ Ｐ明朝" w:hAnsi="ＭＳ Ｐ明朝" w:cs="Noto Sans CJK SC Light" w:hint="eastAsia"/>
          <w:sz w:val="24"/>
          <w:szCs w:val="24"/>
        </w:rPr>
        <w:t>とは違い、一連の連続した</w:t>
      </w:r>
      <w:r w:rsidR="00E6469D" w:rsidRPr="00E6469D">
        <w:rPr>
          <w:rFonts w:ascii="ＭＳ Ｐ明朝" w:eastAsia="ＭＳ Ｐ明朝" w:hAnsi="ＭＳ Ｐ明朝" w:cs="Noto Sans CJK SC Light" w:hint="eastAsia"/>
          <w:sz w:val="24"/>
          <w:szCs w:val="24"/>
        </w:rPr>
        <w:t>集中</w:t>
      </w:r>
      <w:r w:rsidR="00103F40">
        <w:rPr>
          <w:rFonts w:ascii="ＭＳ Ｐ明朝" w:eastAsia="ＭＳ Ｐ明朝" w:hAnsi="ＭＳ Ｐ明朝" w:cs="Noto Sans CJK SC Light" w:hint="eastAsia"/>
          <w:sz w:val="24"/>
          <w:szCs w:val="24"/>
        </w:rPr>
        <w:t>的な光</w:t>
      </w:r>
      <w:r w:rsidR="00E6469D" w:rsidRPr="00E6469D">
        <w:rPr>
          <w:rFonts w:ascii="ＭＳ Ｐ明朝" w:eastAsia="ＭＳ Ｐ明朝" w:hAnsi="ＭＳ Ｐ明朝" w:cs="Noto Sans CJK SC Light" w:hint="eastAsia"/>
          <w:sz w:val="24"/>
          <w:szCs w:val="24"/>
        </w:rPr>
        <w:t>であり、）</w:t>
      </w:r>
      <w:r w:rsidR="005B5444" w:rsidRPr="0083430A">
        <w:rPr>
          <w:rFonts w:ascii="ＭＳ Ｐ明朝" w:eastAsia="ＭＳ Ｐ明朝" w:hAnsi="ＭＳ Ｐ明朝" w:cs="Arial"/>
          <w:color w:val="222222"/>
          <w:kern w:val="0"/>
          <w:sz w:val="24"/>
          <w:szCs w:val="24"/>
        </w:rPr>
        <w:t>これは</w:t>
      </w:r>
      <w:r w:rsidRPr="0083430A">
        <w:rPr>
          <w:rFonts w:ascii="ＭＳ Ｐ明朝" w:eastAsia="ＭＳ Ｐ明朝" w:hAnsi="ＭＳ Ｐ明朝" w:cs="Arial"/>
          <w:color w:val="222222"/>
          <w:kern w:val="0"/>
          <w:sz w:val="24"/>
          <w:szCs w:val="24"/>
        </w:rPr>
        <w:t>第二の二組の千年紀＜すなわち第二の二千年間＞（ユダヤ人の時代）が、神が人類史の計画において、まず</w:t>
      </w:r>
      <w:r w:rsidR="00103F40">
        <w:rPr>
          <w:rFonts w:ascii="ＭＳ Ｐ明朝" w:eastAsia="ＭＳ Ｐ明朝" w:hAnsi="ＭＳ Ｐ明朝" w:cs="Arial" w:hint="eastAsia"/>
          <w:color w:val="222222"/>
          <w:kern w:val="0"/>
          <w:sz w:val="24"/>
          <w:szCs w:val="24"/>
        </w:rPr>
        <w:t>一つの</w:t>
      </w:r>
      <w:r w:rsidRPr="0083430A">
        <w:rPr>
          <w:rFonts w:ascii="ＭＳ Ｐ明朝" w:eastAsia="ＭＳ Ｐ明朝" w:hAnsi="ＭＳ Ｐ明朝" w:cs="Arial"/>
          <w:color w:val="222222"/>
          <w:kern w:val="0"/>
          <w:sz w:val="24"/>
          <w:szCs w:val="24"/>
        </w:rPr>
        <w:t>民を、次に国家をご自身のために聖別し、異教世界の他の部分から聖別された神の家族を拡大し、次に国家として、イスラエルの光を通して神の証を世界に示すための安息の地を提供することと重なります。</w:t>
      </w:r>
    </w:p>
    <w:p w14:paraId="2309C487"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48C522F8"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創世記の第二の二日間＜すなわち三日目と四日目＞が、地が植物で満たされ、おおぞらが太陽、月、星で満たされた最初の段階に焦点を当てるように、第二の二組の千年紀＜すなわち第二の二千年間＞（ユダヤの時代）は、数の面では、（葡萄のつるであるイスラエルと、星の数ほどいる国家イスラエルを通して）人類史上初めて神の家族が大きく拡大し、神の家族から離れることを選んだ天使たちと置き換えるプロセスの始まりとなるのです。</w:t>
      </w:r>
    </w:p>
    <w:p w14:paraId="4DDB5936"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xml:space="preserve">　</w:t>
      </w:r>
    </w:p>
    <w:p w14:paraId="72FA53A4" w14:textId="77777777" w:rsidR="006B2406" w:rsidRPr="009160C6" w:rsidRDefault="006B2406" w:rsidP="006B2406">
      <w:pPr>
        <w:widowControl/>
        <w:shd w:val="clear" w:color="auto" w:fill="FFFFFF"/>
        <w:jc w:val="left"/>
        <w:rPr>
          <w:rFonts w:ascii="HGP明朝E" w:eastAsia="HGP明朝E" w:hAnsi="HGP明朝E" w:cs="Arial"/>
          <w:b/>
          <w:bCs/>
          <w:color w:val="222222"/>
          <w:kern w:val="0"/>
          <w:sz w:val="24"/>
          <w:szCs w:val="24"/>
        </w:rPr>
      </w:pPr>
      <w:r w:rsidRPr="009160C6">
        <w:rPr>
          <w:rFonts w:ascii="HGP明朝E" w:eastAsia="HGP明朝E" w:hAnsi="HGP明朝E" w:cs="Arial"/>
          <w:b/>
          <w:bCs/>
          <w:color w:val="222222"/>
          <w:kern w:val="0"/>
          <w:sz w:val="24"/>
          <w:szCs w:val="24"/>
        </w:rPr>
        <w:t>第5</w:t>
      </w:r>
      <w:r w:rsidRPr="009160C6">
        <w:rPr>
          <w:rFonts w:ascii="HGP明朝E" w:eastAsia="HGP明朝E" w:hAnsi="HGP明朝E" w:cs="Times New Roman"/>
          <w:b/>
          <w:bCs/>
          <w:color w:val="222222"/>
          <w:kern w:val="0"/>
          <w:sz w:val="24"/>
          <w:szCs w:val="24"/>
        </w:rPr>
        <w:t>日と第6</w:t>
      </w:r>
      <w:r w:rsidRPr="009160C6">
        <w:rPr>
          <w:rFonts w:ascii="HGP明朝E" w:eastAsia="HGP明朝E" w:hAnsi="HGP明朝E" w:cs="Arial"/>
          <w:b/>
          <w:bCs/>
          <w:color w:val="222222"/>
          <w:kern w:val="0"/>
          <w:sz w:val="24"/>
          <w:szCs w:val="24"/>
        </w:rPr>
        <w:t>日：</w:t>
      </w:r>
    </w:p>
    <w:p w14:paraId="0867B16B"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創世記の再創造の第三の二日間＜すなわち5日目と6日目＞は、特に明らかにひと組になっており、両日とも、もっぱら充填のわざとなっており、水生生物で水を満たし、鳥で空を満たす（5日目）、陸生生物で地を満たし、人間（地の正しい支配者としてのキリストの</w:t>
      </w:r>
      <w:r w:rsidR="008702DE">
        <w:rPr>
          <w:rFonts w:ascii="ＭＳ Ｐ明朝" w:eastAsia="ＭＳ Ｐ明朝" w:hAnsi="ＭＳ Ｐ明朝" w:cs="Arial" w:hint="eastAsia"/>
          <w:color w:val="222222"/>
          <w:kern w:val="0"/>
          <w:sz w:val="24"/>
          <w:szCs w:val="24"/>
        </w:rPr>
        <w:t>予型</w:t>
      </w:r>
      <w:r w:rsidRPr="0083430A">
        <w:rPr>
          <w:rFonts w:ascii="ＭＳ Ｐ明朝" w:eastAsia="ＭＳ Ｐ明朝" w:hAnsi="ＭＳ Ｐ明朝" w:cs="Arial"/>
          <w:color w:val="222222"/>
          <w:kern w:val="0"/>
          <w:sz w:val="24"/>
          <w:szCs w:val="24"/>
        </w:rPr>
        <w:t>、ここでは6千年期の終わりの神の家族の補充完了の象徴）の創造を頂点（６日目）となっているのがわかります。</w:t>
      </w:r>
    </w:p>
    <w:p w14:paraId="0D0E0CA6"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第三の二日の期間は、水生生物と陸生生物の創造を通して、空っぽの世界を再び満たすことを完了します。この空っぽの世界を再び満たすプロセスの完成は、神が、サタンに従う者＜堕天使＞の代わりとして、第五千年期と第六千年期に信者を増え広がらせることの完成に似ています。</w:t>
      </w:r>
    </w:p>
    <w:p w14:paraId="6F07E750"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1D41CBF2"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u w:val="single"/>
        </w:rPr>
        <w:t>第5日 - 教会時代の第一千年紀</w:t>
      </w:r>
      <w:r w:rsidRPr="0083430A">
        <w:rPr>
          <w:rFonts w:ascii="ＭＳ Ｐ明朝" w:eastAsia="ＭＳ Ｐ明朝" w:hAnsi="ＭＳ Ｐ明朝" w:cs="Arial"/>
          <w:color w:val="222222"/>
          <w:kern w:val="0"/>
          <w:sz w:val="24"/>
          <w:szCs w:val="24"/>
        </w:rPr>
        <w:t>：　創世記の5日目に水生生物と鳥類が創造されたことが、空っぽの世界の再充填において飛躍的な進歩をもたらしたように、教会時代の最初の千年紀では、福音が初めて異邦人に本格的に伝わり、地上の神の家族の数が正に爆発的に増加したのです。第5番目の千年期において、聖典が一つの完全な聖書に集められ、配布されたこと、そしてそれを原語で学び、教えるために必要な基盤が出現したことが特徴です。すなわち、キリスト教の神学体系の構築、写本形式の開発（つまり、多くの学者が初期キリスト教徒によると信じている本が制作され）、多くの言語に訳され、（それらの結果として）識字率の向上（教養ある少数の人々だけでなく、多くの人達が神の言葉を読むことが可能になりました）などです。これらの出来事は、使徒たちが教会の第一世代において始めた</w:t>
      </w:r>
      <w:r w:rsidR="00A14DA3" w:rsidRPr="008702DE">
        <w:rPr>
          <w:rFonts w:ascii="ＭＳ Ｐ明朝" w:eastAsia="ＭＳ Ｐ明朝" w:hAnsi="ＭＳ Ｐ明朝" w:cs="Arial" w:hint="eastAsia"/>
          <w:kern w:val="0"/>
          <w:sz w:val="24"/>
          <w:szCs w:val="24"/>
        </w:rPr>
        <w:t>、</w:t>
      </w:r>
      <w:r w:rsidRPr="0083430A">
        <w:rPr>
          <w:rFonts w:ascii="ＭＳ Ｐ明朝" w:eastAsia="ＭＳ Ｐ明朝" w:hAnsi="ＭＳ Ｐ明朝" w:cs="Arial"/>
          <w:color w:val="222222"/>
          <w:kern w:val="0"/>
          <w:sz w:val="24"/>
          <w:szCs w:val="24"/>
        </w:rPr>
        <w:t>福音信仰の爆発的な拡大をもたらしました。しかし、聖霊の働きは今日に至るまで同じように継続していますが、聖霊の奇跡的な賜物（例えば、使徒職、異言、預言、癒し）の多くは、その最初の時代から継続しなかったという事実に留意すべきです。</w:t>
      </w:r>
    </w:p>
    <w:p w14:paraId="0039BB57"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このように、教会時代の二つの千年期にまたぐ信仰の高まりの中で、（ペンテコステの日に注がれた）神の御霊と、（教育の確立とヘブル語とギリシャ語の原典が幅広く教師らに入手可能になり、また翻訳がなされたことによって</w:t>
      </w:r>
      <w:r w:rsidR="00A14DA3" w:rsidRPr="008702DE">
        <w:rPr>
          <w:rFonts w:ascii="ＭＳ Ｐ明朝" w:eastAsia="ＭＳ Ｐ明朝" w:hAnsi="ＭＳ Ｐ明朝" w:cs="Arial" w:hint="eastAsia"/>
          <w:kern w:val="0"/>
          <w:sz w:val="24"/>
          <w:szCs w:val="24"/>
        </w:rPr>
        <w:t>、</w:t>
      </w:r>
      <w:r w:rsidRPr="008702DE">
        <w:rPr>
          <w:rFonts w:ascii="ＭＳ Ｐ明朝" w:eastAsia="ＭＳ Ｐ明朝" w:hAnsi="ＭＳ Ｐ明朝" w:cs="Arial"/>
          <w:kern w:val="0"/>
          <w:sz w:val="24"/>
          <w:szCs w:val="24"/>
        </w:rPr>
        <w:t>す</w:t>
      </w:r>
      <w:r w:rsidRPr="0083430A">
        <w:rPr>
          <w:rFonts w:ascii="ＭＳ Ｐ明朝" w:eastAsia="ＭＳ Ｐ明朝" w:hAnsi="ＭＳ Ｐ明朝" w:cs="Arial"/>
          <w:color w:val="222222"/>
          <w:kern w:val="0"/>
          <w:sz w:val="24"/>
          <w:szCs w:val="24"/>
        </w:rPr>
        <w:t>べての一般のクリスチャンに利用可能になった）神の御言葉との強力な組み合わせが、最も華々しい奇跡のわざや</w:t>
      </w:r>
      <w:r w:rsidR="00A14DA3" w:rsidRPr="0083430A">
        <w:rPr>
          <w:rFonts w:ascii="ＭＳ Ｐ明朝" w:eastAsia="ＭＳ Ｐ明朝" w:hAnsi="ＭＳ Ｐ明朝" w:cs="Arial"/>
          <w:color w:val="222222"/>
          <w:kern w:val="0"/>
          <w:sz w:val="24"/>
          <w:szCs w:val="24"/>
        </w:rPr>
        <w:t>最も興味をそそる霊的賜物に勝って力強く、かつ効果的であることが</w:t>
      </w:r>
      <w:r w:rsidRPr="0083430A">
        <w:rPr>
          <w:rFonts w:ascii="ＭＳ Ｐ明朝" w:eastAsia="ＭＳ Ｐ明朝" w:hAnsi="ＭＳ Ｐ明朝" w:cs="Arial"/>
          <w:color w:val="222222"/>
          <w:kern w:val="0"/>
          <w:sz w:val="24"/>
          <w:szCs w:val="24"/>
        </w:rPr>
        <w:t>歴史的に証明されています。</w:t>
      </w:r>
    </w:p>
    <w:p w14:paraId="41D4A377"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158FE22D"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u w:val="single"/>
        </w:rPr>
        <w:t>第6日-教会時代の第二千年紀</w:t>
      </w:r>
      <w:r w:rsidRPr="0083430A">
        <w:rPr>
          <w:rFonts w:ascii="ＭＳ Ｐ明朝" w:eastAsia="ＭＳ Ｐ明朝" w:hAnsi="ＭＳ Ｐ明朝" w:cs="Arial"/>
          <w:color w:val="222222"/>
          <w:kern w:val="0"/>
          <w:sz w:val="24"/>
          <w:szCs w:val="24"/>
        </w:rPr>
        <w:t> : 創世記の第6日目に地上の生命が創造され、空っぽだった世界が再び満たされたように（人間の創造に至る）、第六の千年紀は、イエス・キリストの世界規模の教会が創造されたのでした。教師が神の</w:t>
      </w:r>
      <w:r w:rsidR="003E0B28">
        <w:rPr>
          <w:rFonts w:ascii="ＭＳ Ｐ明朝" w:eastAsia="ＭＳ Ｐ明朝" w:hAnsi="ＭＳ Ｐ明朝" w:cs="Arial" w:hint="eastAsia"/>
          <w:color w:val="222222"/>
          <w:kern w:val="0"/>
          <w:sz w:val="24"/>
          <w:szCs w:val="24"/>
        </w:rPr>
        <w:t>御</w:t>
      </w:r>
      <w:r w:rsidRPr="0083430A">
        <w:rPr>
          <w:rFonts w:ascii="ＭＳ Ｐ明朝" w:eastAsia="ＭＳ Ｐ明朝" w:hAnsi="ＭＳ Ｐ明朝" w:cs="Arial"/>
          <w:color w:val="222222"/>
          <w:kern w:val="0"/>
          <w:sz w:val="24"/>
          <w:szCs w:val="24"/>
        </w:rPr>
        <w:t>言葉を正しく学ぶ手段（聖書の原語教育、神学教育、聖書の歴史的・文化的背景教育）が確立され、豊富な言語による聖書の入手が可能になったことで、福音のメッセージはほぼすべての風土と場所に浸透しています。この過程は、福音が普遍的に利用可能になり、神の家族として最後に置き換えられることになっている者達が加わるまで続き、それからイエス・キリストの再臨によって終わりが来ます（</w:t>
      </w:r>
      <w:hyperlink r:id="rId456" w:anchor="24:14" w:tooltip="そしてこの御国の福音は、すべての民に対してあかしをするために、全世界に宣べ伝えられるであろう。そしてそれから最後が来るのである。 " w:history="1">
        <w:r w:rsidRPr="00F01D7F">
          <w:rPr>
            <w:rStyle w:val="a3"/>
            <w:rFonts w:ascii="ＭＳ Ｐ明朝" w:eastAsia="ＭＳ Ｐ明朝" w:hAnsi="ＭＳ Ｐ明朝" w:cs="Arial"/>
            <w:kern w:val="0"/>
            <w:sz w:val="24"/>
            <w:szCs w:val="24"/>
          </w:rPr>
          <w:t>マタイ24章14節</w:t>
        </w:r>
      </w:hyperlink>
      <w:r w:rsidRPr="0083430A">
        <w:rPr>
          <w:rFonts w:ascii="ＭＳ Ｐ明朝" w:eastAsia="ＭＳ Ｐ明朝" w:hAnsi="ＭＳ Ｐ明朝" w:cs="Arial"/>
          <w:color w:val="222222"/>
          <w:kern w:val="0"/>
          <w:sz w:val="24"/>
          <w:szCs w:val="24"/>
        </w:rPr>
        <w:t xml:space="preserve">；　</w:t>
      </w:r>
      <w:hyperlink r:id="rId457" w:anchor="10:1" w:tooltip="…(6)天とその中にあるもの、地とその中にあるもの、海とその中にあるものを造り、世々限りなく生きておられるかたをさして誓った、「もう時がない。(7)第七の御使が吹き鳴らすラッパの音がする時には、神がその僕、預言者たちにお告げになったとおり、神の奥義は成就される」。" w:history="1">
        <w:r w:rsidRPr="00447B04">
          <w:rPr>
            <w:rStyle w:val="a3"/>
            <w:rFonts w:ascii="ＭＳ Ｐ明朝" w:eastAsia="ＭＳ Ｐ明朝" w:hAnsi="ＭＳ Ｐ明朝" w:cs="Arial"/>
            <w:kern w:val="0"/>
            <w:sz w:val="24"/>
            <w:szCs w:val="24"/>
          </w:rPr>
          <w:t>黙示録10章1～7節</w:t>
        </w:r>
      </w:hyperlink>
      <w:r w:rsidR="00447B04">
        <w:rPr>
          <w:rFonts w:ascii="ＭＳ Ｐ明朝" w:eastAsia="ＭＳ Ｐ明朝" w:hAnsi="ＭＳ Ｐ明朝" w:cs="Arial"/>
          <w:color w:val="222222"/>
          <w:kern w:val="0"/>
          <w:sz w:val="24"/>
          <w:szCs w:val="24"/>
        </w:rPr>
        <w:t>,</w:t>
      </w:r>
      <w:hyperlink r:id="rId458" w:anchor="14:6" w:tooltip="わたしは、もうひとりの御使が中空を飛ぶのを見た。彼は地に住む者、すなわち、あらゆる国民、部族、国語、民族に宣べ伝えるために、永遠の福音をたずさえてきて、 大声で言った、「神をおそれ、神に栄光を帰せよ。神のさばきの時がきたからである。天と地と海と水の源とを造られたかたを、伏し拝め」。 " w:history="1">
        <w:r w:rsidRPr="00447B04">
          <w:rPr>
            <w:rStyle w:val="a3"/>
            <w:rFonts w:ascii="ＭＳ Ｐ明朝" w:eastAsia="ＭＳ Ｐ明朝" w:hAnsi="ＭＳ Ｐ明朝" w:cs="Arial"/>
            <w:kern w:val="0"/>
            <w:sz w:val="24"/>
            <w:szCs w:val="24"/>
          </w:rPr>
          <w:t>14章6,7節</w:t>
        </w:r>
      </w:hyperlink>
      <w:r w:rsidRPr="0083430A">
        <w:rPr>
          <w:rFonts w:ascii="ＭＳ Ｐ明朝" w:eastAsia="ＭＳ Ｐ明朝" w:hAnsi="ＭＳ Ｐ明朝" w:cs="Arial"/>
          <w:color w:val="222222"/>
          <w:kern w:val="0"/>
          <w:sz w:val="24"/>
          <w:szCs w:val="24"/>
        </w:rPr>
        <w:t>）。</w:t>
      </w:r>
    </w:p>
    <w:p w14:paraId="4BE4A752" w14:textId="77777777" w:rsidR="00287142"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1DF3DFDD"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u w:val="single"/>
        </w:rPr>
        <w:t>充填＜満た</w:t>
      </w:r>
      <w:r w:rsidR="00446068">
        <w:rPr>
          <w:rFonts w:ascii="ＭＳ Ｐ明朝" w:eastAsia="ＭＳ Ｐ明朝" w:hAnsi="ＭＳ Ｐ明朝" w:cs="Arial" w:hint="eastAsia"/>
          <w:color w:val="222222"/>
          <w:kern w:val="0"/>
          <w:sz w:val="24"/>
          <w:szCs w:val="24"/>
          <w:u w:val="single"/>
        </w:rPr>
        <w:t>し</w:t>
      </w:r>
      <w:r w:rsidRPr="0083430A">
        <w:rPr>
          <w:rFonts w:ascii="ＭＳ Ｐ明朝" w:eastAsia="ＭＳ Ｐ明朝" w:hAnsi="ＭＳ Ｐ明朝" w:cs="Arial"/>
          <w:color w:val="222222"/>
          <w:kern w:val="0"/>
          <w:sz w:val="24"/>
          <w:szCs w:val="24"/>
          <w:u w:val="single"/>
        </w:rPr>
        <w:t>＞</w:t>
      </w:r>
      <w:r w:rsidRPr="0083430A">
        <w:rPr>
          <w:rFonts w:ascii="ＭＳ Ｐ明朝" w:eastAsia="ＭＳ Ｐ明朝" w:hAnsi="ＭＳ Ｐ明朝" w:cs="Arial"/>
          <w:color w:val="222222"/>
          <w:kern w:val="0"/>
          <w:sz w:val="24"/>
          <w:szCs w:val="24"/>
        </w:rPr>
        <w:t>：  異邦人への福音の伝播（イスラエルを通して）により、第三の二つの千年期間＜五千年紀と六千年紀＞の預言によって約束された神の家族の大拡張の過程は、イエス・キリストの再臨の直前にその完成に達します。 異邦人がある日、かつてないほど多く主に立ち返るということは、ヘブル語の聖典が明確に預言していることであり（</w:t>
      </w:r>
      <w:hyperlink r:id="rId459" w:anchor="9:15" w:tooltip="しかし、主は仰せになった、「さあ、行きなさい。あの人は、異邦人たち、王たち、またイスラエルの子らにも、わたしの名を伝える器として、わたしが選んだ者である。" w:history="1">
        <w:r w:rsidR="0078042D" w:rsidRPr="0078042D">
          <w:rPr>
            <w:rFonts w:ascii="ＭＳ Ｐ明朝" w:eastAsia="ＭＳ Ｐ明朝" w:hAnsi="ＭＳ Ｐ明朝" w:cs="Noto Sans CJK SC Light" w:hint="eastAsia"/>
            <w:color w:val="0000FF"/>
            <w:sz w:val="24"/>
            <w:szCs w:val="24"/>
            <w:u w:val="single"/>
          </w:rPr>
          <w:t>使徒</w:t>
        </w:r>
        <w:r w:rsidR="00447B04">
          <w:rPr>
            <w:rFonts w:ascii="ＭＳ Ｐ明朝" w:eastAsia="ＭＳ Ｐ明朝" w:hAnsi="ＭＳ Ｐ明朝" w:cs="Noto Sans CJK SC Light" w:hint="eastAsia"/>
            <w:color w:val="0000FF"/>
            <w:sz w:val="24"/>
            <w:szCs w:val="24"/>
            <w:u w:val="single"/>
          </w:rPr>
          <w:t>行伝</w:t>
        </w:r>
        <w:r w:rsidR="0078042D" w:rsidRPr="0078042D">
          <w:rPr>
            <w:rFonts w:ascii="ＭＳ Ｐ明朝" w:eastAsia="ＭＳ Ｐ明朝" w:hAnsi="ＭＳ Ｐ明朝" w:cs="Noto Sans CJK SC Light" w:hint="eastAsia"/>
            <w:color w:val="0000FF"/>
            <w:sz w:val="24"/>
            <w:szCs w:val="24"/>
            <w:u w:val="single"/>
          </w:rPr>
          <w:t>9</w:t>
        </w:r>
        <w:r w:rsidR="00447B04">
          <w:rPr>
            <w:rFonts w:ascii="ＭＳ Ｐ明朝" w:eastAsia="ＭＳ Ｐ明朝" w:hAnsi="ＭＳ Ｐ明朝" w:cs="Noto Sans CJK SC Light" w:hint="eastAsia"/>
            <w:color w:val="0000FF"/>
            <w:sz w:val="24"/>
            <w:szCs w:val="24"/>
            <w:u w:val="single"/>
          </w:rPr>
          <w:t>章</w:t>
        </w:r>
        <w:r w:rsidR="0078042D" w:rsidRPr="0078042D">
          <w:rPr>
            <w:rFonts w:ascii="ＭＳ Ｐ明朝" w:eastAsia="ＭＳ Ｐ明朝" w:hAnsi="ＭＳ Ｐ明朝" w:cs="Noto Sans CJK SC Light" w:hint="eastAsia"/>
            <w:color w:val="0000FF"/>
            <w:sz w:val="24"/>
            <w:szCs w:val="24"/>
            <w:u w:val="single"/>
          </w:rPr>
          <w:t>1</w:t>
        </w:r>
        <w:r w:rsidR="00447B04">
          <w:rPr>
            <w:rFonts w:ascii="ＭＳ Ｐ明朝" w:eastAsia="ＭＳ Ｐ明朝" w:hAnsi="ＭＳ Ｐ明朝" w:cs="Noto Sans CJK SC Light"/>
            <w:color w:val="0000FF"/>
            <w:sz w:val="24"/>
            <w:szCs w:val="24"/>
            <w:u w:val="single"/>
          </w:rPr>
          <w:t>5</w:t>
        </w:r>
        <w:r w:rsidR="00447B04">
          <w:rPr>
            <w:rFonts w:ascii="ＭＳ Ｐ明朝" w:eastAsia="ＭＳ Ｐ明朝" w:hAnsi="ＭＳ Ｐ明朝" w:cs="Noto Sans CJK SC Light" w:hint="eastAsia"/>
            <w:color w:val="0000FF"/>
            <w:sz w:val="24"/>
            <w:szCs w:val="24"/>
            <w:u w:val="single"/>
          </w:rPr>
          <w:t>節</w:t>
        </w:r>
      </w:hyperlink>
      <w:r w:rsidR="00447B04">
        <w:rPr>
          <w:rFonts w:ascii="ＭＳ Ｐ明朝" w:eastAsia="ＭＳ Ｐ明朝" w:hAnsi="ＭＳ Ｐ明朝" w:cs="Noto Sans CJK SC Light"/>
          <w:sz w:val="24"/>
          <w:szCs w:val="24"/>
        </w:rPr>
        <w:t>,</w:t>
      </w:r>
      <w:hyperlink r:id="rId460" w:anchor="15:13" w:tooltip="ふたりが語り終えた後、ヤコブはそれに応じて述べた、「兄弟たちよ、わたしの意見を聞いていただきたい。神が初めに異邦人たちを顧みて、その中から御名を負う民を選び出された次第は、シメオンがすでに説明した。預言者たちの言葉も、それと一致している。すなわち、こう書いてある、" w:history="1">
        <w:r w:rsidR="0078042D" w:rsidRPr="0078042D">
          <w:rPr>
            <w:rFonts w:ascii="ＭＳ Ｐ明朝" w:eastAsia="ＭＳ Ｐ明朝" w:hAnsi="ＭＳ Ｐ明朝" w:cs="Noto Sans CJK SC Light" w:hint="eastAsia"/>
            <w:color w:val="0000FF"/>
            <w:sz w:val="24"/>
            <w:szCs w:val="24"/>
            <w:u w:val="single"/>
          </w:rPr>
          <w:t>15</w:t>
        </w:r>
        <w:r w:rsidR="00447B04">
          <w:rPr>
            <w:rFonts w:ascii="ＭＳ Ｐ明朝" w:eastAsia="ＭＳ Ｐ明朝" w:hAnsi="ＭＳ Ｐ明朝" w:cs="Noto Sans CJK SC Light" w:hint="eastAsia"/>
            <w:color w:val="0000FF"/>
            <w:sz w:val="24"/>
            <w:szCs w:val="24"/>
            <w:u w:val="single"/>
          </w:rPr>
          <w:t>章</w:t>
        </w:r>
        <w:r w:rsidR="0078042D" w:rsidRPr="0078042D">
          <w:rPr>
            <w:rFonts w:ascii="ＭＳ Ｐ明朝" w:eastAsia="ＭＳ Ｐ明朝" w:hAnsi="ＭＳ Ｐ明朝" w:cs="Noto Sans CJK SC Light" w:hint="eastAsia"/>
            <w:color w:val="0000FF"/>
            <w:sz w:val="24"/>
            <w:szCs w:val="24"/>
            <w:u w:val="single"/>
          </w:rPr>
          <w:t>13-1</w:t>
        </w:r>
        <w:r w:rsidR="00447B04">
          <w:rPr>
            <w:rFonts w:ascii="ＭＳ Ｐ明朝" w:eastAsia="ＭＳ Ｐ明朝" w:hAnsi="ＭＳ Ｐ明朝" w:cs="Noto Sans CJK SC Light"/>
            <w:color w:val="0000FF"/>
            <w:sz w:val="24"/>
            <w:szCs w:val="24"/>
            <w:u w:val="single"/>
          </w:rPr>
          <w:t>9</w:t>
        </w:r>
        <w:r w:rsidR="00447B04">
          <w:rPr>
            <w:rFonts w:ascii="ＭＳ Ｐ明朝" w:eastAsia="ＭＳ Ｐ明朝" w:hAnsi="ＭＳ Ｐ明朝" w:cs="Noto Sans CJK SC Light" w:hint="eastAsia"/>
            <w:color w:val="0000FF"/>
            <w:sz w:val="24"/>
            <w:szCs w:val="24"/>
            <w:u w:val="single"/>
          </w:rPr>
          <w:t>節</w:t>
        </w:r>
      </w:hyperlink>
      <w:r w:rsidR="00447B04">
        <w:rPr>
          <w:rFonts w:ascii="ＭＳ Ｐ明朝" w:eastAsia="ＭＳ Ｐ明朝" w:hAnsi="ＭＳ Ｐ明朝" w:cs="Noto Sans CJK SC Light"/>
          <w:color w:val="0000FF"/>
          <w:sz w:val="24"/>
          <w:szCs w:val="24"/>
          <w:u w:val="single"/>
        </w:rPr>
        <w:t xml:space="preserve">; </w:t>
      </w:r>
      <w:hyperlink r:id="rId461" w:anchor="9:1" w:tooltip="わたしはキリストにあって真実を語る。偽りは言わない。わたしの良心も聖霊によって、わたしにこうあかしをしている。すなわち、わたしに大きな悲しみがあり、わたしの心に絶えざる痛みがある。実際、わたしの兄弟、肉による同族のためなら、わたしのこの身がのろわれて、キリストから離されてもいとわない……" w:history="1">
        <w:r w:rsidR="0078042D" w:rsidRPr="0078042D">
          <w:rPr>
            <w:rFonts w:ascii="ＭＳ Ｐ明朝" w:eastAsia="ＭＳ Ｐ明朝" w:hAnsi="ＭＳ Ｐ明朝" w:cs="Noto Sans CJK SC Light" w:hint="eastAsia"/>
            <w:color w:val="800080"/>
            <w:sz w:val="24"/>
            <w:szCs w:val="24"/>
            <w:u w:val="single"/>
          </w:rPr>
          <w:t>ローマ9</w:t>
        </w:r>
        <w:r w:rsidR="00447B04">
          <w:rPr>
            <w:rFonts w:ascii="ＭＳ Ｐ明朝" w:eastAsia="ＭＳ Ｐ明朝" w:hAnsi="ＭＳ Ｐ明朝" w:cs="Noto Sans CJK SC Light" w:hint="eastAsia"/>
            <w:color w:val="800080"/>
            <w:sz w:val="24"/>
            <w:szCs w:val="24"/>
            <w:u w:val="single"/>
          </w:rPr>
          <w:t>章</w:t>
        </w:r>
        <w:r w:rsidR="0078042D" w:rsidRPr="0078042D">
          <w:rPr>
            <w:rFonts w:ascii="ＭＳ Ｐ明朝" w:eastAsia="ＭＳ Ｐ明朝" w:hAnsi="ＭＳ Ｐ明朝" w:cs="Noto Sans CJK SC Light" w:hint="eastAsia"/>
            <w:color w:val="800080"/>
            <w:sz w:val="24"/>
            <w:szCs w:val="24"/>
            <w:u w:val="single"/>
          </w:rPr>
          <w:t>1</w:t>
        </w:r>
        <w:r w:rsidR="00447B04">
          <w:rPr>
            <w:rFonts w:ascii="ＭＳ Ｐ明朝" w:eastAsia="ＭＳ Ｐ明朝" w:hAnsi="ＭＳ Ｐ明朝" w:cs="Noto Sans CJK SC Light" w:hint="eastAsia"/>
            <w:color w:val="800080"/>
            <w:sz w:val="24"/>
            <w:szCs w:val="24"/>
            <w:u w:val="single"/>
          </w:rPr>
          <w:t>節</w:t>
        </w:r>
        <w:r w:rsidR="0078042D" w:rsidRPr="0078042D">
          <w:rPr>
            <w:rFonts w:ascii="ＭＳ Ｐ明朝" w:eastAsia="ＭＳ Ｐ明朝" w:hAnsi="ＭＳ Ｐ明朝" w:cs="Noto Sans CJK SC Light" w:hint="eastAsia"/>
            <w:color w:val="800080"/>
            <w:sz w:val="24"/>
            <w:szCs w:val="24"/>
            <w:u w:val="single"/>
          </w:rPr>
          <w:t>-11</w:t>
        </w:r>
        <w:r w:rsidR="00447B04">
          <w:rPr>
            <w:rFonts w:ascii="ＭＳ Ｐ明朝" w:eastAsia="ＭＳ Ｐ明朝" w:hAnsi="ＭＳ Ｐ明朝" w:cs="Noto Sans CJK SC Light" w:hint="eastAsia"/>
            <w:color w:val="800080"/>
            <w:sz w:val="24"/>
            <w:szCs w:val="24"/>
            <w:u w:val="single"/>
          </w:rPr>
          <w:t>章</w:t>
        </w:r>
        <w:r w:rsidR="0078042D" w:rsidRPr="0078042D">
          <w:rPr>
            <w:rFonts w:ascii="ＭＳ Ｐ明朝" w:eastAsia="ＭＳ Ｐ明朝" w:hAnsi="ＭＳ Ｐ明朝" w:cs="Noto Sans CJK SC Light" w:hint="eastAsia"/>
            <w:color w:val="800080"/>
            <w:sz w:val="24"/>
            <w:szCs w:val="24"/>
            <w:u w:val="single"/>
          </w:rPr>
          <w:t>3</w:t>
        </w:r>
        <w:r w:rsidR="00447B04">
          <w:rPr>
            <w:rFonts w:ascii="ＭＳ Ｐ明朝" w:eastAsia="ＭＳ Ｐ明朝" w:hAnsi="ＭＳ Ｐ明朝" w:cs="Noto Sans CJK SC Light"/>
            <w:color w:val="800080"/>
            <w:sz w:val="24"/>
            <w:szCs w:val="24"/>
            <w:u w:val="single"/>
          </w:rPr>
          <w:t>6</w:t>
        </w:r>
        <w:r w:rsidR="00447B04">
          <w:rPr>
            <w:rFonts w:ascii="ＭＳ Ｐ明朝" w:eastAsia="ＭＳ Ｐ明朝" w:hAnsi="ＭＳ Ｐ明朝" w:cs="Noto Sans CJK SC Light" w:hint="eastAsia"/>
            <w:color w:val="800080"/>
            <w:sz w:val="24"/>
            <w:szCs w:val="24"/>
            <w:u w:val="single"/>
          </w:rPr>
          <w:t>節</w:t>
        </w:r>
      </w:hyperlink>
      <w:r w:rsidR="0078042D" w:rsidRPr="0078042D">
        <w:rPr>
          <w:rFonts w:ascii="ＭＳ Ｐ明朝" w:eastAsia="ＭＳ Ｐ明朝" w:hAnsi="ＭＳ Ｐ明朝" w:cs="Noto Sans CJK SC Light" w:hint="eastAsia"/>
          <w:sz w:val="24"/>
          <w:szCs w:val="24"/>
        </w:rPr>
        <w:t>、</w:t>
      </w:r>
      <w:hyperlink r:id="rId462" w:anchor="15:15" w:tooltip="神はモーセに言われた、「わたしは自分のあわれもうとする者をあわれみ、いつくしもうとする者を、いつくしむ」。ゆえに、それは人間の意志や努力によるのではなく、ただ神のあわれみによるのである。 " w:history="1">
        <w:r w:rsidR="0078042D" w:rsidRPr="0078042D">
          <w:rPr>
            <w:rFonts w:ascii="ＭＳ Ｐ明朝" w:eastAsia="ＭＳ Ｐ明朝" w:hAnsi="ＭＳ Ｐ明朝" w:cs="Noto Sans CJK SC Light" w:hint="eastAsia"/>
            <w:color w:val="0000FF"/>
            <w:sz w:val="24"/>
            <w:szCs w:val="24"/>
            <w:u w:val="single"/>
          </w:rPr>
          <w:t>15</w:t>
        </w:r>
        <w:r w:rsidR="00447B04">
          <w:rPr>
            <w:rFonts w:ascii="ＭＳ Ｐ明朝" w:eastAsia="ＭＳ Ｐ明朝" w:hAnsi="ＭＳ Ｐ明朝" w:cs="Noto Sans CJK SC Light" w:hint="eastAsia"/>
            <w:color w:val="0000FF"/>
            <w:sz w:val="24"/>
            <w:szCs w:val="24"/>
            <w:u w:val="single"/>
          </w:rPr>
          <w:t>章</w:t>
        </w:r>
        <w:r w:rsidR="0078042D" w:rsidRPr="0078042D">
          <w:rPr>
            <w:rFonts w:ascii="ＭＳ Ｐ明朝" w:eastAsia="ＭＳ Ｐ明朝" w:hAnsi="ＭＳ Ｐ明朝" w:cs="Noto Sans CJK SC Light" w:hint="eastAsia"/>
            <w:color w:val="0000FF"/>
            <w:sz w:val="24"/>
            <w:szCs w:val="24"/>
            <w:u w:val="single"/>
          </w:rPr>
          <w:t>15-1</w:t>
        </w:r>
        <w:r w:rsidR="00447B04">
          <w:rPr>
            <w:rFonts w:ascii="ＭＳ Ｐ明朝" w:eastAsia="ＭＳ Ｐ明朝" w:hAnsi="ＭＳ Ｐ明朝" w:cs="Noto Sans CJK SC Light"/>
            <w:color w:val="0000FF"/>
            <w:sz w:val="24"/>
            <w:szCs w:val="24"/>
            <w:u w:val="single"/>
          </w:rPr>
          <w:t>6</w:t>
        </w:r>
        <w:r w:rsidR="00447B04">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 xml:space="preserve"> 参照）、神から霊感を受けて新約聖書を書いた人たちはこの事実をよく理解しています：            </w:t>
      </w:r>
    </w:p>
    <w:p w14:paraId="2FDFEA6B" w14:textId="77777777" w:rsidR="0078042D" w:rsidRDefault="0078042D" w:rsidP="0078042D">
      <w:pPr>
        <w:widowControl/>
        <w:shd w:val="clear" w:color="auto" w:fill="FFFFFF"/>
        <w:ind w:firstLine="840"/>
        <w:jc w:val="left"/>
        <w:rPr>
          <w:rFonts w:ascii="ＭＳ Ｐ明朝" w:eastAsia="ＭＳ Ｐ明朝" w:hAnsi="ＭＳ Ｐ明朝" w:cs="Arial"/>
          <w:color w:val="222222"/>
          <w:kern w:val="0"/>
          <w:sz w:val="24"/>
          <w:szCs w:val="24"/>
        </w:rPr>
      </w:pPr>
    </w:p>
    <w:p w14:paraId="3C30C923" w14:textId="77777777" w:rsidR="006B2406" w:rsidRPr="0083430A" w:rsidRDefault="006B2406" w:rsidP="0078042D">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78042D">
        <w:rPr>
          <w:rFonts w:ascii="BIZ UDPゴシック" w:eastAsia="BIZ UDPゴシック" w:hAnsi="BIZ UDPゴシック" w:cs="Arial" w:hint="eastAsia"/>
          <w:color w:val="222222"/>
          <w:kern w:val="0"/>
          <w:sz w:val="24"/>
          <w:szCs w:val="24"/>
        </w:rPr>
        <w:t>わたしはあなた</w:t>
      </w:r>
      <w:r w:rsidRPr="0078042D">
        <w:rPr>
          <w:rFonts w:ascii="BIZ UDPゴシック" w:eastAsia="BIZ UDPゴシック" w:hAnsi="BIZ UDPゴシック" w:cs="Arial"/>
          <w:color w:val="222222"/>
          <w:kern w:val="0"/>
          <w:sz w:val="24"/>
          <w:szCs w:val="24"/>
        </w:rPr>
        <w:t>（アブラハム）と契約を結ぶ。あなたは多くの国民の父となるであろう。 </w:t>
      </w:r>
      <w:r w:rsidRPr="0083430A">
        <w:rPr>
          <w:rFonts w:ascii="ＭＳ Ｐ明朝" w:eastAsia="ＭＳ Ｐ明朝" w:hAnsi="ＭＳ Ｐ明朝" w:cs="Arial"/>
          <w:color w:val="222222"/>
          <w:kern w:val="0"/>
          <w:sz w:val="24"/>
          <w:szCs w:val="24"/>
        </w:rPr>
        <w:t>(</w:t>
      </w:r>
      <w:hyperlink r:id="rId463" w:anchor="17:4" w:history="1">
        <w:r w:rsidRPr="00447B04">
          <w:rPr>
            <w:rStyle w:val="a3"/>
            <w:rFonts w:ascii="ＭＳ Ｐ明朝" w:eastAsia="ＭＳ Ｐ明朝" w:hAnsi="ＭＳ Ｐ明朝" w:cs="Arial"/>
            <w:kern w:val="0"/>
            <w:sz w:val="24"/>
            <w:szCs w:val="24"/>
          </w:rPr>
          <w:t>創世記17章4節</w:t>
        </w:r>
      </w:hyperlink>
      <w:r w:rsidRPr="0083430A">
        <w:rPr>
          <w:rFonts w:ascii="ＭＳ Ｐ明朝" w:eastAsia="ＭＳ Ｐ明朝" w:hAnsi="ＭＳ Ｐ明朝" w:cs="Arial"/>
          <w:color w:val="222222"/>
          <w:kern w:val="0"/>
          <w:sz w:val="24"/>
          <w:szCs w:val="24"/>
        </w:rPr>
        <w:t>)　（</w:t>
      </w:r>
      <w:hyperlink r:id="rId464" w:anchor="4:17" w:tooltip="「わたしは、あなたを立てて多くの国民の父とした」と書いてあるとおりである。彼はこの神、すなわち、死人を生かし、無から有を呼び出される神を信じたのである。" w:history="1">
        <w:r w:rsidR="001F159C" w:rsidRPr="001F159C">
          <w:rPr>
            <w:rFonts w:ascii="ＭＳ Ｐ明朝" w:eastAsia="ＭＳ Ｐ明朝" w:hAnsi="ＭＳ Ｐ明朝" w:cs="Noto Sans CJK SC Light" w:hint="eastAsia"/>
            <w:color w:val="0000FF"/>
            <w:sz w:val="24"/>
            <w:szCs w:val="24"/>
            <w:u w:val="single"/>
          </w:rPr>
          <w:t>ローマ人への手紙4</w:t>
        </w:r>
        <w:r w:rsidR="003E0B28">
          <w:rPr>
            <w:rFonts w:ascii="ＭＳ Ｐ明朝" w:eastAsia="ＭＳ Ｐ明朝" w:hAnsi="ＭＳ Ｐ明朝" w:cs="Noto Sans CJK SC Light" w:hint="eastAsia"/>
            <w:color w:val="0000FF"/>
            <w:sz w:val="24"/>
            <w:szCs w:val="24"/>
            <w:u w:val="single"/>
          </w:rPr>
          <w:t>章</w:t>
        </w:r>
        <w:r w:rsidR="001F159C" w:rsidRPr="001F159C">
          <w:rPr>
            <w:rFonts w:ascii="ＭＳ Ｐ明朝" w:eastAsia="ＭＳ Ｐ明朝" w:hAnsi="ＭＳ Ｐ明朝" w:cs="Noto Sans CJK SC Light" w:hint="eastAsia"/>
            <w:color w:val="0000FF"/>
            <w:sz w:val="24"/>
            <w:szCs w:val="24"/>
            <w:u w:val="single"/>
          </w:rPr>
          <w:t>17</w:t>
        </w:r>
      </w:hyperlink>
      <w:r w:rsidR="003E0B28">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参照）           </w:t>
      </w:r>
    </w:p>
    <w:p w14:paraId="36A11B62" w14:textId="77777777" w:rsidR="00FF2B3C" w:rsidRPr="0083430A" w:rsidRDefault="00FF2B3C" w:rsidP="006B2406">
      <w:pPr>
        <w:widowControl/>
        <w:shd w:val="clear" w:color="auto" w:fill="FFFFFF"/>
        <w:ind w:firstLine="240"/>
        <w:jc w:val="left"/>
        <w:rPr>
          <w:rFonts w:ascii="ＭＳ Ｐ明朝" w:eastAsia="ＭＳ Ｐ明朝" w:hAnsi="ＭＳ Ｐ明朝" w:cs="Arial"/>
          <w:color w:val="222222"/>
          <w:kern w:val="0"/>
          <w:sz w:val="24"/>
          <w:szCs w:val="24"/>
        </w:rPr>
      </w:pPr>
    </w:p>
    <w:p w14:paraId="5DA44602" w14:textId="77777777" w:rsidR="006B2406" w:rsidRDefault="006B2406" w:rsidP="0078042D">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1F159C">
        <w:rPr>
          <w:rFonts w:ascii="BIZ UDPゴシック" w:eastAsia="BIZ UDPゴシック" w:hAnsi="BIZ UDPゴシック" w:cs="Arial" w:hint="eastAsia"/>
          <w:color w:val="222222"/>
          <w:kern w:val="0"/>
          <w:sz w:val="24"/>
          <w:szCs w:val="24"/>
        </w:rPr>
        <w:t>アブラハムは必ず大きな強い国民となって、地のすべての民がみな、彼によって祝福を受けるのではないか。</w:t>
      </w:r>
      <w:r w:rsidRPr="0083430A">
        <w:rPr>
          <w:rFonts w:ascii="ＭＳ Ｐ明朝" w:eastAsia="ＭＳ Ｐ明朝" w:hAnsi="ＭＳ Ｐ明朝" w:cs="Arial" w:hint="eastAsia"/>
          <w:color w:val="222222"/>
          <w:kern w:val="0"/>
          <w:sz w:val="24"/>
          <w:szCs w:val="24"/>
        </w:rPr>
        <w:t> (</w:t>
      </w:r>
      <w:hyperlink r:id="rId465" w:anchor="18:18" w:history="1">
        <w:r w:rsidRPr="00447B04">
          <w:rPr>
            <w:rStyle w:val="a3"/>
            <w:rFonts w:ascii="ＭＳ Ｐ明朝" w:eastAsia="ＭＳ Ｐ明朝" w:hAnsi="ＭＳ Ｐ明朝" w:cs="Arial" w:hint="eastAsia"/>
            <w:kern w:val="0"/>
            <w:sz w:val="24"/>
            <w:szCs w:val="24"/>
          </w:rPr>
          <w:t>創世記18章18節</w:t>
        </w:r>
      </w:hyperlink>
      <w:r w:rsidRPr="0083430A">
        <w:rPr>
          <w:rFonts w:ascii="ＭＳ Ｐ明朝" w:eastAsia="ＭＳ Ｐ明朝" w:hAnsi="ＭＳ Ｐ明朝" w:cs="Arial" w:hint="eastAsia"/>
          <w:color w:val="222222"/>
          <w:kern w:val="0"/>
          <w:sz w:val="24"/>
          <w:szCs w:val="24"/>
        </w:rPr>
        <w:t>)</w:t>
      </w:r>
      <w:r w:rsidRPr="0083430A">
        <w:rPr>
          <w:rFonts w:ascii="ＭＳ Ｐ明朝" w:eastAsia="ＭＳ Ｐ明朝" w:hAnsi="ＭＳ Ｐ明朝" w:cs="Arial"/>
          <w:color w:val="222222"/>
          <w:kern w:val="0"/>
          <w:sz w:val="24"/>
          <w:szCs w:val="24"/>
        </w:rPr>
        <w:t xml:space="preserve">　（</w:t>
      </w:r>
      <w:hyperlink r:id="rId466" w:anchor="3:8" w:tooltip="聖書は、神が異邦人を信仰によって義とされることを、あらかじめ知って、アブラハムに、「あなたによって、すべての国民は祝福されるであろう」との良い知らせを、予告したのである。" w:history="1">
        <w:r w:rsidR="001F159C" w:rsidRPr="001F159C">
          <w:rPr>
            <w:rFonts w:ascii="ＭＳ Ｐ明朝" w:eastAsia="ＭＳ Ｐ明朝" w:hAnsi="ＭＳ Ｐ明朝" w:cs="Noto Sans CJK SC Light" w:hint="eastAsia"/>
            <w:color w:val="0000FF"/>
            <w:sz w:val="24"/>
            <w:szCs w:val="24"/>
            <w:u w:val="single"/>
          </w:rPr>
          <w:t>ガラテヤ人への手紙3</w:t>
        </w:r>
        <w:r w:rsidR="003E0B28">
          <w:rPr>
            <w:rFonts w:ascii="ＭＳ Ｐ明朝" w:eastAsia="ＭＳ Ｐ明朝" w:hAnsi="ＭＳ Ｐ明朝" w:cs="Noto Sans CJK SC Light" w:hint="eastAsia"/>
            <w:color w:val="0000FF"/>
            <w:sz w:val="24"/>
            <w:szCs w:val="24"/>
            <w:u w:val="single"/>
          </w:rPr>
          <w:t>章</w:t>
        </w:r>
        <w:r w:rsidR="001F159C" w:rsidRPr="001F159C">
          <w:rPr>
            <w:rFonts w:ascii="ＭＳ Ｐ明朝" w:eastAsia="ＭＳ Ｐ明朝" w:hAnsi="ＭＳ Ｐ明朝" w:cs="Noto Sans CJK SC Light" w:hint="eastAsia"/>
            <w:color w:val="0000FF"/>
            <w:sz w:val="24"/>
            <w:szCs w:val="24"/>
            <w:u w:val="single"/>
          </w:rPr>
          <w:t>8</w:t>
        </w:r>
      </w:hyperlink>
      <w:r w:rsidR="003E0B28">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参照）    </w:t>
      </w:r>
    </w:p>
    <w:p w14:paraId="021E988A" w14:textId="77777777" w:rsidR="0078042D" w:rsidRPr="0083430A" w:rsidRDefault="0078042D" w:rsidP="0078042D">
      <w:pPr>
        <w:widowControl/>
        <w:shd w:val="clear" w:color="auto" w:fill="FFFFFF"/>
        <w:ind w:left="840" w:firstLineChars="100" w:firstLine="240"/>
        <w:jc w:val="left"/>
        <w:rPr>
          <w:rFonts w:ascii="ＭＳ Ｐ明朝" w:eastAsia="ＭＳ Ｐ明朝" w:hAnsi="ＭＳ Ｐ明朝" w:cs="Arial"/>
          <w:color w:val="222222"/>
          <w:kern w:val="0"/>
          <w:sz w:val="24"/>
          <w:szCs w:val="24"/>
        </w:rPr>
      </w:pPr>
    </w:p>
    <w:p w14:paraId="6ACEA97E" w14:textId="77777777" w:rsidR="006B2406" w:rsidRPr="0083430A" w:rsidRDefault="006B2406" w:rsidP="0078042D">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1F159C">
        <w:rPr>
          <w:rFonts w:ascii="BIZ UDPゴシック" w:eastAsia="BIZ UDPゴシック" w:hAnsi="BIZ UDPゴシック" w:cs="Arial" w:hint="eastAsia"/>
          <w:color w:val="222222"/>
          <w:kern w:val="0"/>
          <w:sz w:val="24"/>
          <w:szCs w:val="24"/>
        </w:rPr>
        <w:t>国々の民よ、主の民のために喜び歌え…</w:t>
      </w:r>
      <w:r w:rsidRPr="0083430A">
        <w:rPr>
          <w:rFonts w:ascii="ＭＳ Ｐ明朝" w:eastAsia="ＭＳ Ｐ明朝" w:hAnsi="ＭＳ Ｐ明朝" w:cs="Arial" w:hint="eastAsia"/>
          <w:color w:val="222222"/>
          <w:kern w:val="0"/>
          <w:sz w:val="24"/>
          <w:szCs w:val="24"/>
        </w:rPr>
        <w:t xml:space="preserve"> (</w:t>
      </w:r>
      <w:hyperlink r:id="rId467" w:anchor="32:43" w:tooltip="国々の民よ、主の民のために喜び歌え。主はそのしもべの血のために報復し、その敵にあだを返し、その民の地の汚れを清められるからである」。 " w:history="1">
        <w:r w:rsidRPr="00447B04">
          <w:rPr>
            <w:rStyle w:val="a3"/>
            <w:rFonts w:ascii="ＭＳ Ｐ明朝" w:eastAsia="ＭＳ Ｐ明朝" w:hAnsi="ＭＳ Ｐ明朝" w:cs="Arial" w:hint="eastAsia"/>
            <w:kern w:val="0"/>
            <w:sz w:val="24"/>
            <w:szCs w:val="24"/>
          </w:rPr>
          <w:t>申命記 32章43節</w:t>
        </w:r>
      </w:hyperlink>
      <w:r w:rsidRPr="0083430A">
        <w:rPr>
          <w:rFonts w:ascii="ＭＳ Ｐ明朝" w:eastAsia="ＭＳ Ｐ明朝" w:hAnsi="ＭＳ Ｐ明朝" w:cs="Arial" w:hint="eastAsia"/>
          <w:color w:val="222222"/>
          <w:kern w:val="0"/>
          <w:sz w:val="24"/>
          <w:szCs w:val="24"/>
        </w:rPr>
        <w:t>)　（</w:t>
      </w:r>
      <w:hyperlink r:id="rId468" w:anchor="15:10" w:tooltip="また、こう言っている、／「異邦人よ、主の民と共に喜べ」。" w:history="1">
        <w:r w:rsidR="001F159C" w:rsidRPr="001F159C">
          <w:rPr>
            <w:rFonts w:ascii="ＭＳ Ｐ明朝" w:eastAsia="ＭＳ Ｐ明朝" w:hAnsi="ＭＳ Ｐ明朝" w:cs="Noto Sans CJK SC Light" w:hint="eastAsia"/>
            <w:color w:val="0000FF"/>
            <w:sz w:val="24"/>
            <w:szCs w:val="24"/>
            <w:u w:val="single"/>
          </w:rPr>
          <w:t>ローマ人への手紙15</w:t>
        </w:r>
        <w:r w:rsidR="003E0B28">
          <w:rPr>
            <w:rFonts w:ascii="ＭＳ Ｐ明朝" w:eastAsia="ＭＳ Ｐ明朝" w:hAnsi="ＭＳ Ｐ明朝" w:cs="Noto Sans CJK SC Light" w:hint="eastAsia"/>
            <w:color w:val="0000FF"/>
            <w:sz w:val="24"/>
            <w:szCs w:val="24"/>
            <w:u w:val="single"/>
          </w:rPr>
          <w:t>章</w:t>
        </w:r>
        <w:r w:rsidR="001F159C" w:rsidRPr="001F159C">
          <w:rPr>
            <w:rFonts w:ascii="ＭＳ Ｐ明朝" w:eastAsia="ＭＳ Ｐ明朝" w:hAnsi="ＭＳ Ｐ明朝" w:cs="Noto Sans CJK SC Light" w:hint="eastAsia"/>
            <w:color w:val="0000FF"/>
            <w:sz w:val="24"/>
            <w:szCs w:val="24"/>
            <w:u w:val="single"/>
          </w:rPr>
          <w:t>10</w:t>
        </w:r>
      </w:hyperlink>
      <w:r w:rsidR="003E0B28">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参照）      </w:t>
      </w:r>
    </w:p>
    <w:p w14:paraId="15492BEF" w14:textId="77777777" w:rsidR="00FF2B3C" w:rsidRPr="0083430A" w:rsidRDefault="00FF2B3C" w:rsidP="006B2406">
      <w:pPr>
        <w:widowControl/>
        <w:shd w:val="clear" w:color="auto" w:fill="FFFFFF"/>
        <w:ind w:firstLine="240"/>
        <w:jc w:val="left"/>
        <w:rPr>
          <w:rFonts w:ascii="ＭＳ Ｐ明朝" w:eastAsia="ＭＳ Ｐ明朝" w:hAnsi="ＭＳ Ｐ明朝" w:cs="Arial"/>
          <w:color w:val="222222"/>
          <w:kern w:val="0"/>
          <w:sz w:val="24"/>
          <w:szCs w:val="24"/>
        </w:rPr>
      </w:pPr>
    </w:p>
    <w:p w14:paraId="33271C42" w14:textId="77777777" w:rsidR="006B2406" w:rsidRDefault="006B2406" w:rsidP="0078042D">
      <w:pPr>
        <w:widowControl/>
        <w:shd w:val="clear" w:color="auto" w:fill="FFFFFF"/>
        <w:ind w:left="840" w:firstLineChars="150" w:firstLine="360"/>
        <w:jc w:val="left"/>
        <w:rPr>
          <w:rFonts w:ascii="ＭＳ Ｐ明朝" w:eastAsia="ＭＳ Ｐ明朝" w:hAnsi="ＭＳ Ｐ明朝" w:cs="Arial"/>
          <w:color w:val="222222"/>
          <w:kern w:val="0"/>
          <w:sz w:val="24"/>
          <w:szCs w:val="24"/>
        </w:rPr>
      </w:pPr>
      <w:r w:rsidRPr="001F159C">
        <w:rPr>
          <w:rFonts w:ascii="BIZ UDPゴシック" w:eastAsia="BIZ UDPゴシック" w:hAnsi="BIZ UDPゴシック" w:cs="Arial" w:hint="eastAsia"/>
          <w:color w:val="222222"/>
          <w:kern w:val="0"/>
          <w:sz w:val="24"/>
          <w:szCs w:val="24"/>
        </w:rPr>
        <w:t>このゆえに主よ、わたしはもろもろの国民のなかであなたをたたえ、あなたのみ名をほめ歌います。</w:t>
      </w:r>
      <w:r w:rsidRPr="0083430A">
        <w:rPr>
          <w:rFonts w:ascii="ＭＳ Ｐ明朝" w:eastAsia="ＭＳ Ｐ明朝" w:hAnsi="ＭＳ Ｐ明朝" w:cs="Arial" w:hint="eastAsia"/>
          <w:color w:val="222222"/>
          <w:kern w:val="0"/>
          <w:sz w:val="24"/>
          <w:szCs w:val="24"/>
        </w:rPr>
        <w:t> (</w:t>
      </w:r>
      <w:hyperlink r:id="rId469" w:anchor="18:49" w:history="1">
        <w:r w:rsidRPr="00447B04">
          <w:rPr>
            <w:rStyle w:val="a3"/>
            <w:rFonts w:ascii="ＭＳ Ｐ明朝" w:eastAsia="ＭＳ Ｐ明朝" w:hAnsi="ＭＳ Ｐ明朝" w:cs="Arial" w:hint="eastAsia"/>
            <w:kern w:val="0"/>
            <w:sz w:val="24"/>
            <w:szCs w:val="24"/>
          </w:rPr>
          <w:t>詩篇18篇49節</w:t>
        </w:r>
      </w:hyperlink>
      <w:r w:rsidRPr="0083430A">
        <w:rPr>
          <w:rFonts w:ascii="ＭＳ Ｐ明朝" w:eastAsia="ＭＳ Ｐ明朝" w:hAnsi="ＭＳ Ｐ明朝" w:cs="Arial" w:hint="eastAsia"/>
          <w:color w:val="222222"/>
          <w:kern w:val="0"/>
          <w:sz w:val="24"/>
          <w:szCs w:val="24"/>
        </w:rPr>
        <w:t>)</w:t>
      </w:r>
      <w:r w:rsidRPr="0083430A">
        <w:rPr>
          <w:rFonts w:ascii="ＭＳ Ｐ明朝" w:eastAsia="ＭＳ Ｐ明朝" w:hAnsi="ＭＳ Ｐ明朝" w:cs="Arial"/>
          <w:color w:val="222222"/>
          <w:kern w:val="0"/>
          <w:sz w:val="24"/>
          <w:szCs w:val="24"/>
        </w:rPr>
        <w:t xml:space="preserve">　（</w:t>
      </w:r>
      <w:hyperlink r:id="rId470" w:anchor="15:9" w:tooltip="異邦人もあわれみを受けて神をあがめるようになるためである、／「それゆえ、わたしは、異邦人の中で／あなたにさんびをささげ、／また、御名をほめ歌う」／と書いてあるとおりである。" w:history="1">
        <w:r w:rsidR="001F159C" w:rsidRPr="001F159C">
          <w:rPr>
            <w:rFonts w:ascii="ＭＳ Ｐ明朝" w:eastAsia="ＭＳ Ｐ明朝" w:hAnsi="ＭＳ Ｐ明朝" w:cs="Noto Sans CJK SC Light" w:hint="eastAsia"/>
            <w:color w:val="0000FF"/>
            <w:sz w:val="24"/>
            <w:szCs w:val="24"/>
            <w:u w:val="single"/>
          </w:rPr>
          <w:t>ローマ人への手紙15:9</w:t>
        </w:r>
      </w:hyperlink>
      <w:r w:rsidRPr="0083430A">
        <w:rPr>
          <w:rFonts w:ascii="ＭＳ Ｐ明朝" w:eastAsia="ＭＳ Ｐ明朝" w:hAnsi="ＭＳ Ｐ明朝" w:cs="Arial"/>
          <w:color w:val="222222"/>
          <w:kern w:val="0"/>
          <w:sz w:val="24"/>
          <w:szCs w:val="24"/>
        </w:rPr>
        <w:t>参照）    </w:t>
      </w:r>
    </w:p>
    <w:p w14:paraId="7E73DECC" w14:textId="77777777" w:rsidR="0078042D" w:rsidRPr="0083430A" w:rsidRDefault="0078042D" w:rsidP="0078042D">
      <w:pPr>
        <w:widowControl/>
        <w:shd w:val="clear" w:color="auto" w:fill="FFFFFF"/>
        <w:ind w:left="840"/>
        <w:jc w:val="left"/>
        <w:rPr>
          <w:rFonts w:ascii="ＭＳ Ｐ明朝" w:eastAsia="ＭＳ Ｐ明朝" w:hAnsi="ＭＳ Ｐ明朝" w:cs="Arial"/>
          <w:color w:val="222222"/>
          <w:kern w:val="0"/>
          <w:sz w:val="24"/>
          <w:szCs w:val="24"/>
        </w:rPr>
      </w:pPr>
    </w:p>
    <w:p w14:paraId="3E373B9C" w14:textId="77777777" w:rsidR="006B2406" w:rsidRPr="0083430A" w:rsidRDefault="006B2406" w:rsidP="0078042D">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1F159C">
        <w:rPr>
          <w:rFonts w:ascii="BIZ UDPゴシック" w:eastAsia="BIZ UDPゴシック" w:hAnsi="BIZ UDPゴシック" w:cs="Arial" w:hint="eastAsia"/>
          <w:color w:val="222222"/>
          <w:kern w:val="0"/>
          <w:sz w:val="24"/>
          <w:szCs w:val="24"/>
        </w:rPr>
        <w:t>主よ、あなたが造られたすべての国民（＝異邦人）はあなたの前に来て、伏し拝み、み名をあがめるでしょう。</w:t>
      </w:r>
      <w:r w:rsidRPr="0083430A">
        <w:rPr>
          <w:rFonts w:ascii="ＭＳ Ｐ明朝" w:eastAsia="ＭＳ Ｐ明朝" w:hAnsi="ＭＳ Ｐ明朝" w:cs="Arial" w:hint="eastAsia"/>
          <w:color w:val="222222"/>
          <w:kern w:val="0"/>
          <w:sz w:val="24"/>
          <w:szCs w:val="24"/>
        </w:rPr>
        <w:t> (</w:t>
      </w:r>
      <w:hyperlink r:id="rId471" w:anchor="86:9" w:history="1">
        <w:r w:rsidRPr="00447B04">
          <w:rPr>
            <w:rStyle w:val="a3"/>
            <w:rFonts w:ascii="ＭＳ Ｐ明朝" w:eastAsia="ＭＳ Ｐ明朝" w:hAnsi="ＭＳ Ｐ明朝" w:cs="Arial" w:hint="eastAsia"/>
            <w:kern w:val="0"/>
            <w:sz w:val="24"/>
            <w:szCs w:val="24"/>
          </w:rPr>
          <w:t>詩篇 86篇9節</w:t>
        </w:r>
      </w:hyperlink>
      <w:r w:rsidRPr="0083430A">
        <w:rPr>
          <w:rFonts w:ascii="ＭＳ Ｐ明朝" w:eastAsia="ＭＳ Ｐ明朝" w:hAnsi="ＭＳ Ｐ明朝" w:cs="Arial" w:hint="eastAsia"/>
          <w:color w:val="222222"/>
          <w:kern w:val="0"/>
          <w:sz w:val="24"/>
          <w:szCs w:val="24"/>
        </w:rPr>
        <w:t>)（</w:t>
      </w:r>
      <w:hyperlink r:id="rId472" w:anchor="15:4" w:tooltip="主よ、あなたをおそれず、／御名をほめたたえない者が、ありましょうか。あなただけが聖なるかたであり、／あらゆる国民はきて、あなたを伏し拝むでしょう。あなたの正しいさばきが、／あらわれるに至ったからであります」。 " w:history="1">
        <w:r w:rsidR="001F159C" w:rsidRPr="001F159C">
          <w:rPr>
            <w:rFonts w:ascii="ＭＳ Ｐ明朝" w:eastAsia="ＭＳ Ｐ明朝" w:hAnsi="ＭＳ Ｐ明朝" w:cs="Noto Sans CJK SC Light" w:hint="eastAsia"/>
            <w:color w:val="0000FF"/>
            <w:sz w:val="24"/>
            <w:szCs w:val="24"/>
            <w:u w:val="single"/>
          </w:rPr>
          <w:t>ヨハネの黙示録15</w:t>
        </w:r>
        <w:r w:rsidR="003E0B28">
          <w:rPr>
            <w:rFonts w:ascii="ＭＳ Ｐ明朝" w:eastAsia="ＭＳ Ｐ明朝" w:hAnsi="ＭＳ Ｐ明朝" w:cs="Noto Sans CJK SC Light" w:hint="eastAsia"/>
            <w:color w:val="0000FF"/>
            <w:sz w:val="24"/>
            <w:szCs w:val="24"/>
            <w:u w:val="single"/>
          </w:rPr>
          <w:t>章</w:t>
        </w:r>
        <w:r w:rsidR="001F159C" w:rsidRPr="001F159C">
          <w:rPr>
            <w:rFonts w:ascii="ＭＳ Ｐ明朝" w:eastAsia="ＭＳ Ｐ明朝" w:hAnsi="ＭＳ Ｐ明朝" w:cs="Noto Sans CJK SC Light" w:hint="eastAsia"/>
            <w:color w:val="0000FF"/>
            <w:sz w:val="24"/>
            <w:szCs w:val="24"/>
            <w:u w:val="single"/>
          </w:rPr>
          <w:t>4</w:t>
        </w:r>
      </w:hyperlink>
      <w:r w:rsidR="003E0B28">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参照） </w:t>
      </w:r>
    </w:p>
    <w:p w14:paraId="67F6A11E" w14:textId="77777777" w:rsidR="00FF2B3C" w:rsidRPr="0083430A" w:rsidRDefault="00FF2B3C" w:rsidP="006B2406">
      <w:pPr>
        <w:widowControl/>
        <w:shd w:val="clear" w:color="auto" w:fill="FFFFFF"/>
        <w:ind w:firstLine="240"/>
        <w:jc w:val="left"/>
        <w:rPr>
          <w:rFonts w:ascii="ＭＳ Ｐ明朝" w:eastAsia="ＭＳ Ｐ明朝" w:hAnsi="ＭＳ Ｐ明朝" w:cs="Arial"/>
          <w:color w:val="222222"/>
          <w:kern w:val="0"/>
          <w:sz w:val="24"/>
          <w:szCs w:val="24"/>
        </w:rPr>
      </w:pPr>
    </w:p>
    <w:p w14:paraId="7B8FE6BE" w14:textId="77777777" w:rsidR="006B2406" w:rsidRPr="0083430A" w:rsidRDefault="006B2406" w:rsidP="0078042D">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1F159C">
        <w:rPr>
          <w:rFonts w:ascii="BIZ UDPゴシック" w:eastAsia="BIZ UDPゴシック" w:hAnsi="BIZ UDPゴシック" w:cs="Arial" w:hint="eastAsia"/>
          <w:color w:val="222222"/>
          <w:kern w:val="0"/>
          <w:sz w:val="24"/>
          <w:szCs w:val="24"/>
        </w:rPr>
        <w:t>もろもろの国よ、主をほめたたえよ。もろもろの民よ、主をたたえまつれ。</w:t>
      </w:r>
      <w:r w:rsidRPr="0083430A">
        <w:rPr>
          <w:rFonts w:ascii="ＭＳ Ｐ明朝" w:eastAsia="ＭＳ Ｐ明朝" w:hAnsi="ＭＳ Ｐ明朝" w:cs="Arial" w:hint="eastAsia"/>
          <w:color w:val="222222"/>
          <w:kern w:val="0"/>
          <w:sz w:val="24"/>
          <w:szCs w:val="24"/>
        </w:rPr>
        <w:t> (</w:t>
      </w:r>
      <w:hyperlink r:id="rId473" w:anchor="117:1" w:history="1">
        <w:r w:rsidRPr="00447B04">
          <w:rPr>
            <w:rStyle w:val="a3"/>
            <w:rFonts w:ascii="ＭＳ Ｐ明朝" w:eastAsia="ＭＳ Ｐ明朝" w:hAnsi="ＭＳ Ｐ明朝" w:cs="Arial" w:hint="eastAsia"/>
            <w:kern w:val="0"/>
            <w:sz w:val="24"/>
            <w:szCs w:val="24"/>
          </w:rPr>
          <w:t>詩篇117篇1節</w:t>
        </w:r>
      </w:hyperlink>
      <w:r w:rsidRPr="0083430A">
        <w:rPr>
          <w:rFonts w:ascii="ＭＳ Ｐ明朝" w:eastAsia="ＭＳ Ｐ明朝" w:hAnsi="ＭＳ Ｐ明朝" w:cs="Arial" w:hint="eastAsia"/>
          <w:color w:val="222222"/>
          <w:kern w:val="0"/>
          <w:sz w:val="24"/>
          <w:szCs w:val="24"/>
        </w:rPr>
        <w:t>)　（</w:t>
      </w:r>
      <w:hyperlink r:id="rId474" w:anchor="15:11" w:tooltip="また、／「すべての異邦人よ、主をほめまつれ。もろもろの民よ、主をほめたたえよ」。" w:history="1">
        <w:r w:rsidR="001F159C" w:rsidRPr="001F159C">
          <w:rPr>
            <w:rFonts w:ascii="ＭＳ Ｐ明朝" w:eastAsia="ＭＳ Ｐ明朝" w:hAnsi="ＭＳ Ｐ明朝" w:cs="Noto Sans CJK SC Light" w:hint="eastAsia"/>
            <w:color w:val="0000FF"/>
            <w:sz w:val="24"/>
            <w:szCs w:val="24"/>
            <w:u w:val="single"/>
          </w:rPr>
          <w:t>ローマ人への手紙15</w:t>
        </w:r>
        <w:r w:rsidR="003E0B28">
          <w:rPr>
            <w:rFonts w:ascii="ＭＳ Ｐ明朝" w:eastAsia="ＭＳ Ｐ明朝" w:hAnsi="ＭＳ Ｐ明朝" w:cs="Noto Sans CJK SC Light" w:hint="eastAsia"/>
            <w:color w:val="0000FF"/>
            <w:sz w:val="24"/>
            <w:szCs w:val="24"/>
            <w:u w:val="single"/>
          </w:rPr>
          <w:t>章</w:t>
        </w:r>
        <w:r w:rsidR="001F159C" w:rsidRPr="001F159C">
          <w:rPr>
            <w:rFonts w:ascii="ＭＳ Ｐ明朝" w:eastAsia="ＭＳ Ｐ明朝" w:hAnsi="ＭＳ Ｐ明朝" w:cs="Noto Sans CJK SC Light" w:hint="eastAsia"/>
            <w:color w:val="0000FF"/>
            <w:sz w:val="24"/>
            <w:szCs w:val="24"/>
            <w:u w:val="single"/>
          </w:rPr>
          <w:t>11</w:t>
        </w:r>
      </w:hyperlink>
      <w:r w:rsidR="003E0B28">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参照)</w:t>
      </w:r>
    </w:p>
    <w:p w14:paraId="5A9407F9" w14:textId="77777777" w:rsidR="00FF2B3C" w:rsidRPr="0083430A" w:rsidRDefault="00FF2B3C" w:rsidP="006B2406">
      <w:pPr>
        <w:widowControl/>
        <w:shd w:val="clear" w:color="auto" w:fill="FFFFFF"/>
        <w:ind w:firstLine="240"/>
        <w:jc w:val="left"/>
        <w:rPr>
          <w:rFonts w:ascii="ＭＳ Ｐ明朝" w:eastAsia="ＭＳ Ｐ明朝" w:hAnsi="ＭＳ Ｐ明朝" w:cs="Arial"/>
          <w:color w:val="222222"/>
          <w:kern w:val="0"/>
          <w:sz w:val="24"/>
          <w:szCs w:val="24"/>
        </w:rPr>
      </w:pPr>
    </w:p>
    <w:p w14:paraId="7C02CC85" w14:textId="77777777" w:rsidR="006B2406" w:rsidRPr="0083430A" w:rsidRDefault="006B2406" w:rsidP="0078042D">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1F159C">
        <w:rPr>
          <w:rFonts w:ascii="BIZ UDPゴシック" w:eastAsia="BIZ UDPゴシック" w:hAnsi="BIZ UDPゴシック" w:cs="Arial" w:hint="eastAsia"/>
          <w:color w:val="222222"/>
          <w:kern w:val="0"/>
          <w:sz w:val="24"/>
          <w:szCs w:val="24"/>
        </w:rPr>
        <w:t>その日、エッサイの根が立って、もろもろの民の旗となり、もろもろの国びとはこれに尋ね求め、その置かれる所に栄光がある。</w:t>
      </w:r>
      <w:r w:rsidRPr="0083430A">
        <w:rPr>
          <w:rFonts w:ascii="ＭＳ Ｐ明朝" w:eastAsia="ＭＳ Ｐ明朝" w:hAnsi="ＭＳ Ｐ明朝" w:cs="Arial" w:hint="eastAsia"/>
          <w:color w:val="222222"/>
          <w:kern w:val="0"/>
          <w:sz w:val="24"/>
          <w:szCs w:val="24"/>
        </w:rPr>
        <w:t> (</w:t>
      </w:r>
      <w:hyperlink r:id="rId475" w:anchor="11:10" w:history="1">
        <w:r w:rsidRPr="00447B04">
          <w:rPr>
            <w:rStyle w:val="a3"/>
            <w:rFonts w:ascii="ＭＳ Ｐ明朝" w:eastAsia="ＭＳ Ｐ明朝" w:hAnsi="ＭＳ Ｐ明朝" w:cs="Arial" w:hint="eastAsia"/>
            <w:kern w:val="0"/>
            <w:sz w:val="24"/>
            <w:szCs w:val="24"/>
          </w:rPr>
          <w:t>イザヤ11章10節</w:t>
        </w:r>
      </w:hyperlink>
      <w:r w:rsidRPr="0083430A">
        <w:rPr>
          <w:rFonts w:ascii="ＭＳ Ｐ明朝" w:eastAsia="ＭＳ Ｐ明朝" w:hAnsi="ＭＳ Ｐ明朝" w:cs="Arial" w:hint="eastAsia"/>
          <w:color w:val="222222"/>
          <w:kern w:val="0"/>
          <w:sz w:val="24"/>
          <w:szCs w:val="24"/>
        </w:rPr>
        <w:t>)</w:t>
      </w:r>
      <w:r w:rsidRPr="0083430A">
        <w:rPr>
          <w:rFonts w:ascii="ＭＳ Ｐ明朝" w:eastAsia="ＭＳ Ｐ明朝" w:hAnsi="ＭＳ Ｐ明朝" w:cs="Arial"/>
          <w:color w:val="222222"/>
          <w:kern w:val="0"/>
          <w:sz w:val="24"/>
          <w:szCs w:val="24"/>
        </w:rPr>
        <w:t xml:space="preserve">　（</w:t>
      </w:r>
      <w:hyperlink r:id="rId476" w:anchor="15:12" w:tooltip="またイザヤは言っている、／「エッサイの根から芽が出て、／異邦人を治めるために立ち上がる者が来る。異邦人は彼に望みをおくであろう」。" w:history="1">
        <w:r w:rsidR="001F159C" w:rsidRPr="001F159C">
          <w:rPr>
            <w:rFonts w:ascii="ＭＳ Ｐ明朝" w:eastAsia="ＭＳ Ｐ明朝" w:hAnsi="ＭＳ Ｐ明朝" w:cs="Noto Sans CJK SC Light" w:hint="eastAsia"/>
            <w:color w:val="0000FF"/>
            <w:sz w:val="24"/>
            <w:szCs w:val="24"/>
            <w:u w:val="single"/>
          </w:rPr>
          <w:t>ローマ人への手紙 15</w:t>
        </w:r>
        <w:r w:rsidR="003E0B28">
          <w:rPr>
            <w:rFonts w:ascii="ＭＳ Ｐ明朝" w:eastAsia="ＭＳ Ｐ明朝" w:hAnsi="ＭＳ Ｐ明朝" w:cs="Noto Sans CJK SC Light" w:hint="eastAsia"/>
            <w:color w:val="0000FF"/>
            <w:sz w:val="24"/>
            <w:szCs w:val="24"/>
            <w:u w:val="single"/>
          </w:rPr>
          <w:t>章</w:t>
        </w:r>
        <w:r w:rsidR="001F159C" w:rsidRPr="001F159C">
          <w:rPr>
            <w:rFonts w:ascii="ＭＳ Ｐ明朝" w:eastAsia="ＭＳ Ｐ明朝" w:hAnsi="ＭＳ Ｐ明朝" w:cs="Noto Sans CJK SC Light" w:hint="eastAsia"/>
            <w:color w:val="0000FF"/>
            <w:sz w:val="24"/>
            <w:szCs w:val="24"/>
            <w:u w:val="single"/>
          </w:rPr>
          <w:t>12</w:t>
        </w:r>
        <w:r w:rsidR="003E0B28">
          <w:rPr>
            <w:rFonts w:ascii="ＭＳ Ｐ明朝" w:eastAsia="ＭＳ Ｐ明朝" w:hAnsi="ＭＳ Ｐ明朝" w:cs="Noto Sans CJK SC Light" w:hint="eastAsia"/>
            <w:color w:val="0000FF"/>
            <w:sz w:val="24"/>
            <w:szCs w:val="24"/>
            <w:u w:val="single"/>
          </w:rPr>
          <w:t>節</w:t>
        </w:r>
        <w:r w:rsidR="001F159C" w:rsidRPr="001F159C">
          <w:rPr>
            <w:rFonts w:ascii="ＭＳ Ｐ明朝" w:eastAsia="ＭＳ Ｐ明朝" w:hAnsi="ＭＳ Ｐ明朝" w:cs="Noto Sans CJK SC Light" w:hint="eastAsia"/>
            <w:color w:val="0000FF"/>
            <w:sz w:val="24"/>
            <w:szCs w:val="24"/>
            <w:u w:val="single"/>
          </w:rPr>
          <w:t xml:space="preserve"> </w:t>
        </w:r>
      </w:hyperlink>
      <w:r w:rsidRPr="0083430A">
        <w:rPr>
          <w:rFonts w:ascii="ＭＳ Ｐ明朝" w:eastAsia="ＭＳ Ｐ明朝" w:hAnsi="ＭＳ Ｐ明朝" w:cs="Arial"/>
          <w:color w:val="222222"/>
          <w:kern w:val="0"/>
          <w:sz w:val="24"/>
          <w:szCs w:val="24"/>
        </w:rPr>
        <w:t>参照）</w:t>
      </w:r>
    </w:p>
    <w:p w14:paraId="126D0E31" w14:textId="77777777" w:rsidR="00FF2B3C" w:rsidRPr="0083430A" w:rsidRDefault="00FF2B3C" w:rsidP="006B2406">
      <w:pPr>
        <w:widowControl/>
        <w:shd w:val="clear" w:color="auto" w:fill="FFFFFF"/>
        <w:ind w:firstLine="240"/>
        <w:jc w:val="left"/>
        <w:rPr>
          <w:rFonts w:ascii="ＭＳ Ｐ明朝" w:eastAsia="ＭＳ Ｐ明朝" w:hAnsi="ＭＳ Ｐ明朝" w:cs="Arial"/>
          <w:color w:val="222222"/>
          <w:kern w:val="0"/>
          <w:sz w:val="24"/>
          <w:szCs w:val="24"/>
        </w:rPr>
      </w:pPr>
    </w:p>
    <w:p w14:paraId="7CC63BA6" w14:textId="77777777" w:rsidR="006B2406" w:rsidRPr="0083430A" w:rsidRDefault="006B2406" w:rsidP="0078042D">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1F159C">
        <w:rPr>
          <w:rFonts w:ascii="BIZ UDPゴシック" w:eastAsia="BIZ UDPゴシック" w:hAnsi="BIZ UDPゴシック" w:cs="Arial" w:hint="eastAsia"/>
          <w:color w:val="222222"/>
          <w:kern w:val="0"/>
          <w:sz w:val="24"/>
          <w:szCs w:val="24"/>
        </w:rPr>
        <w:t>彼は多くの国民</w:t>
      </w:r>
      <w:r w:rsidRPr="001F159C">
        <w:rPr>
          <w:rFonts w:ascii="ＭＳ Ｐ明朝" w:eastAsia="ＭＳ Ｐ明朝" w:hAnsi="ＭＳ Ｐ明朝" w:cs="Arial"/>
          <w:color w:val="222222"/>
          <w:kern w:val="0"/>
          <w:sz w:val="24"/>
          <w:szCs w:val="24"/>
        </w:rPr>
        <w:t>（異邦人）</w:t>
      </w:r>
      <w:r w:rsidRPr="001F159C">
        <w:rPr>
          <w:rFonts w:ascii="BIZ UDPゴシック" w:eastAsia="BIZ UDPゴシック" w:hAnsi="BIZ UDPゴシック" w:cs="Arial"/>
          <w:color w:val="222222"/>
          <w:kern w:val="0"/>
          <w:sz w:val="24"/>
          <w:szCs w:val="24"/>
        </w:rPr>
        <w:t>を</w:t>
      </w:r>
      <w:r w:rsidRPr="001F159C">
        <w:rPr>
          <w:rFonts w:ascii="ＭＳ Ｐ明朝" w:eastAsia="ＭＳ Ｐ明朝" w:hAnsi="ＭＳ Ｐ明朝" w:cs="Arial"/>
          <w:color w:val="222222"/>
          <w:kern w:val="0"/>
          <w:sz w:val="24"/>
          <w:szCs w:val="24"/>
        </w:rPr>
        <w:t>［救いをもって］</w:t>
      </w:r>
      <w:r w:rsidRPr="001F159C">
        <w:rPr>
          <w:rFonts w:ascii="BIZ UDPゴシック" w:eastAsia="BIZ UDPゴシック" w:hAnsi="BIZ UDPゴシック" w:cs="Arial"/>
          <w:color w:val="222222"/>
          <w:kern w:val="0"/>
          <w:sz w:val="24"/>
          <w:szCs w:val="24"/>
        </w:rPr>
        <w:t>驚かす。王たちは彼のゆえに口をつむぐ。それは彼ら</w:t>
      </w:r>
      <w:r w:rsidRPr="001F159C">
        <w:rPr>
          <w:rFonts w:ascii="ＭＳ Ｐ明朝" w:eastAsia="ＭＳ Ｐ明朝" w:hAnsi="ＭＳ Ｐ明朝" w:cs="Arial"/>
          <w:color w:val="222222"/>
          <w:kern w:val="0"/>
          <w:sz w:val="24"/>
          <w:szCs w:val="24"/>
        </w:rPr>
        <w:t>（異邦人）</w:t>
      </w:r>
      <w:r w:rsidRPr="001F159C">
        <w:rPr>
          <w:rFonts w:ascii="BIZ UDPゴシック" w:eastAsia="BIZ UDPゴシック" w:hAnsi="BIZ UDPゴシック" w:cs="Arial"/>
          <w:color w:val="222222"/>
          <w:kern w:val="0"/>
          <w:sz w:val="24"/>
          <w:szCs w:val="24"/>
        </w:rPr>
        <w:t>がまだ伝えられなかったことを見、まだ聞かなかったことを悟るからだ。</w:t>
      </w:r>
      <w:r w:rsidRPr="0083430A">
        <w:rPr>
          <w:rFonts w:ascii="ＭＳ Ｐ明朝" w:eastAsia="ＭＳ Ｐ明朝" w:hAnsi="ＭＳ Ｐ明朝" w:cs="Arial"/>
          <w:color w:val="222222"/>
          <w:kern w:val="0"/>
          <w:sz w:val="24"/>
          <w:szCs w:val="24"/>
        </w:rPr>
        <w:t> (</w:t>
      </w:r>
      <w:hyperlink r:id="rId477" w:anchor="52:15" w:history="1">
        <w:r w:rsidRPr="00447B04">
          <w:rPr>
            <w:rStyle w:val="a3"/>
            <w:rFonts w:ascii="ＭＳ Ｐ明朝" w:eastAsia="ＭＳ Ｐ明朝" w:hAnsi="ＭＳ Ｐ明朝" w:cs="Arial"/>
            <w:kern w:val="0"/>
            <w:sz w:val="24"/>
            <w:szCs w:val="24"/>
          </w:rPr>
          <w:t>イザヤ52章15節</w:t>
        </w:r>
      </w:hyperlink>
      <w:r w:rsidRPr="0083430A">
        <w:rPr>
          <w:rFonts w:ascii="ＭＳ Ｐ明朝" w:eastAsia="ＭＳ Ｐ明朝" w:hAnsi="ＭＳ Ｐ明朝" w:cs="Arial"/>
          <w:color w:val="222222"/>
          <w:kern w:val="0"/>
          <w:sz w:val="24"/>
          <w:szCs w:val="24"/>
        </w:rPr>
        <w:t>)</w:t>
      </w:r>
      <w:r w:rsidRPr="0083430A">
        <w:rPr>
          <w:rFonts w:ascii="ＭＳ Ｐ明朝" w:eastAsia="ＭＳ Ｐ明朝" w:hAnsi="ＭＳ Ｐ明朝" w:cs="Arial" w:hint="eastAsia"/>
          <w:color w:val="222222"/>
          <w:kern w:val="0"/>
          <w:sz w:val="24"/>
          <w:szCs w:val="24"/>
        </w:rPr>
        <w:t>（</w:t>
      </w:r>
      <w:hyperlink r:id="rId478" w:anchor="15:21" w:tooltip="すなわち、／「彼のことを宣べ伝えられていなかった人々が見、／聞いていなかった人々が悟るであろう」／と書いてあるとおりである。" w:history="1">
        <w:r w:rsidR="001F159C" w:rsidRPr="001F159C">
          <w:rPr>
            <w:rFonts w:ascii="ＭＳ Ｐ明朝" w:eastAsia="ＭＳ Ｐ明朝" w:hAnsi="ＭＳ Ｐ明朝" w:cs="Noto Sans CJK SC Light" w:hint="eastAsia"/>
            <w:color w:val="0000FF"/>
            <w:sz w:val="24"/>
            <w:szCs w:val="24"/>
            <w:u w:val="single"/>
          </w:rPr>
          <w:t>ローマ人への手紙15章21節</w:t>
        </w:r>
      </w:hyperlink>
      <w:r w:rsidRPr="0083430A">
        <w:rPr>
          <w:rFonts w:ascii="ＭＳ Ｐ明朝" w:eastAsia="ＭＳ Ｐ明朝" w:hAnsi="ＭＳ Ｐ明朝" w:cs="Arial"/>
          <w:color w:val="222222"/>
          <w:kern w:val="0"/>
          <w:sz w:val="24"/>
          <w:szCs w:val="24"/>
        </w:rPr>
        <w:t>参照）。                                                                                    </w:t>
      </w:r>
    </w:p>
    <w:p w14:paraId="5BEB44F1" w14:textId="77777777" w:rsidR="00FF2B3C" w:rsidRPr="0083430A" w:rsidRDefault="00FF2B3C" w:rsidP="006B2406">
      <w:pPr>
        <w:widowControl/>
        <w:shd w:val="clear" w:color="auto" w:fill="FFFFFF"/>
        <w:ind w:firstLine="240"/>
        <w:jc w:val="left"/>
        <w:rPr>
          <w:rFonts w:ascii="ＭＳ Ｐ明朝" w:eastAsia="ＭＳ Ｐ明朝" w:hAnsi="ＭＳ Ｐ明朝" w:cs="Arial"/>
          <w:color w:val="222222"/>
          <w:kern w:val="0"/>
          <w:sz w:val="24"/>
          <w:szCs w:val="24"/>
        </w:rPr>
      </w:pPr>
    </w:p>
    <w:p w14:paraId="6BC0B248" w14:textId="77777777" w:rsidR="006B2406" w:rsidRPr="0083430A" w:rsidRDefault="006B2406" w:rsidP="0078042D">
      <w:pPr>
        <w:widowControl/>
        <w:shd w:val="clear" w:color="auto" w:fill="FFFFFF"/>
        <w:spacing w:after="80"/>
        <w:ind w:left="840" w:firstLineChars="100" w:firstLine="240"/>
        <w:jc w:val="left"/>
        <w:rPr>
          <w:rFonts w:ascii="ＭＳ Ｐ明朝" w:eastAsia="ＭＳ Ｐ明朝" w:hAnsi="ＭＳ Ｐ明朝" w:cs="Arial"/>
          <w:color w:val="222222"/>
          <w:kern w:val="0"/>
          <w:sz w:val="24"/>
          <w:szCs w:val="24"/>
        </w:rPr>
      </w:pPr>
      <w:r w:rsidRPr="001F159C">
        <w:rPr>
          <w:rFonts w:ascii="BIZ UDPゴシック" w:eastAsia="BIZ UDPゴシック" w:hAnsi="BIZ UDPゴシック" w:cs="Arial"/>
          <w:color w:val="222222"/>
          <w:kern w:val="0"/>
          <w:sz w:val="24"/>
          <w:szCs w:val="24"/>
        </w:rPr>
        <w:t>わが家はすべての民</w:t>
      </w:r>
      <w:r w:rsidRPr="001F159C">
        <w:rPr>
          <w:rFonts w:ascii="ＭＳ Ｐ明朝" w:eastAsia="ＭＳ Ｐ明朝" w:hAnsi="ＭＳ Ｐ明朝" w:cs="Arial"/>
          <w:color w:val="222222"/>
          <w:kern w:val="0"/>
          <w:sz w:val="24"/>
          <w:szCs w:val="24"/>
        </w:rPr>
        <w:t>（＝異邦人）</w:t>
      </w:r>
      <w:r w:rsidRPr="001F159C">
        <w:rPr>
          <w:rFonts w:ascii="BIZ UDPゴシック" w:eastAsia="BIZ UDPゴシック" w:hAnsi="BIZ UDPゴシック" w:cs="Arial"/>
          <w:color w:val="222222"/>
          <w:kern w:val="0"/>
          <w:sz w:val="24"/>
          <w:szCs w:val="24"/>
        </w:rPr>
        <w:t>の祈の家ととなえられるからである。</w:t>
      </w:r>
      <w:r w:rsidRPr="0083430A">
        <w:rPr>
          <w:rFonts w:ascii="ＭＳ Ｐ明朝" w:eastAsia="ＭＳ Ｐ明朝" w:hAnsi="ＭＳ Ｐ明朝" w:cs="Arial"/>
          <w:color w:val="222222"/>
          <w:kern w:val="0"/>
          <w:sz w:val="24"/>
          <w:szCs w:val="24"/>
        </w:rPr>
        <w:t>（</w:t>
      </w:r>
      <w:hyperlink r:id="rId479" w:anchor="56:7" w:tooltip="わたしはこれをわが聖なる山にこさせ、わが祈の家のうちで楽しませる、彼らの燔祭と犠牲とは、わが祭壇の上に受けいれられる。わが家はすべての民の祈の家ととなえられるからである」。 " w:history="1">
        <w:r w:rsidRPr="00447B04">
          <w:rPr>
            <w:rStyle w:val="a3"/>
            <w:rFonts w:ascii="ＭＳ Ｐ明朝" w:eastAsia="ＭＳ Ｐ明朝" w:hAnsi="ＭＳ Ｐ明朝" w:cs="Arial"/>
            <w:kern w:val="0"/>
            <w:sz w:val="24"/>
            <w:szCs w:val="24"/>
          </w:rPr>
          <w:t>イザヤ56章7節</w:t>
        </w:r>
      </w:hyperlink>
      <w:r w:rsidRPr="0083430A">
        <w:rPr>
          <w:rFonts w:ascii="ＭＳ Ｐ明朝" w:eastAsia="ＭＳ Ｐ明朝" w:hAnsi="ＭＳ Ｐ明朝" w:cs="Arial"/>
          <w:color w:val="222222"/>
          <w:kern w:val="0"/>
          <w:sz w:val="24"/>
          <w:szCs w:val="24"/>
        </w:rPr>
        <w:t>後半）（</w:t>
      </w:r>
      <w:hyperlink r:id="rId480" w:anchor="21:13" w:tooltip="そして彼らに言われた、「『わたしの家は、祈の家ととなえらるべきである』と書いてある。それだのに、あなたがたはそれを強盗の巣にしている」。" w:history="1">
        <w:r w:rsidR="001F159C" w:rsidRPr="001F159C">
          <w:rPr>
            <w:rFonts w:ascii="ＭＳ Ｐ明朝" w:eastAsia="ＭＳ Ｐ明朝" w:hAnsi="ＭＳ Ｐ明朝" w:cs="Noto Sans CJK SC Light" w:hint="eastAsia"/>
            <w:color w:val="0000FF"/>
            <w:sz w:val="24"/>
            <w:szCs w:val="24"/>
            <w:u w:val="single"/>
          </w:rPr>
          <w:t>マタイ21</w:t>
        </w:r>
        <w:r w:rsidR="003E0B28">
          <w:rPr>
            <w:rFonts w:ascii="ＭＳ Ｐ明朝" w:eastAsia="ＭＳ Ｐ明朝" w:hAnsi="ＭＳ Ｐ明朝" w:cs="Noto Sans CJK SC Light" w:hint="eastAsia"/>
            <w:color w:val="0000FF"/>
            <w:sz w:val="24"/>
            <w:szCs w:val="24"/>
            <w:u w:val="single"/>
          </w:rPr>
          <w:t>章</w:t>
        </w:r>
        <w:r w:rsidR="001F159C" w:rsidRPr="001F159C">
          <w:rPr>
            <w:rFonts w:ascii="ＭＳ Ｐ明朝" w:eastAsia="ＭＳ Ｐ明朝" w:hAnsi="ＭＳ Ｐ明朝" w:cs="Noto Sans CJK SC Light" w:hint="eastAsia"/>
            <w:color w:val="0000FF"/>
            <w:sz w:val="24"/>
            <w:szCs w:val="24"/>
            <w:u w:val="single"/>
          </w:rPr>
          <w:t>13</w:t>
        </w:r>
      </w:hyperlink>
      <w:r w:rsidR="003E0B28">
        <w:rPr>
          <w:rFonts w:ascii="ＭＳ Ｐ明朝" w:eastAsia="ＭＳ Ｐ明朝" w:hAnsi="ＭＳ Ｐ明朝" w:cs="Noto Sans CJK SC Light" w:hint="eastAsia"/>
          <w:color w:val="0000FF"/>
          <w:sz w:val="24"/>
          <w:szCs w:val="24"/>
          <w:u w:val="single"/>
        </w:rPr>
        <w:t>節;</w:t>
      </w:r>
      <w:r w:rsidR="003E0B28">
        <w:rPr>
          <w:rFonts w:ascii="ＭＳ Ｐ明朝" w:eastAsia="ＭＳ Ｐ明朝" w:hAnsi="ＭＳ Ｐ明朝" w:cs="Noto Sans CJK SC Light"/>
          <w:color w:val="0000FF"/>
          <w:sz w:val="24"/>
          <w:szCs w:val="24"/>
          <w:u w:val="single"/>
        </w:rPr>
        <w:t xml:space="preserve"> </w:t>
      </w:r>
      <w:hyperlink r:id="rId481" w:anchor="11:17" w:tooltip="そして、彼らに教えて言われた、「『わたしの家は、すべての国民の祈の家ととなえらるべきである』と書いてあるではないか。それだのに、あなたがたはそれを強盗の巣にしてしまった」。" w:history="1">
        <w:r w:rsidR="001F159C" w:rsidRPr="001F159C">
          <w:rPr>
            <w:rFonts w:ascii="ＭＳ Ｐ明朝" w:eastAsia="ＭＳ Ｐ明朝" w:hAnsi="ＭＳ Ｐ明朝" w:cs="Noto Sans CJK SC Light" w:hint="eastAsia"/>
            <w:color w:val="0000FF"/>
            <w:sz w:val="24"/>
            <w:szCs w:val="24"/>
            <w:u w:val="single"/>
          </w:rPr>
          <w:t>マルコ11</w:t>
        </w:r>
        <w:r w:rsidR="003E0B28">
          <w:rPr>
            <w:rFonts w:ascii="ＭＳ Ｐ明朝" w:eastAsia="ＭＳ Ｐ明朝" w:hAnsi="ＭＳ Ｐ明朝" w:cs="Noto Sans CJK SC Light" w:hint="eastAsia"/>
            <w:color w:val="0000FF"/>
            <w:sz w:val="24"/>
            <w:szCs w:val="24"/>
            <w:u w:val="single"/>
          </w:rPr>
          <w:t>章</w:t>
        </w:r>
        <w:r w:rsidR="001F159C" w:rsidRPr="001F159C">
          <w:rPr>
            <w:rFonts w:ascii="ＭＳ Ｐ明朝" w:eastAsia="ＭＳ Ｐ明朝" w:hAnsi="ＭＳ Ｐ明朝" w:cs="Noto Sans CJK SC Light" w:hint="eastAsia"/>
            <w:color w:val="0000FF"/>
            <w:sz w:val="24"/>
            <w:szCs w:val="24"/>
            <w:u w:val="single"/>
          </w:rPr>
          <w:t>17</w:t>
        </w:r>
      </w:hyperlink>
      <w:r w:rsidR="003E0B28">
        <w:rPr>
          <w:rFonts w:ascii="ＭＳ Ｐ明朝" w:eastAsia="ＭＳ Ｐ明朝" w:hAnsi="ＭＳ Ｐ明朝" w:cs="Noto Sans CJK SC Light" w:hint="eastAsia"/>
          <w:color w:val="0000FF"/>
          <w:sz w:val="24"/>
          <w:szCs w:val="24"/>
          <w:u w:val="single"/>
        </w:rPr>
        <w:t>節;</w:t>
      </w:r>
      <w:r w:rsidR="003E0B28">
        <w:rPr>
          <w:rFonts w:ascii="ＭＳ Ｐ明朝" w:eastAsia="ＭＳ Ｐ明朝" w:hAnsi="ＭＳ Ｐ明朝" w:cs="Noto Sans CJK SC Light"/>
          <w:color w:val="0000FF"/>
          <w:sz w:val="24"/>
          <w:szCs w:val="24"/>
          <w:u w:val="single"/>
        </w:rPr>
        <w:t xml:space="preserve"> </w:t>
      </w:r>
      <w:hyperlink r:id="rId482" w:anchor="19:46" w:tooltip="彼らに言われた、「『わが家は祈の家であるべきだ』と書いてあるのに、あなたがたはそれを盗賊の巣にしてしまった」。" w:history="1">
        <w:r w:rsidR="001F159C" w:rsidRPr="001F159C">
          <w:rPr>
            <w:rFonts w:ascii="ＭＳ Ｐ明朝" w:eastAsia="ＭＳ Ｐ明朝" w:hAnsi="ＭＳ Ｐ明朝" w:cs="Noto Sans CJK SC Light" w:hint="eastAsia"/>
            <w:color w:val="0000FF"/>
            <w:sz w:val="24"/>
            <w:szCs w:val="24"/>
            <w:u w:val="single"/>
          </w:rPr>
          <w:t>ルカ19</w:t>
        </w:r>
        <w:r w:rsidR="003E0B28">
          <w:rPr>
            <w:rFonts w:ascii="ＭＳ Ｐ明朝" w:eastAsia="ＭＳ Ｐ明朝" w:hAnsi="ＭＳ Ｐ明朝" w:cs="Noto Sans CJK SC Light" w:hint="eastAsia"/>
            <w:color w:val="0000FF"/>
            <w:sz w:val="24"/>
            <w:szCs w:val="24"/>
            <w:u w:val="single"/>
          </w:rPr>
          <w:t>章</w:t>
        </w:r>
        <w:r w:rsidR="001F159C" w:rsidRPr="001F159C">
          <w:rPr>
            <w:rFonts w:ascii="ＭＳ Ｐ明朝" w:eastAsia="ＭＳ Ｐ明朝" w:hAnsi="ＭＳ Ｐ明朝" w:cs="Noto Sans CJK SC Light" w:hint="eastAsia"/>
            <w:color w:val="0000FF"/>
            <w:sz w:val="24"/>
            <w:szCs w:val="24"/>
            <w:u w:val="single"/>
          </w:rPr>
          <w:t>46</w:t>
        </w:r>
      </w:hyperlink>
      <w:r w:rsidR="003E0B28">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参照）     </w:t>
      </w:r>
    </w:p>
    <w:p w14:paraId="5A84611A" w14:textId="77777777" w:rsidR="009A4A73" w:rsidRPr="0083430A" w:rsidRDefault="009A4A73" w:rsidP="006B2406">
      <w:pPr>
        <w:widowControl/>
        <w:shd w:val="clear" w:color="auto" w:fill="FFFFFF"/>
        <w:spacing w:after="80"/>
        <w:ind w:firstLine="240"/>
        <w:jc w:val="left"/>
        <w:rPr>
          <w:rFonts w:ascii="ＭＳ Ｐ明朝" w:eastAsia="ＭＳ Ｐ明朝" w:hAnsi="ＭＳ Ｐ明朝" w:cs="Arial"/>
          <w:color w:val="222222"/>
          <w:kern w:val="0"/>
          <w:sz w:val="24"/>
          <w:szCs w:val="24"/>
        </w:rPr>
      </w:pPr>
    </w:p>
    <w:p w14:paraId="238E007B" w14:textId="77777777" w:rsidR="006B2406" w:rsidRPr="0083430A" w:rsidRDefault="006B2406" w:rsidP="0078042D">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1F159C">
        <w:rPr>
          <w:rFonts w:ascii="BIZ UDPゴシック" w:eastAsia="BIZ UDPゴシック" w:hAnsi="BIZ UDPゴシック" w:cs="Arial" w:hint="eastAsia"/>
          <w:color w:val="222222"/>
          <w:kern w:val="0"/>
          <w:sz w:val="24"/>
          <w:szCs w:val="24"/>
        </w:rPr>
        <w:t>わたしはわたしのために彼を地にまき、あわれまれぬ者をあわれみ、わたしの民でない者に向かって、「あなたはわたしの民である」と言い、彼は「あなたはわたしの神である」と言う。</w:t>
      </w:r>
      <w:r w:rsidRPr="0083430A">
        <w:rPr>
          <w:rFonts w:ascii="ＭＳ Ｐ明朝" w:eastAsia="ＭＳ Ｐ明朝" w:hAnsi="ＭＳ Ｐ明朝" w:cs="Arial" w:hint="eastAsia"/>
          <w:color w:val="222222"/>
          <w:kern w:val="0"/>
          <w:sz w:val="24"/>
          <w:szCs w:val="24"/>
        </w:rPr>
        <w:t> (</w:t>
      </w:r>
      <w:hyperlink r:id="rId483" w:anchor="2:23" w:history="1">
        <w:r w:rsidRPr="00447B04">
          <w:rPr>
            <w:rStyle w:val="a3"/>
            <w:rFonts w:ascii="ＭＳ Ｐ明朝" w:eastAsia="ＭＳ Ｐ明朝" w:hAnsi="ＭＳ Ｐ明朝" w:cs="Arial" w:hint="eastAsia"/>
            <w:kern w:val="0"/>
            <w:sz w:val="24"/>
            <w:szCs w:val="24"/>
          </w:rPr>
          <w:t>ホセア2章23節</w:t>
        </w:r>
      </w:hyperlink>
      <w:r w:rsidRPr="0083430A">
        <w:rPr>
          <w:rFonts w:ascii="ＭＳ Ｐ明朝" w:eastAsia="ＭＳ Ｐ明朝" w:hAnsi="ＭＳ Ｐ明朝" w:cs="Arial" w:hint="eastAsia"/>
          <w:color w:val="222222"/>
          <w:kern w:val="0"/>
          <w:sz w:val="24"/>
          <w:szCs w:val="24"/>
        </w:rPr>
        <w:t xml:space="preserve">)　</w:t>
      </w:r>
      <w:r w:rsidRPr="0083430A">
        <w:rPr>
          <w:rFonts w:ascii="ＭＳ Ｐ明朝" w:eastAsia="ＭＳ Ｐ明朝" w:hAnsi="ＭＳ Ｐ明朝" w:cs="Arial"/>
          <w:color w:val="222222"/>
          <w:kern w:val="0"/>
          <w:sz w:val="24"/>
          <w:szCs w:val="24"/>
        </w:rPr>
        <w:t>(</w:t>
      </w:r>
      <w:hyperlink r:id="rId484" w:anchor="9:25" w:tooltip="それは、ホセアの書でも言われているとおりである、／「わたしは、わたしの民でない者を、／わたしの民と呼び、／愛されなかった者を、愛される者と呼ぶであろう。" w:history="1">
        <w:r w:rsidR="001F159C" w:rsidRPr="001F159C">
          <w:rPr>
            <w:rFonts w:ascii="ＭＳ Ｐ明朝" w:eastAsia="ＭＳ Ｐ明朝" w:hAnsi="ＭＳ Ｐ明朝" w:cs="Noto Sans CJK SC Light" w:hint="eastAsia"/>
            <w:color w:val="0000FF"/>
            <w:sz w:val="24"/>
            <w:szCs w:val="24"/>
            <w:u w:val="single"/>
          </w:rPr>
          <w:t>ローマ9</w:t>
        </w:r>
        <w:r w:rsidR="003E0B28">
          <w:rPr>
            <w:rFonts w:ascii="ＭＳ Ｐ明朝" w:eastAsia="ＭＳ Ｐ明朝" w:hAnsi="ＭＳ Ｐ明朝" w:cs="Noto Sans CJK SC Light" w:hint="eastAsia"/>
            <w:color w:val="0000FF"/>
            <w:sz w:val="24"/>
            <w:szCs w:val="24"/>
            <w:u w:val="single"/>
          </w:rPr>
          <w:t>章</w:t>
        </w:r>
        <w:r w:rsidR="001F159C" w:rsidRPr="001F159C">
          <w:rPr>
            <w:rFonts w:ascii="ＭＳ Ｐ明朝" w:eastAsia="ＭＳ Ｐ明朝" w:hAnsi="ＭＳ Ｐ明朝" w:cs="Noto Sans CJK SC Light" w:hint="eastAsia"/>
            <w:color w:val="0000FF"/>
            <w:sz w:val="24"/>
            <w:szCs w:val="24"/>
            <w:u w:val="single"/>
          </w:rPr>
          <w:t>25</w:t>
        </w:r>
      </w:hyperlink>
      <w:r w:rsidR="003E0B28">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参照)      </w:t>
      </w:r>
    </w:p>
    <w:p w14:paraId="19B546F4" w14:textId="77777777" w:rsidR="009A4A73" w:rsidRPr="0083430A" w:rsidRDefault="009A4A73" w:rsidP="006B2406">
      <w:pPr>
        <w:widowControl/>
        <w:shd w:val="clear" w:color="auto" w:fill="FFFFFF"/>
        <w:ind w:firstLine="240"/>
        <w:jc w:val="left"/>
        <w:rPr>
          <w:rFonts w:ascii="ＭＳ Ｐ明朝" w:eastAsia="ＭＳ Ｐ明朝" w:hAnsi="ＭＳ Ｐ明朝" w:cs="Arial"/>
          <w:color w:val="222222"/>
          <w:kern w:val="0"/>
          <w:sz w:val="24"/>
          <w:szCs w:val="24"/>
        </w:rPr>
      </w:pPr>
    </w:p>
    <w:p w14:paraId="5A6FB111" w14:textId="77777777" w:rsidR="006B2406" w:rsidRPr="0083430A" w:rsidRDefault="006B2406" w:rsidP="001F159C">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852263">
        <w:rPr>
          <w:rFonts w:ascii="BIZ UDPゴシック" w:eastAsia="BIZ UDPゴシック" w:hAnsi="BIZ UDPゴシック" w:cs="Arial" w:hint="eastAsia"/>
          <w:color w:val="222222"/>
          <w:kern w:val="0"/>
          <w:sz w:val="24"/>
          <w:szCs w:val="24"/>
        </w:rPr>
        <w:t>その日には、わたしはダビデの倒れた幕屋を興し、その破損を繕い、そのくずれた所を興し、これを昔の時のように建てる。 これは彼らがエドムの残った者、およびわが名をもって呼ばれるすべての国民</w:t>
      </w:r>
      <w:r w:rsidRPr="00852263">
        <w:rPr>
          <w:rFonts w:ascii="ＭＳ Ｐ明朝" w:eastAsia="ＭＳ Ｐ明朝" w:hAnsi="ＭＳ Ｐ明朝" w:cs="Arial"/>
          <w:color w:val="222222"/>
          <w:kern w:val="0"/>
          <w:sz w:val="24"/>
          <w:szCs w:val="24"/>
        </w:rPr>
        <w:t>（異邦の国々）</w:t>
      </w:r>
      <w:r w:rsidRPr="00852263">
        <w:rPr>
          <w:rFonts w:ascii="BIZ UDPゴシック" w:eastAsia="BIZ UDPゴシック" w:hAnsi="BIZ UDPゴシック" w:cs="Arial" w:hint="eastAsia"/>
          <w:color w:val="222222"/>
          <w:kern w:val="0"/>
          <w:sz w:val="24"/>
          <w:szCs w:val="24"/>
        </w:rPr>
        <w:t>を所有するためである」とこの事をなされる主は言われる。</w:t>
      </w:r>
      <w:r w:rsidRPr="0083430A">
        <w:rPr>
          <w:rFonts w:ascii="ＭＳ Ｐ明朝" w:eastAsia="ＭＳ Ｐ明朝" w:hAnsi="ＭＳ Ｐ明朝" w:cs="Arial" w:hint="eastAsia"/>
          <w:color w:val="222222"/>
          <w:kern w:val="0"/>
          <w:sz w:val="24"/>
          <w:szCs w:val="24"/>
        </w:rPr>
        <w:t> (</w:t>
      </w:r>
      <w:hyperlink r:id="rId485" w:anchor="9:11" w:history="1">
        <w:r w:rsidRPr="00447B04">
          <w:rPr>
            <w:rStyle w:val="a3"/>
            <w:rFonts w:ascii="ＭＳ Ｐ明朝" w:eastAsia="ＭＳ Ｐ明朝" w:hAnsi="ＭＳ Ｐ明朝" w:cs="Arial" w:hint="eastAsia"/>
            <w:kern w:val="0"/>
            <w:sz w:val="24"/>
            <w:szCs w:val="24"/>
          </w:rPr>
          <w:t>アモス9章11-12節</w:t>
        </w:r>
      </w:hyperlink>
      <w:r w:rsidRPr="0083430A">
        <w:rPr>
          <w:rFonts w:ascii="ＭＳ Ｐ明朝" w:eastAsia="ＭＳ Ｐ明朝" w:hAnsi="ＭＳ Ｐ明朝" w:cs="Arial" w:hint="eastAsia"/>
          <w:color w:val="222222"/>
          <w:kern w:val="0"/>
          <w:sz w:val="24"/>
          <w:szCs w:val="24"/>
        </w:rPr>
        <w:t>)</w:t>
      </w:r>
      <w:r w:rsidR="00986934" w:rsidRPr="00F608B9">
        <w:rPr>
          <w:rStyle w:val="ac"/>
          <w:rFonts w:ascii="ＭＳ Ｐ明朝" w:eastAsia="ＭＳ Ｐ明朝" w:hAnsi="ＭＳ Ｐ明朝" w:cs="Arial"/>
          <w:color w:val="222222"/>
          <w:kern w:val="0"/>
          <w:sz w:val="24"/>
          <w:szCs w:val="24"/>
        </w:rPr>
        <w:footnoteReference w:id="27"/>
      </w:r>
      <w:r w:rsidRPr="0083430A">
        <w:rPr>
          <w:rFonts w:ascii="ＭＳ Ｐ明朝" w:eastAsia="ＭＳ Ｐ明朝" w:hAnsi="ＭＳ Ｐ明朝" w:cs="Arial" w:hint="eastAsia"/>
          <w:color w:val="222222"/>
          <w:kern w:val="0"/>
          <w:sz w:val="24"/>
          <w:szCs w:val="24"/>
        </w:rPr>
        <w:t xml:space="preserve">　</w:t>
      </w:r>
      <w:r w:rsidRPr="0083430A">
        <w:rPr>
          <w:rFonts w:ascii="ＭＳ Ｐ明朝" w:eastAsia="ＭＳ Ｐ明朝" w:hAnsi="ＭＳ Ｐ明朝" w:cs="Arial"/>
          <w:color w:val="222222"/>
          <w:kern w:val="0"/>
          <w:sz w:val="24"/>
          <w:szCs w:val="24"/>
        </w:rPr>
        <w:t>（</w:t>
      </w:r>
      <w:hyperlink r:id="rId486" w:anchor="15:16" w:tooltip="『その後、わたしは帰ってきて、／倒れたダビデの幕屋を建てかえ、／くずれた箇所を修理し、／それを立て直そう。残っている人々も、／わたしの名を唱えているすべての異邦人も、／主を尋ね求めるようになるためである。" w:history="1">
        <w:r w:rsidR="001F159C" w:rsidRPr="001F159C">
          <w:rPr>
            <w:rFonts w:ascii="ＭＳ Ｐ明朝" w:eastAsia="ＭＳ Ｐ明朝" w:hAnsi="ＭＳ Ｐ明朝" w:cs="Noto Sans CJK SC Light" w:hint="eastAsia"/>
            <w:color w:val="0000FF"/>
            <w:sz w:val="24"/>
            <w:szCs w:val="24"/>
            <w:u w:val="single"/>
          </w:rPr>
          <w:t>使徒15</w:t>
        </w:r>
        <w:r w:rsidR="001529FA">
          <w:rPr>
            <w:rFonts w:ascii="ＭＳ Ｐ明朝" w:eastAsia="ＭＳ Ｐ明朝" w:hAnsi="ＭＳ Ｐ明朝" w:cs="Noto Sans CJK SC Light" w:hint="eastAsia"/>
            <w:color w:val="0000FF"/>
            <w:sz w:val="24"/>
            <w:szCs w:val="24"/>
            <w:u w:val="single"/>
          </w:rPr>
          <w:t>章</w:t>
        </w:r>
        <w:r w:rsidR="001F159C" w:rsidRPr="001F159C">
          <w:rPr>
            <w:rFonts w:ascii="ＭＳ Ｐ明朝" w:eastAsia="ＭＳ Ｐ明朝" w:hAnsi="ＭＳ Ｐ明朝" w:cs="Noto Sans CJK SC Light" w:hint="eastAsia"/>
            <w:color w:val="0000FF"/>
            <w:sz w:val="24"/>
            <w:szCs w:val="24"/>
            <w:u w:val="single"/>
          </w:rPr>
          <w:t>16-1</w:t>
        </w:r>
        <w:r w:rsidR="001529FA">
          <w:rPr>
            <w:rFonts w:ascii="ＭＳ Ｐ明朝" w:eastAsia="ＭＳ Ｐ明朝" w:hAnsi="ＭＳ Ｐ明朝" w:cs="Noto Sans CJK SC Light"/>
            <w:color w:val="0000FF"/>
            <w:sz w:val="24"/>
            <w:szCs w:val="24"/>
            <w:u w:val="single"/>
          </w:rPr>
          <w:t>7</w:t>
        </w:r>
        <w:r w:rsidR="001529FA">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参照）   </w:t>
      </w:r>
    </w:p>
    <w:p w14:paraId="09E8BC62" w14:textId="77777777" w:rsidR="009A4A73" w:rsidRPr="0083430A" w:rsidRDefault="009A4A73" w:rsidP="006B2406">
      <w:pPr>
        <w:widowControl/>
        <w:shd w:val="clear" w:color="auto" w:fill="FFFFFF"/>
        <w:ind w:firstLine="240"/>
        <w:jc w:val="left"/>
        <w:rPr>
          <w:rFonts w:ascii="ＭＳ Ｐ明朝" w:eastAsia="ＭＳ Ｐ明朝" w:hAnsi="ＭＳ Ｐ明朝" w:cs="Arial"/>
          <w:color w:val="222222"/>
          <w:kern w:val="0"/>
          <w:sz w:val="24"/>
          <w:szCs w:val="24"/>
        </w:rPr>
      </w:pPr>
    </w:p>
    <w:p w14:paraId="408FC1F6" w14:textId="77777777" w:rsidR="006B2406" w:rsidRPr="0083430A" w:rsidRDefault="006B2406" w:rsidP="001F159C">
      <w:pPr>
        <w:widowControl/>
        <w:shd w:val="clear" w:color="auto" w:fill="FFFFFF"/>
        <w:ind w:firstLineChars="100"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したがって、キリストの花嫁（すなわち、アブラハムからキリストに至る信仰深いイスラエル人）の最初の主要な入信がいかに大規模なものであっても、数値的には、その救いを勝ち取った方の出現と犠牲を</w:t>
      </w:r>
      <w:r w:rsidR="001F159C">
        <w:rPr>
          <w:rFonts w:ascii="ＭＳ Ｐ明朝" w:eastAsia="ＭＳ Ｐ明朝" w:hAnsi="ＭＳ Ｐ明朝" w:cs="Arial" w:hint="eastAsia"/>
          <w:color w:val="222222"/>
          <w:kern w:val="0"/>
          <w:sz w:val="24"/>
          <w:szCs w:val="24"/>
        </w:rPr>
        <w:t>機</w:t>
      </w:r>
      <w:r w:rsidRPr="0083430A">
        <w:rPr>
          <w:rFonts w:ascii="ＭＳ Ｐ明朝" w:eastAsia="ＭＳ Ｐ明朝" w:hAnsi="ＭＳ Ｐ明朝" w:cs="Arial"/>
          <w:color w:val="222222"/>
          <w:kern w:val="0"/>
          <w:sz w:val="24"/>
          <w:szCs w:val="24"/>
        </w:rPr>
        <w:t>に続く、その後の救われた人々の大波には及びません。さらに、私たちすべての救い主、世界と人類の歴史はこの方のために存在し、この方を通して私たちに生ける神の子となるという計り知れない特権を与えられた歴史の鍵と礎である方にとって、（救われない堕天使に代わる）大波のように数多く救われる人類が、その犠牲となられた方の生涯と死、そして永遠の命の希望を保証する復活の流れ</w:t>
      </w:r>
      <w:r w:rsidR="001F159C">
        <w:rPr>
          <w:rFonts w:ascii="ＭＳ Ｐ明朝" w:eastAsia="ＭＳ Ｐ明朝" w:hAnsi="ＭＳ Ｐ明朝" w:cs="Arial" w:hint="eastAsia"/>
          <w:color w:val="222222"/>
          <w:kern w:val="0"/>
          <w:sz w:val="24"/>
          <w:szCs w:val="24"/>
        </w:rPr>
        <w:t>となって続く</w:t>
      </w:r>
      <w:r w:rsidRPr="0083430A">
        <w:rPr>
          <w:rFonts w:ascii="ＭＳ Ｐ明朝" w:eastAsia="ＭＳ Ｐ明朝" w:hAnsi="ＭＳ Ｐ明朝" w:cs="Arial"/>
          <w:color w:val="222222"/>
          <w:kern w:val="0"/>
          <w:sz w:val="24"/>
          <w:szCs w:val="24"/>
        </w:rPr>
        <w:t>ことは、確かにふさわしいことです（</w:t>
      </w:r>
      <w:hyperlink r:id="rId487" w:anchor="1:16" w:tooltip="わたしたちすべての者は、その満ち満ちているものの中から受けて、めぐみにめぐみを加えられた。" w:history="1">
        <w:r w:rsidR="001F159C" w:rsidRPr="001F159C">
          <w:rPr>
            <w:rFonts w:ascii="ＭＳ Ｐ明朝" w:eastAsia="ＭＳ Ｐ明朝" w:hAnsi="ＭＳ Ｐ明朝" w:cs="Noto Sans CJK SC Light" w:hint="eastAsia"/>
            <w:color w:val="0000FF"/>
            <w:sz w:val="24"/>
            <w:szCs w:val="24"/>
            <w:u w:val="single"/>
          </w:rPr>
          <w:t>ヨハネ1</w:t>
        </w:r>
        <w:r w:rsidR="00EC5E9A">
          <w:rPr>
            <w:rFonts w:ascii="ＭＳ Ｐ明朝" w:eastAsia="ＭＳ Ｐ明朝" w:hAnsi="ＭＳ Ｐ明朝" w:cs="Noto Sans CJK SC Light" w:hint="eastAsia"/>
            <w:color w:val="0000FF"/>
            <w:sz w:val="24"/>
            <w:szCs w:val="24"/>
            <w:u w:val="single"/>
          </w:rPr>
          <w:t>章</w:t>
        </w:r>
        <w:r w:rsidR="001F159C" w:rsidRPr="001F159C">
          <w:rPr>
            <w:rFonts w:ascii="ＭＳ Ｐ明朝" w:eastAsia="ＭＳ Ｐ明朝" w:hAnsi="ＭＳ Ｐ明朝" w:cs="Noto Sans CJK SC Light" w:hint="eastAsia"/>
            <w:color w:val="0000FF"/>
            <w:sz w:val="24"/>
            <w:szCs w:val="24"/>
            <w:u w:val="single"/>
          </w:rPr>
          <w:t>1</w:t>
        </w:r>
        <w:r w:rsidR="00EC5E9A">
          <w:rPr>
            <w:rFonts w:ascii="ＭＳ Ｐ明朝" w:eastAsia="ＭＳ Ｐ明朝" w:hAnsi="ＭＳ Ｐ明朝" w:cs="Noto Sans CJK SC Light"/>
            <w:color w:val="0000FF"/>
            <w:sz w:val="24"/>
            <w:szCs w:val="24"/>
            <w:u w:val="single"/>
          </w:rPr>
          <w:t>6</w:t>
        </w:r>
        <w:r w:rsidR="00EC5E9A">
          <w:rPr>
            <w:rFonts w:ascii="ＭＳ Ｐ明朝" w:eastAsia="ＭＳ Ｐ明朝" w:hAnsi="ＭＳ Ｐ明朝" w:cs="Noto Sans CJK SC Light" w:hint="eastAsia"/>
            <w:color w:val="0000FF"/>
            <w:sz w:val="24"/>
            <w:szCs w:val="24"/>
            <w:u w:val="single"/>
          </w:rPr>
          <w:t>節</w:t>
        </w:r>
      </w:hyperlink>
      <w:r w:rsidR="001F159C" w:rsidRPr="001F159C">
        <w:rPr>
          <w:rFonts w:ascii="ＭＳ Ｐ明朝" w:eastAsia="ＭＳ Ｐ明朝" w:hAnsi="ＭＳ Ｐ明朝" w:cs="Noto Sans CJK SC Light" w:hint="eastAsia"/>
          <w:sz w:val="24"/>
          <w:szCs w:val="24"/>
        </w:rPr>
        <w:t xml:space="preserve">; </w:t>
      </w:r>
      <w:hyperlink r:id="rId488" w:anchor="4:4" w:tooltip="しかし、時の満ちるに及んで、神は御子を女から生れさせ、律法の下に生れさせて、おつかわしになった。" w:history="1">
        <w:r w:rsidR="001F159C" w:rsidRPr="001F159C">
          <w:rPr>
            <w:rFonts w:ascii="ＭＳ Ｐ明朝" w:eastAsia="ＭＳ Ｐ明朝" w:hAnsi="ＭＳ Ｐ明朝" w:cs="Noto Sans CJK SC Light" w:hint="eastAsia"/>
            <w:color w:val="0000FF"/>
            <w:sz w:val="24"/>
            <w:szCs w:val="24"/>
            <w:u w:val="single"/>
          </w:rPr>
          <w:t>ガラテヤ4</w:t>
        </w:r>
        <w:r w:rsidR="00EC5E9A">
          <w:rPr>
            <w:rFonts w:ascii="ＭＳ Ｐ明朝" w:eastAsia="ＭＳ Ｐ明朝" w:hAnsi="ＭＳ Ｐ明朝" w:cs="Noto Sans CJK SC Light" w:hint="eastAsia"/>
            <w:color w:val="0000FF"/>
            <w:sz w:val="24"/>
            <w:szCs w:val="24"/>
            <w:u w:val="single"/>
          </w:rPr>
          <w:t>章4節</w:t>
        </w:r>
      </w:hyperlink>
      <w:r w:rsidRPr="0083430A">
        <w:rPr>
          <w:rFonts w:ascii="ＭＳ Ｐ明朝" w:eastAsia="ＭＳ Ｐ明朝" w:hAnsi="ＭＳ Ｐ明朝" w:cs="Arial"/>
          <w:color w:val="222222"/>
          <w:kern w:val="0"/>
          <w:sz w:val="24"/>
          <w:szCs w:val="24"/>
        </w:rPr>
        <w:t>参照）：</w:t>
      </w:r>
    </w:p>
    <w:p w14:paraId="6610C358" w14:textId="77777777" w:rsidR="009A4A73" w:rsidRPr="0083430A" w:rsidRDefault="009A4A73" w:rsidP="006B2406">
      <w:pPr>
        <w:widowControl/>
        <w:shd w:val="clear" w:color="auto" w:fill="FFFFFF"/>
        <w:ind w:firstLine="240"/>
        <w:jc w:val="left"/>
        <w:rPr>
          <w:rFonts w:ascii="ＭＳ Ｐ明朝" w:eastAsia="ＭＳ Ｐ明朝" w:hAnsi="ＭＳ Ｐ明朝" w:cs="Arial"/>
          <w:color w:val="222222"/>
          <w:kern w:val="0"/>
          <w:sz w:val="24"/>
          <w:szCs w:val="24"/>
        </w:rPr>
      </w:pPr>
    </w:p>
    <w:p w14:paraId="2C230407" w14:textId="77777777" w:rsidR="006B2406" w:rsidRPr="0083430A" w:rsidRDefault="006B2406" w:rsidP="001F159C">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852263">
        <w:rPr>
          <w:rFonts w:ascii="BIZ UDPゴシック" w:eastAsia="BIZ UDPゴシック" w:hAnsi="BIZ UDPゴシック" w:cs="Arial" w:hint="eastAsia"/>
          <w:color w:val="222222"/>
          <w:kern w:val="0"/>
          <w:sz w:val="24"/>
          <w:szCs w:val="24"/>
        </w:rPr>
        <w:t>なぜなら、万物の帰すべきかた、万物を造られたかたが、多くの子らを栄光に導くのに、彼らの救の君</w:t>
      </w:r>
      <w:r w:rsidRPr="00852263">
        <w:rPr>
          <w:rFonts w:ascii="ＭＳ Ｐ明朝" w:eastAsia="ＭＳ Ｐ明朝" w:hAnsi="ＭＳ Ｐ明朝" w:cs="Arial"/>
          <w:color w:val="222222"/>
          <w:kern w:val="0"/>
          <w:sz w:val="24"/>
          <w:szCs w:val="24"/>
        </w:rPr>
        <w:t>（私たちの主イエス・キリスト）</w:t>
      </w:r>
      <w:r w:rsidRPr="00852263">
        <w:rPr>
          <w:rFonts w:ascii="BIZ UDPゴシック" w:eastAsia="BIZ UDPゴシック" w:hAnsi="BIZ UDPゴシック" w:cs="Arial"/>
          <w:color w:val="222222"/>
          <w:kern w:val="0"/>
          <w:sz w:val="24"/>
          <w:szCs w:val="24"/>
        </w:rPr>
        <w:t>を、苦難をとおして全うされたのは、彼</w:t>
      </w:r>
      <w:r w:rsidRPr="00852263">
        <w:rPr>
          <w:rFonts w:ascii="ＭＳ Ｐ明朝" w:eastAsia="ＭＳ Ｐ明朝" w:hAnsi="ＭＳ Ｐ明朝" w:cs="Arial" w:hint="eastAsia"/>
          <w:color w:val="222222"/>
          <w:kern w:val="0"/>
          <w:sz w:val="24"/>
          <w:szCs w:val="24"/>
        </w:rPr>
        <w:t>（父）</w:t>
      </w:r>
      <w:r w:rsidRPr="00852263">
        <w:rPr>
          <w:rFonts w:ascii="BIZ UDPゴシック" w:eastAsia="BIZ UDPゴシック" w:hAnsi="BIZ UDPゴシック" w:cs="Arial"/>
          <w:color w:val="222222"/>
          <w:kern w:val="0"/>
          <w:sz w:val="24"/>
          <w:szCs w:val="24"/>
        </w:rPr>
        <w:t>にふさわしいことであったからである。 実に、きよめるかたも、きよめられる者たちも、皆ひとりのかた</w:t>
      </w:r>
      <w:r w:rsidRPr="00852263">
        <w:rPr>
          <w:rFonts w:ascii="ＭＳ Ｐ明朝" w:eastAsia="ＭＳ Ｐ明朝" w:hAnsi="ＭＳ Ｐ明朝" w:cs="Arial"/>
          <w:color w:val="222222"/>
          <w:kern w:val="0"/>
          <w:sz w:val="24"/>
          <w:szCs w:val="24"/>
        </w:rPr>
        <w:t>[父]</w:t>
      </w:r>
      <w:r w:rsidRPr="00852263">
        <w:rPr>
          <w:rFonts w:ascii="BIZ UDPゴシック" w:eastAsia="BIZ UDPゴシック" w:hAnsi="BIZ UDPゴシック" w:cs="Arial"/>
          <w:color w:val="222222"/>
          <w:kern w:val="0"/>
          <w:sz w:val="24"/>
          <w:szCs w:val="24"/>
        </w:rPr>
        <w:t>から出ている。それゆえに主は、彼らを兄弟と呼ぶことを恥とされない。 すなわち、「わたしは、御名をわたしの兄弟たちに告げ知らせ、教会の中で、あなたをほめ歌おう」と言い、 また、「わたしは</w:t>
      </w:r>
      <w:r w:rsidRPr="00852263">
        <w:rPr>
          <w:rFonts w:ascii="ＭＳ Ｐ明朝" w:eastAsia="ＭＳ Ｐ明朝" w:hAnsi="ＭＳ Ｐ明朝" w:cs="Arial"/>
          <w:color w:val="222222"/>
          <w:kern w:val="0"/>
          <w:sz w:val="24"/>
          <w:szCs w:val="24"/>
        </w:rPr>
        <w:t>[も]</w:t>
      </w:r>
      <w:r w:rsidRPr="00852263">
        <w:rPr>
          <w:rFonts w:ascii="BIZ UDPゴシック" w:eastAsia="BIZ UDPゴシック" w:hAnsi="BIZ UDPゴシック" w:cs="Arial"/>
          <w:color w:val="222222"/>
          <w:kern w:val="0"/>
          <w:sz w:val="24"/>
          <w:szCs w:val="24"/>
        </w:rPr>
        <w:t>、彼</w:t>
      </w:r>
      <w:r w:rsidRPr="00852263">
        <w:rPr>
          <w:rFonts w:ascii="ＭＳ Ｐ明朝" w:eastAsia="ＭＳ Ｐ明朝" w:hAnsi="ＭＳ Ｐ明朝" w:cs="Arial"/>
          <w:color w:val="222222"/>
          <w:kern w:val="0"/>
          <w:sz w:val="24"/>
          <w:szCs w:val="24"/>
        </w:rPr>
        <w:t>[=父]</w:t>
      </w:r>
      <w:r w:rsidRPr="00852263">
        <w:rPr>
          <w:rFonts w:ascii="BIZ UDPゴシック" w:eastAsia="BIZ UDPゴシック" w:hAnsi="BIZ UDPゴシック" w:cs="Arial"/>
          <w:color w:val="222222"/>
          <w:kern w:val="0"/>
          <w:sz w:val="24"/>
          <w:szCs w:val="24"/>
        </w:rPr>
        <w:t>により頼む」、また、「見よ、わたしと、神がわたしに賜わった子らとは」と言われた。</w:t>
      </w:r>
      <w:r w:rsidRPr="0083430A">
        <w:rPr>
          <w:rFonts w:ascii="ＭＳ Ｐ明朝" w:eastAsia="ＭＳ Ｐ明朝" w:hAnsi="ＭＳ Ｐ明朝" w:cs="Arial"/>
          <w:color w:val="222222"/>
          <w:kern w:val="0"/>
          <w:sz w:val="24"/>
          <w:szCs w:val="24"/>
        </w:rPr>
        <w:t> (</w:t>
      </w:r>
      <w:hyperlink r:id="rId489" w:anchor="2:10" w:history="1">
        <w:r w:rsidRPr="00EC5E9A">
          <w:rPr>
            <w:rStyle w:val="a3"/>
            <w:rFonts w:ascii="ＭＳ Ｐ明朝" w:eastAsia="ＭＳ Ｐ明朝" w:hAnsi="ＭＳ Ｐ明朝" w:cs="Arial"/>
            <w:kern w:val="0"/>
            <w:sz w:val="24"/>
            <w:szCs w:val="24"/>
          </w:rPr>
          <w:t>ヘブル2章10-13節</w:t>
        </w:r>
      </w:hyperlink>
      <w:r w:rsidRPr="0083430A">
        <w:rPr>
          <w:rFonts w:ascii="ＭＳ Ｐ明朝" w:eastAsia="ＭＳ Ｐ明朝" w:hAnsi="ＭＳ Ｐ明朝" w:cs="Arial"/>
          <w:color w:val="222222"/>
          <w:kern w:val="0"/>
          <w:sz w:val="24"/>
          <w:szCs w:val="24"/>
        </w:rPr>
        <w:t>)</w:t>
      </w:r>
    </w:p>
    <w:p w14:paraId="565E3A16" w14:textId="77777777" w:rsidR="009A4A73" w:rsidRPr="0083430A" w:rsidRDefault="009A4A73" w:rsidP="006B2406">
      <w:pPr>
        <w:widowControl/>
        <w:shd w:val="clear" w:color="auto" w:fill="FFFFFF"/>
        <w:ind w:firstLine="240"/>
        <w:jc w:val="left"/>
        <w:rPr>
          <w:rFonts w:ascii="ＭＳ Ｐ明朝" w:eastAsia="ＭＳ Ｐ明朝" w:hAnsi="ＭＳ Ｐ明朝" w:cs="Arial"/>
          <w:color w:val="222222"/>
          <w:kern w:val="0"/>
          <w:sz w:val="24"/>
          <w:szCs w:val="24"/>
        </w:rPr>
      </w:pPr>
    </w:p>
    <w:p w14:paraId="77E74B02" w14:textId="77777777" w:rsidR="006B2406" w:rsidRPr="0083430A" w:rsidRDefault="00852263" w:rsidP="006B2406">
      <w:pPr>
        <w:widowControl/>
        <w:shd w:val="clear" w:color="auto" w:fill="FFFFFF"/>
        <w:ind w:firstLine="240"/>
        <w:jc w:val="left"/>
        <w:rPr>
          <w:rFonts w:ascii="ＭＳ Ｐ明朝" w:eastAsia="ＭＳ Ｐ明朝" w:hAnsi="ＭＳ Ｐ明朝" w:cs="Arial"/>
          <w:color w:val="222222"/>
          <w:kern w:val="0"/>
          <w:sz w:val="24"/>
          <w:szCs w:val="24"/>
        </w:rPr>
      </w:pPr>
      <w:r w:rsidRPr="00887795">
        <w:rPr>
          <w:rFonts w:ascii="ＭＳ Ｐ明朝" w:eastAsia="ＭＳ Ｐ明朝" w:hAnsi="ＭＳ Ｐ明朝" w:cs="Noto Sans CJK SC Light" w:hint="eastAsia"/>
          <w:sz w:val="24"/>
          <w:szCs w:val="24"/>
        </w:rPr>
        <w:t>このように、教会時代は、異邦人時代が</w:t>
      </w:r>
      <w:r>
        <w:rPr>
          <w:rFonts w:ascii="ＭＳ Ｐ明朝" w:eastAsia="ＭＳ Ｐ明朝" w:hAnsi="ＭＳ Ｐ明朝" w:cs="Noto Sans CJK SC Light" w:hint="eastAsia"/>
          <w:sz w:val="24"/>
          <w:szCs w:val="24"/>
        </w:rPr>
        <w:t>予象し</w:t>
      </w:r>
      <w:r w:rsidRPr="00887795">
        <w:rPr>
          <w:rFonts w:ascii="ＭＳ Ｐ明朝" w:eastAsia="ＭＳ Ｐ明朝" w:hAnsi="ＭＳ Ｐ明朝" w:cs="Noto Sans CJK SC Light" w:hint="eastAsia"/>
          <w:sz w:val="24"/>
          <w:szCs w:val="24"/>
        </w:rPr>
        <w:t>、ユダヤ人時代</w:t>
      </w:r>
      <w:r>
        <w:rPr>
          <w:rFonts w:ascii="ＭＳ Ｐ明朝" w:eastAsia="ＭＳ Ｐ明朝" w:hAnsi="ＭＳ Ｐ明朝" w:cs="Noto Sans CJK SC Light" w:hint="eastAsia"/>
          <w:sz w:val="24"/>
          <w:szCs w:val="24"/>
        </w:rPr>
        <w:t>から始まったこと</w:t>
      </w:r>
      <w:r w:rsidRPr="00887795">
        <w:rPr>
          <w:rFonts w:ascii="ＭＳ Ｐ明朝" w:eastAsia="ＭＳ Ｐ明朝" w:hAnsi="ＭＳ Ｐ明朝" w:cs="Noto Sans CJK SC Light" w:hint="eastAsia"/>
          <w:sz w:val="24"/>
          <w:szCs w:val="24"/>
        </w:rPr>
        <w:t>、</w:t>
      </w:r>
      <w:r w:rsidR="006B2406" w:rsidRPr="0083430A">
        <w:rPr>
          <w:rFonts w:ascii="ＭＳ Ｐ明朝" w:eastAsia="ＭＳ Ｐ明朝" w:hAnsi="ＭＳ Ｐ明朝" w:cs="Arial"/>
          <w:color w:val="222222"/>
          <w:kern w:val="0"/>
          <w:sz w:val="24"/>
          <w:szCs w:val="24"/>
        </w:rPr>
        <w:t>つまり反抗的な堕天使を、神であるイエス・キリストと結びつ</w:t>
      </w:r>
      <w:r>
        <w:rPr>
          <w:rFonts w:ascii="ＭＳ Ｐ明朝" w:eastAsia="ＭＳ Ｐ明朝" w:hAnsi="ＭＳ Ｐ明朝" w:cs="Arial" w:hint="eastAsia"/>
          <w:color w:val="222222"/>
          <w:kern w:val="0"/>
          <w:sz w:val="24"/>
          <w:szCs w:val="24"/>
        </w:rPr>
        <w:t>く</w:t>
      </w:r>
      <w:r w:rsidR="006B2406" w:rsidRPr="0083430A">
        <w:rPr>
          <w:rFonts w:ascii="ＭＳ Ｐ明朝" w:eastAsia="ＭＳ Ｐ明朝" w:hAnsi="ＭＳ Ｐ明朝" w:cs="Arial"/>
          <w:color w:val="222222"/>
          <w:kern w:val="0"/>
          <w:sz w:val="24"/>
          <w:szCs w:val="24"/>
        </w:rPr>
        <w:t>忠実な人間と体系的に一対一で置き換え</w:t>
      </w:r>
      <w:r>
        <w:rPr>
          <w:rFonts w:ascii="ＭＳ Ｐ明朝" w:eastAsia="ＭＳ Ｐ明朝" w:hAnsi="ＭＳ Ｐ明朝" w:cs="Arial" w:hint="eastAsia"/>
          <w:color w:val="222222"/>
          <w:kern w:val="0"/>
          <w:sz w:val="24"/>
          <w:szCs w:val="24"/>
        </w:rPr>
        <w:t>ま</w:t>
      </w:r>
      <w:r w:rsidR="006B2406" w:rsidRPr="0083430A">
        <w:rPr>
          <w:rFonts w:ascii="ＭＳ Ｐ明朝" w:eastAsia="ＭＳ Ｐ明朝" w:hAnsi="ＭＳ Ｐ明朝" w:cs="Arial"/>
          <w:color w:val="222222"/>
          <w:kern w:val="0"/>
          <w:sz w:val="24"/>
          <w:szCs w:val="24"/>
        </w:rPr>
        <w:t>す。このことは、聖なる建物が本質的な礎であるイエス・キリストの上に建てられているという聖書のたとえからもわかります（</w:t>
      </w:r>
      <w:hyperlink r:id="rId490" w:anchor="28:16" w:tooltip="それゆえ、主なる神はこう言われる、／「見よ、わたしはシオンに／一つの石をすえて基とした。これは試みを経た石、／堅くすえた尊い隅の石である。『信ずる者はあわてることはない』。 " w:history="1">
        <w:r w:rsidRPr="00852263">
          <w:rPr>
            <w:rFonts w:ascii="ＭＳ Ｐ明朝" w:eastAsia="ＭＳ Ｐ明朝" w:hAnsi="ＭＳ Ｐ明朝" w:cs="Noto Sans CJK SC Light" w:hint="eastAsia"/>
            <w:color w:val="0000FF"/>
            <w:sz w:val="24"/>
            <w:szCs w:val="24"/>
            <w:u w:val="single"/>
          </w:rPr>
          <w:t>イザヤ28</w:t>
        </w:r>
        <w:r w:rsidR="00EC5E9A">
          <w:rPr>
            <w:rFonts w:ascii="ＭＳ Ｐ明朝" w:eastAsia="ＭＳ Ｐ明朝" w:hAnsi="ＭＳ Ｐ明朝" w:cs="Noto Sans CJK SC Light" w:hint="eastAsia"/>
            <w:color w:val="0000FF"/>
            <w:sz w:val="24"/>
            <w:szCs w:val="24"/>
            <w:u w:val="single"/>
          </w:rPr>
          <w:t>章</w:t>
        </w:r>
        <w:r w:rsidRPr="00852263">
          <w:rPr>
            <w:rFonts w:ascii="ＭＳ Ｐ明朝" w:eastAsia="ＭＳ Ｐ明朝" w:hAnsi="ＭＳ Ｐ明朝" w:cs="Noto Sans CJK SC Light" w:hint="eastAsia"/>
            <w:color w:val="0000FF"/>
            <w:sz w:val="24"/>
            <w:szCs w:val="24"/>
            <w:u w:val="single"/>
          </w:rPr>
          <w:t>1</w:t>
        </w:r>
        <w:r w:rsidR="00EC5E9A">
          <w:rPr>
            <w:rFonts w:ascii="ＭＳ Ｐ明朝" w:eastAsia="ＭＳ Ｐ明朝" w:hAnsi="ＭＳ Ｐ明朝" w:cs="Noto Sans CJK SC Light"/>
            <w:color w:val="0000FF"/>
            <w:sz w:val="24"/>
            <w:szCs w:val="24"/>
            <w:u w:val="single"/>
          </w:rPr>
          <w:t>6</w:t>
        </w:r>
        <w:r w:rsidR="00EC5E9A">
          <w:rPr>
            <w:rFonts w:ascii="ＭＳ Ｐ明朝" w:eastAsia="ＭＳ Ｐ明朝" w:hAnsi="ＭＳ Ｐ明朝" w:cs="Noto Sans CJK SC Light" w:hint="eastAsia"/>
            <w:color w:val="0000FF"/>
            <w:sz w:val="24"/>
            <w:szCs w:val="24"/>
            <w:u w:val="single"/>
          </w:rPr>
          <w:t>節</w:t>
        </w:r>
      </w:hyperlink>
      <w:r w:rsidRPr="00852263">
        <w:rPr>
          <w:rFonts w:ascii="ＭＳ Ｐ明朝" w:eastAsia="ＭＳ Ｐ明朝" w:hAnsi="ＭＳ Ｐ明朝" w:cs="Noto Sans CJK SC Light" w:hint="eastAsia"/>
          <w:sz w:val="24"/>
          <w:szCs w:val="24"/>
        </w:rPr>
        <w:t>、</w:t>
      </w:r>
      <w:hyperlink r:id="rId491" w:anchor="16:18" w:tooltip="そこで、わたしもあなたに言う。あなたはペテロである。そして、わたしはこの岩の上にわたしの教会を建てよう。黄泉の力もそれに打ち勝つことはない。" w:history="1">
        <w:r w:rsidRPr="00852263">
          <w:rPr>
            <w:rFonts w:ascii="ＭＳ Ｐ明朝" w:eastAsia="ＭＳ Ｐ明朝" w:hAnsi="ＭＳ Ｐ明朝" w:cs="Noto Sans CJK SC Light" w:hint="eastAsia"/>
            <w:color w:val="0000FF"/>
            <w:sz w:val="24"/>
            <w:szCs w:val="24"/>
            <w:u w:val="single"/>
          </w:rPr>
          <w:t>マタイ16</w:t>
        </w:r>
        <w:r w:rsidR="00EC5E9A">
          <w:rPr>
            <w:rFonts w:ascii="ＭＳ Ｐ明朝" w:eastAsia="ＭＳ Ｐ明朝" w:hAnsi="ＭＳ Ｐ明朝" w:cs="Noto Sans CJK SC Light" w:hint="eastAsia"/>
            <w:color w:val="0000FF"/>
            <w:sz w:val="24"/>
            <w:szCs w:val="24"/>
            <w:u w:val="single"/>
          </w:rPr>
          <w:t>章</w:t>
        </w:r>
        <w:r w:rsidRPr="00852263">
          <w:rPr>
            <w:rFonts w:ascii="ＭＳ Ｐ明朝" w:eastAsia="ＭＳ Ｐ明朝" w:hAnsi="ＭＳ Ｐ明朝" w:cs="Noto Sans CJK SC Light" w:hint="eastAsia"/>
            <w:color w:val="0000FF"/>
            <w:sz w:val="24"/>
            <w:szCs w:val="24"/>
            <w:u w:val="single"/>
          </w:rPr>
          <w:t>1</w:t>
        </w:r>
        <w:r w:rsidR="00EC5E9A">
          <w:rPr>
            <w:rFonts w:ascii="ＭＳ Ｐ明朝" w:eastAsia="ＭＳ Ｐ明朝" w:hAnsi="ＭＳ Ｐ明朝" w:cs="Noto Sans CJK SC Light"/>
            <w:color w:val="0000FF"/>
            <w:sz w:val="24"/>
            <w:szCs w:val="24"/>
            <w:u w:val="single"/>
          </w:rPr>
          <w:t>8</w:t>
        </w:r>
        <w:r w:rsidR="00EC5E9A">
          <w:rPr>
            <w:rFonts w:ascii="ＭＳ Ｐ明朝" w:eastAsia="ＭＳ Ｐ明朝" w:hAnsi="ＭＳ Ｐ明朝" w:cs="Noto Sans CJK SC Light" w:hint="eastAsia"/>
            <w:color w:val="0000FF"/>
            <w:sz w:val="24"/>
            <w:szCs w:val="24"/>
            <w:u w:val="single"/>
          </w:rPr>
          <w:t>節</w:t>
        </w:r>
      </w:hyperlink>
      <w:r w:rsidR="006B2406" w:rsidRPr="0083430A">
        <w:rPr>
          <w:rFonts w:ascii="ＭＳ Ｐ明朝" w:eastAsia="ＭＳ Ｐ明朝" w:hAnsi="ＭＳ Ｐ明朝" w:cs="Arial"/>
          <w:color w:val="222222"/>
          <w:kern w:val="0"/>
          <w:sz w:val="24"/>
          <w:szCs w:val="24"/>
        </w:rPr>
        <w:t> [ペテロではなくキリストが岩</w:t>
      </w:r>
      <w:r w:rsidR="00EC5E9A">
        <w:rPr>
          <w:rStyle w:val="ac"/>
          <w:rFonts w:ascii="ＭＳ Ｐ明朝" w:eastAsia="ＭＳ Ｐ明朝" w:hAnsi="ＭＳ Ｐ明朝" w:cs="Arial"/>
          <w:color w:val="222222"/>
          <w:kern w:val="0"/>
          <w:sz w:val="24"/>
          <w:szCs w:val="24"/>
        </w:rPr>
        <w:footnoteReference w:id="28"/>
      </w:r>
      <w:r w:rsidR="006B2406" w:rsidRPr="0083430A">
        <w:rPr>
          <w:rFonts w:ascii="ＭＳ Ｐ明朝" w:eastAsia="ＭＳ Ｐ明朝" w:hAnsi="ＭＳ Ｐ明朝" w:cs="Arial"/>
          <w:color w:val="222222"/>
          <w:kern w:val="0"/>
          <w:sz w:val="24"/>
          <w:szCs w:val="24"/>
        </w:rPr>
        <w:t>]; </w:t>
      </w:r>
      <w:hyperlink r:id="rId492" w:anchor="9:33" w:tooltip="「見よ、わたしはシオンに、／つまずきの石、さまたげの岩を置く。それにより頼む者は、失望に終ることがない」／と書いてあるとおりである。" w:history="1">
        <w:r w:rsidRPr="00852263">
          <w:rPr>
            <w:rFonts w:ascii="ＭＳ Ｐ明朝" w:eastAsia="ＭＳ Ｐ明朝" w:hAnsi="ＭＳ Ｐ明朝" w:cs="Noto Sans CJK SC Light" w:hint="eastAsia"/>
            <w:color w:val="0000FF"/>
            <w:sz w:val="24"/>
            <w:szCs w:val="24"/>
            <w:u w:val="single"/>
          </w:rPr>
          <w:t>ローマ9</w:t>
        </w:r>
        <w:r w:rsidR="00251FB4">
          <w:rPr>
            <w:rFonts w:ascii="ＭＳ Ｐ明朝" w:eastAsia="ＭＳ Ｐ明朝" w:hAnsi="ＭＳ Ｐ明朝" w:cs="Noto Sans CJK SC Light" w:hint="eastAsia"/>
            <w:color w:val="0000FF"/>
            <w:sz w:val="24"/>
            <w:szCs w:val="24"/>
            <w:u w:val="single"/>
          </w:rPr>
          <w:t>章</w:t>
        </w:r>
        <w:r w:rsidRPr="00852263">
          <w:rPr>
            <w:rFonts w:ascii="ＭＳ Ｐ明朝" w:eastAsia="ＭＳ Ｐ明朝" w:hAnsi="ＭＳ Ｐ明朝" w:cs="Noto Sans CJK SC Light" w:hint="eastAsia"/>
            <w:color w:val="0000FF"/>
            <w:sz w:val="24"/>
            <w:szCs w:val="24"/>
            <w:u w:val="single"/>
          </w:rPr>
          <w:t>3</w:t>
        </w:r>
        <w:r w:rsidR="00251FB4">
          <w:rPr>
            <w:rFonts w:ascii="ＭＳ Ｐ明朝" w:eastAsia="ＭＳ Ｐ明朝" w:hAnsi="ＭＳ Ｐ明朝" w:cs="Noto Sans CJK SC Light"/>
            <w:color w:val="0000FF"/>
            <w:sz w:val="24"/>
            <w:szCs w:val="24"/>
            <w:u w:val="single"/>
          </w:rPr>
          <w:t>3</w:t>
        </w:r>
        <w:r w:rsidR="00251FB4">
          <w:rPr>
            <w:rFonts w:ascii="ＭＳ Ｐ明朝" w:eastAsia="ＭＳ Ｐ明朝" w:hAnsi="ＭＳ Ｐ明朝" w:cs="Noto Sans CJK SC Light" w:hint="eastAsia"/>
            <w:color w:val="0000FF"/>
            <w:sz w:val="24"/>
            <w:szCs w:val="24"/>
            <w:u w:val="single"/>
          </w:rPr>
          <w:t>節</w:t>
        </w:r>
      </w:hyperlink>
      <w:r w:rsidRPr="00852263">
        <w:rPr>
          <w:rFonts w:ascii="ＭＳ Ｐ明朝" w:eastAsia="ＭＳ Ｐ明朝" w:hAnsi="ＭＳ Ｐ明朝" w:cs="Noto Sans CJK SC Light" w:hint="eastAsia"/>
          <w:sz w:val="24"/>
          <w:szCs w:val="24"/>
        </w:rPr>
        <w:t>、</w:t>
      </w:r>
      <w:hyperlink r:id="rId493" w:anchor="2:21" w:tooltip="このキリストにあって、建物全体が組み合わされ、主にある聖なる宮に成長し、" w:history="1">
        <w:r w:rsidRPr="00852263">
          <w:rPr>
            <w:rFonts w:ascii="ＭＳ Ｐ明朝" w:eastAsia="ＭＳ Ｐ明朝" w:hAnsi="ＭＳ Ｐ明朝" w:cs="Noto Sans CJK SC Light" w:hint="eastAsia"/>
            <w:color w:val="0000FF"/>
            <w:sz w:val="24"/>
            <w:szCs w:val="24"/>
            <w:u w:val="single"/>
          </w:rPr>
          <w:t>エペソ2</w:t>
        </w:r>
        <w:r w:rsidR="00251FB4">
          <w:rPr>
            <w:rFonts w:ascii="ＭＳ Ｐ明朝" w:eastAsia="ＭＳ Ｐ明朝" w:hAnsi="ＭＳ Ｐ明朝" w:cs="Noto Sans CJK SC Light" w:hint="eastAsia"/>
            <w:color w:val="0000FF"/>
            <w:sz w:val="24"/>
            <w:szCs w:val="24"/>
            <w:u w:val="single"/>
          </w:rPr>
          <w:t>章</w:t>
        </w:r>
        <w:r w:rsidRPr="00852263">
          <w:rPr>
            <w:rFonts w:ascii="ＭＳ Ｐ明朝" w:eastAsia="ＭＳ Ｐ明朝" w:hAnsi="ＭＳ Ｐ明朝" w:cs="Noto Sans CJK SC Light" w:hint="eastAsia"/>
            <w:color w:val="0000FF"/>
            <w:sz w:val="24"/>
            <w:szCs w:val="24"/>
            <w:u w:val="single"/>
          </w:rPr>
          <w:t>2</w:t>
        </w:r>
        <w:r w:rsidR="00251FB4">
          <w:rPr>
            <w:rFonts w:ascii="ＭＳ Ｐ明朝" w:eastAsia="ＭＳ Ｐ明朝" w:hAnsi="ＭＳ Ｐ明朝" w:cs="Noto Sans CJK SC Light"/>
            <w:color w:val="0000FF"/>
            <w:sz w:val="24"/>
            <w:szCs w:val="24"/>
            <w:u w:val="single"/>
          </w:rPr>
          <w:t>1</w:t>
        </w:r>
        <w:r w:rsidR="00251FB4">
          <w:rPr>
            <w:rFonts w:ascii="ＭＳ Ｐ明朝" w:eastAsia="ＭＳ Ｐ明朝" w:hAnsi="ＭＳ Ｐ明朝" w:cs="Noto Sans CJK SC Light" w:hint="eastAsia"/>
            <w:color w:val="0000FF"/>
            <w:sz w:val="24"/>
            <w:szCs w:val="24"/>
            <w:u w:val="single"/>
          </w:rPr>
          <w:t>節</w:t>
        </w:r>
      </w:hyperlink>
      <w:r w:rsidRPr="00852263">
        <w:rPr>
          <w:rFonts w:ascii="ＭＳ Ｐ明朝" w:eastAsia="ＭＳ Ｐ明朝" w:hAnsi="ＭＳ Ｐ明朝" w:cs="Noto Sans CJK SC Light" w:hint="eastAsia"/>
          <w:sz w:val="24"/>
          <w:szCs w:val="24"/>
        </w:rPr>
        <w:t>、</w:t>
      </w:r>
      <w:hyperlink r:id="rId494" w:anchor="2:4" w:tooltip="主は、人には捨てられたが、神にとっては選ばれた尊い生ける石である。この主のみもとにきて、あなたがたも、それぞれ生ける石となって、霊の家に築き上げられ、聖なる祭司となって、イエス・キリストにより、神によろこばれる霊のいけにえを、ささげなさい。聖書にこう書いてある、／「見よ、わたしはシオンに、／選ばれた尊い石、隅のかしら石を置く。それにより頼む者は、／決して、失望に終ることがない」。" w:history="1">
        <w:r w:rsidR="00251FB4">
          <w:rPr>
            <w:rFonts w:ascii="ＭＳ Ｐ明朝" w:eastAsia="ＭＳ Ｐ明朝" w:hAnsi="ＭＳ Ｐ明朝" w:cs="Noto Sans CJK SC Light" w:hint="eastAsia"/>
            <w:color w:val="0000FF"/>
            <w:sz w:val="24"/>
            <w:szCs w:val="24"/>
            <w:u w:val="single"/>
          </w:rPr>
          <w:t>第一</w:t>
        </w:r>
        <w:r w:rsidRPr="00852263">
          <w:rPr>
            <w:rFonts w:ascii="ＭＳ Ｐ明朝" w:eastAsia="ＭＳ Ｐ明朝" w:hAnsi="ＭＳ Ｐ明朝" w:cs="Noto Sans CJK SC Light" w:hint="eastAsia"/>
            <w:color w:val="0000FF"/>
            <w:sz w:val="24"/>
            <w:szCs w:val="24"/>
            <w:u w:val="single"/>
          </w:rPr>
          <w:t>ペテロ2</w:t>
        </w:r>
        <w:r w:rsidR="00251FB4">
          <w:rPr>
            <w:rFonts w:ascii="ＭＳ Ｐ明朝" w:eastAsia="ＭＳ Ｐ明朝" w:hAnsi="ＭＳ Ｐ明朝" w:cs="Noto Sans CJK SC Light" w:hint="eastAsia"/>
            <w:color w:val="0000FF"/>
            <w:sz w:val="24"/>
            <w:szCs w:val="24"/>
            <w:u w:val="single"/>
          </w:rPr>
          <w:t>章</w:t>
        </w:r>
        <w:r w:rsidRPr="00852263">
          <w:rPr>
            <w:rFonts w:ascii="ＭＳ Ｐ明朝" w:eastAsia="ＭＳ Ｐ明朝" w:hAnsi="ＭＳ Ｐ明朝" w:cs="Noto Sans CJK SC Light" w:hint="eastAsia"/>
            <w:color w:val="0000FF"/>
            <w:sz w:val="24"/>
            <w:szCs w:val="24"/>
            <w:u w:val="single"/>
          </w:rPr>
          <w:t>4-</w:t>
        </w:r>
        <w:r w:rsidR="00251FB4">
          <w:rPr>
            <w:rFonts w:ascii="ＭＳ Ｐ明朝" w:eastAsia="ＭＳ Ｐ明朝" w:hAnsi="ＭＳ Ｐ明朝" w:cs="Noto Sans CJK SC Light" w:hint="eastAsia"/>
            <w:color w:val="0000FF"/>
            <w:sz w:val="24"/>
            <w:szCs w:val="24"/>
            <w:u w:val="single"/>
          </w:rPr>
          <w:t>7節</w:t>
        </w:r>
      </w:hyperlink>
      <w:r w:rsidR="006B2406" w:rsidRPr="0083430A">
        <w:rPr>
          <w:rFonts w:ascii="ＭＳ Ｐ明朝" w:eastAsia="ＭＳ Ｐ明朝" w:hAnsi="ＭＳ Ｐ明朝" w:cs="Arial"/>
          <w:color w:val="222222"/>
          <w:kern w:val="0"/>
          <w:sz w:val="24"/>
          <w:szCs w:val="24"/>
        </w:rPr>
        <w:t>)：</w:t>
      </w:r>
    </w:p>
    <w:p w14:paraId="7F3596F1"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1) 異邦人時代＜最初の二千年の期間＞の信者は、一連の義の原型であり、構造物の設計図に類似してい</w:t>
      </w:r>
      <w:r w:rsidR="007C0727">
        <w:rPr>
          <w:rFonts w:ascii="ＭＳ Ｐ明朝" w:eastAsia="ＭＳ Ｐ明朝" w:hAnsi="ＭＳ Ｐ明朝" w:cs="Arial" w:hint="eastAsia"/>
          <w:color w:val="222222"/>
          <w:kern w:val="0"/>
          <w:sz w:val="24"/>
          <w:szCs w:val="24"/>
        </w:rPr>
        <w:t>ます</w:t>
      </w:r>
      <w:r w:rsidRPr="0083430A">
        <w:rPr>
          <w:rFonts w:ascii="ＭＳ Ｐ明朝" w:eastAsia="ＭＳ Ｐ明朝" w:hAnsi="ＭＳ Ｐ明朝" w:cs="Arial"/>
          <w:color w:val="222222"/>
          <w:kern w:val="0"/>
          <w:sz w:val="24"/>
          <w:szCs w:val="24"/>
        </w:rPr>
        <w:t>（</w:t>
      </w:r>
      <w:hyperlink r:id="rId495" w:anchor="11:4" w:tooltip="（4）信仰によって、アベルはカインよりもまさったいけにえを神にささげ、信仰によって義なる者と認められた… (5)信仰によって、エノクは死を見ないように天に移された。神がお移しになったので、彼は見えなくなった…(7)信仰によって、ノアはまだ見ていない事がらについて御告げを受け、恐れかしこみつつ、その家族を救うために箱舟を造り…" w:history="1">
        <w:r w:rsidR="00852263" w:rsidRPr="00582118">
          <w:rPr>
            <w:rFonts w:ascii="ＭＳ Ｐ明朝" w:eastAsia="ＭＳ Ｐ明朝" w:hAnsi="ＭＳ Ｐ明朝" w:cs="Noto Sans CJK SC Light" w:hint="eastAsia"/>
            <w:color w:val="0000FF"/>
            <w:sz w:val="24"/>
            <w:szCs w:val="24"/>
            <w:u w:val="single"/>
          </w:rPr>
          <w:t>ヘブ</w:t>
        </w:r>
        <w:r w:rsidR="00251FB4" w:rsidRPr="00582118">
          <w:rPr>
            <w:rFonts w:ascii="ＭＳ Ｐ明朝" w:eastAsia="ＭＳ Ｐ明朝" w:hAnsi="ＭＳ Ｐ明朝" w:cs="Noto Sans CJK SC Light" w:hint="eastAsia"/>
            <w:color w:val="0000FF"/>
            <w:sz w:val="24"/>
            <w:szCs w:val="24"/>
            <w:u w:val="single"/>
          </w:rPr>
          <w:t>ル</w:t>
        </w:r>
        <w:r w:rsidR="00852263" w:rsidRPr="00582118">
          <w:rPr>
            <w:rFonts w:ascii="ＭＳ Ｐ明朝" w:eastAsia="ＭＳ Ｐ明朝" w:hAnsi="ＭＳ Ｐ明朝" w:cs="Noto Sans CJK SC Light" w:hint="eastAsia"/>
            <w:color w:val="0000FF"/>
            <w:sz w:val="24"/>
            <w:szCs w:val="24"/>
            <w:u w:val="single"/>
          </w:rPr>
          <w:t>11</w:t>
        </w:r>
        <w:r w:rsidR="00251FB4" w:rsidRPr="00582118">
          <w:rPr>
            <w:rFonts w:ascii="ＭＳ Ｐ明朝" w:eastAsia="ＭＳ Ｐ明朝" w:hAnsi="ＭＳ Ｐ明朝" w:cs="Noto Sans CJK SC Light" w:hint="eastAsia"/>
            <w:color w:val="0000FF"/>
            <w:sz w:val="24"/>
            <w:szCs w:val="24"/>
            <w:u w:val="single"/>
          </w:rPr>
          <w:t>章</w:t>
        </w:r>
        <w:r w:rsidR="00852263" w:rsidRPr="00582118">
          <w:rPr>
            <w:rFonts w:ascii="ＭＳ Ｐ明朝" w:eastAsia="ＭＳ Ｐ明朝" w:hAnsi="ＭＳ Ｐ明朝" w:cs="Noto Sans CJK SC Light" w:hint="eastAsia"/>
            <w:color w:val="0000FF"/>
            <w:sz w:val="24"/>
            <w:szCs w:val="24"/>
            <w:u w:val="single"/>
          </w:rPr>
          <w:t>4-</w:t>
        </w:r>
        <w:r w:rsidR="00251FB4" w:rsidRPr="00582118">
          <w:rPr>
            <w:rFonts w:ascii="ＭＳ Ｐ明朝" w:eastAsia="ＭＳ Ｐ明朝" w:hAnsi="ＭＳ Ｐ明朝" w:cs="Noto Sans CJK SC Light"/>
            <w:color w:val="0000FF"/>
            <w:sz w:val="24"/>
            <w:szCs w:val="24"/>
            <w:u w:val="single"/>
          </w:rPr>
          <w:t>7</w:t>
        </w:r>
        <w:r w:rsidR="00251FB4" w:rsidRPr="00582118">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 </w:t>
      </w:r>
    </w:p>
    <w:p w14:paraId="45EC8846" w14:textId="77777777" w:rsidR="006B2406" w:rsidRPr="007C0727" w:rsidRDefault="006B2406" w:rsidP="007C0727">
      <w:pPr>
        <w:rPr>
          <w:rFonts w:ascii="ＭＳ Ｐ明朝" w:eastAsia="ＭＳ Ｐ明朝" w:hAnsi="ＭＳ Ｐ明朝" w:cs="Noto Sans CJK SC Light"/>
          <w:sz w:val="24"/>
          <w:szCs w:val="24"/>
        </w:rPr>
      </w:pPr>
      <w:r w:rsidRPr="0083430A">
        <w:rPr>
          <w:rFonts w:ascii="ＭＳ Ｐ明朝" w:eastAsia="ＭＳ Ｐ明朝" w:hAnsi="ＭＳ Ｐ明朝" w:cs="Arial"/>
          <w:color w:val="222222"/>
          <w:kern w:val="0"/>
          <w:sz w:val="24"/>
          <w:szCs w:val="24"/>
        </w:rPr>
        <w:t>2) ユダヤ時代＜第二の二千年の期間＞の信者は、キリストの系図にある人達と聖書の著者らであり、構造物の基礎で</w:t>
      </w:r>
      <w:r w:rsidR="007C0727">
        <w:rPr>
          <w:rFonts w:ascii="ＭＳ Ｐ明朝" w:eastAsia="ＭＳ Ｐ明朝" w:hAnsi="ＭＳ Ｐ明朝" w:cs="Arial" w:hint="eastAsia"/>
          <w:color w:val="222222"/>
          <w:kern w:val="0"/>
          <w:sz w:val="24"/>
          <w:szCs w:val="24"/>
        </w:rPr>
        <w:t>す</w:t>
      </w:r>
      <w:r w:rsidRPr="0083430A">
        <w:rPr>
          <w:rFonts w:ascii="ＭＳ Ｐ明朝" w:eastAsia="ＭＳ Ｐ明朝" w:hAnsi="ＭＳ Ｐ明朝" w:cs="Arial"/>
          <w:color w:val="222222"/>
          <w:kern w:val="0"/>
          <w:sz w:val="24"/>
          <w:szCs w:val="24"/>
        </w:rPr>
        <w:t>（</w:t>
      </w:r>
      <w:hyperlink r:id="rId496" w:anchor="2:20" w:tooltip="またあなたがたは、使徒たちや預言者たちという土台の上に建てられたものであって、キリスト・イエスご自身が隅のかしら石である。" w:history="1">
        <w:r w:rsidR="00852263" w:rsidRPr="00852263">
          <w:rPr>
            <w:rFonts w:ascii="ＭＳ Ｐ明朝" w:eastAsia="ＭＳ Ｐ明朝" w:hAnsi="ＭＳ Ｐ明朝" w:cs="Noto Sans CJK SC Light" w:hint="eastAsia"/>
            <w:color w:val="0000FF"/>
            <w:sz w:val="24"/>
            <w:szCs w:val="24"/>
            <w:u w:val="single"/>
          </w:rPr>
          <w:t>エペ</w:t>
        </w:r>
        <w:r w:rsidR="00582118">
          <w:rPr>
            <w:rFonts w:ascii="ＭＳ Ｐ明朝" w:eastAsia="ＭＳ Ｐ明朝" w:hAnsi="ＭＳ Ｐ明朝" w:cs="Noto Sans CJK SC Light" w:hint="eastAsia"/>
            <w:color w:val="0000FF"/>
            <w:sz w:val="24"/>
            <w:szCs w:val="24"/>
            <w:u w:val="single"/>
          </w:rPr>
          <w:t>ソ</w:t>
        </w:r>
        <w:r w:rsidR="00852263" w:rsidRPr="00852263">
          <w:rPr>
            <w:rFonts w:ascii="ＭＳ Ｐ明朝" w:eastAsia="ＭＳ Ｐ明朝" w:hAnsi="ＭＳ Ｐ明朝" w:cs="Noto Sans CJK SC Light" w:hint="eastAsia"/>
            <w:color w:val="0000FF"/>
            <w:sz w:val="24"/>
            <w:szCs w:val="24"/>
            <w:u w:val="single"/>
          </w:rPr>
          <w:t>2</w:t>
        </w:r>
        <w:r w:rsidR="00582118">
          <w:rPr>
            <w:rFonts w:ascii="ＭＳ Ｐ明朝" w:eastAsia="ＭＳ Ｐ明朝" w:hAnsi="ＭＳ Ｐ明朝" w:cs="Noto Sans CJK SC Light" w:hint="eastAsia"/>
            <w:color w:val="0000FF"/>
            <w:sz w:val="24"/>
            <w:szCs w:val="24"/>
            <w:u w:val="single"/>
          </w:rPr>
          <w:t>章</w:t>
        </w:r>
        <w:r w:rsidR="00852263" w:rsidRPr="00852263">
          <w:rPr>
            <w:rFonts w:ascii="ＭＳ Ｐ明朝" w:eastAsia="ＭＳ Ｐ明朝" w:hAnsi="ＭＳ Ｐ明朝" w:cs="Noto Sans CJK SC Light" w:hint="eastAsia"/>
            <w:color w:val="0000FF"/>
            <w:sz w:val="24"/>
            <w:szCs w:val="24"/>
            <w:u w:val="single"/>
          </w:rPr>
          <w:t>2</w:t>
        </w:r>
        <w:r w:rsidR="00582118">
          <w:rPr>
            <w:rFonts w:ascii="ＭＳ Ｐ明朝" w:eastAsia="ＭＳ Ｐ明朝" w:hAnsi="ＭＳ Ｐ明朝" w:cs="Noto Sans CJK SC Light"/>
            <w:color w:val="0000FF"/>
            <w:sz w:val="24"/>
            <w:szCs w:val="24"/>
            <w:u w:val="single"/>
          </w:rPr>
          <w:t>0</w:t>
        </w:r>
        <w:r w:rsidR="00582118">
          <w:rPr>
            <w:rFonts w:ascii="ＭＳ Ｐ明朝" w:eastAsia="ＭＳ Ｐ明朝" w:hAnsi="ＭＳ Ｐ明朝" w:cs="Noto Sans CJK SC Light" w:hint="eastAsia"/>
            <w:color w:val="0000FF"/>
            <w:sz w:val="24"/>
            <w:szCs w:val="24"/>
            <w:u w:val="single"/>
          </w:rPr>
          <w:t>節</w:t>
        </w:r>
      </w:hyperlink>
      <w:r w:rsidR="00852263" w:rsidRPr="00852263">
        <w:rPr>
          <w:rFonts w:ascii="ＭＳ Ｐ明朝" w:eastAsia="ＭＳ Ｐ明朝" w:hAnsi="ＭＳ Ｐ明朝" w:cs="Noto Sans CJK SC Light" w:hint="eastAsia"/>
          <w:sz w:val="24"/>
          <w:szCs w:val="24"/>
        </w:rPr>
        <w:t>）。</w:t>
      </w:r>
    </w:p>
    <w:p w14:paraId="1E34AE7D"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3) 教会時代＜キリストの復活以降の二千年の期間＞の信者は、ユダヤ人と異邦人を問わず、信仰を持つ人々の大きな流入であり、建築物を構成する「生きた石」で</w:t>
      </w:r>
      <w:r w:rsidR="007C0727">
        <w:rPr>
          <w:rFonts w:ascii="ＭＳ Ｐ明朝" w:eastAsia="ＭＳ Ｐ明朝" w:hAnsi="ＭＳ Ｐ明朝" w:cs="Arial" w:hint="eastAsia"/>
          <w:color w:val="222222"/>
          <w:kern w:val="0"/>
          <w:sz w:val="24"/>
          <w:szCs w:val="24"/>
        </w:rPr>
        <w:t>す</w:t>
      </w:r>
      <w:r w:rsidRPr="0083430A">
        <w:rPr>
          <w:rFonts w:ascii="ＭＳ Ｐ明朝" w:eastAsia="ＭＳ Ｐ明朝" w:hAnsi="ＭＳ Ｐ明朝" w:cs="Arial"/>
          <w:color w:val="222222"/>
          <w:kern w:val="0"/>
          <w:sz w:val="24"/>
          <w:szCs w:val="24"/>
        </w:rPr>
        <w:t>（</w:t>
      </w:r>
      <w:hyperlink r:id="rId497" w:anchor="3:10" w:tooltip="神から賜わった恵みによって、わたしは熟練した建築師のように、土台をすえた。そして他の人がその上に家を建てるのである。しかし、どういうふうに建てるか、それぞれ気をつけるがよい。なぜなら、すでにすえられている土台以外のものをすえることは、だれにもできない。そして、この土台はイエス・キリストである。" w:history="1">
        <w:r w:rsidR="00582118">
          <w:rPr>
            <w:rStyle w:val="a3"/>
            <w:rFonts w:ascii="ＭＳ Ｐ明朝" w:eastAsia="ＭＳ Ｐ明朝" w:hAnsi="ＭＳ Ｐ明朝" w:cs="Noto Sans CJK SC Light" w:hint="eastAsia"/>
            <w:sz w:val="24"/>
            <w:szCs w:val="24"/>
          </w:rPr>
          <w:t>第一</w:t>
        </w:r>
        <w:r w:rsidR="007C0727" w:rsidRPr="00887795">
          <w:rPr>
            <w:rStyle w:val="a3"/>
            <w:rFonts w:ascii="ＭＳ Ｐ明朝" w:eastAsia="ＭＳ Ｐ明朝" w:hAnsi="ＭＳ Ｐ明朝" w:cs="Noto Sans CJK SC Light" w:hint="eastAsia"/>
            <w:sz w:val="24"/>
            <w:szCs w:val="24"/>
          </w:rPr>
          <w:t>コリント3</w:t>
        </w:r>
        <w:r w:rsidR="00582118">
          <w:rPr>
            <w:rStyle w:val="a3"/>
            <w:rFonts w:ascii="ＭＳ Ｐ明朝" w:eastAsia="ＭＳ Ｐ明朝" w:hAnsi="ＭＳ Ｐ明朝" w:cs="Noto Sans CJK SC Light" w:hint="eastAsia"/>
            <w:sz w:val="24"/>
            <w:szCs w:val="24"/>
          </w:rPr>
          <w:t>章</w:t>
        </w:r>
        <w:r w:rsidR="007C0727" w:rsidRPr="00887795">
          <w:rPr>
            <w:rStyle w:val="a3"/>
            <w:rFonts w:ascii="ＭＳ Ｐ明朝" w:eastAsia="ＭＳ Ｐ明朝" w:hAnsi="ＭＳ Ｐ明朝" w:cs="Noto Sans CJK SC Light" w:hint="eastAsia"/>
            <w:sz w:val="24"/>
            <w:szCs w:val="24"/>
          </w:rPr>
          <w:t>10-1</w:t>
        </w:r>
        <w:r w:rsidR="00582118">
          <w:rPr>
            <w:rStyle w:val="a3"/>
            <w:rFonts w:ascii="ＭＳ Ｐ明朝" w:eastAsia="ＭＳ Ｐ明朝" w:hAnsi="ＭＳ Ｐ明朝" w:cs="Noto Sans CJK SC Light"/>
            <w:sz w:val="24"/>
            <w:szCs w:val="24"/>
          </w:rPr>
          <w:t>7</w:t>
        </w:r>
        <w:r w:rsidR="00582118">
          <w:rPr>
            <w:rStyle w:val="a3"/>
            <w:rFonts w:ascii="ＭＳ Ｐ明朝" w:eastAsia="ＭＳ Ｐ明朝" w:hAnsi="ＭＳ Ｐ明朝" w:cs="Noto Sans CJK SC Light" w:hint="eastAsia"/>
            <w:sz w:val="24"/>
            <w:szCs w:val="24"/>
          </w:rPr>
          <w:t>節</w:t>
        </w:r>
      </w:hyperlink>
      <w:r w:rsidR="007C0727" w:rsidRPr="00887795">
        <w:rPr>
          <w:rFonts w:ascii="ＭＳ Ｐ明朝" w:eastAsia="ＭＳ Ｐ明朝" w:hAnsi="ＭＳ Ｐ明朝" w:cs="Noto Sans CJK SC Light" w:hint="eastAsia"/>
          <w:sz w:val="24"/>
          <w:szCs w:val="24"/>
        </w:rPr>
        <w:t xml:space="preserve">; </w:t>
      </w:r>
      <w:hyperlink r:id="rId498" w:anchor="2:22" w:tooltip="そしてあなたがたも、主にあって共に建てられて、霊なる神のすまいとなるのである。" w:history="1">
        <w:r w:rsidR="007C0727" w:rsidRPr="00887795">
          <w:rPr>
            <w:rStyle w:val="a3"/>
            <w:rFonts w:ascii="ＭＳ Ｐ明朝" w:eastAsia="ＭＳ Ｐ明朝" w:hAnsi="ＭＳ Ｐ明朝" w:cs="Noto Sans CJK SC Light" w:hint="eastAsia"/>
            <w:sz w:val="24"/>
            <w:szCs w:val="24"/>
          </w:rPr>
          <w:t>エペソ2</w:t>
        </w:r>
        <w:r w:rsidR="00582118">
          <w:rPr>
            <w:rStyle w:val="a3"/>
            <w:rFonts w:ascii="ＭＳ Ｐ明朝" w:eastAsia="ＭＳ Ｐ明朝" w:hAnsi="ＭＳ Ｐ明朝" w:cs="Noto Sans CJK SC Light" w:hint="eastAsia"/>
            <w:sz w:val="24"/>
            <w:szCs w:val="24"/>
          </w:rPr>
          <w:t>章</w:t>
        </w:r>
        <w:r w:rsidR="007C0727" w:rsidRPr="00887795">
          <w:rPr>
            <w:rStyle w:val="a3"/>
            <w:rFonts w:ascii="ＭＳ Ｐ明朝" w:eastAsia="ＭＳ Ｐ明朝" w:hAnsi="ＭＳ Ｐ明朝" w:cs="Noto Sans CJK SC Light" w:hint="eastAsia"/>
            <w:sz w:val="24"/>
            <w:szCs w:val="24"/>
          </w:rPr>
          <w:t>2</w:t>
        </w:r>
        <w:r w:rsidR="00582118">
          <w:rPr>
            <w:rStyle w:val="a3"/>
            <w:rFonts w:ascii="ＭＳ Ｐ明朝" w:eastAsia="ＭＳ Ｐ明朝" w:hAnsi="ＭＳ Ｐ明朝" w:cs="Noto Sans CJK SC Light"/>
            <w:sz w:val="24"/>
            <w:szCs w:val="24"/>
          </w:rPr>
          <w:t>2</w:t>
        </w:r>
        <w:r w:rsidR="00582118">
          <w:rPr>
            <w:rStyle w:val="a3"/>
            <w:rFonts w:ascii="ＭＳ Ｐ明朝" w:eastAsia="ＭＳ Ｐ明朝" w:hAnsi="ＭＳ Ｐ明朝" w:cs="Noto Sans CJK SC Light" w:hint="eastAsia"/>
            <w:sz w:val="24"/>
            <w:szCs w:val="24"/>
          </w:rPr>
          <w:t>節</w:t>
        </w:r>
      </w:hyperlink>
      <w:r w:rsidR="007C0727" w:rsidRPr="00887795">
        <w:rPr>
          <w:rFonts w:ascii="ＭＳ Ｐ明朝" w:eastAsia="ＭＳ Ｐ明朝" w:hAnsi="ＭＳ Ｐ明朝" w:cs="Noto Sans CJK SC Light" w:hint="eastAsia"/>
          <w:sz w:val="24"/>
          <w:szCs w:val="24"/>
        </w:rPr>
        <w:t>;</w:t>
      </w:r>
      <w:hyperlink r:id="rId499" w:anchor="3:6" w:tooltip="キリストは御子として、神の家を治めるのに忠実であられたのである。もしわたしたちが、望みの確信と誇とを最後までしっかりと持ち続けるなら、わたしたちは神の家なのである。" w:history="1">
        <w:r w:rsidR="007C0727" w:rsidRPr="00887795">
          <w:rPr>
            <w:rStyle w:val="a3"/>
            <w:rFonts w:ascii="ＭＳ Ｐ明朝" w:eastAsia="ＭＳ Ｐ明朝" w:hAnsi="ＭＳ Ｐ明朝" w:cs="Noto Sans CJK SC Light" w:hint="eastAsia"/>
            <w:sz w:val="24"/>
            <w:szCs w:val="24"/>
          </w:rPr>
          <w:t xml:space="preserve"> ヘブル3</w:t>
        </w:r>
        <w:r w:rsidR="00582118">
          <w:rPr>
            <w:rStyle w:val="a3"/>
            <w:rFonts w:ascii="ＭＳ Ｐ明朝" w:eastAsia="ＭＳ Ｐ明朝" w:hAnsi="ＭＳ Ｐ明朝" w:cs="Noto Sans CJK SC Light" w:hint="eastAsia"/>
            <w:sz w:val="24"/>
            <w:szCs w:val="24"/>
          </w:rPr>
          <w:t>章6節</w:t>
        </w:r>
      </w:hyperlink>
      <w:r w:rsidR="007C0727" w:rsidRPr="00887795">
        <w:rPr>
          <w:rFonts w:ascii="ＭＳ Ｐ明朝" w:eastAsia="ＭＳ Ｐ明朝" w:hAnsi="ＭＳ Ｐ明朝" w:cs="Noto Sans CJK SC Light" w:hint="eastAsia"/>
          <w:sz w:val="24"/>
          <w:szCs w:val="24"/>
        </w:rPr>
        <w:t xml:space="preserve">; </w:t>
      </w:r>
      <w:hyperlink r:id="rId500" w:anchor="2:5" w:tooltip="この主のみもとにきて、あなたがたも、それぞれ生ける石となって、霊の家に築き上げられ、聖なる祭司となって、イエス・キリストにより、神によろこばれる霊のいけにえを、ささげなさい。" w:history="1">
        <w:r w:rsidR="00582118">
          <w:rPr>
            <w:rStyle w:val="a3"/>
            <w:rFonts w:ascii="ＭＳ Ｐ明朝" w:eastAsia="ＭＳ Ｐ明朝" w:hAnsi="ＭＳ Ｐ明朝" w:cs="Noto Sans CJK SC Light" w:hint="eastAsia"/>
            <w:sz w:val="24"/>
            <w:szCs w:val="24"/>
          </w:rPr>
          <w:t>第一</w:t>
        </w:r>
        <w:r w:rsidR="007C0727" w:rsidRPr="00887795">
          <w:rPr>
            <w:rStyle w:val="a3"/>
            <w:rFonts w:ascii="ＭＳ Ｐ明朝" w:eastAsia="ＭＳ Ｐ明朝" w:hAnsi="ＭＳ Ｐ明朝" w:cs="Noto Sans CJK SC Light" w:hint="eastAsia"/>
            <w:sz w:val="24"/>
            <w:szCs w:val="24"/>
          </w:rPr>
          <w:t>ペテロ2</w:t>
        </w:r>
        <w:r w:rsidR="00582118">
          <w:rPr>
            <w:rStyle w:val="a3"/>
            <w:rFonts w:ascii="ＭＳ Ｐ明朝" w:eastAsia="ＭＳ Ｐ明朝" w:hAnsi="ＭＳ Ｐ明朝" w:cs="Noto Sans CJK SC Light" w:hint="eastAsia"/>
            <w:sz w:val="24"/>
            <w:szCs w:val="24"/>
          </w:rPr>
          <w:t>章5節</w:t>
        </w:r>
      </w:hyperlink>
      <w:r w:rsidRPr="0083430A">
        <w:rPr>
          <w:rFonts w:ascii="ＭＳ Ｐ明朝" w:eastAsia="ＭＳ Ｐ明朝" w:hAnsi="ＭＳ Ｐ明朝" w:cs="Arial"/>
          <w:color w:val="222222"/>
          <w:kern w:val="0"/>
          <w:sz w:val="24"/>
          <w:szCs w:val="24"/>
        </w:rPr>
        <w:t>). </w:t>
      </w:r>
    </w:p>
    <w:p w14:paraId="6616A8B5" w14:textId="77777777" w:rsidR="007C0727"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xml:space="preserve">　</w:t>
      </w:r>
    </w:p>
    <w:p w14:paraId="0E53038B" w14:textId="77777777" w:rsidR="006B2406" w:rsidRDefault="006B2406" w:rsidP="007C0727">
      <w:pPr>
        <w:widowControl/>
        <w:shd w:val="clear" w:color="auto" w:fill="FFFFFF"/>
        <w:ind w:firstLineChars="100"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すべては完全に等しくキリストの体の肢体であり、神の家なのです。（</w:t>
      </w:r>
      <w:hyperlink r:id="rId501" w:anchor="3:15" w:tooltip="万一わたしが遅れる場合には、神の家でいかに生活すべきかを、あなたに知ってもらいたいからである。神の家というのは、生ける神の教会のことであって、それは真理の柱、真理の基礎なのである。 " w:history="1">
        <w:r w:rsidRPr="00582118">
          <w:rPr>
            <w:rStyle w:val="a3"/>
            <w:rFonts w:ascii="ＭＳ Ｐ明朝" w:eastAsia="ＭＳ Ｐ明朝" w:hAnsi="ＭＳ Ｐ明朝" w:cs="Arial"/>
            <w:kern w:val="0"/>
            <w:sz w:val="24"/>
            <w:szCs w:val="24"/>
          </w:rPr>
          <w:t>第一テモテ3章15節</w:t>
        </w:r>
      </w:hyperlink>
      <w:r w:rsidRPr="0083430A">
        <w:rPr>
          <w:rFonts w:ascii="ＭＳ Ｐ明朝" w:eastAsia="ＭＳ Ｐ明朝" w:hAnsi="ＭＳ Ｐ明朝" w:cs="Arial"/>
          <w:color w:val="222222"/>
          <w:kern w:val="0"/>
          <w:sz w:val="24"/>
          <w:szCs w:val="24"/>
        </w:rPr>
        <w:t>; </w:t>
      </w:r>
      <w:hyperlink r:id="rId502" w:anchor="3:6" w:tooltip="キリストは御子として、神の家を治めるのに忠実であられたのである。もしわたしたちが、望みの確信と誇とを最後までしっかりと持ち続けるなら、わたしたちは神の家なのである。 " w:history="1">
        <w:r w:rsidRPr="00582118">
          <w:rPr>
            <w:rStyle w:val="a3"/>
            <w:rFonts w:ascii="ＭＳ Ｐ明朝" w:eastAsia="ＭＳ Ｐ明朝" w:hAnsi="ＭＳ Ｐ明朝" w:cs="Arial"/>
            <w:kern w:val="0"/>
            <w:sz w:val="24"/>
            <w:szCs w:val="24"/>
          </w:rPr>
          <w:t>ヘブル3章6節</w:t>
        </w:r>
      </w:hyperlink>
      <w:r w:rsidRPr="0083430A">
        <w:rPr>
          <w:rFonts w:ascii="ＭＳ Ｐ明朝" w:eastAsia="ＭＳ Ｐ明朝" w:hAnsi="ＭＳ Ｐ明朝" w:cs="Arial"/>
          <w:color w:val="222222"/>
          <w:kern w:val="0"/>
          <w:sz w:val="24"/>
          <w:szCs w:val="24"/>
        </w:rPr>
        <w:t>）　そして、最後のラッパが鳴り、主が再臨されるとき、全ての「肢体」が復活して一つにつながり、主の凱旋に加わるのです（</w:t>
      </w:r>
      <w:hyperlink r:id="rId503" w:anchor="15:50" w:tooltip="兄弟たちよ。わたしはこの事を言っておく。肉と血とは神の国を継ぐことができないし、朽ちるものは朽ちないものを継ぐことがない。ここで、あなたがたに奥義を告げよう。わたしたちすべては、眠り続けるのではない。終りのラッパの響きと共に、またたく間に、一瞬にして変えられる。というのは、ラッパが響いて、死人は朽ちない者によみがえらされ、わたしたちは変えられるのである。" w:history="1">
        <w:r w:rsidR="00582118">
          <w:rPr>
            <w:rFonts w:ascii="ＭＳ Ｐ明朝" w:eastAsia="ＭＳ Ｐ明朝" w:hAnsi="ＭＳ Ｐ明朝" w:cs="Noto Sans CJK SC Light" w:hint="eastAsia"/>
            <w:color w:val="0000FF"/>
            <w:sz w:val="24"/>
            <w:szCs w:val="24"/>
            <w:u w:val="single"/>
          </w:rPr>
          <w:t>第一</w:t>
        </w:r>
        <w:r w:rsidR="007C0727" w:rsidRPr="007C0727">
          <w:rPr>
            <w:rFonts w:ascii="ＭＳ Ｐ明朝" w:eastAsia="ＭＳ Ｐ明朝" w:hAnsi="ＭＳ Ｐ明朝" w:cs="Noto Sans CJK SC Light" w:hint="eastAsia"/>
            <w:color w:val="0000FF"/>
            <w:sz w:val="24"/>
            <w:szCs w:val="24"/>
            <w:u w:val="single"/>
          </w:rPr>
          <w:t>コリント15</w:t>
        </w:r>
        <w:r w:rsidR="00582118">
          <w:rPr>
            <w:rFonts w:ascii="ＭＳ Ｐ明朝" w:eastAsia="ＭＳ Ｐ明朝" w:hAnsi="ＭＳ Ｐ明朝" w:cs="Noto Sans CJK SC Light" w:hint="eastAsia"/>
            <w:color w:val="0000FF"/>
            <w:sz w:val="24"/>
            <w:szCs w:val="24"/>
            <w:u w:val="single"/>
          </w:rPr>
          <w:t>章</w:t>
        </w:r>
        <w:r w:rsidR="007C0727" w:rsidRPr="007C0727">
          <w:rPr>
            <w:rFonts w:ascii="ＭＳ Ｐ明朝" w:eastAsia="ＭＳ Ｐ明朝" w:hAnsi="ＭＳ Ｐ明朝" w:cs="Noto Sans CJK SC Light" w:hint="eastAsia"/>
            <w:color w:val="0000FF"/>
            <w:sz w:val="24"/>
            <w:szCs w:val="24"/>
            <w:u w:val="single"/>
          </w:rPr>
          <w:t>50-5</w:t>
        </w:r>
        <w:r w:rsidR="00582118">
          <w:rPr>
            <w:rFonts w:ascii="ＭＳ Ｐ明朝" w:eastAsia="ＭＳ Ｐ明朝" w:hAnsi="ＭＳ Ｐ明朝" w:cs="Noto Sans CJK SC Light"/>
            <w:color w:val="0000FF"/>
            <w:sz w:val="24"/>
            <w:szCs w:val="24"/>
            <w:u w:val="single"/>
          </w:rPr>
          <w:t>4</w:t>
        </w:r>
        <w:r w:rsidR="00582118">
          <w:rPr>
            <w:rFonts w:ascii="ＭＳ Ｐ明朝" w:eastAsia="ＭＳ Ｐ明朝" w:hAnsi="ＭＳ Ｐ明朝" w:cs="Noto Sans CJK SC Light" w:hint="eastAsia"/>
            <w:color w:val="0000FF"/>
            <w:sz w:val="24"/>
            <w:szCs w:val="24"/>
            <w:u w:val="single"/>
          </w:rPr>
          <w:t>節</w:t>
        </w:r>
      </w:hyperlink>
      <w:r w:rsidR="007C0727" w:rsidRPr="007C0727">
        <w:rPr>
          <w:rFonts w:ascii="ＭＳ Ｐ明朝" w:eastAsia="ＭＳ Ｐ明朝" w:hAnsi="ＭＳ Ｐ明朝" w:cs="Noto Sans CJK SC Light" w:hint="eastAsia"/>
          <w:sz w:val="24"/>
          <w:szCs w:val="24"/>
        </w:rPr>
        <w:t xml:space="preserve">; </w:t>
      </w:r>
      <w:hyperlink r:id="rId504" w:anchor="4:13" w:tooltip="兄弟たちよ。眠っている人々については、無知でいてもらいたくない。望みを持たない外の人々のように、あなたがたが悲しむことのないためである。わたしたちが信じているように、イエスが死んで復活されたからには、同様に神はイエスにあって眠っている人々をも、イエスと一緒に導き出して下さるであろう。" w:history="1">
        <w:r w:rsidR="00582118">
          <w:rPr>
            <w:rFonts w:ascii="ＭＳ Ｐ明朝" w:eastAsia="ＭＳ Ｐ明朝" w:hAnsi="ＭＳ Ｐ明朝" w:cs="Noto Sans CJK SC Light" w:hint="eastAsia"/>
            <w:color w:val="0000FF"/>
            <w:sz w:val="24"/>
            <w:szCs w:val="24"/>
            <w:u w:val="single"/>
          </w:rPr>
          <w:t>第一</w:t>
        </w:r>
        <w:r w:rsidR="007C0727" w:rsidRPr="007C0727">
          <w:rPr>
            <w:rFonts w:ascii="ＭＳ Ｐ明朝" w:eastAsia="ＭＳ Ｐ明朝" w:hAnsi="ＭＳ Ｐ明朝" w:cs="Noto Sans CJK SC Light" w:hint="eastAsia"/>
            <w:color w:val="0000FF"/>
            <w:sz w:val="24"/>
            <w:szCs w:val="24"/>
            <w:u w:val="single"/>
          </w:rPr>
          <w:t>テサロニケ4</w:t>
        </w:r>
        <w:r w:rsidR="00582118">
          <w:rPr>
            <w:rFonts w:ascii="ＭＳ Ｐ明朝" w:eastAsia="ＭＳ Ｐ明朝" w:hAnsi="ＭＳ Ｐ明朝" w:cs="Noto Sans CJK SC Light" w:hint="eastAsia"/>
            <w:color w:val="0000FF"/>
            <w:sz w:val="24"/>
            <w:szCs w:val="24"/>
            <w:u w:val="single"/>
          </w:rPr>
          <w:t>章</w:t>
        </w:r>
        <w:r w:rsidR="007C0727" w:rsidRPr="007C0727">
          <w:rPr>
            <w:rFonts w:ascii="ＭＳ Ｐ明朝" w:eastAsia="ＭＳ Ｐ明朝" w:hAnsi="ＭＳ Ｐ明朝" w:cs="Noto Sans CJK SC Light" w:hint="eastAsia"/>
            <w:color w:val="0000FF"/>
            <w:sz w:val="24"/>
            <w:szCs w:val="24"/>
            <w:u w:val="single"/>
          </w:rPr>
          <w:t>13-1</w:t>
        </w:r>
        <w:r w:rsidR="00582118">
          <w:rPr>
            <w:rFonts w:ascii="ＭＳ Ｐ明朝" w:eastAsia="ＭＳ Ｐ明朝" w:hAnsi="ＭＳ Ｐ明朝" w:cs="Noto Sans CJK SC Light"/>
            <w:color w:val="0000FF"/>
            <w:sz w:val="24"/>
            <w:szCs w:val="24"/>
            <w:u w:val="single"/>
          </w:rPr>
          <w:t>7</w:t>
        </w:r>
        <w:r w:rsidR="00582118">
          <w:rPr>
            <w:rFonts w:ascii="ＭＳ Ｐ明朝" w:eastAsia="ＭＳ Ｐ明朝" w:hAnsi="ＭＳ Ｐ明朝" w:cs="Noto Sans CJK SC Light" w:hint="eastAsia"/>
            <w:color w:val="0000FF"/>
            <w:sz w:val="24"/>
            <w:szCs w:val="24"/>
            <w:u w:val="single"/>
          </w:rPr>
          <w:t>節</w:t>
        </w:r>
      </w:hyperlink>
      <w:r w:rsidR="007C0727" w:rsidRPr="007C0727">
        <w:rPr>
          <w:rFonts w:ascii="ＭＳ Ｐ明朝" w:eastAsia="ＭＳ Ｐ明朝" w:hAnsi="ＭＳ Ｐ明朝" w:cs="Noto Sans CJK SC Light" w:hint="eastAsia"/>
          <w:sz w:val="24"/>
          <w:szCs w:val="24"/>
        </w:rPr>
        <w:t>;</w:t>
      </w:r>
      <w:hyperlink r:id="rId505" w:anchor="3:2" w:tooltip="愛する者たちよ。わたしたちは今や神の子である。しかし、わたしたちがどうなるのか、まだ明らかではない。彼が現れる時、わたしたちは、自分たちが彼に似るものとなることを知っている。そのまことの御姿を見るからである。" w:history="1">
        <w:r w:rsidR="007C0727" w:rsidRPr="007C0727">
          <w:rPr>
            <w:rFonts w:ascii="ＭＳ Ｐ明朝" w:eastAsia="ＭＳ Ｐ明朝" w:hAnsi="ＭＳ Ｐ明朝" w:cs="Noto Sans CJK SC Light" w:hint="eastAsia"/>
            <w:color w:val="0000FF"/>
            <w:sz w:val="24"/>
            <w:szCs w:val="24"/>
            <w:u w:val="single"/>
          </w:rPr>
          <w:t xml:space="preserve"> </w:t>
        </w:r>
        <w:r w:rsidR="00582118">
          <w:rPr>
            <w:rFonts w:ascii="ＭＳ Ｐ明朝" w:eastAsia="ＭＳ Ｐ明朝" w:hAnsi="ＭＳ Ｐ明朝" w:cs="Noto Sans CJK SC Light" w:hint="eastAsia"/>
            <w:color w:val="0000FF"/>
            <w:sz w:val="24"/>
            <w:szCs w:val="24"/>
            <w:u w:val="single"/>
          </w:rPr>
          <w:t>第一</w:t>
        </w:r>
        <w:r w:rsidR="007C0727" w:rsidRPr="007C0727">
          <w:rPr>
            <w:rFonts w:ascii="ＭＳ Ｐ明朝" w:eastAsia="ＭＳ Ｐ明朝" w:hAnsi="ＭＳ Ｐ明朝" w:cs="Noto Sans CJK SC Light" w:hint="eastAsia"/>
            <w:color w:val="0000FF"/>
            <w:sz w:val="24"/>
            <w:szCs w:val="24"/>
            <w:u w:val="single"/>
          </w:rPr>
          <w:t>ヨハネ3</w:t>
        </w:r>
        <w:r w:rsidR="00582118">
          <w:rPr>
            <w:rFonts w:ascii="ＭＳ Ｐ明朝" w:eastAsia="ＭＳ Ｐ明朝" w:hAnsi="ＭＳ Ｐ明朝" w:cs="Noto Sans CJK SC Light" w:hint="eastAsia"/>
            <w:color w:val="0000FF"/>
            <w:sz w:val="24"/>
            <w:szCs w:val="24"/>
            <w:u w:val="single"/>
          </w:rPr>
          <w:t>章2節</w:t>
        </w:r>
      </w:hyperlink>
      <w:r w:rsidR="007C0727" w:rsidRPr="007C0727">
        <w:rPr>
          <w:rFonts w:ascii="ＭＳ Ｐ明朝" w:eastAsia="ＭＳ Ｐ明朝" w:hAnsi="ＭＳ Ｐ明朝" w:cs="Noto Sans CJK SC Light" w:hint="eastAsia"/>
          <w:sz w:val="24"/>
          <w:szCs w:val="24"/>
        </w:rPr>
        <w:t xml:space="preserve">; </w:t>
      </w:r>
      <w:hyperlink r:id="rId506" w:anchor="19:14" w:tooltip="そして、天の軍勢が、純白で、汚れのない麻布の衣を着て、白い馬に乗り、彼に従った。" w:history="1">
        <w:r w:rsidR="007C0727" w:rsidRPr="007C0727">
          <w:rPr>
            <w:rFonts w:ascii="ＭＳ Ｐ明朝" w:eastAsia="ＭＳ Ｐ明朝" w:hAnsi="ＭＳ Ｐ明朝" w:cs="Noto Sans CJK SC Light" w:hint="eastAsia"/>
            <w:color w:val="0000FF"/>
            <w:sz w:val="24"/>
            <w:szCs w:val="24"/>
            <w:u w:val="single"/>
          </w:rPr>
          <w:t>黙示録19</w:t>
        </w:r>
        <w:r w:rsidR="00582118">
          <w:rPr>
            <w:rFonts w:ascii="ＭＳ Ｐ明朝" w:eastAsia="ＭＳ Ｐ明朝" w:hAnsi="ＭＳ Ｐ明朝" w:cs="Noto Sans CJK SC Light" w:hint="eastAsia"/>
            <w:color w:val="0000FF"/>
            <w:sz w:val="24"/>
            <w:szCs w:val="24"/>
            <w:u w:val="single"/>
          </w:rPr>
          <w:t>章</w:t>
        </w:r>
        <w:r w:rsidR="007C0727" w:rsidRPr="007C0727">
          <w:rPr>
            <w:rFonts w:ascii="ＭＳ Ｐ明朝" w:eastAsia="ＭＳ Ｐ明朝" w:hAnsi="ＭＳ Ｐ明朝" w:cs="Noto Sans CJK SC Light" w:hint="eastAsia"/>
            <w:color w:val="0000FF"/>
            <w:sz w:val="24"/>
            <w:szCs w:val="24"/>
            <w:u w:val="single"/>
          </w:rPr>
          <w:t>1</w:t>
        </w:r>
        <w:r w:rsidR="00582118">
          <w:rPr>
            <w:rFonts w:ascii="ＭＳ Ｐ明朝" w:eastAsia="ＭＳ Ｐ明朝" w:hAnsi="ＭＳ Ｐ明朝" w:cs="Noto Sans CJK SC Light"/>
            <w:color w:val="0000FF"/>
            <w:sz w:val="24"/>
            <w:szCs w:val="24"/>
            <w:u w:val="single"/>
          </w:rPr>
          <w:t>4</w:t>
        </w:r>
        <w:r w:rsidR="00582118">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）。それゆえ、初期の異邦人、ユダヤ人、そして教会が、重要な点でどこか違うと考えるのは間違いです</w:t>
      </w:r>
      <w:r w:rsidR="00582118">
        <w:rPr>
          <w:rStyle w:val="ac"/>
          <w:rFonts w:ascii="ＭＳ Ｐ明朝" w:eastAsia="ＭＳ Ｐ明朝" w:hAnsi="ＭＳ Ｐ明朝" w:cs="Arial"/>
          <w:color w:val="222222"/>
          <w:kern w:val="0"/>
          <w:sz w:val="24"/>
          <w:szCs w:val="24"/>
        </w:rPr>
        <w:footnoteReference w:id="29"/>
      </w:r>
      <w:r w:rsidRPr="0083430A">
        <w:rPr>
          <w:rFonts w:ascii="ＭＳ Ｐ明朝" w:eastAsia="ＭＳ Ｐ明朝" w:hAnsi="ＭＳ Ｐ明朝" w:cs="Arial"/>
          <w:color w:val="222222"/>
          <w:kern w:val="0"/>
          <w:sz w:val="24"/>
          <w:szCs w:val="24"/>
        </w:rPr>
        <w:t>。私たちは皆、キリストにあって</w:t>
      </w:r>
      <w:r w:rsidR="0076341C" w:rsidRPr="0083430A">
        <w:rPr>
          <w:rFonts w:ascii="ＭＳ Ｐ明朝" w:eastAsia="ＭＳ Ｐ明朝" w:hAnsi="ＭＳ Ｐ明朝" w:cs="Arial"/>
          <w:color w:val="222222"/>
          <w:kern w:val="0"/>
          <w:sz w:val="24"/>
          <w:szCs w:val="24"/>
        </w:rPr>
        <w:t>共に</w:t>
      </w:r>
      <w:r w:rsidRPr="0083430A">
        <w:rPr>
          <w:rFonts w:ascii="ＭＳ Ｐ明朝" w:eastAsia="ＭＳ Ｐ明朝" w:hAnsi="ＭＳ Ｐ明朝" w:cs="Arial"/>
          <w:color w:val="222222"/>
          <w:kern w:val="0"/>
          <w:sz w:val="24"/>
          <w:szCs w:val="24"/>
        </w:rPr>
        <w:t>一つの体なのです。なぜなら、主は私たちを隔てる中垣を取り壊されたからです：</w:t>
      </w:r>
    </w:p>
    <w:p w14:paraId="21BBB288" w14:textId="77777777" w:rsidR="007C0727" w:rsidRPr="0083430A" w:rsidRDefault="007C0727" w:rsidP="007C0727">
      <w:pPr>
        <w:widowControl/>
        <w:shd w:val="clear" w:color="auto" w:fill="FFFFFF"/>
        <w:ind w:firstLineChars="100" w:firstLine="240"/>
        <w:jc w:val="left"/>
        <w:rPr>
          <w:rFonts w:ascii="ＭＳ Ｐ明朝" w:eastAsia="ＭＳ Ｐ明朝" w:hAnsi="ＭＳ Ｐ明朝" w:cs="Arial"/>
          <w:color w:val="222222"/>
          <w:kern w:val="0"/>
          <w:sz w:val="24"/>
          <w:szCs w:val="24"/>
        </w:rPr>
      </w:pPr>
    </w:p>
    <w:p w14:paraId="38BCC660" w14:textId="77777777" w:rsidR="006B2406" w:rsidRPr="0083430A" w:rsidRDefault="006B2406" w:rsidP="007C0727">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7C0727">
        <w:rPr>
          <w:rFonts w:ascii="BIZ UDPゴシック" w:eastAsia="BIZ UDPゴシック" w:hAnsi="BIZ UDPゴシック" w:cs="Arial"/>
          <w:color w:val="222222"/>
          <w:kern w:val="0"/>
          <w:sz w:val="24"/>
          <w:szCs w:val="24"/>
        </w:rPr>
        <w:t>だから、記憶しておきなさい。あなたがたは以前には、肉によれば異邦人であって、手で行った肉の割礼ある者と称せられる人々からは、無割礼の者と呼ばれており、 </w:t>
      </w:r>
      <w:r w:rsidRPr="007C0727">
        <w:rPr>
          <w:rFonts w:ascii="BIZ UDPゴシック" w:eastAsia="BIZ UDPゴシック" w:hAnsi="BIZ UDPゴシック" w:cs="Arial" w:hint="eastAsia"/>
          <w:color w:val="222222"/>
          <w:kern w:val="0"/>
          <w:sz w:val="24"/>
          <w:szCs w:val="24"/>
        </w:rPr>
        <w:t>またその当時は、キリストを知らず、イスラエルの国籍がなく、約束されたいろいろの契約に縁がなく、この世の中で希望もなく神もない者であった。</w:t>
      </w:r>
      <w:r w:rsidRPr="007C0727">
        <w:rPr>
          <w:rFonts w:ascii="BIZ UDPゴシック" w:eastAsia="BIZ UDPゴシック" w:hAnsi="BIZ UDPゴシック" w:cs="Arial"/>
          <w:color w:val="222222"/>
          <w:kern w:val="0"/>
          <w:sz w:val="24"/>
          <w:szCs w:val="24"/>
        </w:rPr>
        <w:t> </w:t>
      </w:r>
      <w:r w:rsidRPr="007C0727">
        <w:rPr>
          <w:rFonts w:ascii="BIZ UDPゴシック" w:eastAsia="BIZ UDPゴシック" w:hAnsi="BIZ UDPゴシック" w:cs="Arial" w:hint="eastAsia"/>
          <w:color w:val="222222"/>
          <w:kern w:val="0"/>
          <w:sz w:val="24"/>
          <w:szCs w:val="24"/>
        </w:rPr>
        <w:t>ところが、あなたがたは、このように以前は遠く離れていたが、今ではキリスト・イエスにあって、キリストの血によって近いものとなったのである。</w:t>
      </w:r>
      <w:r w:rsidRPr="007C0727">
        <w:rPr>
          <w:rFonts w:ascii="BIZ UDPゴシック" w:eastAsia="BIZ UDPゴシック" w:hAnsi="BIZ UDPゴシック" w:cs="Arial"/>
          <w:color w:val="222222"/>
          <w:kern w:val="0"/>
          <w:sz w:val="24"/>
          <w:szCs w:val="24"/>
        </w:rPr>
        <w:t> </w:t>
      </w:r>
      <w:r w:rsidRPr="007C0727">
        <w:rPr>
          <w:rFonts w:ascii="BIZ UDPゴシック" w:eastAsia="BIZ UDPゴシック" w:hAnsi="BIZ UDPゴシック" w:cs="Arial" w:hint="eastAsia"/>
          <w:color w:val="222222"/>
          <w:kern w:val="0"/>
          <w:sz w:val="24"/>
          <w:szCs w:val="24"/>
        </w:rPr>
        <w:t>キリストはわたしたちの平和であって、二つのもの</w:t>
      </w:r>
      <w:r w:rsidRPr="007C0727">
        <w:rPr>
          <w:rFonts w:ascii="ＭＳ Ｐ明朝" w:eastAsia="ＭＳ Ｐ明朝" w:hAnsi="ＭＳ Ｐ明朝" w:cs="Arial"/>
          <w:color w:val="222222"/>
          <w:kern w:val="0"/>
          <w:sz w:val="24"/>
          <w:szCs w:val="24"/>
        </w:rPr>
        <w:t>[ユダヤ人と異邦人]</w:t>
      </w:r>
      <w:r w:rsidRPr="007C0727">
        <w:rPr>
          <w:rFonts w:ascii="BIZ UDPゴシック" w:eastAsia="BIZ UDPゴシック" w:hAnsi="BIZ UDPゴシック" w:cs="Arial"/>
          <w:color w:val="222222"/>
          <w:kern w:val="0"/>
          <w:sz w:val="24"/>
          <w:szCs w:val="24"/>
        </w:rPr>
        <w:t>を一つにし、敵意という隔ての中垣を取り除き、ご自分の肉によって、 数々の規定から成っている戒めの律法を廃棄したのである。それは、彼にあって、二つのものをひとりの新しい人に造りかえて</w:t>
      </w:r>
      <w:r w:rsidRPr="007C0727">
        <w:rPr>
          <w:rFonts w:ascii="ＭＳ Ｐ明朝" w:eastAsia="ＭＳ Ｐ明朝" w:hAnsi="ＭＳ Ｐ明朝" w:cs="Arial"/>
          <w:color w:val="222222"/>
          <w:kern w:val="0"/>
          <w:sz w:val="24"/>
          <w:szCs w:val="24"/>
        </w:rPr>
        <w:t>[この]</w:t>
      </w:r>
      <w:r w:rsidRPr="007C0727">
        <w:rPr>
          <w:rFonts w:ascii="BIZ UDPゴシック" w:eastAsia="BIZ UDPゴシック" w:hAnsi="BIZ UDPゴシック" w:cs="Arial"/>
          <w:color w:val="222222"/>
          <w:kern w:val="0"/>
          <w:sz w:val="24"/>
          <w:szCs w:val="24"/>
        </w:rPr>
        <w:t>平和をきたらせ、</w:t>
      </w:r>
      <w:r w:rsidRPr="007C0727">
        <w:rPr>
          <w:rFonts w:ascii="BIZ UDPゴシック" w:eastAsia="BIZ UDPゴシック" w:hAnsi="BIZ UDPゴシック" w:cs="Arial" w:hint="eastAsia"/>
          <w:color w:val="222222"/>
          <w:kern w:val="0"/>
          <w:sz w:val="24"/>
          <w:szCs w:val="24"/>
        </w:rPr>
        <w:t> </w:t>
      </w:r>
      <w:r w:rsidRPr="007C0727">
        <w:rPr>
          <w:rFonts w:ascii="BIZ UDPゴシック" w:eastAsia="BIZ UDPゴシック" w:hAnsi="BIZ UDPゴシック" w:cs="Arial"/>
          <w:color w:val="222222"/>
          <w:kern w:val="0"/>
          <w:sz w:val="24"/>
          <w:szCs w:val="24"/>
        </w:rPr>
        <w:t>十字架によって、二つのものを一つのからだとして神と和解させ、</w:t>
      </w:r>
      <w:r w:rsidRPr="007C0727">
        <w:rPr>
          <w:rFonts w:ascii="ＭＳ Ｐ明朝" w:eastAsia="ＭＳ Ｐ明朝" w:hAnsi="ＭＳ Ｐ明朝" w:cs="Arial"/>
          <w:color w:val="222222"/>
          <w:kern w:val="0"/>
          <w:sz w:val="24"/>
          <w:szCs w:val="24"/>
        </w:rPr>
        <w:t>[神と人間の間の]</w:t>
      </w:r>
      <w:r w:rsidRPr="007C0727">
        <w:rPr>
          <w:rFonts w:ascii="BIZ UDPゴシック" w:eastAsia="BIZ UDPゴシック" w:hAnsi="BIZ UDPゴシック" w:cs="Arial"/>
          <w:color w:val="222222"/>
          <w:kern w:val="0"/>
          <w:sz w:val="24"/>
          <w:szCs w:val="24"/>
        </w:rPr>
        <w:t>敵意を十字架にかけて滅ぼしてしまったのである。 </w:t>
      </w:r>
      <w:r w:rsidRPr="007C0727">
        <w:rPr>
          <w:rFonts w:ascii="BIZ UDPゴシック" w:eastAsia="BIZ UDPゴシック" w:hAnsi="BIZ UDPゴシック" w:cs="Arial" w:hint="eastAsia"/>
          <w:color w:val="222222"/>
          <w:kern w:val="0"/>
          <w:sz w:val="24"/>
          <w:szCs w:val="24"/>
        </w:rPr>
        <w:t>それから彼は、</w:t>
      </w:r>
      <w:r w:rsidRPr="007C0727">
        <w:rPr>
          <w:rFonts w:ascii="ＭＳ Ｐ明朝" w:eastAsia="ＭＳ Ｐ明朝" w:hAnsi="ＭＳ Ｐ明朝" w:cs="Arial"/>
          <w:color w:val="222222"/>
          <w:kern w:val="0"/>
          <w:sz w:val="24"/>
          <w:szCs w:val="24"/>
        </w:rPr>
        <w:t>[初臨において]</w:t>
      </w:r>
      <w:r w:rsidRPr="007C0727">
        <w:rPr>
          <w:rFonts w:ascii="BIZ UDPゴシック" w:eastAsia="BIZ UDPゴシック" w:hAnsi="BIZ UDPゴシック" w:cs="Arial"/>
          <w:color w:val="222222"/>
          <w:kern w:val="0"/>
          <w:sz w:val="24"/>
          <w:szCs w:val="24"/>
        </w:rPr>
        <w:t>こられた上で、</w:t>
      </w:r>
      <w:r w:rsidRPr="007C0727">
        <w:rPr>
          <w:rFonts w:ascii="ＭＳ Ｐ明朝" w:eastAsia="ＭＳ Ｐ明朝" w:hAnsi="ＭＳ Ｐ明朝" w:cs="Arial"/>
          <w:color w:val="222222"/>
          <w:kern w:val="0"/>
          <w:sz w:val="24"/>
          <w:szCs w:val="24"/>
        </w:rPr>
        <w:t>[神から]</w:t>
      </w:r>
      <w:r w:rsidRPr="007C0727">
        <w:rPr>
          <w:rFonts w:ascii="BIZ UDPゴシック" w:eastAsia="BIZ UDPゴシック" w:hAnsi="BIZ UDPゴシック" w:cs="Arial"/>
          <w:color w:val="222222"/>
          <w:kern w:val="0"/>
          <w:sz w:val="24"/>
          <w:szCs w:val="24"/>
        </w:rPr>
        <w:t>遠く離れているあなたがたに平和を宣べ伝え、また近くにいる者たちにも平和を宣べ伝えられたのである。 </w:t>
      </w:r>
      <w:r w:rsidRPr="007C0727">
        <w:rPr>
          <w:rFonts w:ascii="BIZ UDPゴシック" w:eastAsia="BIZ UDPゴシック" w:hAnsi="BIZ UDPゴシック" w:cs="Arial" w:hint="eastAsia"/>
          <w:color w:val="222222"/>
          <w:kern w:val="0"/>
          <w:sz w:val="24"/>
          <w:szCs w:val="24"/>
        </w:rPr>
        <w:t>というのは、彼によって、わたしたち両方の者が一つの御霊の中にあって、父のみもとに近づくことができるからである。</w:t>
      </w:r>
      <w:r w:rsidRPr="007C0727">
        <w:rPr>
          <w:rFonts w:ascii="BIZ UDPゴシック" w:eastAsia="BIZ UDPゴシック" w:hAnsi="BIZ UDPゴシック" w:cs="Arial"/>
          <w:color w:val="222222"/>
          <w:kern w:val="0"/>
          <w:sz w:val="24"/>
          <w:szCs w:val="24"/>
        </w:rPr>
        <w:t> </w:t>
      </w:r>
      <w:r w:rsidRPr="007C0727">
        <w:rPr>
          <w:rFonts w:ascii="BIZ UDPゴシック" w:eastAsia="BIZ UDPゴシック" w:hAnsi="BIZ UDPゴシック" w:cs="Arial" w:hint="eastAsia"/>
          <w:color w:val="222222"/>
          <w:kern w:val="0"/>
          <w:sz w:val="24"/>
          <w:szCs w:val="24"/>
        </w:rPr>
        <w:t>そこであなたがたは、もはや異国人でも宿り人でもなく、聖徒たちと同じ国籍の者であり、神の家族なのである。</w:t>
      </w:r>
      <w:r w:rsidRPr="007C0727">
        <w:rPr>
          <w:rFonts w:ascii="BIZ UDPゴシック" w:eastAsia="BIZ UDPゴシック" w:hAnsi="BIZ UDPゴシック" w:cs="Arial"/>
          <w:color w:val="222222"/>
          <w:kern w:val="0"/>
          <w:sz w:val="24"/>
          <w:szCs w:val="24"/>
        </w:rPr>
        <w:t> </w:t>
      </w:r>
      <w:r w:rsidRPr="007C0727">
        <w:rPr>
          <w:rFonts w:ascii="BIZ UDPゴシック" w:eastAsia="BIZ UDPゴシック" w:hAnsi="BIZ UDPゴシック" w:cs="Arial" w:hint="eastAsia"/>
          <w:color w:val="222222"/>
          <w:kern w:val="0"/>
          <w:sz w:val="24"/>
          <w:szCs w:val="24"/>
        </w:rPr>
        <w:t>またあなたがたは、使徒たちや預言者たちという土台の上に建てられたものであって、キリスト・イエスご自身が隅のかしら石である。</w:t>
      </w:r>
      <w:r w:rsidRPr="007C0727">
        <w:rPr>
          <w:rFonts w:ascii="BIZ UDPゴシック" w:eastAsia="BIZ UDPゴシック" w:hAnsi="BIZ UDPゴシック" w:cs="Arial"/>
          <w:color w:val="222222"/>
          <w:kern w:val="0"/>
          <w:sz w:val="24"/>
          <w:szCs w:val="24"/>
        </w:rPr>
        <w:t> </w:t>
      </w:r>
      <w:r w:rsidRPr="007C0727">
        <w:rPr>
          <w:rFonts w:ascii="BIZ UDPゴシック" w:eastAsia="BIZ UDPゴシック" w:hAnsi="BIZ UDPゴシック" w:cs="Arial" w:hint="eastAsia"/>
          <w:color w:val="222222"/>
          <w:kern w:val="0"/>
          <w:sz w:val="24"/>
          <w:szCs w:val="24"/>
        </w:rPr>
        <w:t>このキリストにあって、建物全体が組み合わされ、主にある聖なる宮に成長し、</w:t>
      </w:r>
      <w:r w:rsidRPr="007C0727">
        <w:rPr>
          <w:rFonts w:ascii="BIZ UDPゴシック" w:eastAsia="BIZ UDPゴシック" w:hAnsi="BIZ UDPゴシック" w:cs="Arial"/>
          <w:color w:val="222222"/>
          <w:kern w:val="0"/>
          <w:sz w:val="24"/>
          <w:szCs w:val="24"/>
        </w:rPr>
        <w:t> </w:t>
      </w:r>
      <w:r w:rsidRPr="007C0727">
        <w:rPr>
          <w:rFonts w:ascii="BIZ UDPゴシック" w:eastAsia="BIZ UDPゴシック" w:hAnsi="BIZ UDPゴシック" w:cs="Arial" w:hint="eastAsia"/>
          <w:color w:val="222222"/>
          <w:kern w:val="0"/>
          <w:sz w:val="24"/>
          <w:szCs w:val="24"/>
        </w:rPr>
        <w:t>そしてあなたがたも、主にあって共に建てられて、霊なる神のすまいとなるのである。</w:t>
      </w:r>
      <w:r w:rsidRPr="0083430A">
        <w:rPr>
          <w:rFonts w:ascii="ＭＳ Ｐ明朝" w:eastAsia="ＭＳ Ｐ明朝" w:hAnsi="ＭＳ Ｐ明朝" w:cs="Arial" w:hint="eastAsia"/>
          <w:color w:val="222222"/>
          <w:kern w:val="0"/>
          <w:sz w:val="24"/>
          <w:szCs w:val="24"/>
        </w:rPr>
        <w:t> (</w:t>
      </w:r>
      <w:hyperlink r:id="rId507" w:anchor="2:11" w:history="1">
        <w:r w:rsidRPr="00F55BEF">
          <w:rPr>
            <w:rStyle w:val="a3"/>
            <w:rFonts w:ascii="ＭＳ Ｐ明朝" w:eastAsia="ＭＳ Ｐ明朝" w:hAnsi="ＭＳ Ｐ明朝" w:cs="Arial" w:hint="eastAsia"/>
            <w:kern w:val="0"/>
            <w:sz w:val="24"/>
            <w:szCs w:val="24"/>
          </w:rPr>
          <w:t>エペソ2章11-22節</w:t>
        </w:r>
      </w:hyperlink>
      <w:r w:rsidRPr="0083430A">
        <w:rPr>
          <w:rFonts w:ascii="ＭＳ Ｐ明朝" w:eastAsia="ＭＳ Ｐ明朝" w:hAnsi="ＭＳ Ｐ明朝" w:cs="Arial" w:hint="eastAsia"/>
          <w:color w:val="222222"/>
          <w:kern w:val="0"/>
          <w:sz w:val="24"/>
          <w:szCs w:val="24"/>
        </w:rPr>
        <w:t>)</w:t>
      </w:r>
    </w:p>
    <w:p w14:paraId="3D1328D7"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2312A363" w14:textId="77777777" w:rsidR="006B2406" w:rsidRPr="0083430A" w:rsidRDefault="00287142"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Times New Roman"/>
          <w:color w:val="222222"/>
          <w:kern w:val="0"/>
          <w:sz w:val="24"/>
          <w:szCs w:val="24"/>
        </w:rPr>
        <w:t xml:space="preserve"> </w:t>
      </w:r>
      <w:r w:rsidR="006B2406" w:rsidRPr="0083430A">
        <w:rPr>
          <w:rFonts w:ascii="ＭＳ Ｐ明朝" w:eastAsia="ＭＳ Ｐ明朝" w:hAnsi="ＭＳ Ｐ明朝" w:cs="Times New Roman"/>
          <w:color w:val="222222"/>
          <w:kern w:val="0"/>
          <w:sz w:val="24"/>
          <w:szCs w:val="24"/>
        </w:rPr>
        <w:t>(i.)</w:t>
      </w:r>
      <w:r w:rsidR="006B2406" w:rsidRPr="0083430A">
        <w:rPr>
          <w:rFonts w:ascii="ＭＳ Ｐ明朝" w:eastAsia="ＭＳ Ｐ明朝" w:hAnsi="ＭＳ Ｐ明朝" w:cs="Times New Roman"/>
          <w:b/>
          <w:bCs/>
          <w:color w:val="0070C0"/>
          <w:kern w:val="0"/>
          <w:sz w:val="24"/>
          <w:szCs w:val="24"/>
        </w:rPr>
        <w:t> </w:t>
      </w:r>
      <w:r w:rsidR="006B2406" w:rsidRPr="007C0727">
        <w:rPr>
          <w:rFonts w:ascii="HGP明朝E" w:eastAsia="HGP明朝E" w:hAnsi="HGP明朝E" w:cs="Arial"/>
          <w:color w:val="222222"/>
          <w:kern w:val="0"/>
          <w:sz w:val="24"/>
          <w:szCs w:val="24"/>
        </w:rPr>
        <w:t>イ</w:t>
      </w:r>
      <w:r w:rsidR="006B2406" w:rsidRPr="00BF6F96">
        <w:rPr>
          <w:rFonts w:ascii="HGP明朝E" w:eastAsia="HGP明朝E" w:hAnsi="HGP明朝E" w:cs="Times New Roman"/>
          <w:color w:val="222222"/>
          <w:kern w:val="0"/>
          <w:sz w:val="24"/>
          <w:szCs w:val="24"/>
          <w:u w:val="single"/>
        </w:rPr>
        <w:t>スラエルの独自性</w:t>
      </w:r>
      <w:r w:rsidR="006B2406" w:rsidRPr="007C0727">
        <w:rPr>
          <w:rFonts w:ascii="HGP明朝E" w:eastAsia="HGP明朝E" w:hAnsi="HGP明朝E" w:cs="Times New Roman"/>
          <w:color w:val="222222"/>
          <w:kern w:val="0"/>
          <w:sz w:val="24"/>
          <w:szCs w:val="24"/>
        </w:rPr>
        <w:t>：</w:t>
      </w:r>
      <w:r w:rsidR="006B2406" w:rsidRPr="007C0727">
        <w:rPr>
          <w:rFonts w:ascii="HGP明朝E" w:eastAsia="HGP明朝E" w:hAnsi="HGP明朝E" w:cs="Arial"/>
          <w:color w:val="222222"/>
          <w:kern w:val="0"/>
          <w:sz w:val="24"/>
          <w:szCs w:val="24"/>
        </w:rPr>
        <w:t> </w:t>
      </w:r>
      <w:r w:rsidR="006B2406" w:rsidRPr="0083430A">
        <w:rPr>
          <w:rFonts w:ascii="ＭＳ Ｐ明朝" w:eastAsia="ＭＳ Ｐ明朝" w:hAnsi="ＭＳ Ｐ明朝" w:cs="Arial"/>
          <w:color w:val="222222"/>
          <w:kern w:val="0"/>
          <w:sz w:val="24"/>
          <w:szCs w:val="24"/>
        </w:rPr>
        <w:t>前項では、現代の異邦人信者が、イスラエルに取って代わるのではなく、イスラエルと共に神の家に属するようになったと描かれていることを見逃してはなりません。 この描写は、新約聖書でこの問題が議論されている他のすべての箇所と一致しています。異邦人は、自然のオリーブの木であるイスラエルに接ぎ木された野生のオリーブの枝です（</w:t>
      </w:r>
      <w:hyperlink r:id="rId508" w:anchor="11:13" w:tooltip=" …(17)しかし、もしある枝が切り去られて、野生のオリブであるあなたがそれにつがれ、オリブの根の豊かな養分にあずかっているとすれば、(18)あなたはその枝に対して誇ってはならない。たとえ誇るとしても、あなたが根をささえているのではなく、根があなたをささえているのである…(21)もし神が元木の枝を惜しまなかったとすれば、あなたを惜しむようなことはないであろう…(23)…しかし彼らも、不信仰を続けなければ、つがれるであろう。神には彼らを再びつぐ力がある…" w:history="1">
        <w:r w:rsidR="007C0727" w:rsidRPr="007C0727">
          <w:rPr>
            <w:rFonts w:ascii="ＭＳ Ｐ明朝" w:eastAsia="ＭＳ Ｐ明朝" w:hAnsi="ＭＳ Ｐ明朝" w:cs="Noto Sans CJK SC Light" w:hint="eastAsia"/>
            <w:color w:val="0000FF"/>
            <w:sz w:val="24"/>
            <w:szCs w:val="24"/>
            <w:u w:val="single"/>
          </w:rPr>
          <w:t>ローマ11</w:t>
        </w:r>
        <w:r w:rsidR="00F55BEF">
          <w:rPr>
            <w:rFonts w:ascii="ＭＳ Ｐ明朝" w:eastAsia="ＭＳ Ｐ明朝" w:hAnsi="ＭＳ Ｐ明朝" w:cs="Noto Sans CJK SC Light" w:hint="eastAsia"/>
            <w:color w:val="0000FF"/>
            <w:sz w:val="24"/>
            <w:szCs w:val="24"/>
            <w:u w:val="single"/>
          </w:rPr>
          <w:t>章</w:t>
        </w:r>
        <w:r w:rsidR="007C0727" w:rsidRPr="007C0727">
          <w:rPr>
            <w:rFonts w:ascii="ＭＳ Ｐ明朝" w:eastAsia="ＭＳ Ｐ明朝" w:hAnsi="ＭＳ Ｐ明朝" w:cs="Noto Sans CJK SC Light" w:hint="eastAsia"/>
            <w:color w:val="0000FF"/>
            <w:sz w:val="24"/>
            <w:szCs w:val="24"/>
            <w:u w:val="single"/>
          </w:rPr>
          <w:t>13-2</w:t>
        </w:r>
        <w:r w:rsidR="00F55BEF">
          <w:rPr>
            <w:rFonts w:ascii="ＭＳ Ｐ明朝" w:eastAsia="ＭＳ Ｐ明朝" w:hAnsi="ＭＳ Ｐ明朝" w:cs="Noto Sans CJK SC Light"/>
            <w:color w:val="0000FF"/>
            <w:sz w:val="24"/>
            <w:szCs w:val="24"/>
            <w:u w:val="single"/>
          </w:rPr>
          <w:t>4</w:t>
        </w:r>
        <w:r w:rsidR="00F55BEF">
          <w:rPr>
            <w:rFonts w:ascii="ＭＳ Ｐ明朝" w:eastAsia="ＭＳ Ｐ明朝" w:hAnsi="ＭＳ Ｐ明朝" w:cs="Noto Sans CJK SC Light" w:hint="eastAsia"/>
            <w:color w:val="0000FF"/>
            <w:sz w:val="24"/>
            <w:szCs w:val="24"/>
            <w:u w:val="single"/>
          </w:rPr>
          <w:t>節</w:t>
        </w:r>
      </w:hyperlink>
      <w:r w:rsidR="006B2406" w:rsidRPr="0083430A">
        <w:rPr>
          <w:rFonts w:ascii="ＭＳ Ｐ明朝" w:eastAsia="ＭＳ Ｐ明朝" w:hAnsi="ＭＳ Ｐ明朝" w:cs="Arial"/>
          <w:color w:val="222222"/>
          <w:kern w:val="0"/>
          <w:sz w:val="24"/>
          <w:szCs w:val="24"/>
        </w:rPr>
        <w:t>）。この問題の真実は、教会はユダヤ人と異邦人で構成され、ユダヤ人信者はユダヤ時代だけでなく教会時代にも、神が建てようとしている聖なる建物の土台であるということです：</w:t>
      </w:r>
    </w:p>
    <w:p w14:paraId="1D12DA4B"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774D341A" w14:textId="77777777" w:rsidR="006B2406"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1) キリストの使徒はすべてユダヤ人でした。また、新約聖書はほとんどギリシャ語で書かれていますが、新約聖書と旧約聖書のすべての著者もユダヤ人でした（参照：</w:t>
      </w:r>
      <w:hyperlink r:id="rId509" w:anchor="4:6" w:tooltip="あなたがたは、これを守って行わなければならない。これは、もろもろの民にあなたがたの知恵、また知識を示す事である。彼らは、このもろもろの定めを聞いて、『この大いなる国民は、まことに知恵あり、知識ある民である』と言うであろう。われわれの神、主は、われわれが呼び求める時、つねにわれわれに近くおられる。いずれの大いなる国民に、このように近くおる神があるであろうか。また、いずれの大いなる国民に、きょう、わたしがあなたがたの前に立てるこのすべての律法のような正しい定めと、おきてとがあるであろうか。" w:history="1">
        <w:r w:rsidR="007C0727" w:rsidRPr="007C0727">
          <w:rPr>
            <w:rFonts w:ascii="ＭＳ Ｐ明朝" w:eastAsia="ＭＳ Ｐ明朝" w:hAnsi="ＭＳ Ｐ明朝" w:cs="Noto Sans CJK SC Light" w:hint="eastAsia"/>
            <w:color w:val="0000FF"/>
            <w:sz w:val="24"/>
            <w:szCs w:val="24"/>
            <w:u w:val="single"/>
          </w:rPr>
          <w:t>申命</w:t>
        </w:r>
        <w:r w:rsidR="00F55BEF">
          <w:rPr>
            <w:rFonts w:ascii="ＭＳ Ｐ明朝" w:eastAsia="ＭＳ Ｐ明朝" w:hAnsi="ＭＳ Ｐ明朝" w:cs="Noto Sans CJK SC Light" w:hint="eastAsia"/>
            <w:color w:val="0000FF"/>
            <w:sz w:val="24"/>
            <w:szCs w:val="24"/>
            <w:u w:val="single"/>
          </w:rPr>
          <w:t>記</w:t>
        </w:r>
        <w:r w:rsidR="007C0727" w:rsidRPr="007C0727">
          <w:rPr>
            <w:rFonts w:ascii="ＭＳ Ｐ明朝" w:eastAsia="ＭＳ Ｐ明朝" w:hAnsi="ＭＳ Ｐ明朝" w:cs="Noto Sans CJK SC Light" w:hint="eastAsia"/>
            <w:color w:val="0000FF"/>
            <w:sz w:val="24"/>
            <w:szCs w:val="24"/>
            <w:u w:val="single"/>
          </w:rPr>
          <w:t>4</w:t>
        </w:r>
        <w:r w:rsidR="00F55BEF">
          <w:rPr>
            <w:rFonts w:ascii="ＭＳ Ｐ明朝" w:eastAsia="ＭＳ Ｐ明朝" w:hAnsi="ＭＳ Ｐ明朝" w:cs="Noto Sans CJK SC Light" w:hint="eastAsia"/>
            <w:color w:val="0000FF"/>
            <w:sz w:val="24"/>
            <w:szCs w:val="24"/>
            <w:u w:val="single"/>
          </w:rPr>
          <w:t>章</w:t>
        </w:r>
        <w:r w:rsidR="007C0727" w:rsidRPr="007C0727">
          <w:rPr>
            <w:rFonts w:ascii="ＭＳ Ｐ明朝" w:eastAsia="ＭＳ Ｐ明朝" w:hAnsi="ＭＳ Ｐ明朝" w:cs="Noto Sans CJK SC Light" w:hint="eastAsia"/>
            <w:color w:val="0000FF"/>
            <w:sz w:val="24"/>
            <w:szCs w:val="24"/>
            <w:u w:val="single"/>
          </w:rPr>
          <w:t>6-</w:t>
        </w:r>
        <w:r w:rsidR="00F55BEF">
          <w:rPr>
            <w:rFonts w:ascii="ＭＳ Ｐ明朝" w:eastAsia="ＭＳ Ｐ明朝" w:hAnsi="ＭＳ Ｐ明朝" w:cs="Noto Sans CJK SC Light"/>
            <w:color w:val="0000FF"/>
            <w:sz w:val="24"/>
            <w:szCs w:val="24"/>
            <w:u w:val="single"/>
          </w:rPr>
          <w:t>8</w:t>
        </w:r>
        <w:r w:rsidR="00F55BEF">
          <w:rPr>
            <w:rFonts w:ascii="ＭＳ Ｐ明朝" w:eastAsia="ＭＳ Ｐ明朝" w:hAnsi="ＭＳ Ｐ明朝" w:cs="Noto Sans CJK SC Light" w:hint="eastAsia"/>
            <w:color w:val="0000FF"/>
            <w:sz w:val="24"/>
            <w:szCs w:val="24"/>
            <w:u w:val="single"/>
          </w:rPr>
          <w:t>節</w:t>
        </w:r>
      </w:hyperlink>
      <w:r w:rsidR="007C0727" w:rsidRPr="007C0727">
        <w:rPr>
          <w:rFonts w:ascii="ＭＳ Ｐ明朝" w:eastAsia="ＭＳ Ｐ明朝" w:hAnsi="ＭＳ Ｐ明朝" w:cs="Noto Sans CJK SC Light" w:hint="eastAsia"/>
          <w:sz w:val="24"/>
          <w:szCs w:val="24"/>
        </w:rPr>
        <w:t>、</w:t>
      </w:r>
      <w:hyperlink r:id="rId510" w:anchor="147:19" w:tooltip="主はそのみ言葉をヤコブに示し、／そのもろもろの定めと、おきてとを／イスラエルに示される。主はいずれの国民をも、／このようにはあしらわれなかった。彼らは主のもろもろのおきてを知らない。主をほめたたえよ。" w:history="1">
        <w:r w:rsidR="007C0727" w:rsidRPr="007C0727">
          <w:rPr>
            <w:rFonts w:ascii="ＭＳ Ｐ明朝" w:eastAsia="ＭＳ Ｐ明朝" w:hAnsi="ＭＳ Ｐ明朝" w:cs="Noto Sans CJK SC Light" w:hint="eastAsia"/>
            <w:color w:val="800080"/>
            <w:sz w:val="24"/>
            <w:szCs w:val="24"/>
            <w:u w:val="single"/>
          </w:rPr>
          <w:t>詩篇147</w:t>
        </w:r>
        <w:r w:rsidR="00F55BEF">
          <w:rPr>
            <w:rFonts w:ascii="ＭＳ Ｐ明朝" w:eastAsia="ＭＳ Ｐ明朝" w:hAnsi="ＭＳ Ｐ明朝" w:cs="Noto Sans CJK SC Light" w:hint="eastAsia"/>
            <w:color w:val="800080"/>
            <w:sz w:val="24"/>
            <w:szCs w:val="24"/>
            <w:u w:val="single"/>
          </w:rPr>
          <w:t>篇</w:t>
        </w:r>
        <w:r w:rsidR="007C0727" w:rsidRPr="007C0727">
          <w:rPr>
            <w:rFonts w:ascii="ＭＳ Ｐ明朝" w:eastAsia="ＭＳ Ｐ明朝" w:hAnsi="ＭＳ Ｐ明朝" w:cs="Noto Sans CJK SC Light" w:hint="eastAsia"/>
            <w:color w:val="800080"/>
            <w:sz w:val="24"/>
            <w:szCs w:val="24"/>
            <w:u w:val="single"/>
          </w:rPr>
          <w:t>19-2</w:t>
        </w:r>
        <w:r w:rsidR="00F55BEF">
          <w:rPr>
            <w:rFonts w:ascii="ＭＳ Ｐ明朝" w:eastAsia="ＭＳ Ｐ明朝" w:hAnsi="ＭＳ Ｐ明朝" w:cs="Noto Sans CJK SC Light"/>
            <w:color w:val="800080"/>
            <w:sz w:val="24"/>
            <w:szCs w:val="24"/>
            <w:u w:val="single"/>
          </w:rPr>
          <w:t>0</w:t>
        </w:r>
        <w:r w:rsidR="00F55BEF">
          <w:rPr>
            <w:rFonts w:ascii="ＭＳ Ｐ明朝" w:eastAsia="ＭＳ Ｐ明朝" w:hAnsi="ＭＳ Ｐ明朝" w:cs="Noto Sans CJK SC Light" w:hint="eastAsia"/>
            <w:color w:val="800080"/>
            <w:sz w:val="24"/>
            <w:szCs w:val="24"/>
            <w:u w:val="single"/>
          </w:rPr>
          <w:t>節</w:t>
        </w:r>
      </w:hyperlink>
      <w:r w:rsidR="007C0727" w:rsidRPr="007C0727">
        <w:rPr>
          <w:rFonts w:ascii="ＭＳ Ｐ明朝" w:eastAsia="ＭＳ Ｐ明朝" w:hAnsi="ＭＳ Ｐ明朝" w:cs="Noto Sans CJK SC Light" w:hint="eastAsia"/>
          <w:sz w:val="24"/>
          <w:szCs w:val="24"/>
        </w:rPr>
        <w:t>、</w:t>
      </w:r>
      <w:hyperlink r:id="rId511" w:anchor="59:21" w:tooltip="主は言われる、「わたしが彼らと立てる契約はこれである。あなたの上にあるわが霊、あなたの口においたわが言葉は、今から後とこしえに、あなたの口から、あなたの子らの口から、あなたの子らの子の口から離れることはない」と。" w:history="1">
        <w:r w:rsidR="007C0727" w:rsidRPr="007C0727">
          <w:rPr>
            <w:rFonts w:ascii="ＭＳ Ｐ明朝" w:eastAsia="ＭＳ Ｐ明朝" w:hAnsi="ＭＳ Ｐ明朝" w:cs="Noto Sans CJK SC Light" w:hint="eastAsia"/>
            <w:color w:val="0000FF"/>
            <w:sz w:val="24"/>
            <w:szCs w:val="24"/>
            <w:u w:val="single"/>
          </w:rPr>
          <w:t>イザヤ59</w:t>
        </w:r>
        <w:r w:rsidR="00F55BEF">
          <w:rPr>
            <w:rFonts w:ascii="ＭＳ Ｐ明朝" w:eastAsia="ＭＳ Ｐ明朝" w:hAnsi="ＭＳ Ｐ明朝" w:cs="Noto Sans CJK SC Light" w:hint="eastAsia"/>
            <w:color w:val="0000FF"/>
            <w:sz w:val="24"/>
            <w:szCs w:val="24"/>
            <w:u w:val="single"/>
          </w:rPr>
          <w:t>章</w:t>
        </w:r>
        <w:r w:rsidR="007C0727" w:rsidRPr="007C0727">
          <w:rPr>
            <w:rFonts w:ascii="ＭＳ Ｐ明朝" w:eastAsia="ＭＳ Ｐ明朝" w:hAnsi="ＭＳ Ｐ明朝" w:cs="Noto Sans CJK SC Light" w:hint="eastAsia"/>
            <w:color w:val="0000FF"/>
            <w:sz w:val="24"/>
            <w:szCs w:val="24"/>
            <w:u w:val="single"/>
          </w:rPr>
          <w:t>2</w:t>
        </w:r>
        <w:r w:rsidR="00F55BEF">
          <w:rPr>
            <w:rFonts w:ascii="ＭＳ Ｐ明朝" w:eastAsia="ＭＳ Ｐ明朝" w:hAnsi="ＭＳ Ｐ明朝" w:cs="Noto Sans CJK SC Light"/>
            <w:color w:val="0000FF"/>
            <w:sz w:val="24"/>
            <w:szCs w:val="24"/>
            <w:u w:val="single"/>
          </w:rPr>
          <w:t>1</w:t>
        </w:r>
        <w:r w:rsidR="00F55BEF">
          <w:rPr>
            <w:rFonts w:ascii="ＭＳ Ｐ明朝" w:eastAsia="ＭＳ Ｐ明朝" w:hAnsi="ＭＳ Ｐ明朝" w:cs="Noto Sans CJK SC Light" w:hint="eastAsia"/>
            <w:color w:val="0000FF"/>
            <w:sz w:val="24"/>
            <w:szCs w:val="24"/>
            <w:u w:val="single"/>
          </w:rPr>
          <w:t>節</w:t>
        </w:r>
      </w:hyperlink>
      <w:r w:rsidR="007C0727" w:rsidRPr="007C0727">
        <w:rPr>
          <w:rFonts w:ascii="ＭＳ Ｐ明朝" w:eastAsia="ＭＳ Ｐ明朝" w:hAnsi="ＭＳ Ｐ明朝" w:cs="Noto Sans CJK SC Light" w:hint="eastAsia"/>
          <w:sz w:val="24"/>
          <w:szCs w:val="24"/>
        </w:rPr>
        <w:t>、</w:t>
      </w:r>
      <w:hyperlink r:id="rId512" w:anchor="3:1" w:tooltip="では、ユダヤ人のすぐれている点は何か。また割礼の益は何か。それは、いろいろの点で数多くある。まず第一に、神の言が彼らにゆだねられたことである。すると、どうなるのか。もし、彼らのうちに不真実の者があったとしたら、その不真実によって、神の真実は無になるであろうか。" w:history="1">
        <w:r w:rsidR="007C0727" w:rsidRPr="007C0727">
          <w:rPr>
            <w:rFonts w:ascii="ＭＳ Ｐ明朝" w:eastAsia="ＭＳ Ｐ明朝" w:hAnsi="ＭＳ Ｐ明朝" w:cs="Noto Sans CJK SC Light" w:hint="eastAsia"/>
            <w:color w:val="0000FF"/>
            <w:sz w:val="24"/>
            <w:szCs w:val="24"/>
            <w:u w:val="single"/>
          </w:rPr>
          <w:t>ローマ3</w:t>
        </w:r>
        <w:r w:rsidR="00F55BEF">
          <w:rPr>
            <w:rFonts w:ascii="ＭＳ Ｐ明朝" w:eastAsia="ＭＳ Ｐ明朝" w:hAnsi="ＭＳ Ｐ明朝" w:cs="Noto Sans CJK SC Light" w:hint="eastAsia"/>
            <w:color w:val="0000FF"/>
            <w:sz w:val="24"/>
            <w:szCs w:val="24"/>
            <w:u w:val="single"/>
          </w:rPr>
          <w:t>章</w:t>
        </w:r>
        <w:r w:rsidR="007C0727" w:rsidRPr="007C0727">
          <w:rPr>
            <w:rFonts w:ascii="ＭＳ Ｐ明朝" w:eastAsia="ＭＳ Ｐ明朝" w:hAnsi="ＭＳ Ｐ明朝" w:cs="Noto Sans CJK SC Light" w:hint="eastAsia"/>
            <w:color w:val="0000FF"/>
            <w:sz w:val="24"/>
            <w:szCs w:val="24"/>
            <w:u w:val="single"/>
          </w:rPr>
          <w:t>1-</w:t>
        </w:r>
        <w:r w:rsidR="00F55BEF">
          <w:rPr>
            <w:rFonts w:ascii="ＭＳ Ｐ明朝" w:eastAsia="ＭＳ Ｐ明朝" w:hAnsi="ＭＳ Ｐ明朝" w:cs="Noto Sans CJK SC Light"/>
            <w:color w:val="0000FF"/>
            <w:sz w:val="24"/>
            <w:szCs w:val="24"/>
            <w:u w:val="single"/>
          </w:rPr>
          <w:t>2</w:t>
        </w:r>
        <w:r w:rsidR="00F55BEF">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w:t>
      </w:r>
      <w:r w:rsidR="00E04D3B">
        <w:rPr>
          <w:rStyle w:val="ac"/>
          <w:rFonts w:ascii="ＭＳ Ｐ明朝" w:eastAsia="ＭＳ Ｐ明朝" w:hAnsi="ＭＳ Ｐ明朝" w:cs="Arial"/>
          <w:color w:val="222222"/>
          <w:kern w:val="0"/>
          <w:sz w:val="24"/>
          <w:szCs w:val="24"/>
        </w:rPr>
        <w:footnoteReference w:id="30"/>
      </w:r>
    </w:p>
    <w:p w14:paraId="67D4C6E0" w14:textId="77777777" w:rsidR="007C0727" w:rsidRPr="0083430A" w:rsidRDefault="007C0727" w:rsidP="006B2406">
      <w:pPr>
        <w:widowControl/>
        <w:shd w:val="clear" w:color="auto" w:fill="FFFFFF"/>
        <w:jc w:val="left"/>
        <w:rPr>
          <w:rFonts w:ascii="ＭＳ Ｐ明朝" w:eastAsia="ＭＳ Ｐ明朝" w:hAnsi="ＭＳ Ｐ明朝" w:cs="Arial"/>
          <w:color w:val="222222"/>
          <w:kern w:val="0"/>
          <w:sz w:val="24"/>
          <w:szCs w:val="24"/>
        </w:rPr>
      </w:pPr>
    </w:p>
    <w:p w14:paraId="68DE5BE9" w14:textId="77777777" w:rsidR="006B2406"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2)　 一世紀のユダヤ人の多くは、ユダヤ人の同胞が自分たちのメシアを拒絶したのと同じように福音を拒絶しましたが、使徒行伝と書簡をざっと読んだだけでも、ユダヤ人信者が教会の最初の基盤であり、異邦人の流入が始まった後も大きな役割を果たし続けたことがはっきりとわかります。</w:t>
      </w:r>
    </w:p>
    <w:p w14:paraId="3578DFFF" w14:textId="77777777" w:rsidR="007C0727" w:rsidRPr="0083430A" w:rsidRDefault="007C0727" w:rsidP="006B2406">
      <w:pPr>
        <w:widowControl/>
        <w:shd w:val="clear" w:color="auto" w:fill="FFFFFF"/>
        <w:jc w:val="left"/>
        <w:rPr>
          <w:rFonts w:ascii="ＭＳ Ｐ明朝" w:eastAsia="ＭＳ Ｐ明朝" w:hAnsi="ＭＳ Ｐ明朝" w:cs="Arial"/>
          <w:color w:val="222222"/>
          <w:kern w:val="0"/>
          <w:sz w:val="24"/>
          <w:szCs w:val="24"/>
        </w:rPr>
      </w:pPr>
    </w:p>
    <w:p w14:paraId="7936181E" w14:textId="77777777" w:rsidR="006B2406"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3) ユダヤ人信者は存在するだけでなく、教会のすべての世代において重要な役割を果たし、また果たし続け</w:t>
      </w:r>
      <w:r w:rsidR="00944B1F">
        <w:rPr>
          <w:rFonts w:ascii="ＭＳ Ｐ明朝" w:eastAsia="ＭＳ Ｐ明朝" w:hAnsi="ＭＳ Ｐ明朝" w:cs="Arial" w:hint="eastAsia"/>
          <w:color w:val="222222"/>
          <w:kern w:val="0"/>
          <w:sz w:val="24"/>
          <w:szCs w:val="24"/>
        </w:rPr>
        <w:t>るでしょう</w:t>
      </w:r>
      <w:r w:rsidRPr="0083430A">
        <w:rPr>
          <w:rFonts w:ascii="ＭＳ Ｐ明朝" w:eastAsia="ＭＳ Ｐ明朝" w:hAnsi="ＭＳ Ｐ明朝" w:cs="Arial"/>
          <w:color w:val="222222"/>
          <w:kern w:val="0"/>
          <w:sz w:val="24"/>
          <w:szCs w:val="24"/>
        </w:rPr>
        <w:t>（</w:t>
      </w:r>
      <w:hyperlink r:id="rId513" w:anchor="11:5" w:tooltip="それと同じように、今の時にも、恵みの選びによって残された者がいる。" w:history="1">
        <w:r w:rsidR="00944B1F" w:rsidRPr="00944B1F">
          <w:rPr>
            <w:rFonts w:ascii="ＭＳ Ｐ明朝" w:eastAsia="ＭＳ Ｐ明朝" w:hAnsi="ＭＳ Ｐ明朝" w:cs="Noto Sans CJK SC Light" w:hint="eastAsia"/>
            <w:color w:val="0000FF"/>
            <w:sz w:val="24"/>
            <w:szCs w:val="24"/>
            <w:u w:val="single"/>
          </w:rPr>
          <w:t>ローマ11</w:t>
        </w:r>
        <w:r w:rsidR="00EC0797">
          <w:rPr>
            <w:rFonts w:ascii="ＭＳ Ｐ明朝" w:eastAsia="ＭＳ Ｐ明朝" w:hAnsi="ＭＳ Ｐ明朝" w:cs="Noto Sans CJK SC Light" w:hint="eastAsia"/>
            <w:color w:val="0000FF"/>
            <w:sz w:val="24"/>
            <w:szCs w:val="24"/>
            <w:u w:val="single"/>
          </w:rPr>
          <w:t>章5節</w:t>
        </w:r>
      </w:hyperlink>
      <w:r w:rsidRPr="0083430A">
        <w:rPr>
          <w:rFonts w:ascii="ＭＳ Ｐ明朝" w:eastAsia="ＭＳ Ｐ明朝" w:hAnsi="ＭＳ Ｐ明朝" w:cs="Arial"/>
          <w:color w:val="222222"/>
          <w:kern w:val="0"/>
          <w:sz w:val="24"/>
          <w:szCs w:val="24"/>
        </w:rPr>
        <w:t>）。福音は、まずユダヤ人のものであり、神の恵みによって私たち（異邦人）</w:t>
      </w:r>
      <w:r w:rsidR="00944B1F">
        <w:rPr>
          <w:rFonts w:ascii="ＭＳ Ｐ明朝" w:eastAsia="ＭＳ Ｐ明朝" w:hAnsi="ＭＳ Ｐ明朝" w:cs="Arial" w:hint="eastAsia"/>
          <w:color w:val="222222"/>
          <w:kern w:val="0"/>
          <w:sz w:val="24"/>
          <w:szCs w:val="24"/>
        </w:rPr>
        <w:t>にもたらされた</w:t>
      </w:r>
      <w:r w:rsidRPr="0083430A">
        <w:rPr>
          <w:rFonts w:ascii="ＭＳ Ｐ明朝" w:eastAsia="ＭＳ Ｐ明朝" w:hAnsi="ＭＳ Ｐ明朝" w:cs="Arial"/>
          <w:color w:val="222222"/>
          <w:kern w:val="0"/>
          <w:sz w:val="24"/>
          <w:szCs w:val="24"/>
        </w:rPr>
        <w:t>ものであるからです： </w:t>
      </w:r>
      <w:r w:rsidRPr="0083430A">
        <w:rPr>
          <w:rFonts w:ascii="ＭＳ Ｐ明朝" w:eastAsia="ＭＳ Ｐ明朝" w:hAnsi="ＭＳ Ｐ明朝" w:cs="Arial" w:hint="eastAsia"/>
          <w:color w:val="222222"/>
          <w:kern w:val="0"/>
          <w:sz w:val="24"/>
          <w:szCs w:val="24"/>
        </w:rPr>
        <w:t>「</w:t>
      </w:r>
      <w:r w:rsidRPr="00944B1F">
        <w:rPr>
          <w:rFonts w:ascii="BIZ UDPゴシック" w:eastAsia="BIZ UDPゴシック" w:hAnsi="BIZ UDPゴシック" w:cs="Arial" w:hint="eastAsia"/>
          <w:color w:val="222222"/>
          <w:kern w:val="0"/>
          <w:sz w:val="24"/>
          <w:szCs w:val="24"/>
        </w:rPr>
        <w:t>まずユダヤ人に、そしてギリシャ人</w:t>
      </w:r>
      <w:r w:rsidRPr="00944B1F">
        <w:rPr>
          <w:rFonts w:ascii="ＭＳ Ｐ明朝" w:eastAsia="ＭＳ Ｐ明朝" w:hAnsi="ＭＳ Ｐ明朝" w:cs="Arial" w:hint="eastAsia"/>
          <w:color w:val="222222"/>
          <w:kern w:val="0"/>
          <w:sz w:val="24"/>
          <w:szCs w:val="24"/>
        </w:rPr>
        <w:t>（異邦人）</w:t>
      </w:r>
      <w:r w:rsidRPr="00944B1F">
        <w:rPr>
          <w:rFonts w:ascii="BIZ UDPゴシック" w:eastAsia="BIZ UDPゴシック" w:hAnsi="BIZ UDPゴシック" w:cs="Arial" w:hint="eastAsia"/>
          <w:color w:val="222222"/>
          <w:kern w:val="0"/>
          <w:sz w:val="24"/>
          <w:szCs w:val="24"/>
        </w:rPr>
        <w:t>にも</w:t>
      </w:r>
      <w:r w:rsidRPr="0083430A">
        <w:rPr>
          <w:rFonts w:ascii="ＭＳ Ｐ明朝" w:eastAsia="ＭＳ Ｐ明朝" w:hAnsi="ＭＳ Ｐ明朝" w:cs="Arial" w:hint="eastAsia"/>
          <w:color w:val="222222"/>
          <w:kern w:val="0"/>
          <w:sz w:val="24"/>
          <w:szCs w:val="24"/>
        </w:rPr>
        <w:t>」（</w:t>
      </w:r>
      <w:hyperlink r:id="rId514" w:anchor="1:16" w:tooltip="わたしは福音を恥としない。それは、ユダヤ人をはじめ、ギリシヤ人にも、すべて信じる者に、救を得させる神の力である。" w:history="1">
        <w:r w:rsidR="00A77784" w:rsidRPr="00A77784">
          <w:rPr>
            <w:rFonts w:ascii="ＭＳ Ｐ明朝" w:eastAsia="ＭＳ Ｐ明朝" w:hAnsi="ＭＳ Ｐ明朝" w:cs="Noto Sans CJK SC Light" w:hint="eastAsia"/>
            <w:color w:val="0000FF"/>
            <w:sz w:val="24"/>
            <w:szCs w:val="24"/>
            <w:u w:val="single"/>
          </w:rPr>
          <w:t>ローマ1</w:t>
        </w:r>
        <w:r w:rsidR="00B7789D">
          <w:rPr>
            <w:rFonts w:ascii="ＭＳ Ｐ明朝" w:eastAsia="ＭＳ Ｐ明朝" w:hAnsi="ＭＳ Ｐ明朝" w:cs="Noto Sans CJK SC Light" w:hint="eastAsia"/>
            <w:color w:val="0000FF"/>
            <w:sz w:val="24"/>
            <w:szCs w:val="24"/>
            <w:u w:val="single"/>
          </w:rPr>
          <w:t>章</w:t>
        </w:r>
        <w:r w:rsidR="00A77784" w:rsidRPr="00A77784">
          <w:rPr>
            <w:rFonts w:ascii="ＭＳ Ｐ明朝" w:eastAsia="ＭＳ Ｐ明朝" w:hAnsi="ＭＳ Ｐ明朝" w:cs="Noto Sans CJK SC Light" w:hint="eastAsia"/>
            <w:color w:val="0000FF"/>
            <w:sz w:val="24"/>
            <w:szCs w:val="24"/>
            <w:u w:val="single"/>
          </w:rPr>
          <w:t>1</w:t>
        </w:r>
        <w:r w:rsidR="00B7789D">
          <w:rPr>
            <w:rFonts w:ascii="ＭＳ Ｐ明朝" w:eastAsia="ＭＳ Ｐ明朝" w:hAnsi="ＭＳ Ｐ明朝" w:cs="Noto Sans CJK SC Light"/>
            <w:color w:val="0000FF"/>
            <w:sz w:val="24"/>
            <w:szCs w:val="24"/>
            <w:u w:val="single"/>
          </w:rPr>
          <w:t>6</w:t>
        </w:r>
        <w:r w:rsidR="00B7789D">
          <w:rPr>
            <w:rFonts w:ascii="ＭＳ Ｐ明朝" w:eastAsia="ＭＳ Ｐ明朝" w:hAnsi="ＭＳ Ｐ明朝" w:cs="Noto Sans CJK SC Light" w:hint="eastAsia"/>
            <w:color w:val="0000FF"/>
            <w:sz w:val="24"/>
            <w:szCs w:val="24"/>
            <w:u w:val="single"/>
          </w:rPr>
          <w:t>節</w:t>
        </w:r>
      </w:hyperlink>
      <w:r w:rsidR="00A77784" w:rsidRPr="00A77784">
        <w:rPr>
          <w:rFonts w:ascii="ＭＳ Ｐ明朝" w:eastAsia="ＭＳ Ｐ明朝" w:hAnsi="ＭＳ Ｐ明朝" w:cs="Noto Sans CJK SC Light" w:hint="eastAsia"/>
          <w:sz w:val="24"/>
          <w:szCs w:val="24"/>
        </w:rPr>
        <w:t>；</w:t>
      </w:r>
      <w:hyperlink r:id="rId515" w:anchor="10:5" w:tooltip="イエスはこの十二人をつかわすに当り、彼らに命じて言われた、「異邦人の道に行くな。またサマリヤ人の町にはいるな。" w:history="1">
        <w:r w:rsidR="00A77784" w:rsidRPr="00A77784">
          <w:rPr>
            <w:rFonts w:ascii="ＭＳ Ｐ明朝" w:eastAsia="ＭＳ Ｐ明朝" w:hAnsi="ＭＳ Ｐ明朝" w:cs="Noto Sans CJK SC Light" w:hint="eastAsia"/>
            <w:color w:val="0000FF"/>
            <w:sz w:val="24"/>
            <w:szCs w:val="24"/>
            <w:u w:val="single"/>
          </w:rPr>
          <w:t>マタイ10</w:t>
        </w:r>
        <w:r w:rsidR="00B7789D">
          <w:rPr>
            <w:rFonts w:ascii="ＭＳ Ｐ明朝" w:eastAsia="ＭＳ Ｐ明朝" w:hAnsi="ＭＳ Ｐ明朝" w:cs="Noto Sans CJK SC Light" w:hint="eastAsia"/>
            <w:color w:val="0000FF"/>
            <w:sz w:val="24"/>
            <w:szCs w:val="24"/>
            <w:u w:val="single"/>
          </w:rPr>
          <w:t>章5節</w:t>
        </w:r>
      </w:hyperlink>
      <w:r w:rsidR="00B7789D">
        <w:rPr>
          <w:rFonts w:ascii="ＭＳ Ｐ明朝" w:eastAsia="ＭＳ Ｐ明朝" w:hAnsi="ＭＳ Ｐ明朝" w:cs="Noto Sans CJK SC Light"/>
          <w:color w:val="0000FF"/>
          <w:sz w:val="24"/>
          <w:szCs w:val="24"/>
          <w:u w:val="single"/>
        </w:rPr>
        <w:t>,</w:t>
      </w:r>
      <w:hyperlink r:id="rId516" w:anchor="15:26" w:tooltip="イエスは答えて言われた、「子供たちのパンを取って小犬に投げてやるのは、よろしくない」。" w:history="1">
        <w:r w:rsidR="00A77784" w:rsidRPr="00A77784">
          <w:rPr>
            <w:rFonts w:ascii="ＭＳ Ｐ明朝" w:eastAsia="ＭＳ Ｐ明朝" w:hAnsi="ＭＳ Ｐ明朝" w:cs="Noto Sans CJK SC Light" w:hint="eastAsia"/>
            <w:color w:val="0000FF"/>
            <w:sz w:val="24"/>
            <w:szCs w:val="24"/>
            <w:u w:val="single"/>
          </w:rPr>
          <w:t>15</w:t>
        </w:r>
        <w:r w:rsidR="00B7789D">
          <w:rPr>
            <w:rFonts w:ascii="ＭＳ Ｐ明朝" w:eastAsia="ＭＳ Ｐ明朝" w:hAnsi="ＭＳ Ｐ明朝" w:cs="Noto Sans CJK SC Light" w:hint="eastAsia"/>
            <w:color w:val="0000FF"/>
            <w:sz w:val="24"/>
            <w:szCs w:val="24"/>
            <w:u w:val="single"/>
          </w:rPr>
          <w:t>章</w:t>
        </w:r>
        <w:r w:rsidR="00A77784" w:rsidRPr="00A77784">
          <w:rPr>
            <w:rFonts w:ascii="ＭＳ Ｐ明朝" w:eastAsia="ＭＳ Ｐ明朝" w:hAnsi="ＭＳ Ｐ明朝" w:cs="Noto Sans CJK SC Light" w:hint="eastAsia"/>
            <w:color w:val="0000FF"/>
            <w:sz w:val="24"/>
            <w:szCs w:val="24"/>
            <w:u w:val="single"/>
          </w:rPr>
          <w:t>2</w:t>
        </w:r>
        <w:r w:rsidR="00B7789D">
          <w:rPr>
            <w:rFonts w:ascii="ＭＳ Ｐ明朝" w:eastAsia="ＭＳ Ｐ明朝" w:hAnsi="ＭＳ Ｐ明朝" w:cs="Noto Sans CJK SC Light"/>
            <w:color w:val="0000FF"/>
            <w:sz w:val="24"/>
            <w:szCs w:val="24"/>
            <w:u w:val="single"/>
          </w:rPr>
          <w:t>6</w:t>
        </w:r>
        <w:r w:rsidR="00B7789D">
          <w:rPr>
            <w:rFonts w:ascii="ＭＳ Ｐ明朝" w:eastAsia="ＭＳ Ｐ明朝" w:hAnsi="ＭＳ Ｐ明朝" w:cs="Noto Sans CJK SC Light" w:hint="eastAsia"/>
            <w:color w:val="0000FF"/>
            <w:sz w:val="24"/>
            <w:szCs w:val="24"/>
            <w:u w:val="single"/>
          </w:rPr>
          <w:t>節</w:t>
        </w:r>
      </w:hyperlink>
      <w:r w:rsidR="00A77784" w:rsidRPr="00A77784">
        <w:rPr>
          <w:rFonts w:ascii="ＭＳ Ｐ明朝" w:eastAsia="ＭＳ Ｐ明朝" w:hAnsi="ＭＳ Ｐ明朝" w:cs="Noto Sans CJK SC Light" w:hint="eastAsia"/>
          <w:sz w:val="24"/>
          <w:szCs w:val="24"/>
        </w:rPr>
        <w:t>、</w:t>
      </w:r>
      <w:hyperlink r:id="rId517" w:anchor="13:46" w:tooltip="パウロとバルナバとは大胆に語った、「神の言は、まず、あなたがたに語り伝えられなければならなかった。しかし、あなたがたはそれを退け、自分自身を永遠の命にふさわしからぬ者にしてしまったから、さあ、わたしたちはこれから方向をかえて、異邦人たちの方に行くのだ。" w:history="1">
        <w:r w:rsidR="00A77784" w:rsidRPr="00A77784">
          <w:rPr>
            <w:rFonts w:ascii="ＭＳ Ｐ明朝" w:eastAsia="ＭＳ Ｐ明朝" w:hAnsi="ＭＳ Ｐ明朝" w:cs="Noto Sans CJK SC Light" w:hint="eastAsia"/>
            <w:color w:val="0000FF"/>
            <w:sz w:val="24"/>
            <w:szCs w:val="24"/>
            <w:u w:val="single"/>
          </w:rPr>
          <w:t>使徒</w:t>
        </w:r>
        <w:r w:rsidR="00B7789D">
          <w:rPr>
            <w:rFonts w:ascii="ＭＳ Ｐ明朝" w:eastAsia="ＭＳ Ｐ明朝" w:hAnsi="ＭＳ Ｐ明朝" w:cs="Noto Sans CJK SC Light" w:hint="eastAsia"/>
            <w:color w:val="0000FF"/>
            <w:sz w:val="24"/>
            <w:szCs w:val="24"/>
            <w:u w:val="single"/>
          </w:rPr>
          <w:t>行伝</w:t>
        </w:r>
        <w:r w:rsidR="00A77784" w:rsidRPr="00A77784">
          <w:rPr>
            <w:rFonts w:ascii="ＭＳ Ｐ明朝" w:eastAsia="ＭＳ Ｐ明朝" w:hAnsi="ＭＳ Ｐ明朝" w:cs="Noto Sans CJK SC Light" w:hint="eastAsia"/>
            <w:color w:val="0000FF"/>
            <w:sz w:val="24"/>
            <w:szCs w:val="24"/>
            <w:u w:val="single"/>
          </w:rPr>
          <w:t>13</w:t>
        </w:r>
        <w:r w:rsidR="00B7789D">
          <w:rPr>
            <w:rFonts w:ascii="ＭＳ Ｐ明朝" w:eastAsia="ＭＳ Ｐ明朝" w:hAnsi="ＭＳ Ｐ明朝" w:cs="Noto Sans CJK SC Light" w:hint="eastAsia"/>
            <w:color w:val="0000FF"/>
            <w:sz w:val="24"/>
            <w:szCs w:val="24"/>
            <w:u w:val="single"/>
          </w:rPr>
          <w:t>章</w:t>
        </w:r>
        <w:r w:rsidR="00A77784" w:rsidRPr="00A77784">
          <w:rPr>
            <w:rFonts w:ascii="ＭＳ Ｐ明朝" w:eastAsia="ＭＳ Ｐ明朝" w:hAnsi="ＭＳ Ｐ明朝" w:cs="Noto Sans CJK SC Light" w:hint="eastAsia"/>
            <w:color w:val="0000FF"/>
            <w:sz w:val="24"/>
            <w:szCs w:val="24"/>
            <w:u w:val="single"/>
          </w:rPr>
          <w:t>4</w:t>
        </w:r>
        <w:r w:rsidR="00B7789D">
          <w:rPr>
            <w:rFonts w:ascii="ＭＳ Ｐ明朝" w:eastAsia="ＭＳ Ｐ明朝" w:hAnsi="ＭＳ Ｐ明朝" w:cs="Noto Sans CJK SC Light"/>
            <w:color w:val="0000FF"/>
            <w:sz w:val="24"/>
            <w:szCs w:val="24"/>
            <w:u w:val="single"/>
          </w:rPr>
          <w:t>6</w:t>
        </w:r>
        <w:r w:rsidR="00B7789D">
          <w:rPr>
            <w:rFonts w:ascii="ＭＳ Ｐ明朝" w:eastAsia="ＭＳ Ｐ明朝" w:hAnsi="ＭＳ Ｐ明朝" w:cs="Noto Sans CJK SC Light" w:hint="eastAsia"/>
            <w:color w:val="0000FF"/>
            <w:sz w:val="24"/>
            <w:szCs w:val="24"/>
            <w:u w:val="single"/>
          </w:rPr>
          <w:t>節</w:t>
        </w:r>
      </w:hyperlink>
      <w:r w:rsidR="00A77784" w:rsidRPr="00A77784">
        <w:rPr>
          <w:rFonts w:ascii="ＭＳ Ｐ明朝" w:eastAsia="ＭＳ Ｐ明朝" w:hAnsi="ＭＳ Ｐ明朝" w:cs="Noto Sans CJK SC Light" w:hint="eastAsia"/>
          <w:sz w:val="24"/>
          <w:szCs w:val="24"/>
        </w:rPr>
        <w:t>、</w:t>
      </w:r>
      <w:hyperlink r:id="rId518" w:anchor="2:9" w:tooltip="悪を行うすべての人には、ユダヤ人をはじめギリシヤ人にも、患難と苦悩とが与えられ、善を行うすべての人には、ユダヤ人をはじめギリシヤ人にも、光栄とほまれと平安とが与えられる。" w:history="1">
        <w:r w:rsidR="00A77784" w:rsidRPr="00A77784">
          <w:rPr>
            <w:rFonts w:ascii="ＭＳ Ｐ明朝" w:eastAsia="ＭＳ Ｐ明朝" w:hAnsi="ＭＳ Ｐ明朝" w:cs="Noto Sans CJK SC Light" w:hint="eastAsia"/>
            <w:color w:val="0000FF"/>
            <w:sz w:val="24"/>
            <w:szCs w:val="24"/>
            <w:u w:val="single"/>
          </w:rPr>
          <w:t>ローマ2</w:t>
        </w:r>
        <w:r w:rsidR="00B7789D">
          <w:rPr>
            <w:rFonts w:ascii="ＭＳ Ｐ明朝" w:eastAsia="ＭＳ Ｐ明朝" w:hAnsi="ＭＳ Ｐ明朝" w:cs="Noto Sans CJK SC Light" w:hint="eastAsia"/>
            <w:color w:val="0000FF"/>
            <w:sz w:val="24"/>
            <w:szCs w:val="24"/>
            <w:u w:val="single"/>
          </w:rPr>
          <w:t>章</w:t>
        </w:r>
        <w:r w:rsidR="00A77784" w:rsidRPr="00A77784">
          <w:rPr>
            <w:rFonts w:ascii="ＭＳ Ｐ明朝" w:eastAsia="ＭＳ Ｐ明朝" w:hAnsi="ＭＳ Ｐ明朝" w:cs="Noto Sans CJK SC Light" w:hint="eastAsia"/>
            <w:color w:val="0000FF"/>
            <w:sz w:val="24"/>
            <w:szCs w:val="24"/>
            <w:u w:val="single"/>
          </w:rPr>
          <w:t>9-1</w:t>
        </w:r>
        <w:r w:rsidR="00B7789D">
          <w:rPr>
            <w:rFonts w:ascii="ＭＳ Ｐ明朝" w:eastAsia="ＭＳ Ｐ明朝" w:hAnsi="ＭＳ Ｐ明朝" w:cs="Noto Sans CJK SC Light"/>
            <w:color w:val="0000FF"/>
            <w:sz w:val="24"/>
            <w:szCs w:val="24"/>
            <w:u w:val="single"/>
          </w:rPr>
          <w:t>0</w:t>
        </w:r>
        <w:r w:rsidR="00B7789D">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hint="eastAsia"/>
          <w:color w:val="222222"/>
          <w:kern w:val="0"/>
          <w:sz w:val="24"/>
          <w:szCs w:val="24"/>
        </w:rPr>
        <w:t>）とあります。</w:t>
      </w:r>
    </w:p>
    <w:p w14:paraId="2B4838FA" w14:textId="77777777" w:rsidR="007C0727" w:rsidRPr="0083430A" w:rsidRDefault="007C0727" w:rsidP="006B2406">
      <w:pPr>
        <w:widowControl/>
        <w:shd w:val="clear" w:color="auto" w:fill="FFFFFF"/>
        <w:jc w:val="left"/>
        <w:rPr>
          <w:rFonts w:ascii="ＭＳ Ｐ明朝" w:eastAsia="ＭＳ Ｐ明朝" w:hAnsi="ＭＳ Ｐ明朝" w:cs="Arial"/>
          <w:color w:val="222222"/>
          <w:kern w:val="0"/>
          <w:sz w:val="24"/>
          <w:szCs w:val="24"/>
        </w:rPr>
      </w:pPr>
    </w:p>
    <w:p w14:paraId="0CBE8EE3"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4) 教会時代の大多数のイスラエルの血筋の</w:t>
      </w:r>
      <w:r w:rsidR="008B7C33">
        <w:rPr>
          <w:rFonts w:ascii="ＭＳ Ｐ明朝" w:eastAsia="ＭＳ Ｐ明朝" w:hAnsi="ＭＳ Ｐ明朝" w:cs="Arial" w:hint="eastAsia"/>
          <w:color w:val="222222"/>
          <w:kern w:val="0"/>
          <w:sz w:val="24"/>
          <w:szCs w:val="24"/>
        </w:rPr>
        <w:t>頑なさ</w:t>
      </w:r>
      <w:r w:rsidRPr="0083430A">
        <w:rPr>
          <w:rFonts w:ascii="ＭＳ Ｐ明朝" w:eastAsia="ＭＳ Ｐ明朝" w:hAnsi="ＭＳ Ｐ明朝" w:cs="Arial"/>
          <w:color w:val="222222"/>
          <w:kern w:val="0"/>
          <w:sz w:val="24"/>
          <w:szCs w:val="24"/>
        </w:rPr>
        <w:t>は、パウロの時代から、信じる同胞の心にかなりの重荷となっていました(</w:t>
      </w:r>
      <w:hyperlink r:id="rId519" w:anchor="9:3" w:tooltip="実際、わたしの兄弟、肉による同族のためなら、わたしのこの身がのろわれて、キリストから離されてもいとわない。 " w:history="1">
        <w:r w:rsidR="00944B1F" w:rsidRPr="00944B1F">
          <w:rPr>
            <w:rFonts w:ascii="ＭＳ Ｐ明朝" w:eastAsia="ＭＳ Ｐ明朝" w:hAnsi="ＭＳ Ｐ明朝" w:cs="Noto Sans CJK SC Light" w:hint="eastAsia"/>
            <w:color w:val="0000FF"/>
            <w:sz w:val="24"/>
            <w:szCs w:val="24"/>
            <w:u w:val="single"/>
          </w:rPr>
          <w:t>ローマ9</w:t>
        </w:r>
        <w:r w:rsidR="00B7789D">
          <w:rPr>
            <w:rFonts w:ascii="ＭＳ Ｐ明朝" w:eastAsia="ＭＳ Ｐ明朝" w:hAnsi="ＭＳ Ｐ明朝" w:cs="Noto Sans CJK SC Light" w:hint="eastAsia"/>
            <w:color w:val="0000FF"/>
            <w:sz w:val="24"/>
            <w:szCs w:val="24"/>
            <w:u w:val="single"/>
          </w:rPr>
          <w:t>章3節</w:t>
        </w:r>
      </w:hyperlink>
      <w:r w:rsidR="00B7789D">
        <w:rPr>
          <w:rFonts w:ascii="ＭＳ Ｐ明朝" w:eastAsia="ＭＳ Ｐ明朝" w:hAnsi="ＭＳ Ｐ明朝" w:cs="Noto Sans CJK SC Light"/>
          <w:color w:val="0000FF"/>
          <w:sz w:val="24"/>
          <w:szCs w:val="24"/>
          <w:u w:val="single"/>
        </w:rPr>
        <w:t>,</w:t>
      </w:r>
      <w:hyperlink r:id="rId520" w:anchor="10:1" w:tooltip="兄弟たちよ。わたしの心の願い、彼らのために神にささげる祈は、彼らが救われることである。" w:history="1">
        <w:r w:rsidR="00944B1F" w:rsidRPr="00944B1F">
          <w:rPr>
            <w:rFonts w:ascii="ＭＳ Ｐ明朝" w:eastAsia="ＭＳ Ｐ明朝" w:hAnsi="ＭＳ Ｐ明朝" w:cs="Noto Sans CJK SC Light" w:hint="eastAsia"/>
            <w:color w:val="0000FF"/>
            <w:sz w:val="24"/>
            <w:szCs w:val="24"/>
            <w:u w:val="single"/>
          </w:rPr>
          <w:t>10</w:t>
        </w:r>
        <w:r w:rsidR="00B7789D">
          <w:rPr>
            <w:rFonts w:ascii="ＭＳ Ｐ明朝" w:eastAsia="ＭＳ Ｐ明朝" w:hAnsi="ＭＳ Ｐ明朝" w:cs="Noto Sans CJK SC Light" w:hint="eastAsia"/>
            <w:color w:val="0000FF"/>
            <w:sz w:val="24"/>
            <w:szCs w:val="24"/>
            <w:u w:val="single"/>
          </w:rPr>
          <w:t>章1節</w:t>
        </w:r>
      </w:hyperlink>
      <w:r w:rsidRPr="0083430A">
        <w:rPr>
          <w:rFonts w:ascii="ＭＳ Ｐ明朝" w:eastAsia="ＭＳ Ｐ明朝" w:hAnsi="ＭＳ Ｐ明朝" w:cs="Arial"/>
          <w:color w:val="222222"/>
          <w:kern w:val="0"/>
          <w:sz w:val="24"/>
          <w:szCs w:val="24"/>
        </w:rPr>
        <w:t>)</w:t>
      </w:r>
      <w:r w:rsidR="00B7789D">
        <w:rPr>
          <w:rFonts w:ascii="ＭＳ Ｐ明朝" w:eastAsia="ＭＳ Ｐ明朝" w:hAnsi="ＭＳ Ｐ明朝" w:cs="Arial" w:hint="eastAsia"/>
          <w:color w:val="222222"/>
          <w:kern w:val="0"/>
          <w:sz w:val="24"/>
          <w:szCs w:val="24"/>
        </w:rPr>
        <w:t>。</w:t>
      </w:r>
      <w:r w:rsidRPr="0083430A">
        <w:rPr>
          <w:rFonts w:ascii="ＭＳ Ｐ明朝" w:eastAsia="ＭＳ Ｐ明朝" w:hAnsi="ＭＳ Ｐ明朝" w:cs="Arial"/>
          <w:color w:val="222222"/>
          <w:kern w:val="0"/>
          <w:sz w:val="24"/>
          <w:szCs w:val="24"/>
        </w:rPr>
        <w:t> イエス</w:t>
      </w:r>
      <w:r w:rsidR="00B7789D">
        <w:rPr>
          <w:rFonts w:ascii="ＭＳ Ｐ明朝" w:eastAsia="ＭＳ Ｐ明朝" w:hAnsi="ＭＳ Ｐ明朝" w:cs="Arial" w:hint="eastAsia"/>
          <w:color w:val="222222"/>
          <w:kern w:val="0"/>
          <w:sz w:val="24"/>
          <w:szCs w:val="24"/>
        </w:rPr>
        <w:t>御</w:t>
      </w:r>
      <w:r w:rsidRPr="0083430A">
        <w:rPr>
          <w:rFonts w:ascii="ＭＳ Ｐ明朝" w:eastAsia="ＭＳ Ｐ明朝" w:hAnsi="ＭＳ Ｐ明朝" w:cs="Arial"/>
          <w:color w:val="222222"/>
          <w:kern w:val="0"/>
          <w:sz w:val="24"/>
          <w:szCs w:val="24"/>
        </w:rPr>
        <w:t>自身、彼らの信仰の欠如を嘆き（</w:t>
      </w:r>
      <w:hyperlink r:id="rId521" w:anchor="23:37" w:tooltip="ああ、エルサレム、エルサレム、預言者たちを殺し、おまえにつかわされた人たちを石で打ち殺す者よ。ちょうど、めんどりが翼の下にそのひなを集めるように、わたしはおまえの子らを幾たび集めようとしたことであろう。それだのに、おまえたちは応じようとしなかった。" w:history="1">
        <w:r w:rsidR="00944B1F" w:rsidRPr="00944B1F">
          <w:rPr>
            <w:rFonts w:ascii="ＭＳ Ｐ明朝" w:eastAsia="ＭＳ Ｐ明朝" w:hAnsi="ＭＳ Ｐ明朝" w:cs="Noto Sans CJK SC Light" w:hint="eastAsia"/>
            <w:color w:val="0000FF"/>
            <w:sz w:val="24"/>
            <w:szCs w:val="24"/>
            <w:u w:val="single"/>
          </w:rPr>
          <w:t>マタイ23</w:t>
        </w:r>
        <w:r w:rsidR="00B7789D">
          <w:rPr>
            <w:rFonts w:ascii="ＭＳ Ｐ明朝" w:eastAsia="ＭＳ Ｐ明朝" w:hAnsi="ＭＳ Ｐ明朝" w:cs="Noto Sans CJK SC Light" w:hint="eastAsia"/>
            <w:color w:val="0000FF"/>
            <w:sz w:val="24"/>
            <w:szCs w:val="24"/>
            <w:u w:val="single"/>
          </w:rPr>
          <w:t>章</w:t>
        </w:r>
        <w:r w:rsidR="00944B1F" w:rsidRPr="00944B1F">
          <w:rPr>
            <w:rFonts w:ascii="ＭＳ Ｐ明朝" w:eastAsia="ＭＳ Ｐ明朝" w:hAnsi="ＭＳ Ｐ明朝" w:cs="Noto Sans CJK SC Light" w:hint="eastAsia"/>
            <w:color w:val="0000FF"/>
            <w:sz w:val="24"/>
            <w:szCs w:val="24"/>
            <w:u w:val="single"/>
          </w:rPr>
          <w:t>3</w:t>
        </w:r>
        <w:r w:rsidR="00B7789D">
          <w:rPr>
            <w:rFonts w:ascii="ＭＳ Ｐ明朝" w:eastAsia="ＭＳ Ｐ明朝" w:hAnsi="ＭＳ Ｐ明朝" w:cs="Noto Sans CJK SC Light"/>
            <w:color w:val="0000FF"/>
            <w:sz w:val="24"/>
            <w:szCs w:val="24"/>
            <w:u w:val="single"/>
          </w:rPr>
          <w:t>7</w:t>
        </w:r>
        <w:r w:rsidR="00B7789D">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）、千年王国時代の二つの教会時代を構成するこの「異邦人の時代」について、異邦人が王国に殺到する一方で、ユダヤ人の信仰は衰退すると預言しました（</w:t>
      </w:r>
      <w:hyperlink r:id="rId522" w:anchor="21:24" w:tooltip="彼らはつるぎの刃に倒れ、また捕えられて諸国へ引きゆかれるであろう。そしてエルサレムは、異邦人の時期が満ちるまで、彼らに踏みにじられているであろう。 " w:history="1">
        <w:r w:rsidRPr="00B7789D">
          <w:rPr>
            <w:rStyle w:val="a3"/>
            <w:rFonts w:ascii="ＭＳ Ｐ明朝" w:eastAsia="ＭＳ Ｐ明朝" w:hAnsi="ＭＳ Ｐ明朝" w:cs="Arial"/>
            <w:kern w:val="0"/>
            <w:sz w:val="24"/>
            <w:szCs w:val="24"/>
          </w:rPr>
          <w:t>ルカ21章24節</w:t>
        </w:r>
      </w:hyperlink>
      <w:r w:rsidRPr="0083430A">
        <w:rPr>
          <w:rFonts w:ascii="ＭＳ Ｐ明朝" w:eastAsia="ＭＳ Ｐ明朝" w:hAnsi="ＭＳ Ｐ明朝" w:cs="Arial"/>
          <w:color w:val="222222"/>
          <w:kern w:val="0"/>
          <w:sz w:val="24"/>
          <w:szCs w:val="24"/>
        </w:rPr>
        <w:t>、</w:t>
      </w:r>
      <w:r w:rsidR="00B7789D">
        <w:rPr>
          <w:rFonts w:ascii="ＭＳ Ｐ明朝" w:eastAsia="ＭＳ Ｐ明朝" w:hAnsi="ＭＳ Ｐ明朝" w:cs="Arial" w:hint="eastAsia"/>
          <w:color w:val="222222"/>
          <w:kern w:val="0"/>
          <w:sz w:val="24"/>
          <w:szCs w:val="24"/>
        </w:rPr>
        <w:t>招かれた</w:t>
      </w:r>
      <w:r w:rsidRPr="0083430A">
        <w:rPr>
          <w:rFonts w:ascii="ＭＳ Ｐ明朝" w:eastAsia="ＭＳ Ｐ明朝" w:hAnsi="ＭＳ Ｐ明朝" w:cs="Arial"/>
          <w:color w:val="222222"/>
          <w:kern w:val="0"/>
          <w:sz w:val="24"/>
          <w:szCs w:val="24"/>
        </w:rPr>
        <w:t>人々が来ず、代わりに他の人々が連れて来られる婚宴のたとえを参照：</w:t>
      </w:r>
      <w:hyperlink r:id="rId523" w:anchor="22:1" w:tooltip="（1）イエスはまた、譬で彼らに語って言われた、(2)「天国は、ひとりの王がその王子のために、婚宴を催すようなものである。  (3)  王はその僕たちをつかわして、この婚宴に招かれていた人たちを呼ばせたが、その人たちはこようとはしなかった……(8)それから僕たちに言った、『婚宴の用意はできているが、招かれていたのは、ふさわしくない人々であった。(9)だから、町の大通りに出て行って、出会った人はだれでも婚宴に連れてきなさい』…" w:history="1">
        <w:r w:rsidR="004A2FE6" w:rsidRPr="00017FB7">
          <w:rPr>
            <w:rStyle w:val="a3"/>
            <w:rFonts w:ascii="ＭＳ Ｐ明朝" w:eastAsia="ＭＳ Ｐ明朝" w:hAnsi="ＭＳ Ｐ明朝" w:cs="Arial"/>
            <w:kern w:val="0"/>
            <w:sz w:val="24"/>
            <w:szCs w:val="24"/>
          </w:rPr>
          <w:t>マタイ</w:t>
        </w:r>
        <w:r w:rsidR="004A2FE6" w:rsidRPr="00017FB7">
          <w:rPr>
            <w:rStyle w:val="a3"/>
            <w:rFonts w:ascii="ＭＳ Ｐ明朝" w:eastAsia="ＭＳ Ｐ明朝" w:hAnsi="ＭＳ Ｐ明朝" w:cs="Arial" w:hint="eastAsia"/>
            <w:kern w:val="0"/>
            <w:sz w:val="24"/>
            <w:szCs w:val="24"/>
          </w:rPr>
          <w:t>2</w:t>
        </w:r>
        <w:r w:rsidR="004A2FE6" w:rsidRPr="00017FB7">
          <w:rPr>
            <w:rStyle w:val="a3"/>
            <w:rFonts w:ascii="ＭＳ Ｐ明朝" w:eastAsia="ＭＳ Ｐ明朝" w:hAnsi="ＭＳ Ｐ明朝" w:cs="Arial"/>
            <w:kern w:val="0"/>
            <w:sz w:val="24"/>
            <w:szCs w:val="24"/>
          </w:rPr>
          <w:t>2章</w:t>
        </w:r>
        <w:r w:rsidR="004A2FE6" w:rsidRPr="00017FB7">
          <w:rPr>
            <w:rStyle w:val="a3"/>
            <w:rFonts w:ascii="ＭＳ Ｐ明朝" w:eastAsia="ＭＳ Ｐ明朝" w:hAnsi="ＭＳ Ｐ明朝" w:cs="Arial" w:hint="eastAsia"/>
            <w:kern w:val="0"/>
            <w:sz w:val="24"/>
            <w:szCs w:val="24"/>
          </w:rPr>
          <w:t>1</w:t>
        </w:r>
        <w:r w:rsidR="004A2FE6" w:rsidRPr="00017FB7">
          <w:rPr>
            <w:rStyle w:val="a3"/>
            <w:rFonts w:ascii="ＭＳ Ｐ明朝" w:eastAsia="ＭＳ Ｐ明朝" w:hAnsi="ＭＳ Ｐ明朝" w:cs="Arial"/>
            <w:kern w:val="0"/>
            <w:sz w:val="24"/>
            <w:szCs w:val="24"/>
          </w:rPr>
          <w:t>-14節</w:t>
        </w:r>
      </w:hyperlink>
      <w:r w:rsidR="004A2FE6">
        <w:rPr>
          <w:rFonts w:ascii="ＭＳ Ｐ明朝" w:eastAsia="ＭＳ Ｐ明朝" w:hAnsi="ＭＳ Ｐ明朝" w:cs="Arial" w:hint="eastAsia"/>
          <w:color w:val="222222"/>
          <w:kern w:val="0"/>
          <w:sz w:val="24"/>
          <w:szCs w:val="24"/>
        </w:rPr>
        <w:t>;</w:t>
      </w:r>
      <w:r w:rsidR="004A2FE6">
        <w:rPr>
          <w:rFonts w:ascii="ＭＳ Ｐ明朝" w:eastAsia="ＭＳ Ｐ明朝" w:hAnsi="ＭＳ Ｐ明朝" w:cs="Arial"/>
          <w:color w:val="222222"/>
          <w:kern w:val="0"/>
          <w:sz w:val="24"/>
          <w:szCs w:val="24"/>
        </w:rPr>
        <w:t xml:space="preserve"> </w:t>
      </w:r>
      <w:hyperlink r:id="rId524" w:anchor="14:15" w:tooltip="…(17)晩餐の時刻になったので、招いておいた人たちのもとに僕を送って、『さあ、おいでください。もう準備ができましたから』と言わせた。  (18)ところが、みんな一様に断りはじめた。最初の人は、『わたしは土地を買いましたので、行って見なければなりません。どうぞ、おゆるしください』と言った。(19)ほかの人は、『わたしは五対の牛を買いましたので、それをしらべに行くところです。どうぞ、おゆるしください』、  (20)もうひとりの人は、『わたしは妻をめとりましたので、参ることができません』と言った…" w:history="1">
        <w:r w:rsidR="004A2FE6" w:rsidRPr="00B17489">
          <w:rPr>
            <w:rStyle w:val="a3"/>
            <w:rFonts w:ascii="ＭＳ Ｐ明朝" w:eastAsia="ＭＳ Ｐ明朝" w:hAnsi="ＭＳ Ｐ明朝" w:cs="Arial"/>
            <w:kern w:val="0"/>
            <w:sz w:val="24"/>
            <w:szCs w:val="24"/>
          </w:rPr>
          <w:t>ルカ</w:t>
        </w:r>
        <w:r w:rsidR="004A2FE6" w:rsidRPr="00B17489">
          <w:rPr>
            <w:rStyle w:val="a3"/>
            <w:rFonts w:ascii="ＭＳ Ｐ明朝" w:eastAsia="ＭＳ Ｐ明朝" w:hAnsi="ＭＳ Ｐ明朝" w:cs="Arial" w:hint="eastAsia"/>
            <w:kern w:val="0"/>
            <w:sz w:val="24"/>
            <w:szCs w:val="24"/>
          </w:rPr>
          <w:t>1</w:t>
        </w:r>
        <w:r w:rsidR="004A2FE6" w:rsidRPr="00B17489">
          <w:rPr>
            <w:rStyle w:val="a3"/>
            <w:rFonts w:ascii="ＭＳ Ｐ明朝" w:eastAsia="ＭＳ Ｐ明朝" w:hAnsi="ＭＳ Ｐ明朝" w:cs="Arial"/>
            <w:kern w:val="0"/>
            <w:sz w:val="24"/>
            <w:szCs w:val="24"/>
          </w:rPr>
          <w:t>4章</w:t>
        </w:r>
        <w:r w:rsidR="004A2FE6" w:rsidRPr="00B17489">
          <w:rPr>
            <w:rStyle w:val="a3"/>
            <w:rFonts w:ascii="ＭＳ Ｐ明朝" w:eastAsia="ＭＳ Ｐ明朝" w:hAnsi="ＭＳ Ｐ明朝" w:cs="Arial" w:hint="eastAsia"/>
            <w:kern w:val="0"/>
            <w:sz w:val="24"/>
            <w:szCs w:val="24"/>
          </w:rPr>
          <w:t>1</w:t>
        </w:r>
        <w:r w:rsidR="004A2FE6" w:rsidRPr="00B17489">
          <w:rPr>
            <w:rStyle w:val="a3"/>
            <w:rFonts w:ascii="ＭＳ Ｐ明朝" w:eastAsia="ＭＳ Ｐ明朝" w:hAnsi="ＭＳ Ｐ明朝" w:cs="Arial"/>
            <w:kern w:val="0"/>
            <w:sz w:val="24"/>
            <w:szCs w:val="24"/>
          </w:rPr>
          <w:t>5-24節</w:t>
        </w:r>
      </w:hyperlink>
      <w:r w:rsidR="004A2FE6">
        <w:rPr>
          <w:rFonts w:ascii="ＭＳ Ｐ明朝" w:eastAsia="ＭＳ Ｐ明朝" w:hAnsi="ＭＳ Ｐ明朝" w:cs="Arial"/>
          <w:color w:val="222222"/>
          <w:kern w:val="0"/>
          <w:sz w:val="24"/>
          <w:szCs w:val="24"/>
        </w:rPr>
        <w:t>）</w:t>
      </w:r>
      <w:r w:rsidR="00017FB7">
        <w:rPr>
          <w:rFonts w:ascii="ＭＳ Ｐ明朝" w:eastAsia="ＭＳ Ｐ明朝" w:hAnsi="ＭＳ Ｐ明朝" w:cs="Arial" w:hint="eastAsia"/>
          <w:color w:val="222222"/>
          <w:kern w:val="0"/>
          <w:sz w:val="24"/>
          <w:szCs w:val="24"/>
        </w:rPr>
        <w:t>。</w:t>
      </w:r>
      <w:r w:rsidRPr="0083430A">
        <w:rPr>
          <w:rFonts w:ascii="ＭＳ Ｐ明朝" w:eastAsia="ＭＳ Ｐ明朝" w:hAnsi="ＭＳ Ｐ明朝" w:cs="Arial"/>
          <w:color w:val="222222"/>
          <w:kern w:val="0"/>
          <w:sz w:val="24"/>
          <w:szCs w:val="24"/>
        </w:rPr>
        <w:t xml:space="preserve"> </w:t>
      </w:r>
      <w:r w:rsidR="008274AC">
        <w:rPr>
          <w:rStyle w:val="ac"/>
          <w:rFonts w:ascii="ＭＳ Ｐ明朝" w:eastAsia="ＭＳ Ｐ明朝" w:hAnsi="ＭＳ Ｐ明朝" w:cs="Arial"/>
          <w:color w:val="222222"/>
          <w:kern w:val="0"/>
          <w:sz w:val="24"/>
          <w:szCs w:val="24"/>
        </w:rPr>
        <w:footnoteReference w:id="31"/>
      </w:r>
      <w:r w:rsidR="00017FB7">
        <w:rPr>
          <w:rFonts w:ascii="ＭＳ Ｐ明朝" w:eastAsia="ＭＳ Ｐ明朝" w:hAnsi="ＭＳ Ｐ明朝" w:cs="Arial" w:hint="eastAsia"/>
          <w:color w:val="222222"/>
          <w:kern w:val="0"/>
          <w:sz w:val="24"/>
          <w:szCs w:val="24"/>
        </w:rPr>
        <w:t xml:space="preserve">　</w:t>
      </w:r>
      <w:r w:rsidRPr="0083430A">
        <w:rPr>
          <w:rFonts w:ascii="ＭＳ Ｐ明朝" w:eastAsia="ＭＳ Ｐ明朝" w:hAnsi="ＭＳ Ｐ明朝" w:cs="Arial"/>
          <w:color w:val="222222"/>
          <w:kern w:val="0"/>
          <w:sz w:val="24"/>
          <w:szCs w:val="24"/>
        </w:rPr>
        <w:t>抵抗する多数派の場合、過去と予言された未来の両方において、信仰の</w:t>
      </w:r>
      <w:r w:rsidR="00017FB7">
        <w:rPr>
          <w:rFonts w:ascii="ＭＳ Ｐ明朝" w:eastAsia="ＭＳ Ｐ明朝" w:hAnsi="ＭＳ Ｐ明朝" w:cs="Arial" w:hint="eastAsia"/>
          <w:color w:val="222222"/>
          <w:kern w:val="0"/>
          <w:sz w:val="24"/>
          <w:szCs w:val="24"/>
        </w:rPr>
        <w:t>面</w:t>
      </w:r>
      <w:r w:rsidRPr="0083430A">
        <w:rPr>
          <w:rFonts w:ascii="ＭＳ Ｐ明朝" w:eastAsia="ＭＳ Ｐ明朝" w:hAnsi="ＭＳ Ｐ明朝" w:cs="Arial"/>
          <w:color w:val="222222"/>
          <w:kern w:val="0"/>
          <w:sz w:val="24"/>
          <w:szCs w:val="24"/>
        </w:rPr>
        <w:t>でイスラエルが優位に立つのとは全く対照的であるこの抵抗の中核には、常に次の二つの問題があるようです</w:t>
      </w:r>
      <w:r w:rsidR="00017FB7">
        <w:rPr>
          <w:rFonts w:ascii="ＭＳ Ｐ明朝" w:eastAsia="ＭＳ Ｐ明朝" w:hAnsi="ＭＳ Ｐ明朝" w:cs="Arial" w:hint="eastAsia"/>
          <w:color w:val="222222"/>
          <w:kern w:val="0"/>
          <w:sz w:val="24"/>
          <w:szCs w:val="24"/>
        </w:rPr>
        <w:t>：</w:t>
      </w:r>
      <w:r w:rsidR="00B17489">
        <w:rPr>
          <w:rStyle w:val="ac"/>
          <w:rFonts w:ascii="ＭＳ Ｐ明朝" w:eastAsia="ＭＳ Ｐ明朝" w:hAnsi="ＭＳ Ｐ明朝" w:cs="Arial"/>
          <w:color w:val="222222"/>
          <w:kern w:val="0"/>
          <w:sz w:val="24"/>
          <w:szCs w:val="24"/>
        </w:rPr>
        <w:footnoteReference w:id="32"/>
      </w:r>
      <w:r w:rsidRPr="0083430A">
        <w:rPr>
          <w:rFonts w:ascii="ＭＳ Ｐ明朝" w:eastAsia="ＭＳ Ｐ明朝" w:hAnsi="ＭＳ Ｐ明朝" w:cs="Arial"/>
          <w:color w:val="222222"/>
          <w:kern w:val="0"/>
          <w:sz w:val="24"/>
          <w:szCs w:val="24"/>
        </w:rPr>
        <w:t>。</w:t>
      </w:r>
    </w:p>
    <w:p w14:paraId="057C598F"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0E84742E"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a) 受難したメシアを受け入れない（</w:t>
      </w:r>
      <w:hyperlink r:id="rId525" w:anchor="16:21" w:tooltip="この時から、イエス・キリストは、自分が必ずエルサレムに行き、長老、祭司長、律法学者たちから多くの苦しみを受け、殺され、そして三日目によみがえるべきことを、弟子たちに示しはじめられた。すると、ペテロはイエスをわきへ引き寄せて、いさめはじめ、「主よ、とんでもないことです。そんなことがあるはずはございません」と言った。イエスは振り向いて、ペテロに言われた、「サタンよ、引きさがれ。わたしの邪魔をする者だ。あなたは神のことを思わないで、人のことを思っている」。" w:history="1">
        <w:r w:rsidR="00B17C25" w:rsidRPr="00B17C25">
          <w:rPr>
            <w:rFonts w:ascii="ＭＳ Ｐ明朝" w:eastAsia="ＭＳ Ｐ明朝" w:hAnsi="ＭＳ Ｐ明朝" w:cs="Noto Sans CJK SC Light" w:hint="eastAsia"/>
            <w:color w:val="0000FF"/>
            <w:sz w:val="24"/>
            <w:szCs w:val="24"/>
            <w:u w:val="single"/>
          </w:rPr>
          <w:t>マタイ16</w:t>
        </w:r>
        <w:r w:rsidR="00B17489">
          <w:rPr>
            <w:rFonts w:ascii="ＭＳ Ｐ明朝" w:eastAsia="ＭＳ Ｐ明朝" w:hAnsi="ＭＳ Ｐ明朝" w:cs="Noto Sans CJK SC Light" w:hint="eastAsia"/>
            <w:color w:val="0000FF"/>
            <w:sz w:val="24"/>
            <w:szCs w:val="24"/>
            <w:u w:val="single"/>
          </w:rPr>
          <w:t>章</w:t>
        </w:r>
        <w:r w:rsidR="00B17C25" w:rsidRPr="00B17C25">
          <w:rPr>
            <w:rFonts w:ascii="ＭＳ Ｐ明朝" w:eastAsia="ＭＳ Ｐ明朝" w:hAnsi="ＭＳ Ｐ明朝" w:cs="Noto Sans CJK SC Light" w:hint="eastAsia"/>
            <w:color w:val="0000FF"/>
            <w:sz w:val="24"/>
            <w:szCs w:val="24"/>
            <w:u w:val="single"/>
          </w:rPr>
          <w:t>21-2</w:t>
        </w:r>
        <w:r w:rsidR="00B17489">
          <w:rPr>
            <w:rFonts w:ascii="ＭＳ Ｐ明朝" w:eastAsia="ＭＳ Ｐ明朝" w:hAnsi="ＭＳ Ｐ明朝" w:cs="Noto Sans CJK SC Light"/>
            <w:color w:val="0000FF"/>
            <w:sz w:val="24"/>
            <w:szCs w:val="24"/>
            <w:u w:val="single"/>
          </w:rPr>
          <w:t>3</w:t>
        </w:r>
        <w:r w:rsidR="00B17489">
          <w:rPr>
            <w:rFonts w:ascii="ＭＳ Ｐ明朝" w:eastAsia="ＭＳ Ｐ明朝" w:hAnsi="ＭＳ Ｐ明朝" w:cs="Noto Sans CJK SC Light" w:hint="eastAsia"/>
            <w:color w:val="0000FF"/>
            <w:sz w:val="24"/>
            <w:szCs w:val="24"/>
            <w:u w:val="single"/>
          </w:rPr>
          <w:t>節</w:t>
        </w:r>
      </w:hyperlink>
      <w:r w:rsidR="00B17C25" w:rsidRPr="00B17C25">
        <w:rPr>
          <w:rFonts w:ascii="ＭＳ Ｐ明朝" w:eastAsia="ＭＳ Ｐ明朝" w:hAnsi="ＭＳ Ｐ明朝" w:cs="Noto Sans CJK SC Light" w:hint="eastAsia"/>
          <w:sz w:val="24"/>
          <w:szCs w:val="24"/>
        </w:rPr>
        <w:t>；</w:t>
      </w:r>
      <w:hyperlink r:id="rId526" w:tooltip="それ以来、多くの弟子たちは去っていって、もはやイエスと行動を共にしなかった。" w:history="1">
        <w:r w:rsidR="00B17C25" w:rsidRPr="00B17C25">
          <w:rPr>
            <w:rFonts w:ascii="ＭＳ Ｐ明朝" w:eastAsia="ＭＳ Ｐ明朝" w:hAnsi="ＭＳ Ｐ明朝" w:cs="Noto Sans CJK SC Light" w:hint="eastAsia"/>
            <w:color w:val="0000FF"/>
            <w:sz w:val="24"/>
            <w:szCs w:val="24"/>
            <w:u w:val="single"/>
          </w:rPr>
          <w:t>ヨハネ6</w:t>
        </w:r>
        <w:r w:rsidR="00B17489">
          <w:rPr>
            <w:rFonts w:ascii="ＭＳ Ｐ明朝" w:eastAsia="ＭＳ Ｐ明朝" w:hAnsi="ＭＳ Ｐ明朝" w:cs="Noto Sans CJK SC Light" w:hint="eastAsia"/>
            <w:color w:val="0000FF"/>
            <w:sz w:val="24"/>
            <w:szCs w:val="24"/>
            <w:u w:val="single"/>
          </w:rPr>
          <w:t>章</w:t>
        </w:r>
        <w:r w:rsidR="00B17C25" w:rsidRPr="00B17C25">
          <w:rPr>
            <w:rFonts w:ascii="ＭＳ Ｐ明朝" w:eastAsia="ＭＳ Ｐ明朝" w:hAnsi="ＭＳ Ｐ明朝" w:cs="Noto Sans CJK SC Light" w:hint="eastAsia"/>
            <w:color w:val="0000FF"/>
            <w:sz w:val="24"/>
            <w:szCs w:val="24"/>
            <w:u w:val="single"/>
          </w:rPr>
          <w:t>6</w:t>
        </w:r>
        <w:r w:rsidR="00B17489">
          <w:rPr>
            <w:rFonts w:ascii="ＭＳ Ｐ明朝" w:eastAsia="ＭＳ Ｐ明朝" w:hAnsi="ＭＳ Ｐ明朝" w:cs="Noto Sans CJK SC Light"/>
            <w:color w:val="0000FF"/>
            <w:sz w:val="24"/>
            <w:szCs w:val="24"/>
            <w:u w:val="single"/>
          </w:rPr>
          <w:t>6</w:t>
        </w:r>
        <w:r w:rsidR="00B17489">
          <w:rPr>
            <w:rFonts w:ascii="ＭＳ Ｐ明朝" w:eastAsia="ＭＳ Ｐ明朝" w:hAnsi="ＭＳ Ｐ明朝" w:cs="Noto Sans CJK SC Light" w:hint="eastAsia"/>
            <w:color w:val="0000FF"/>
            <w:sz w:val="24"/>
            <w:szCs w:val="24"/>
            <w:u w:val="single"/>
          </w:rPr>
          <w:t>節</w:t>
        </w:r>
      </w:hyperlink>
      <w:r w:rsidR="00B17C25" w:rsidRPr="00B17C25">
        <w:rPr>
          <w:rFonts w:ascii="ＭＳ Ｐ明朝" w:eastAsia="ＭＳ Ｐ明朝" w:hAnsi="ＭＳ Ｐ明朝" w:cs="Noto Sans CJK SC Light" w:hint="eastAsia"/>
          <w:sz w:val="24"/>
          <w:szCs w:val="24"/>
        </w:rPr>
        <w:t>；</w:t>
      </w:r>
      <w:hyperlink r:id="rId527" w:anchor="1:22" w:tooltip="ユダヤ人はしるしを請い、ギリシヤ人は知恵を求める。しかしわたしたちは、十字架につけられたキリストを宣べ伝える。このキリストは、ユダヤ人にはつまずかせるもの、異邦人には愚かなものであるが、" w:history="1">
        <w:r w:rsidR="00B17489">
          <w:rPr>
            <w:rFonts w:ascii="ＭＳ Ｐ明朝" w:eastAsia="ＭＳ Ｐ明朝" w:hAnsi="ＭＳ Ｐ明朝" w:cs="Noto Sans CJK SC Light" w:hint="eastAsia"/>
            <w:color w:val="0000FF"/>
            <w:sz w:val="24"/>
            <w:szCs w:val="24"/>
            <w:u w:val="single"/>
          </w:rPr>
          <w:t>第一</w:t>
        </w:r>
        <w:r w:rsidR="00B17C25" w:rsidRPr="00B17C25">
          <w:rPr>
            <w:rFonts w:ascii="ＭＳ Ｐ明朝" w:eastAsia="ＭＳ Ｐ明朝" w:hAnsi="ＭＳ Ｐ明朝" w:cs="Noto Sans CJK SC Light" w:hint="eastAsia"/>
            <w:color w:val="0000FF"/>
            <w:sz w:val="24"/>
            <w:szCs w:val="24"/>
            <w:u w:val="single"/>
          </w:rPr>
          <w:t>コリ</w:t>
        </w:r>
        <w:r w:rsidR="00B17489">
          <w:rPr>
            <w:rFonts w:ascii="ＭＳ Ｐ明朝" w:eastAsia="ＭＳ Ｐ明朝" w:hAnsi="ＭＳ Ｐ明朝" w:cs="Noto Sans CJK SC Light" w:hint="eastAsia"/>
            <w:color w:val="0000FF"/>
            <w:sz w:val="24"/>
            <w:szCs w:val="24"/>
            <w:u w:val="single"/>
          </w:rPr>
          <w:t>ント</w:t>
        </w:r>
        <w:r w:rsidR="00B17C25" w:rsidRPr="00B17C25">
          <w:rPr>
            <w:rFonts w:ascii="ＭＳ Ｐ明朝" w:eastAsia="ＭＳ Ｐ明朝" w:hAnsi="ＭＳ Ｐ明朝" w:cs="Noto Sans CJK SC Light" w:hint="eastAsia"/>
            <w:color w:val="0000FF"/>
            <w:sz w:val="24"/>
            <w:szCs w:val="24"/>
            <w:u w:val="single"/>
          </w:rPr>
          <w:t>1</w:t>
        </w:r>
        <w:r w:rsidR="00B17489">
          <w:rPr>
            <w:rFonts w:ascii="ＭＳ Ｐ明朝" w:eastAsia="ＭＳ Ｐ明朝" w:hAnsi="ＭＳ Ｐ明朝" w:cs="Noto Sans CJK SC Light" w:hint="eastAsia"/>
            <w:color w:val="0000FF"/>
            <w:sz w:val="24"/>
            <w:szCs w:val="24"/>
            <w:u w:val="single"/>
          </w:rPr>
          <w:t>章</w:t>
        </w:r>
        <w:r w:rsidR="00B17C25" w:rsidRPr="00B17C25">
          <w:rPr>
            <w:rFonts w:ascii="ＭＳ Ｐ明朝" w:eastAsia="ＭＳ Ｐ明朝" w:hAnsi="ＭＳ Ｐ明朝" w:cs="Noto Sans CJK SC Light" w:hint="eastAsia"/>
            <w:color w:val="0000FF"/>
            <w:sz w:val="24"/>
            <w:szCs w:val="24"/>
            <w:u w:val="single"/>
          </w:rPr>
          <w:t>22-2</w:t>
        </w:r>
        <w:r w:rsidR="00B17489">
          <w:rPr>
            <w:rFonts w:ascii="ＭＳ Ｐ明朝" w:eastAsia="ＭＳ Ｐ明朝" w:hAnsi="ＭＳ Ｐ明朝" w:cs="Noto Sans CJK SC Light"/>
            <w:color w:val="0000FF"/>
            <w:sz w:val="24"/>
            <w:szCs w:val="24"/>
            <w:u w:val="single"/>
          </w:rPr>
          <w:t>3</w:t>
        </w:r>
        <w:r w:rsidR="00B17489">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 十字架の代わりに奇跡的な力を示すことを望むことについての節を参照 </w:t>
      </w:r>
      <w:hyperlink r:id="rId528" w:anchor="16:4" w:tooltip="邪悪で不義な時代は、しるしを求める。しかし、ヨナのしるしのほかには、なんのしるしも与えられないであろう」。そして、イエスは彼らをあとに残して立ち去られた。" w:history="1">
        <w:r w:rsidR="00B17C25" w:rsidRPr="00B17C25">
          <w:rPr>
            <w:rFonts w:ascii="ＭＳ Ｐ明朝" w:eastAsia="ＭＳ Ｐ明朝" w:hAnsi="ＭＳ Ｐ明朝" w:cs="Noto Sans CJK SC Light" w:hint="eastAsia"/>
            <w:color w:val="0000FF"/>
            <w:sz w:val="24"/>
            <w:szCs w:val="24"/>
            <w:u w:val="single"/>
          </w:rPr>
          <w:t>マタイ16</w:t>
        </w:r>
        <w:r w:rsidR="00B17489">
          <w:rPr>
            <w:rFonts w:ascii="ＭＳ Ｐ明朝" w:eastAsia="ＭＳ Ｐ明朝" w:hAnsi="ＭＳ Ｐ明朝" w:cs="Noto Sans CJK SC Light" w:hint="eastAsia"/>
            <w:color w:val="0000FF"/>
            <w:sz w:val="24"/>
            <w:szCs w:val="24"/>
            <w:u w:val="single"/>
          </w:rPr>
          <w:t>章4節</w:t>
        </w:r>
      </w:hyperlink>
      <w:r w:rsidR="00B17C25" w:rsidRPr="00B17C25">
        <w:rPr>
          <w:rFonts w:ascii="ＭＳ Ｐ明朝" w:eastAsia="ＭＳ Ｐ明朝" w:hAnsi="ＭＳ Ｐ明朝" w:cs="Noto Sans CJK SC Light" w:hint="eastAsia"/>
          <w:sz w:val="24"/>
          <w:szCs w:val="24"/>
        </w:rPr>
        <w:t xml:space="preserve">; </w:t>
      </w:r>
      <w:hyperlink r:id="rId529" w:anchor="8:11" w:tooltip="パリサイ人たちが出てきて、イエスを試みようとして議論をしかけ、天からのしるしを求めた。イエスは、心の中で深く嘆息して言われた、「なぜ、今の時代はしるしを求めるのだろう。よく言い聞かせておくが、しるしは今の時代には決して与えられない」。" w:history="1">
        <w:r w:rsidR="00B17C25" w:rsidRPr="00B17C25">
          <w:rPr>
            <w:rFonts w:ascii="ＭＳ Ｐ明朝" w:eastAsia="ＭＳ Ｐ明朝" w:hAnsi="ＭＳ Ｐ明朝" w:cs="Noto Sans CJK SC Light" w:hint="eastAsia"/>
            <w:color w:val="0000FF"/>
            <w:sz w:val="24"/>
            <w:szCs w:val="24"/>
            <w:u w:val="single"/>
          </w:rPr>
          <w:t>マルコ8</w:t>
        </w:r>
        <w:r w:rsidR="00B17489">
          <w:rPr>
            <w:rFonts w:ascii="ＭＳ Ｐ明朝" w:eastAsia="ＭＳ Ｐ明朝" w:hAnsi="ＭＳ Ｐ明朝" w:cs="Noto Sans CJK SC Light" w:hint="eastAsia"/>
            <w:color w:val="0000FF"/>
            <w:sz w:val="24"/>
            <w:szCs w:val="24"/>
            <w:u w:val="single"/>
          </w:rPr>
          <w:t>章</w:t>
        </w:r>
        <w:r w:rsidR="00B17C25" w:rsidRPr="00B17C25">
          <w:rPr>
            <w:rFonts w:ascii="ＭＳ Ｐ明朝" w:eastAsia="ＭＳ Ｐ明朝" w:hAnsi="ＭＳ Ｐ明朝" w:cs="Noto Sans CJK SC Light" w:hint="eastAsia"/>
            <w:color w:val="0000FF"/>
            <w:sz w:val="24"/>
            <w:szCs w:val="24"/>
            <w:u w:val="single"/>
          </w:rPr>
          <w:t>11-1</w:t>
        </w:r>
        <w:r w:rsidR="00B17489">
          <w:rPr>
            <w:rFonts w:ascii="ＭＳ Ｐ明朝" w:eastAsia="ＭＳ Ｐ明朝" w:hAnsi="ＭＳ Ｐ明朝" w:cs="Noto Sans CJK SC Light"/>
            <w:color w:val="0000FF"/>
            <w:sz w:val="24"/>
            <w:szCs w:val="24"/>
            <w:u w:val="single"/>
          </w:rPr>
          <w:t>2</w:t>
        </w:r>
        <w:r w:rsidR="00B17489">
          <w:rPr>
            <w:rFonts w:ascii="ＭＳ Ｐ明朝" w:eastAsia="ＭＳ Ｐ明朝" w:hAnsi="ＭＳ Ｐ明朝" w:cs="Noto Sans CJK SC Light" w:hint="eastAsia"/>
            <w:color w:val="0000FF"/>
            <w:sz w:val="24"/>
            <w:szCs w:val="24"/>
            <w:u w:val="single"/>
          </w:rPr>
          <w:t>節</w:t>
        </w:r>
      </w:hyperlink>
      <w:r w:rsidR="00B17C25" w:rsidRPr="00B17C25">
        <w:rPr>
          <w:rFonts w:ascii="ＭＳ Ｐ明朝" w:eastAsia="ＭＳ Ｐ明朝" w:hAnsi="ＭＳ Ｐ明朝" w:cs="Noto Sans CJK SC Light" w:hint="eastAsia"/>
          <w:sz w:val="24"/>
          <w:szCs w:val="24"/>
        </w:rPr>
        <w:t xml:space="preserve">; </w:t>
      </w:r>
      <w:hyperlink r:id="rId530" w:anchor="11:29" w:tooltip="さて群衆が群がり集まったので、イエスは語り出された、「この時代は邪悪な時代である。それはしるしを求めるが、ヨナのしるしのほかには、なんのしるしも与えられないであろう。" w:history="1">
        <w:r w:rsidR="00B17C25" w:rsidRPr="00B17C25">
          <w:rPr>
            <w:rFonts w:ascii="ＭＳ Ｐ明朝" w:eastAsia="ＭＳ Ｐ明朝" w:hAnsi="ＭＳ Ｐ明朝" w:cs="Noto Sans CJK SC Light" w:hint="eastAsia"/>
            <w:color w:val="0000FF"/>
            <w:sz w:val="24"/>
            <w:szCs w:val="24"/>
            <w:u w:val="single"/>
          </w:rPr>
          <w:t>ルカ11</w:t>
        </w:r>
        <w:r w:rsidR="00B17489">
          <w:rPr>
            <w:rFonts w:ascii="ＭＳ Ｐ明朝" w:eastAsia="ＭＳ Ｐ明朝" w:hAnsi="ＭＳ Ｐ明朝" w:cs="Noto Sans CJK SC Light" w:hint="eastAsia"/>
            <w:color w:val="0000FF"/>
            <w:sz w:val="24"/>
            <w:szCs w:val="24"/>
            <w:u w:val="single"/>
          </w:rPr>
          <w:t>章</w:t>
        </w:r>
        <w:r w:rsidR="00B17C25" w:rsidRPr="00B17C25">
          <w:rPr>
            <w:rFonts w:ascii="ＭＳ Ｐ明朝" w:eastAsia="ＭＳ Ｐ明朝" w:hAnsi="ＭＳ Ｐ明朝" w:cs="Noto Sans CJK SC Light" w:hint="eastAsia"/>
            <w:color w:val="0000FF"/>
            <w:sz w:val="24"/>
            <w:szCs w:val="24"/>
            <w:u w:val="single"/>
          </w:rPr>
          <w:t>2</w:t>
        </w:r>
        <w:r w:rsidR="00B17489">
          <w:rPr>
            <w:rFonts w:ascii="ＭＳ Ｐ明朝" w:eastAsia="ＭＳ Ｐ明朝" w:hAnsi="ＭＳ Ｐ明朝" w:cs="Noto Sans CJK SC Light" w:hint="eastAsia"/>
            <w:color w:val="0000FF"/>
            <w:sz w:val="24"/>
            <w:szCs w:val="24"/>
            <w:u w:val="single"/>
          </w:rPr>
          <w:t>9節</w:t>
        </w:r>
      </w:hyperlink>
      <w:r w:rsidRPr="0083430A">
        <w:rPr>
          <w:rFonts w:ascii="ＭＳ Ｐ明朝" w:eastAsia="ＭＳ Ｐ明朝" w:hAnsi="ＭＳ Ｐ明朝" w:cs="Arial"/>
          <w:color w:val="222222"/>
          <w:kern w:val="0"/>
          <w:sz w:val="24"/>
          <w:szCs w:val="24"/>
        </w:rPr>
        <w:t>）、その結果、礎であるイエス・キリストとその十字架の「辱め」につまずきます（</w:t>
      </w:r>
      <w:hyperlink r:id="rId531" w:anchor="9:32" w:tooltip="なぜであるか。信仰によらないで、行いによって得られるかのように、追い求めたからである。彼らは、つまずきの石につまずいたのである。「見よ、わたしはシオンに、／つまずきの石、さまたげの岩を置く。それにより頼む者は、失望に終ることがない」／と書いてあるとおりである。" w:history="1">
        <w:r w:rsidR="00B17C25" w:rsidRPr="00B17C25">
          <w:rPr>
            <w:rFonts w:ascii="ＭＳ Ｐ明朝" w:eastAsia="ＭＳ Ｐ明朝" w:hAnsi="ＭＳ Ｐ明朝" w:cs="Noto Sans CJK SC Light" w:hint="eastAsia"/>
            <w:color w:val="0000FF"/>
            <w:sz w:val="24"/>
            <w:szCs w:val="24"/>
            <w:u w:val="single"/>
          </w:rPr>
          <w:t>ローマ9</w:t>
        </w:r>
        <w:r w:rsidR="00B17489">
          <w:rPr>
            <w:rFonts w:ascii="ＭＳ Ｐ明朝" w:eastAsia="ＭＳ Ｐ明朝" w:hAnsi="ＭＳ Ｐ明朝" w:cs="Noto Sans CJK SC Light" w:hint="eastAsia"/>
            <w:color w:val="0000FF"/>
            <w:sz w:val="24"/>
            <w:szCs w:val="24"/>
            <w:u w:val="single"/>
          </w:rPr>
          <w:t>章</w:t>
        </w:r>
        <w:r w:rsidR="00B17C25" w:rsidRPr="00B17C25">
          <w:rPr>
            <w:rFonts w:ascii="ＭＳ Ｐ明朝" w:eastAsia="ＭＳ Ｐ明朝" w:hAnsi="ＭＳ Ｐ明朝" w:cs="Noto Sans CJK SC Light" w:hint="eastAsia"/>
            <w:color w:val="0000FF"/>
            <w:sz w:val="24"/>
            <w:szCs w:val="24"/>
            <w:u w:val="single"/>
          </w:rPr>
          <w:t>32-3</w:t>
        </w:r>
        <w:r w:rsidR="00B17489">
          <w:rPr>
            <w:rFonts w:ascii="ＭＳ Ｐ明朝" w:eastAsia="ＭＳ Ｐ明朝" w:hAnsi="ＭＳ Ｐ明朝" w:cs="Noto Sans CJK SC Light"/>
            <w:color w:val="0000FF"/>
            <w:sz w:val="24"/>
            <w:szCs w:val="24"/>
            <w:u w:val="single"/>
          </w:rPr>
          <w:t>3</w:t>
        </w:r>
        <w:r w:rsidR="00B17489">
          <w:rPr>
            <w:rFonts w:ascii="ＭＳ Ｐ明朝" w:eastAsia="ＭＳ Ｐ明朝" w:hAnsi="ＭＳ Ｐ明朝" w:cs="Noto Sans CJK SC Light" w:hint="eastAsia"/>
            <w:color w:val="0000FF"/>
            <w:sz w:val="24"/>
            <w:szCs w:val="24"/>
            <w:u w:val="single"/>
          </w:rPr>
          <w:t>節</w:t>
        </w:r>
      </w:hyperlink>
      <w:r w:rsidR="00B17C25" w:rsidRPr="00B17C25">
        <w:rPr>
          <w:rFonts w:ascii="ＭＳ Ｐ明朝" w:eastAsia="ＭＳ Ｐ明朝" w:hAnsi="ＭＳ Ｐ明朝" w:cs="Noto Sans CJK SC Light" w:hint="eastAsia"/>
          <w:sz w:val="24"/>
          <w:szCs w:val="24"/>
        </w:rPr>
        <w:t xml:space="preserve">; </w:t>
      </w:r>
      <w:hyperlink r:id="rId532" w:anchor="1:22" w:tooltip="ユダヤ人はしるしを請い、ギリシヤ人は知恵を求める。しかしわたしたちは、十字架につけられたキリストを宣べ伝える。このキリストは、ユダヤ人にはつまずかせるもの、異邦人には愚かなものであるが、" w:history="1">
        <w:r w:rsidR="00B17489">
          <w:rPr>
            <w:rFonts w:ascii="ＭＳ Ｐ明朝" w:eastAsia="ＭＳ Ｐ明朝" w:hAnsi="ＭＳ Ｐ明朝" w:cs="Noto Sans CJK SC Light" w:hint="eastAsia"/>
            <w:color w:val="0000FF"/>
            <w:sz w:val="24"/>
            <w:szCs w:val="24"/>
            <w:u w:val="single"/>
          </w:rPr>
          <w:t>第一</w:t>
        </w:r>
        <w:r w:rsidR="00B17C25" w:rsidRPr="00B17C25">
          <w:rPr>
            <w:rFonts w:ascii="ＭＳ Ｐ明朝" w:eastAsia="ＭＳ Ｐ明朝" w:hAnsi="ＭＳ Ｐ明朝" w:cs="Noto Sans CJK SC Light" w:hint="eastAsia"/>
            <w:color w:val="0000FF"/>
            <w:sz w:val="24"/>
            <w:szCs w:val="24"/>
            <w:u w:val="single"/>
          </w:rPr>
          <w:t>コリント1</w:t>
        </w:r>
        <w:r w:rsidR="00B17489">
          <w:rPr>
            <w:rFonts w:ascii="ＭＳ Ｐ明朝" w:eastAsia="ＭＳ Ｐ明朝" w:hAnsi="ＭＳ Ｐ明朝" w:cs="Noto Sans CJK SC Light" w:hint="eastAsia"/>
            <w:color w:val="0000FF"/>
            <w:sz w:val="24"/>
            <w:szCs w:val="24"/>
            <w:u w:val="single"/>
          </w:rPr>
          <w:t>章</w:t>
        </w:r>
        <w:r w:rsidR="00B17C25" w:rsidRPr="00B17C25">
          <w:rPr>
            <w:rFonts w:ascii="ＭＳ Ｐ明朝" w:eastAsia="ＭＳ Ｐ明朝" w:hAnsi="ＭＳ Ｐ明朝" w:cs="Noto Sans CJK SC Light" w:hint="eastAsia"/>
            <w:color w:val="0000FF"/>
            <w:sz w:val="24"/>
            <w:szCs w:val="24"/>
            <w:u w:val="single"/>
          </w:rPr>
          <w:t>22-2</w:t>
        </w:r>
        <w:r w:rsidR="00B17489">
          <w:rPr>
            <w:rFonts w:ascii="ＭＳ Ｐ明朝" w:eastAsia="ＭＳ Ｐ明朝" w:hAnsi="ＭＳ Ｐ明朝" w:cs="Noto Sans CJK SC Light"/>
            <w:color w:val="0000FF"/>
            <w:sz w:val="24"/>
            <w:szCs w:val="24"/>
            <w:u w:val="single"/>
          </w:rPr>
          <w:t>3</w:t>
        </w:r>
        <w:r w:rsidR="00B17489">
          <w:rPr>
            <w:rFonts w:ascii="ＭＳ Ｐ明朝" w:eastAsia="ＭＳ Ｐ明朝" w:hAnsi="ＭＳ Ｐ明朝" w:cs="Noto Sans CJK SC Light" w:hint="eastAsia"/>
            <w:color w:val="0000FF"/>
            <w:sz w:val="24"/>
            <w:szCs w:val="24"/>
            <w:u w:val="single"/>
          </w:rPr>
          <w:t>節</w:t>
        </w:r>
      </w:hyperlink>
      <w:r w:rsidR="00B17C25" w:rsidRPr="00B17C25">
        <w:rPr>
          <w:rFonts w:ascii="ＭＳ Ｐ明朝" w:eastAsia="ＭＳ Ｐ明朝" w:hAnsi="ＭＳ Ｐ明朝" w:cs="Noto Sans CJK SC Light" w:hint="eastAsia"/>
          <w:sz w:val="24"/>
          <w:szCs w:val="24"/>
        </w:rPr>
        <w:t xml:space="preserve">; </w:t>
      </w:r>
      <w:hyperlink r:id="rId533" w:anchor="5:11" w:tooltip="兄弟たちよ。わたしがもし今でも割礼を宣べ伝えていたら、どうして、いまなお迫害されるはずがあろうか。そうしていたら、十字架のつまずきは、なくなっているであろう。" w:history="1">
        <w:r w:rsidR="00B17C25" w:rsidRPr="00B17C25">
          <w:rPr>
            <w:rFonts w:ascii="ＭＳ Ｐ明朝" w:eastAsia="ＭＳ Ｐ明朝" w:hAnsi="ＭＳ Ｐ明朝" w:cs="Noto Sans CJK SC Light" w:hint="eastAsia"/>
            <w:color w:val="0000FF"/>
            <w:sz w:val="24"/>
            <w:szCs w:val="24"/>
            <w:u w:val="single"/>
          </w:rPr>
          <w:t>ガラテヤ5</w:t>
        </w:r>
        <w:r w:rsidR="00B17489">
          <w:rPr>
            <w:rFonts w:ascii="ＭＳ Ｐ明朝" w:eastAsia="ＭＳ Ｐ明朝" w:hAnsi="ＭＳ Ｐ明朝" w:cs="Noto Sans CJK SC Light" w:hint="eastAsia"/>
            <w:color w:val="0000FF"/>
            <w:sz w:val="24"/>
            <w:szCs w:val="24"/>
            <w:u w:val="single"/>
          </w:rPr>
          <w:t>章</w:t>
        </w:r>
        <w:r w:rsidR="00B17C25" w:rsidRPr="00B17C25">
          <w:rPr>
            <w:rFonts w:ascii="ＭＳ Ｐ明朝" w:eastAsia="ＭＳ Ｐ明朝" w:hAnsi="ＭＳ Ｐ明朝" w:cs="Noto Sans CJK SC Light" w:hint="eastAsia"/>
            <w:color w:val="0000FF"/>
            <w:sz w:val="24"/>
            <w:szCs w:val="24"/>
            <w:u w:val="single"/>
          </w:rPr>
          <w:t>1</w:t>
        </w:r>
        <w:r w:rsidR="00B17489">
          <w:rPr>
            <w:rFonts w:ascii="ＭＳ Ｐ明朝" w:eastAsia="ＭＳ Ｐ明朝" w:hAnsi="ＭＳ Ｐ明朝" w:cs="Noto Sans CJK SC Light"/>
            <w:color w:val="0000FF"/>
            <w:sz w:val="24"/>
            <w:szCs w:val="24"/>
            <w:u w:val="single"/>
          </w:rPr>
          <w:t>1</w:t>
        </w:r>
        <w:r w:rsidR="00B17489">
          <w:rPr>
            <w:rFonts w:ascii="ＭＳ Ｐ明朝" w:eastAsia="ＭＳ Ｐ明朝" w:hAnsi="ＭＳ Ｐ明朝" w:cs="Noto Sans CJK SC Light" w:hint="eastAsia"/>
            <w:color w:val="0000FF"/>
            <w:sz w:val="24"/>
            <w:szCs w:val="24"/>
            <w:u w:val="single"/>
          </w:rPr>
          <w:t>節</w:t>
        </w:r>
      </w:hyperlink>
      <w:r w:rsidR="00B17C25" w:rsidRPr="00B17C25">
        <w:rPr>
          <w:rFonts w:ascii="ＭＳ Ｐ明朝" w:eastAsia="ＭＳ Ｐ明朝" w:hAnsi="ＭＳ Ｐ明朝" w:cs="Noto Sans CJK SC Light" w:hint="eastAsia"/>
          <w:sz w:val="24"/>
          <w:szCs w:val="24"/>
        </w:rPr>
        <w:t xml:space="preserve">; </w:t>
      </w:r>
      <w:hyperlink r:id="rId534" w:anchor="11:26" w:tooltip="キリストのゆえに受けるそしりを、エジプトの宝にまさる富と考えた。それは、彼が報いを望み見ていたからである。" w:history="1">
        <w:r w:rsidR="00B17C25" w:rsidRPr="00B17C25">
          <w:rPr>
            <w:rFonts w:ascii="ＭＳ Ｐ明朝" w:eastAsia="ＭＳ Ｐ明朝" w:hAnsi="ＭＳ Ｐ明朝" w:cs="Noto Sans CJK SC Light" w:hint="eastAsia"/>
            <w:color w:val="0000FF"/>
            <w:sz w:val="24"/>
            <w:szCs w:val="24"/>
            <w:u w:val="single"/>
          </w:rPr>
          <w:t>ヘブル11</w:t>
        </w:r>
        <w:r w:rsidR="00B17489">
          <w:rPr>
            <w:rFonts w:ascii="ＭＳ Ｐ明朝" w:eastAsia="ＭＳ Ｐ明朝" w:hAnsi="ＭＳ Ｐ明朝" w:cs="Noto Sans CJK SC Light" w:hint="eastAsia"/>
            <w:color w:val="0000FF"/>
            <w:sz w:val="24"/>
            <w:szCs w:val="24"/>
            <w:u w:val="single"/>
          </w:rPr>
          <w:t>章</w:t>
        </w:r>
        <w:r w:rsidR="00B17C25" w:rsidRPr="00B17C25">
          <w:rPr>
            <w:rFonts w:ascii="ＭＳ Ｐ明朝" w:eastAsia="ＭＳ Ｐ明朝" w:hAnsi="ＭＳ Ｐ明朝" w:cs="Noto Sans CJK SC Light" w:hint="eastAsia"/>
            <w:color w:val="0000FF"/>
            <w:sz w:val="24"/>
            <w:szCs w:val="24"/>
            <w:u w:val="single"/>
          </w:rPr>
          <w:t>2</w:t>
        </w:r>
        <w:r w:rsidR="00B17489">
          <w:rPr>
            <w:rFonts w:ascii="ＭＳ Ｐ明朝" w:eastAsia="ＭＳ Ｐ明朝" w:hAnsi="ＭＳ Ｐ明朝" w:cs="Noto Sans CJK SC Light"/>
            <w:color w:val="0000FF"/>
            <w:sz w:val="24"/>
            <w:szCs w:val="24"/>
            <w:u w:val="single"/>
          </w:rPr>
          <w:t>6</w:t>
        </w:r>
        <w:r w:rsidR="00B17489">
          <w:rPr>
            <w:rFonts w:ascii="ＭＳ Ｐ明朝" w:eastAsia="ＭＳ Ｐ明朝" w:hAnsi="ＭＳ Ｐ明朝" w:cs="Noto Sans CJK SC Light" w:hint="eastAsia"/>
            <w:color w:val="0000FF"/>
            <w:sz w:val="24"/>
            <w:szCs w:val="24"/>
            <w:u w:val="single"/>
          </w:rPr>
          <w:t>節</w:t>
        </w:r>
      </w:hyperlink>
      <w:r w:rsidR="00B17489">
        <w:rPr>
          <w:rFonts w:ascii="ＭＳ Ｐ明朝" w:eastAsia="ＭＳ Ｐ明朝" w:hAnsi="ＭＳ Ｐ明朝" w:cs="Noto Sans CJK SC Light"/>
          <w:sz w:val="24"/>
          <w:szCs w:val="24"/>
        </w:rPr>
        <w:t>,</w:t>
      </w:r>
      <w:r w:rsidR="00B17C25" w:rsidRPr="00B17C25">
        <w:rPr>
          <w:rFonts w:ascii="ＭＳ Ｐ明朝" w:eastAsia="ＭＳ Ｐ明朝" w:hAnsi="ＭＳ Ｐ明朝" w:cs="Noto Sans CJK SC Light" w:hint="eastAsia"/>
          <w:sz w:val="24"/>
          <w:szCs w:val="24"/>
        </w:rPr>
        <w:t xml:space="preserve"> </w:t>
      </w:r>
      <w:hyperlink r:id="rId535" w:anchor="12:2" w:tooltip="信仰の導き手であり、またその完成者であるイエスを仰ぎ見つつ、走ろうではないか。彼は、自分の前におかれている喜びのゆえに、恥をもいとわないで十字架を忍び、神の御座の右に座するに至ったのである。" w:history="1">
        <w:r w:rsidR="00B17C25" w:rsidRPr="00B17C25">
          <w:rPr>
            <w:rFonts w:ascii="ＭＳ Ｐ明朝" w:eastAsia="ＭＳ Ｐ明朝" w:hAnsi="ＭＳ Ｐ明朝" w:cs="Noto Sans CJK SC Light" w:hint="eastAsia"/>
            <w:color w:val="0000FF"/>
            <w:sz w:val="24"/>
            <w:szCs w:val="24"/>
            <w:u w:val="single"/>
          </w:rPr>
          <w:t>12</w:t>
        </w:r>
        <w:r w:rsidR="00B17489">
          <w:rPr>
            <w:rFonts w:ascii="ＭＳ Ｐ明朝" w:eastAsia="ＭＳ Ｐ明朝" w:hAnsi="ＭＳ Ｐ明朝" w:cs="Noto Sans CJK SC Light" w:hint="eastAsia"/>
            <w:color w:val="0000FF"/>
            <w:sz w:val="24"/>
            <w:szCs w:val="24"/>
            <w:u w:val="single"/>
          </w:rPr>
          <w:t>章2節</w:t>
        </w:r>
      </w:hyperlink>
      <w:r w:rsidR="00B17489">
        <w:rPr>
          <w:rFonts w:ascii="ＭＳ Ｐ明朝" w:eastAsia="ＭＳ Ｐ明朝" w:hAnsi="ＭＳ Ｐ明朝" w:cs="Noto Sans CJK SC Light"/>
          <w:color w:val="0000FF"/>
          <w:sz w:val="24"/>
          <w:szCs w:val="24"/>
          <w:u w:val="single"/>
        </w:rPr>
        <w:t>,</w:t>
      </w:r>
      <w:r w:rsidR="00B17C25" w:rsidRPr="00B17C25">
        <w:rPr>
          <w:rFonts w:ascii="ＭＳ Ｐ明朝" w:eastAsia="ＭＳ Ｐ明朝" w:hAnsi="ＭＳ Ｐ明朝" w:cs="Noto Sans CJK SC Light" w:hint="eastAsia"/>
          <w:sz w:val="24"/>
          <w:szCs w:val="24"/>
        </w:rPr>
        <w:t xml:space="preserve"> </w:t>
      </w:r>
      <w:hyperlink r:id="rId536" w:anchor="13:13" w:tooltip="したがって、わたしたちも、彼のはずかしめを身に負い、営所の外に出て、みもとに行こうではないか。" w:history="1">
        <w:r w:rsidR="00B17C25" w:rsidRPr="00B17C25">
          <w:rPr>
            <w:rFonts w:ascii="ＭＳ Ｐ明朝" w:eastAsia="ＭＳ Ｐ明朝" w:hAnsi="ＭＳ Ｐ明朝" w:cs="Noto Sans CJK SC Light" w:hint="eastAsia"/>
            <w:color w:val="0000FF"/>
            <w:sz w:val="24"/>
            <w:szCs w:val="24"/>
            <w:u w:val="single"/>
          </w:rPr>
          <w:t>13</w:t>
        </w:r>
        <w:r w:rsidR="00B17489">
          <w:rPr>
            <w:rFonts w:ascii="ＭＳ Ｐ明朝" w:eastAsia="ＭＳ Ｐ明朝" w:hAnsi="ＭＳ Ｐ明朝" w:cs="Noto Sans CJK SC Light" w:hint="eastAsia"/>
            <w:color w:val="0000FF"/>
            <w:sz w:val="24"/>
            <w:szCs w:val="24"/>
            <w:u w:val="single"/>
          </w:rPr>
          <w:t>章</w:t>
        </w:r>
        <w:r w:rsidR="00B17C25" w:rsidRPr="00B17C25">
          <w:rPr>
            <w:rFonts w:ascii="ＭＳ Ｐ明朝" w:eastAsia="ＭＳ Ｐ明朝" w:hAnsi="ＭＳ Ｐ明朝" w:cs="Noto Sans CJK SC Light" w:hint="eastAsia"/>
            <w:color w:val="0000FF"/>
            <w:sz w:val="24"/>
            <w:szCs w:val="24"/>
            <w:u w:val="single"/>
          </w:rPr>
          <w:t>1</w:t>
        </w:r>
        <w:r w:rsidR="00B17489">
          <w:rPr>
            <w:rFonts w:ascii="ＭＳ Ｐ明朝" w:eastAsia="ＭＳ Ｐ明朝" w:hAnsi="ＭＳ Ｐ明朝" w:cs="Noto Sans CJK SC Light"/>
            <w:color w:val="0000FF"/>
            <w:sz w:val="24"/>
            <w:szCs w:val="24"/>
            <w:u w:val="single"/>
          </w:rPr>
          <w:t>3</w:t>
        </w:r>
        <w:r w:rsidR="00B17489">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w:t>
      </w:r>
    </w:p>
    <w:p w14:paraId="0A69C927"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175698BD"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b) ただ信仰によるだけの異邦人をアブラハムの子孫である神の家族に含めることへの憤慨（</w:t>
      </w:r>
      <w:hyperlink r:id="rId537" w:anchor="27:18" w:tooltip="彼らがイエスを引きわたしたのは、ねたみのためであることが、ピラトにはよくわかっていたからである。" w:history="1">
        <w:r w:rsidR="00B17C25" w:rsidRPr="00B17C25">
          <w:rPr>
            <w:rFonts w:ascii="ＭＳ Ｐ明朝" w:eastAsia="ＭＳ Ｐ明朝" w:hAnsi="ＭＳ Ｐ明朝" w:cs="Noto Sans CJK SC Light" w:hint="eastAsia"/>
            <w:color w:val="0000FF"/>
            <w:sz w:val="24"/>
            <w:szCs w:val="24"/>
            <w:u w:val="single"/>
          </w:rPr>
          <w:t>マタイ27</w:t>
        </w:r>
        <w:r w:rsidR="00426994">
          <w:rPr>
            <w:rFonts w:ascii="ＭＳ Ｐ明朝" w:eastAsia="ＭＳ Ｐ明朝" w:hAnsi="ＭＳ Ｐ明朝" w:cs="Noto Sans CJK SC Light" w:hint="eastAsia"/>
            <w:color w:val="0000FF"/>
            <w:sz w:val="24"/>
            <w:szCs w:val="24"/>
            <w:u w:val="single"/>
          </w:rPr>
          <w:t>章</w:t>
        </w:r>
        <w:r w:rsidR="00B17C25" w:rsidRPr="00B17C25">
          <w:rPr>
            <w:rFonts w:ascii="ＭＳ Ｐ明朝" w:eastAsia="ＭＳ Ｐ明朝" w:hAnsi="ＭＳ Ｐ明朝" w:cs="Noto Sans CJK SC Light" w:hint="eastAsia"/>
            <w:color w:val="0000FF"/>
            <w:sz w:val="24"/>
            <w:szCs w:val="24"/>
            <w:u w:val="single"/>
          </w:rPr>
          <w:t>1</w:t>
        </w:r>
        <w:r w:rsidR="00426994">
          <w:rPr>
            <w:rFonts w:ascii="ＭＳ Ｐ明朝" w:eastAsia="ＭＳ Ｐ明朝" w:hAnsi="ＭＳ Ｐ明朝" w:cs="Noto Sans CJK SC Light"/>
            <w:color w:val="0000FF"/>
            <w:sz w:val="24"/>
            <w:szCs w:val="24"/>
            <w:u w:val="single"/>
          </w:rPr>
          <w:t>8</w:t>
        </w:r>
        <w:r w:rsidR="00426994">
          <w:rPr>
            <w:rFonts w:ascii="ＭＳ Ｐ明朝" w:eastAsia="ＭＳ Ｐ明朝" w:hAnsi="ＭＳ Ｐ明朝" w:cs="Noto Sans CJK SC Light" w:hint="eastAsia"/>
            <w:color w:val="0000FF"/>
            <w:sz w:val="24"/>
            <w:szCs w:val="24"/>
            <w:u w:val="single"/>
          </w:rPr>
          <w:t>節</w:t>
        </w:r>
      </w:hyperlink>
      <w:r w:rsidR="00426994">
        <w:rPr>
          <w:rFonts w:ascii="ＭＳ Ｐ明朝" w:eastAsia="ＭＳ Ｐ明朝" w:hAnsi="ＭＳ Ｐ明朝" w:cs="Noto Sans CJK SC Light"/>
          <w:color w:val="0000FF"/>
          <w:sz w:val="24"/>
          <w:szCs w:val="24"/>
          <w:u w:val="single"/>
        </w:rPr>
        <w:t xml:space="preserve">; </w:t>
      </w:r>
      <w:hyperlink r:id="rId538" w:anchor="13:43" w:tooltip="そして集会が終ってからも、大ぜいのユダヤ人や信心深い改宗者たちが、パウロとバルナバとについてきたので、ふたりは、彼らが引きつづき神のめぐみにとどまっているようにと、説きすすめた。次の安息日には、ほとんど全市をあげて、神の言を聞きに集まってきた。するとユダヤ人たちは、その群衆を見てねたましく思い、パウロの語ることに口ぎたなく反対した。" w:history="1">
        <w:r w:rsidR="00B17C25" w:rsidRPr="00B17C25">
          <w:rPr>
            <w:rFonts w:ascii="ＭＳ Ｐ明朝" w:eastAsia="ＭＳ Ｐ明朝" w:hAnsi="ＭＳ Ｐ明朝" w:cs="Noto Sans CJK SC Light" w:hint="eastAsia"/>
            <w:color w:val="0000FF"/>
            <w:sz w:val="24"/>
            <w:szCs w:val="24"/>
            <w:u w:val="single"/>
          </w:rPr>
          <w:t>使徒</w:t>
        </w:r>
        <w:r w:rsidR="00426994">
          <w:rPr>
            <w:rFonts w:ascii="ＭＳ Ｐ明朝" w:eastAsia="ＭＳ Ｐ明朝" w:hAnsi="ＭＳ Ｐ明朝" w:cs="Noto Sans CJK SC Light" w:hint="eastAsia"/>
            <w:color w:val="0000FF"/>
            <w:sz w:val="24"/>
            <w:szCs w:val="24"/>
            <w:u w:val="single"/>
          </w:rPr>
          <w:t>行伝</w:t>
        </w:r>
        <w:r w:rsidR="00B17C25" w:rsidRPr="00B17C25">
          <w:rPr>
            <w:rFonts w:ascii="ＭＳ Ｐ明朝" w:eastAsia="ＭＳ Ｐ明朝" w:hAnsi="ＭＳ Ｐ明朝" w:cs="Noto Sans CJK SC Light" w:hint="eastAsia"/>
            <w:color w:val="0000FF"/>
            <w:sz w:val="24"/>
            <w:szCs w:val="24"/>
            <w:u w:val="single"/>
          </w:rPr>
          <w:t>13</w:t>
        </w:r>
        <w:r w:rsidR="00426994">
          <w:rPr>
            <w:rFonts w:ascii="ＭＳ Ｐ明朝" w:eastAsia="ＭＳ Ｐ明朝" w:hAnsi="ＭＳ Ｐ明朝" w:cs="Noto Sans CJK SC Light" w:hint="eastAsia"/>
            <w:color w:val="0000FF"/>
            <w:sz w:val="24"/>
            <w:szCs w:val="24"/>
            <w:u w:val="single"/>
          </w:rPr>
          <w:t>章</w:t>
        </w:r>
        <w:r w:rsidR="00B17C25" w:rsidRPr="00B17C25">
          <w:rPr>
            <w:rFonts w:ascii="ＭＳ Ｐ明朝" w:eastAsia="ＭＳ Ｐ明朝" w:hAnsi="ＭＳ Ｐ明朝" w:cs="Noto Sans CJK SC Light" w:hint="eastAsia"/>
            <w:color w:val="0000FF"/>
            <w:sz w:val="24"/>
            <w:szCs w:val="24"/>
            <w:u w:val="single"/>
          </w:rPr>
          <w:t>43-4</w:t>
        </w:r>
        <w:r w:rsidR="00426994">
          <w:rPr>
            <w:rFonts w:ascii="ＭＳ Ｐ明朝" w:eastAsia="ＭＳ Ｐ明朝" w:hAnsi="ＭＳ Ｐ明朝" w:cs="Noto Sans CJK SC Light"/>
            <w:color w:val="0000FF"/>
            <w:sz w:val="24"/>
            <w:szCs w:val="24"/>
            <w:u w:val="single"/>
          </w:rPr>
          <w:t>5</w:t>
        </w:r>
        <w:r w:rsidR="00426994">
          <w:rPr>
            <w:rFonts w:ascii="ＭＳ Ｐ明朝" w:eastAsia="ＭＳ Ｐ明朝" w:hAnsi="ＭＳ Ｐ明朝" w:cs="Noto Sans CJK SC Light" w:hint="eastAsia"/>
            <w:color w:val="0000FF"/>
            <w:sz w:val="24"/>
            <w:szCs w:val="24"/>
            <w:u w:val="single"/>
          </w:rPr>
          <w:t>節</w:t>
        </w:r>
      </w:hyperlink>
      <w:r w:rsidR="00426994">
        <w:rPr>
          <w:rFonts w:ascii="ＭＳ Ｐ明朝" w:eastAsia="ＭＳ Ｐ明朝" w:hAnsi="ＭＳ Ｐ明朝" w:cs="Noto Sans CJK SC Light"/>
          <w:color w:val="0000FF"/>
          <w:sz w:val="24"/>
          <w:szCs w:val="24"/>
          <w:u w:val="single"/>
        </w:rPr>
        <w:t xml:space="preserve">, </w:t>
      </w:r>
      <w:hyperlink r:id="rId539" w:anchor="17:5" w:tooltip="ところが、ユダヤ人たちは、それをねたんで、町をぶらついているならず者らを集めて暴動を起し、町を騒がせた。それからヤソンの家を襲い、ふたりを民衆の前にひっぱり出そうと、しきりに捜した。" w:history="1">
        <w:r w:rsidR="00B17C25" w:rsidRPr="00B17C25">
          <w:rPr>
            <w:rFonts w:ascii="ＭＳ Ｐ明朝" w:eastAsia="ＭＳ Ｐ明朝" w:hAnsi="ＭＳ Ｐ明朝" w:cs="Noto Sans CJK SC Light" w:hint="eastAsia"/>
            <w:color w:val="0000FF"/>
            <w:sz w:val="24"/>
            <w:szCs w:val="24"/>
            <w:u w:val="single"/>
          </w:rPr>
          <w:t>17</w:t>
        </w:r>
        <w:r w:rsidR="00426994">
          <w:rPr>
            <w:rFonts w:ascii="ＭＳ Ｐ明朝" w:eastAsia="ＭＳ Ｐ明朝" w:hAnsi="ＭＳ Ｐ明朝" w:cs="Noto Sans CJK SC Light" w:hint="eastAsia"/>
            <w:color w:val="0000FF"/>
            <w:sz w:val="24"/>
            <w:szCs w:val="24"/>
            <w:u w:val="single"/>
          </w:rPr>
          <w:t>章</w:t>
        </w:r>
        <w:r w:rsidR="00B17C25" w:rsidRPr="00B17C25">
          <w:rPr>
            <w:rFonts w:ascii="ＭＳ Ｐ明朝" w:eastAsia="ＭＳ Ｐ明朝" w:hAnsi="ＭＳ Ｐ明朝" w:cs="Noto Sans CJK SC Light" w:hint="eastAsia"/>
            <w:color w:val="0000FF"/>
            <w:sz w:val="24"/>
            <w:szCs w:val="24"/>
            <w:u w:val="single"/>
          </w:rPr>
          <w:t>5</w:t>
        </w:r>
      </w:hyperlink>
      <w:r w:rsidR="00426994">
        <w:rPr>
          <w:rFonts w:ascii="ＭＳ Ｐ明朝" w:eastAsia="ＭＳ Ｐ明朝" w:hAnsi="ＭＳ Ｐ明朝" w:cs="Noto Sans CJK SC Light" w:hint="eastAsia"/>
          <w:color w:val="0000FF"/>
          <w:sz w:val="24"/>
          <w:szCs w:val="24"/>
          <w:u w:val="single"/>
        </w:rPr>
        <w:t>節,</w:t>
      </w:r>
      <w:r w:rsidR="00426994">
        <w:rPr>
          <w:rFonts w:ascii="ＭＳ Ｐ明朝" w:eastAsia="ＭＳ Ｐ明朝" w:hAnsi="ＭＳ Ｐ明朝" w:cs="Noto Sans CJK SC Light"/>
          <w:color w:val="0000FF"/>
          <w:sz w:val="24"/>
          <w:szCs w:val="24"/>
          <w:u w:val="single"/>
        </w:rPr>
        <w:t xml:space="preserve"> </w:t>
      </w:r>
      <w:hyperlink r:id="rId540" w:anchor="22:21" w:tooltip="すると、主がわたしに言われた、『行きなさい。わたしが、あなたを遠く異邦の民へつかわすのだ』」。彼の言葉をここまで聞いていた人々は、このとき、声を張りあげて言った、「こんな男は地上から取り除いてしまえ。生かしておくべきではない」。" w:history="1">
        <w:r w:rsidR="00B17C25" w:rsidRPr="00B17C25">
          <w:rPr>
            <w:rFonts w:ascii="ＭＳ Ｐ明朝" w:eastAsia="ＭＳ Ｐ明朝" w:hAnsi="ＭＳ Ｐ明朝" w:cs="Noto Sans CJK SC Light" w:hint="eastAsia"/>
            <w:color w:val="0000FF"/>
            <w:sz w:val="24"/>
            <w:szCs w:val="24"/>
            <w:u w:val="single"/>
          </w:rPr>
          <w:t>22</w:t>
        </w:r>
        <w:r w:rsidR="00426994">
          <w:rPr>
            <w:rFonts w:ascii="ＭＳ Ｐ明朝" w:eastAsia="ＭＳ Ｐ明朝" w:hAnsi="ＭＳ Ｐ明朝" w:cs="Noto Sans CJK SC Light" w:hint="eastAsia"/>
            <w:color w:val="0000FF"/>
            <w:sz w:val="24"/>
            <w:szCs w:val="24"/>
            <w:u w:val="single"/>
          </w:rPr>
          <w:t>章</w:t>
        </w:r>
        <w:r w:rsidR="00B17C25" w:rsidRPr="00B17C25">
          <w:rPr>
            <w:rFonts w:ascii="ＭＳ Ｐ明朝" w:eastAsia="ＭＳ Ｐ明朝" w:hAnsi="ＭＳ Ｐ明朝" w:cs="Noto Sans CJK SC Light" w:hint="eastAsia"/>
            <w:color w:val="0000FF"/>
            <w:sz w:val="24"/>
            <w:szCs w:val="24"/>
            <w:u w:val="single"/>
          </w:rPr>
          <w:t>21-2</w:t>
        </w:r>
        <w:r w:rsidR="00426994">
          <w:rPr>
            <w:rFonts w:ascii="ＭＳ Ｐ明朝" w:eastAsia="ＭＳ Ｐ明朝" w:hAnsi="ＭＳ Ｐ明朝" w:cs="Noto Sans CJK SC Light"/>
            <w:color w:val="0000FF"/>
            <w:sz w:val="24"/>
            <w:szCs w:val="24"/>
            <w:u w:val="single"/>
          </w:rPr>
          <w:t>2</w:t>
        </w:r>
        <w:r w:rsidR="00426994">
          <w:rPr>
            <w:rFonts w:ascii="ＭＳ Ｐ明朝" w:eastAsia="ＭＳ Ｐ明朝" w:hAnsi="ＭＳ Ｐ明朝" w:cs="Noto Sans CJK SC Light" w:hint="eastAsia"/>
            <w:color w:val="0000FF"/>
            <w:sz w:val="24"/>
            <w:szCs w:val="24"/>
            <w:u w:val="single"/>
          </w:rPr>
          <w:t>節</w:t>
        </w:r>
      </w:hyperlink>
      <w:r w:rsidR="00426994">
        <w:rPr>
          <w:rFonts w:ascii="ＭＳ Ｐ明朝" w:eastAsia="ＭＳ Ｐ明朝" w:hAnsi="ＭＳ Ｐ明朝" w:cs="Noto Sans CJK SC Light" w:hint="eastAsia"/>
          <w:color w:val="0000FF"/>
          <w:sz w:val="24"/>
          <w:szCs w:val="24"/>
          <w:u w:val="single"/>
        </w:rPr>
        <w:t>；</w:t>
      </w:r>
      <w:hyperlink r:id="rId541" w:anchor="10:2" w:tooltip="わたしは、彼らが神に対して熱心であることはあかしするが、その熱心は深い知識によるものではない。" w:history="1">
        <w:r w:rsidR="00B17C25" w:rsidRPr="00B17C25">
          <w:rPr>
            <w:rFonts w:ascii="ＭＳ Ｐ明朝" w:eastAsia="ＭＳ Ｐ明朝" w:hAnsi="ＭＳ Ｐ明朝" w:cs="Noto Sans CJK SC Light" w:hint="eastAsia"/>
            <w:color w:val="0000FF"/>
            <w:sz w:val="24"/>
            <w:szCs w:val="24"/>
            <w:u w:val="single"/>
          </w:rPr>
          <w:t>ローマ10</w:t>
        </w:r>
        <w:r w:rsidR="00426994">
          <w:rPr>
            <w:rFonts w:ascii="ＭＳ Ｐ明朝" w:eastAsia="ＭＳ Ｐ明朝" w:hAnsi="ＭＳ Ｐ明朝" w:cs="Noto Sans CJK SC Light" w:hint="eastAsia"/>
            <w:color w:val="0000FF"/>
            <w:sz w:val="24"/>
            <w:szCs w:val="24"/>
            <w:u w:val="single"/>
          </w:rPr>
          <w:t>章2節</w:t>
        </w:r>
      </w:hyperlink>
      <w:r w:rsidR="00426994">
        <w:rPr>
          <w:rFonts w:ascii="ＭＳ Ｐ明朝" w:eastAsia="ＭＳ Ｐ明朝" w:hAnsi="ＭＳ Ｐ明朝" w:cs="Noto Sans CJK SC Light"/>
          <w:color w:val="0000FF"/>
          <w:sz w:val="24"/>
          <w:szCs w:val="24"/>
          <w:u w:val="single"/>
        </w:rPr>
        <w:t xml:space="preserve">; </w:t>
      </w:r>
      <w:hyperlink r:id="rId542" w:anchor="15:25" w:tooltip="ところが、兄は畑にいたが、帰ってきて家に近づくと、音楽や踊りの音が聞えたので、ひとりの僕を呼んで、『いったい、これは何事なのか』と尋ねた。僕は答えた、『あなたのご兄弟がお帰りになりました。無事に迎えたというので、父上が肥えた子牛をほふらせなさったのです』。" w:history="1">
        <w:r w:rsidR="00B17C25" w:rsidRPr="00B17C25">
          <w:rPr>
            <w:rFonts w:ascii="ＭＳ Ｐ明朝" w:eastAsia="ＭＳ Ｐ明朝" w:hAnsi="ＭＳ Ｐ明朝" w:cs="Noto Sans CJK SC Light" w:hint="eastAsia"/>
            <w:color w:val="0000FF"/>
            <w:sz w:val="24"/>
            <w:szCs w:val="24"/>
            <w:u w:val="single"/>
          </w:rPr>
          <w:t>ルカ15</w:t>
        </w:r>
        <w:r w:rsidR="00426994">
          <w:rPr>
            <w:rFonts w:ascii="ＭＳ Ｐ明朝" w:eastAsia="ＭＳ Ｐ明朝" w:hAnsi="ＭＳ Ｐ明朝" w:cs="Noto Sans CJK SC Light" w:hint="eastAsia"/>
            <w:color w:val="0000FF"/>
            <w:sz w:val="24"/>
            <w:szCs w:val="24"/>
            <w:u w:val="single"/>
          </w:rPr>
          <w:t>章</w:t>
        </w:r>
        <w:r w:rsidR="00B17C25" w:rsidRPr="00B17C25">
          <w:rPr>
            <w:rFonts w:ascii="ＭＳ Ｐ明朝" w:eastAsia="ＭＳ Ｐ明朝" w:hAnsi="ＭＳ Ｐ明朝" w:cs="Noto Sans CJK SC Light" w:hint="eastAsia"/>
            <w:color w:val="0000FF"/>
            <w:sz w:val="24"/>
            <w:szCs w:val="24"/>
            <w:u w:val="single"/>
          </w:rPr>
          <w:t>25-3</w:t>
        </w:r>
        <w:r w:rsidR="00426994">
          <w:rPr>
            <w:rFonts w:ascii="ＭＳ Ｐ明朝" w:eastAsia="ＭＳ Ｐ明朝" w:hAnsi="ＭＳ Ｐ明朝" w:cs="Noto Sans CJK SC Light"/>
            <w:color w:val="0000FF"/>
            <w:sz w:val="24"/>
            <w:szCs w:val="24"/>
            <w:u w:val="single"/>
          </w:rPr>
          <w:t>2</w:t>
        </w:r>
        <w:r w:rsidR="00426994">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参照）、それに付随して、信仰の代わりに律法による自分の義を信頼する（</w:t>
      </w:r>
      <w:hyperlink r:id="rId543" w:anchor="9:30" w:tooltip="では、わたしたちはなんと言おうか。義を追い求めなかった異邦人は、義、すなわち、信仰による義を得た。しかし、義の律法を追い求めていたイスラエルは、その律法に達しなかった。なぜであるか。信仰によらないで、行いによって得られるかのように、追い求めたからである。彼らは、つまずきの石につまずいたのである。" w:history="1">
        <w:r w:rsidR="00B17C25" w:rsidRPr="00B17C25">
          <w:rPr>
            <w:rFonts w:ascii="ＭＳ Ｐ明朝" w:eastAsia="ＭＳ Ｐ明朝" w:hAnsi="ＭＳ Ｐ明朝" w:cs="Noto Sans CJK SC Light" w:hint="eastAsia"/>
            <w:color w:val="0000FF"/>
            <w:sz w:val="24"/>
            <w:szCs w:val="24"/>
            <w:u w:val="single"/>
          </w:rPr>
          <w:t>ローマ9</w:t>
        </w:r>
        <w:r w:rsidR="00426994">
          <w:rPr>
            <w:rFonts w:ascii="ＭＳ Ｐ明朝" w:eastAsia="ＭＳ Ｐ明朝" w:hAnsi="ＭＳ Ｐ明朝" w:cs="Noto Sans CJK SC Light" w:hint="eastAsia"/>
            <w:color w:val="0000FF"/>
            <w:sz w:val="24"/>
            <w:szCs w:val="24"/>
            <w:u w:val="single"/>
          </w:rPr>
          <w:t>章</w:t>
        </w:r>
        <w:r w:rsidR="00B17C25" w:rsidRPr="00B17C25">
          <w:rPr>
            <w:rFonts w:ascii="ＭＳ Ｐ明朝" w:eastAsia="ＭＳ Ｐ明朝" w:hAnsi="ＭＳ Ｐ明朝" w:cs="Noto Sans CJK SC Light" w:hint="eastAsia"/>
            <w:color w:val="0000FF"/>
            <w:sz w:val="24"/>
            <w:szCs w:val="24"/>
            <w:u w:val="single"/>
          </w:rPr>
          <w:t>30-3</w:t>
        </w:r>
        <w:r w:rsidR="00426994">
          <w:rPr>
            <w:rFonts w:ascii="ＭＳ Ｐ明朝" w:eastAsia="ＭＳ Ｐ明朝" w:hAnsi="ＭＳ Ｐ明朝" w:cs="Noto Sans CJK SC Light"/>
            <w:color w:val="0000FF"/>
            <w:sz w:val="24"/>
            <w:szCs w:val="24"/>
            <w:u w:val="single"/>
          </w:rPr>
          <w:t>2</w:t>
        </w:r>
        <w:r w:rsidR="00426994">
          <w:rPr>
            <w:rFonts w:ascii="ＭＳ Ｐ明朝" w:eastAsia="ＭＳ Ｐ明朝" w:hAnsi="ＭＳ Ｐ明朝" w:cs="Noto Sans CJK SC Light" w:hint="eastAsia"/>
            <w:color w:val="0000FF"/>
            <w:sz w:val="24"/>
            <w:szCs w:val="24"/>
            <w:u w:val="single"/>
          </w:rPr>
          <w:t>節</w:t>
        </w:r>
      </w:hyperlink>
      <w:r w:rsidR="00426994">
        <w:rPr>
          <w:rFonts w:ascii="ＭＳ Ｐ明朝" w:eastAsia="ＭＳ Ｐ明朝" w:hAnsi="ＭＳ Ｐ明朝" w:cs="Noto Sans CJK SC Light"/>
          <w:color w:val="0000FF"/>
          <w:sz w:val="24"/>
          <w:szCs w:val="24"/>
          <w:u w:val="single"/>
        </w:rPr>
        <w:t xml:space="preserve">, </w:t>
      </w:r>
      <w:hyperlink r:id="rId544" w:anchor="10:3" w:tooltip="なぜなら、彼らは神の義を知らないで、自分の義を立てようと努め、神の義に従わなかったからである。キリストは、すべて信じる者に義を得させるために、律法の終りとなられたのである。" w:history="1">
        <w:r w:rsidR="00B17C25" w:rsidRPr="00B17C25">
          <w:rPr>
            <w:rFonts w:ascii="ＭＳ Ｐ明朝" w:eastAsia="ＭＳ Ｐ明朝" w:hAnsi="ＭＳ Ｐ明朝" w:cs="Noto Sans CJK SC Light" w:hint="eastAsia"/>
            <w:color w:val="0000FF"/>
            <w:sz w:val="24"/>
            <w:szCs w:val="24"/>
            <w:u w:val="single"/>
          </w:rPr>
          <w:t>10</w:t>
        </w:r>
        <w:r w:rsidR="00426994">
          <w:rPr>
            <w:rFonts w:ascii="ＭＳ Ｐ明朝" w:eastAsia="ＭＳ Ｐ明朝" w:hAnsi="ＭＳ Ｐ明朝" w:cs="Noto Sans CJK SC Light" w:hint="eastAsia"/>
            <w:color w:val="0000FF"/>
            <w:sz w:val="24"/>
            <w:szCs w:val="24"/>
            <w:u w:val="single"/>
          </w:rPr>
          <w:t>章</w:t>
        </w:r>
        <w:r w:rsidR="00B17C25" w:rsidRPr="00B17C25">
          <w:rPr>
            <w:rFonts w:ascii="ＭＳ Ｐ明朝" w:eastAsia="ＭＳ Ｐ明朝" w:hAnsi="ＭＳ Ｐ明朝" w:cs="Noto Sans CJK SC Light" w:hint="eastAsia"/>
            <w:color w:val="0000FF"/>
            <w:sz w:val="24"/>
            <w:szCs w:val="24"/>
            <w:u w:val="single"/>
          </w:rPr>
          <w:t>3-</w:t>
        </w:r>
        <w:r w:rsidR="00426994">
          <w:rPr>
            <w:rFonts w:ascii="ＭＳ Ｐ明朝" w:eastAsia="ＭＳ Ｐ明朝" w:hAnsi="ＭＳ Ｐ明朝" w:cs="Noto Sans CJK SC Light"/>
            <w:color w:val="0000FF"/>
            <w:sz w:val="24"/>
            <w:szCs w:val="24"/>
            <w:u w:val="single"/>
          </w:rPr>
          <w:t>4</w:t>
        </w:r>
        <w:r w:rsidR="00426994">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ことになります。この第二の問題は、まさに十字架後の問題です。イエスの地上での働きは、異邦人ではなく、完全にイスラエルに焦点を当てていたので、主の同時代の人々にとっては、これは問題にはなりませんでした。彼らは異邦人の信仰のことが持ち上がる前に、イエスを拒絶したのです（</w:t>
      </w:r>
      <w:hyperlink r:id="rId545" w:anchor="7:6" w:tooltip="聖なるものを犬にやるな。また真珠を豚に投げてやるな。恐らく彼らはそれらを足で踏みつけ、向きなおってあなたがたにかみついてくるであろう。" w:history="1">
        <w:r w:rsidR="00B17C25" w:rsidRPr="00B17C25">
          <w:rPr>
            <w:rFonts w:ascii="ＭＳ Ｐ明朝" w:eastAsia="ＭＳ Ｐ明朝" w:hAnsi="ＭＳ Ｐ明朝" w:cs="Noto Sans CJK SC Light" w:hint="eastAsia"/>
            <w:color w:val="0000FF"/>
            <w:sz w:val="24"/>
            <w:szCs w:val="24"/>
            <w:u w:val="single"/>
          </w:rPr>
          <w:t>マタイ7</w:t>
        </w:r>
        <w:r w:rsidR="00426994">
          <w:rPr>
            <w:rFonts w:ascii="ＭＳ Ｐ明朝" w:eastAsia="ＭＳ Ｐ明朝" w:hAnsi="ＭＳ Ｐ明朝" w:cs="Noto Sans CJK SC Light" w:hint="eastAsia"/>
            <w:color w:val="0000FF"/>
            <w:sz w:val="24"/>
            <w:szCs w:val="24"/>
            <w:u w:val="single"/>
          </w:rPr>
          <w:t>章6節</w:t>
        </w:r>
      </w:hyperlink>
      <w:r w:rsidR="00426994">
        <w:rPr>
          <w:rFonts w:ascii="ＭＳ Ｐ明朝" w:eastAsia="ＭＳ Ｐ明朝" w:hAnsi="ＭＳ Ｐ明朝" w:cs="Noto Sans CJK SC Light"/>
          <w:color w:val="0000FF"/>
          <w:sz w:val="24"/>
          <w:szCs w:val="24"/>
          <w:u w:val="single"/>
        </w:rPr>
        <w:t xml:space="preserve">, </w:t>
      </w:r>
      <w:hyperlink r:id="rId546" w:anchor="10:15" w:tooltip="あなたがたによく言っておく。さばきの日には、ソドム、ゴモラの地の方が、その町よりは耐えやすいであろう。" w:history="1">
        <w:r w:rsidR="00B17C25" w:rsidRPr="00B17C25">
          <w:rPr>
            <w:rFonts w:ascii="ＭＳ Ｐ明朝" w:eastAsia="ＭＳ Ｐ明朝" w:hAnsi="ＭＳ Ｐ明朝" w:cs="Noto Sans CJK SC Light" w:hint="eastAsia"/>
            <w:color w:val="0000FF"/>
            <w:sz w:val="24"/>
            <w:szCs w:val="24"/>
            <w:u w:val="single"/>
          </w:rPr>
          <w:t>10</w:t>
        </w:r>
        <w:r w:rsidR="00426994">
          <w:rPr>
            <w:rFonts w:ascii="ＭＳ Ｐ明朝" w:eastAsia="ＭＳ Ｐ明朝" w:hAnsi="ＭＳ Ｐ明朝" w:cs="Noto Sans CJK SC Light" w:hint="eastAsia"/>
            <w:color w:val="0000FF"/>
            <w:sz w:val="24"/>
            <w:szCs w:val="24"/>
            <w:u w:val="single"/>
          </w:rPr>
          <w:t>章</w:t>
        </w:r>
        <w:r w:rsidR="00B17C25" w:rsidRPr="00B17C25">
          <w:rPr>
            <w:rFonts w:ascii="ＭＳ Ｐ明朝" w:eastAsia="ＭＳ Ｐ明朝" w:hAnsi="ＭＳ Ｐ明朝" w:cs="Noto Sans CJK SC Light" w:hint="eastAsia"/>
            <w:color w:val="0000FF"/>
            <w:sz w:val="24"/>
            <w:szCs w:val="24"/>
            <w:u w:val="single"/>
          </w:rPr>
          <w:t>1</w:t>
        </w:r>
        <w:r w:rsidR="00426994">
          <w:rPr>
            <w:rFonts w:ascii="ＭＳ Ｐ明朝" w:eastAsia="ＭＳ Ｐ明朝" w:hAnsi="ＭＳ Ｐ明朝" w:cs="Noto Sans CJK SC Light"/>
            <w:color w:val="0000FF"/>
            <w:sz w:val="24"/>
            <w:szCs w:val="24"/>
            <w:u w:val="single"/>
          </w:rPr>
          <w:t>5</w:t>
        </w:r>
        <w:r w:rsidR="00426994">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w:t>
      </w:r>
    </w:p>
    <w:p w14:paraId="702E4DA5"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3B659B9E"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このイスラエルの「一部が頑なになる」のは、「</w:t>
      </w:r>
      <w:r w:rsidRPr="007A2CD2">
        <w:rPr>
          <w:rFonts w:ascii="BIZ UDPゴシック" w:eastAsia="BIZ UDPゴシック" w:hAnsi="BIZ UDPゴシック" w:cs="Arial"/>
          <w:color w:val="222222"/>
          <w:kern w:val="0"/>
          <w:sz w:val="24"/>
          <w:szCs w:val="24"/>
        </w:rPr>
        <w:t>異邦人の満ちる時が来るまで</w:t>
      </w:r>
      <w:r w:rsidR="007A2CD2">
        <w:rPr>
          <w:rFonts w:ascii="ＭＳ Ｐ明朝" w:eastAsia="ＭＳ Ｐ明朝" w:hAnsi="ＭＳ Ｐ明朝" w:cs="Arial" w:hint="eastAsia"/>
          <w:color w:val="222222"/>
          <w:kern w:val="0"/>
          <w:sz w:val="24"/>
          <w:szCs w:val="24"/>
        </w:rPr>
        <w:t>＜</w:t>
      </w:r>
      <w:r w:rsidR="007A2CD2" w:rsidRPr="0083430A">
        <w:rPr>
          <w:rFonts w:ascii="ＭＳ Ｐ明朝" w:eastAsia="ＭＳ Ｐ明朝" w:hAnsi="ＭＳ Ｐ明朝" w:cs="Arial"/>
          <w:color w:val="222222"/>
          <w:kern w:val="0"/>
          <w:sz w:val="24"/>
          <w:szCs w:val="24"/>
        </w:rPr>
        <w:t>新改訳</w:t>
      </w:r>
      <w:r w:rsidR="007A2CD2" w:rsidRPr="0083430A">
        <w:rPr>
          <w:rFonts w:ascii="ＭＳ Ｐ明朝" w:eastAsia="ＭＳ Ｐ明朝" w:hAnsi="ＭＳ Ｐ明朝" w:cs="ＭＳ ゴシック" w:hint="eastAsia"/>
          <w:color w:val="222222"/>
          <w:kern w:val="0"/>
          <w:sz w:val="24"/>
          <w:szCs w:val="24"/>
        </w:rPr>
        <w:t>Ⅳ</w:t>
      </w:r>
      <w:r w:rsidR="007A2CD2">
        <w:rPr>
          <w:rFonts w:ascii="ＭＳ Ｐ明朝" w:eastAsia="ＭＳ Ｐ明朝" w:hAnsi="ＭＳ Ｐ明朝" w:cs="ＭＳ ゴシック" w:hint="eastAsia"/>
          <w:color w:val="222222"/>
          <w:kern w:val="0"/>
          <w:sz w:val="24"/>
          <w:szCs w:val="24"/>
        </w:rPr>
        <w:t>＞</w:t>
      </w:r>
      <w:r w:rsidRPr="0083430A">
        <w:rPr>
          <w:rFonts w:ascii="ＭＳ Ｐ明朝" w:eastAsia="ＭＳ Ｐ明朝" w:hAnsi="ＭＳ Ｐ明朝" w:cs="Arial"/>
          <w:color w:val="222222"/>
          <w:kern w:val="0"/>
          <w:sz w:val="24"/>
          <w:szCs w:val="24"/>
        </w:rPr>
        <w:t>」続く運命にあります。(</w:t>
      </w:r>
      <w:hyperlink r:id="rId547" w:anchor="11:25" w:tooltip="兄弟たちよ。あなたがたが知者だと自負することのないために、この奥義を知らないでいてもらいたくない。一部のイスラエル人がかたくなになったのは、異邦人が全部救われるに至る時までのことであって、" w:history="1">
        <w:r w:rsidR="00B17C25" w:rsidRPr="00B17C25">
          <w:rPr>
            <w:rFonts w:ascii="ＭＳ Ｐ明朝" w:eastAsia="ＭＳ Ｐ明朝" w:hAnsi="ＭＳ Ｐ明朝" w:cs="Noto Sans CJK SC Light" w:hint="eastAsia"/>
            <w:color w:val="0000FF"/>
            <w:sz w:val="24"/>
            <w:szCs w:val="24"/>
            <w:u w:val="single"/>
          </w:rPr>
          <w:t>ローマ11</w:t>
        </w:r>
        <w:r w:rsidR="00426994">
          <w:rPr>
            <w:rFonts w:ascii="ＭＳ Ｐ明朝" w:eastAsia="ＭＳ Ｐ明朝" w:hAnsi="ＭＳ Ｐ明朝" w:cs="Noto Sans CJK SC Light" w:hint="eastAsia"/>
            <w:color w:val="0000FF"/>
            <w:sz w:val="24"/>
            <w:szCs w:val="24"/>
            <w:u w:val="single"/>
          </w:rPr>
          <w:t>章</w:t>
        </w:r>
        <w:r w:rsidR="00B17C25" w:rsidRPr="00B17C25">
          <w:rPr>
            <w:rFonts w:ascii="ＭＳ Ｐ明朝" w:eastAsia="ＭＳ Ｐ明朝" w:hAnsi="ＭＳ Ｐ明朝" w:cs="Noto Sans CJK SC Light" w:hint="eastAsia"/>
            <w:color w:val="0000FF"/>
            <w:sz w:val="24"/>
            <w:szCs w:val="24"/>
            <w:u w:val="single"/>
          </w:rPr>
          <w:t>2</w:t>
        </w:r>
        <w:r w:rsidR="00426994">
          <w:rPr>
            <w:rFonts w:ascii="ＭＳ Ｐ明朝" w:eastAsia="ＭＳ Ｐ明朝" w:hAnsi="ＭＳ Ｐ明朝" w:cs="Noto Sans CJK SC Light"/>
            <w:color w:val="0000FF"/>
            <w:sz w:val="24"/>
            <w:szCs w:val="24"/>
            <w:u w:val="single"/>
          </w:rPr>
          <w:t>5</w:t>
        </w:r>
        <w:r w:rsidR="00426994">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）。これは教会時代を特徴づけるもので、異邦人信者の召し出されるのが完了するまで、つまりキリストの再臨の直前まで継続するもので、再臨の時に完了します（</w:t>
      </w:r>
      <w:hyperlink r:id="rId548" w:anchor="11:2" w:tooltip="聖所の外の庭はそのままにしておきなさい。それを測ってはならない。そこは異邦人に与えられた所だから。彼らは、四十二か月の間この聖なる都を踏みにじるであろう。" w:history="1">
        <w:r w:rsidR="00B17C25" w:rsidRPr="00B17C25">
          <w:rPr>
            <w:rFonts w:ascii="ＭＳ Ｐ明朝" w:eastAsia="ＭＳ Ｐ明朝" w:hAnsi="ＭＳ Ｐ明朝" w:cs="Noto Sans CJK SC Light" w:hint="eastAsia"/>
            <w:color w:val="0000FF"/>
            <w:sz w:val="24"/>
            <w:szCs w:val="24"/>
            <w:u w:val="single"/>
          </w:rPr>
          <w:t>黙示録11</w:t>
        </w:r>
        <w:r w:rsidR="00426994">
          <w:rPr>
            <w:rFonts w:ascii="ＭＳ Ｐ明朝" w:eastAsia="ＭＳ Ｐ明朝" w:hAnsi="ＭＳ Ｐ明朝" w:cs="Noto Sans CJK SC Light" w:hint="eastAsia"/>
            <w:color w:val="0000FF"/>
            <w:sz w:val="24"/>
            <w:szCs w:val="24"/>
            <w:u w:val="single"/>
          </w:rPr>
          <w:t>章2節</w:t>
        </w:r>
      </w:hyperlink>
      <w:r w:rsidR="00426994">
        <w:rPr>
          <w:rFonts w:ascii="ＭＳ Ｐ明朝" w:eastAsia="ＭＳ Ｐ明朝" w:hAnsi="ＭＳ Ｐ明朝" w:cs="Noto Sans CJK SC Light"/>
          <w:color w:val="0000FF"/>
          <w:sz w:val="24"/>
          <w:szCs w:val="24"/>
          <w:u w:val="single"/>
        </w:rPr>
        <w:t xml:space="preserve">, </w:t>
      </w:r>
      <w:hyperlink r:id="rId549" w:anchor="12:17" w:tooltip="龍は、女に対して怒りを発し、女の残りの子ら、すなわち、神の戒めを守り、イエスのあかしを持っている者たちに対して、戦いをいどむために、出て行った。" w:history="1">
        <w:r w:rsidR="00B17C25" w:rsidRPr="00B17C25">
          <w:rPr>
            <w:rFonts w:ascii="ＭＳ Ｐ明朝" w:eastAsia="ＭＳ Ｐ明朝" w:hAnsi="ＭＳ Ｐ明朝" w:cs="Noto Sans CJK SC Light" w:hint="eastAsia"/>
            <w:color w:val="0000FF"/>
            <w:sz w:val="24"/>
            <w:szCs w:val="24"/>
            <w:u w:val="single"/>
          </w:rPr>
          <w:t>12</w:t>
        </w:r>
        <w:r w:rsidR="00426994">
          <w:rPr>
            <w:rFonts w:ascii="ＭＳ Ｐ明朝" w:eastAsia="ＭＳ Ｐ明朝" w:hAnsi="ＭＳ Ｐ明朝" w:cs="Noto Sans CJK SC Light" w:hint="eastAsia"/>
            <w:color w:val="0000FF"/>
            <w:sz w:val="24"/>
            <w:szCs w:val="24"/>
            <w:u w:val="single"/>
          </w:rPr>
          <w:t>章</w:t>
        </w:r>
        <w:r w:rsidR="00B17C25" w:rsidRPr="00B17C25">
          <w:rPr>
            <w:rFonts w:ascii="ＭＳ Ｐ明朝" w:eastAsia="ＭＳ Ｐ明朝" w:hAnsi="ＭＳ Ｐ明朝" w:cs="Noto Sans CJK SC Light" w:hint="eastAsia"/>
            <w:color w:val="0000FF"/>
            <w:sz w:val="24"/>
            <w:szCs w:val="24"/>
            <w:u w:val="single"/>
          </w:rPr>
          <w:t>1</w:t>
        </w:r>
        <w:r w:rsidR="00426994">
          <w:rPr>
            <w:rFonts w:ascii="ＭＳ Ｐ明朝" w:eastAsia="ＭＳ Ｐ明朝" w:hAnsi="ＭＳ Ｐ明朝" w:cs="Noto Sans CJK SC Light"/>
            <w:color w:val="0000FF"/>
            <w:sz w:val="24"/>
            <w:szCs w:val="24"/>
            <w:u w:val="single"/>
          </w:rPr>
          <w:t>7</w:t>
        </w:r>
        <w:r w:rsidR="00426994">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参照）。主の再臨の瞬間、イスラエルのすべてが変わり、栄光のうちに帰って来られる主を仰ぎ見る時、完全な輝かしい心の変化がもたらされます</w:t>
      </w:r>
      <w:r w:rsidR="005157F2">
        <w:rPr>
          <w:rFonts w:ascii="ＭＳ Ｐ明朝" w:eastAsia="ＭＳ Ｐ明朝" w:hAnsi="ＭＳ Ｐ明朝" w:cs="Arial" w:hint="eastAsia"/>
          <w:color w:val="222222"/>
          <w:kern w:val="0"/>
          <w:sz w:val="24"/>
          <w:szCs w:val="24"/>
        </w:rPr>
        <w:t>（</w:t>
      </w:r>
      <w:hyperlink r:id="rId550" w:anchor="12:10" w:tooltip="わたしはダビデの家およびエルサレムの住民に、恵みと祈の霊とを注ぐ。彼らはその刺した者を見る時、ひとり子のために嘆くように彼のために嘆き、ういごのために悲しむように、彼のためにいたく悲しむ。その日には、エルサレムの嘆きは、メギドの平野にあったハダデ・リンモンのための嘆きのように大きい。国じゅう、氏族おのおの別れて嘆く。すなわちダビデの家の氏族は別れて嘆き、その妻たちも別れて嘆く。ナタンの家の氏族は別れて嘆き、その妻たちも別れて嘆く。" w:history="1">
        <w:r w:rsidR="00957BA9" w:rsidRPr="00957BA9">
          <w:rPr>
            <w:rFonts w:ascii="ＭＳ Ｐ明朝" w:eastAsia="ＭＳ Ｐ明朝" w:hAnsi="ＭＳ Ｐ明朝" w:cs="Noto Sans CJK SC Light" w:hint="eastAsia"/>
            <w:color w:val="0000FF"/>
            <w:sz w:val="24"/>
            <w:szCs w:val="24"/>
            <w:u w:val="single"/>
          </w:rPr>
          <w:t>ゼカリヤ12</w:t>
        </w:r>
        <w:r w:rsidR="007A2CD2">
          <w:rPr>
            <w:rFonts w:ascii="ＭＳ Ｐ明朝" w:eastAsia="ＭＳ Ｐ明朝" w:hAnsi="ＭＳ Ｐ明朝" w:cs="Noto Sans CJK SC Light" w:hint="eastAsia"/>
            <w:color w:val="0000FF"/>
            <w:sz w:val="24"/>
            <w:szCs w:val="24"/>
            <w:u w:val="single"/>
          </w:rPr>
          <w:t>章</w:t>
        </w:r>
        <w:r w:rsidR="00957BA9" w:rsidRPr="00957BA9">
          <w:rPr>
            <w:rFonts w:ascii="ＭＳ Ｐ明朝" w:eastAsia="ＭＳ Ｐ明朝" w:hAnsi="ＭＳ Ｐ明朝" w:cs="Noto Sans CJK SC Light" w:hint="eastAsia"/>
            <w:color w:val="0000FF"/>
            <w:sz w:val="24"/>
            <w:szCs w:val="24"/>
            <w:u w:val="single"/>
          </w:rPr>
          <w:t>10-1</w:t>
        </w:r>
        <w:r w:rsidR="007A2CD2">
          <w:rPr>
            <w:rFonts w:ascii="ＭＳ Ｐ明朝" w:eastAsia="ＭＳ Ｐ明朝" w:hAnsi="ＭＳ Ｐ明朝" w:cs="Noto Sans CJK SC Light"/>
            <w:color w:val="0000FF"/>
            <w:sz w:val="24"/>
            <w:szCs w:val="24"/>
            <w:u w:val="single"/>
          </w:rPr>
          <w:t>4</w:t>
        </w:r>
        <w:r w:rsidR="007A2CD2">
          <w:rPr>
            <w:rFonts w:ascii="ＭＳ Ｐ明朝" w:eastAsia="ＭＳ Ｐ明朝" w:hAnsi="ＭＳ Ｐ明朝" w:cs="Noto Sans CJK SC Light" w:hint="eastAsia"/>
            <w:color w:val="0000FF"/>
            <w:sz w:val="24"/>
            <w:szCs w:val="24"/>
            <w:u w:val="single"/>
          </w:rPr>
          <w:t>節</w:t>
        </w:r>
      </w:hyperlink>
      <w:r w:rsidR="007A2CD2">
        <w:rPr>
          <w:rFonts w:ascii="ＭＳ Ｐ明朝" w:eastAsia="ＭＳ Ｐ明朝" w:hAnsi="ＭＳ Ｐ明朝" w:cs="Noto Sans CJK SC Light"/>
          <w:color w:val="0000FF"/>
          <w:sz w:val="24"/>
          <w:szCs w:val="24"/>
          <w:u w:val="single"/>
        </w:rPr>
        <w:t xml:space="preserve">; </w:t>
      </w:r>
      <w:hyperlink r:id="rId551" w:anchor="1:7" w:tooltip="見よ、彼は、雲に乗ってこられる。すべての人の目、ことに、彼を刺しとおした者たちは、彼を仰ぎ見るであろう。また地上の諸族はみな、彼のゆえに胸を打って嘆くであろう。しかり、アァメン。" w:history="1">
        <w:r w:rsidR="00957BA9" w:rsidRPr="00957BA9">
          <w:rPr>
            <w:rFonts w:ascii="ＭＳ Ｐ明朝" w:eastAsia="ＭＳ Ｐ明朝" w:hAnsi="ＭＳ Ｐ明朝" w:cs="Noto Sans CJK SC Light" w:hint="eastAsia"/>
            <w:color w:val="0000FF"/>
            <w:sz w:val="24"/>
            <w:szCs w:val="24"/>
            <w:u w:val="single"/>
          </w:rPr>
          <w:t>黙示録1</w:t>
        </w:r>
        <w:r w:rsidR="007A2CD2">
          <w:rPr>
            <w:rFonts w:ascii="ＭＳ Ｐ明朝" w:eastAsia="ＭＳ Ｐ明朝" w:hAnsi="ＭＳ Ｐ明朝" w:cs="Noto Sans CJK SC Light" w:hint="eastAsia"/>
            <w:color w:val="0000FF"/>
            <w:sz w:val="24"/>
            <w:szCs w:val="24"/>
            <w:u w:val="single"/>
          </w:rPr>
          <w:t>章7節</w:t>
        </w:r>
      </w:hyperlink>
      <w:r w:rsidR="007A2CD2">
        <w:rPr>
          <w:rFonts w:ascii="ＭＳ Ｐ明朝" w:eastAsia="ＭＳ Ｐ明朝" w:hAnsi="ＭＳ Ｐ明朝" w:cs="Noto Sans CJK SC Light"/>
          <w:color w:val="0000FF"/>
          <w:sz w:val="24"/>
          <w:szCs w:val="24"/>
          <w:u w:val="single"/>
        </w:rPr>
        <w:t xml:space="preserve">; </w:t>
      </w:r>
      <w:hyperlink r:id="rId552" w:anchor="2:30" w:tooltip="わたしはまた、天と地とにしるしを示す。すなわち血と、火と、煙の柱とがあるであろう。" w:history="1">
        <w:r w:rsidR="00957BA9" w:rsidRPr="00957BA9">
          <w:rPr>
            <w:rFonts w:ascii="ＭＳ Ｐ明朝" w:eastAsia="ＭＳ Ｐ明朝" w:hAnsi="ＭＳ Ｐ明朝" w:cs="Noto Sans CJK SC Light" w:hint="eastAsia"/>
            <w:color w:val="0000FF"/>
            <w:sz w:val="24"/>
            <w:szCs w:val="24"/>
            <w:u w:val="single"/>
          </w:rPr>
          <w:t>ヨエル2</w:t>
        </w:r>
        <w:r w:rsidR="007A2CD2">
          <w:rPr>
            <w:rFonts w:ascii="ＭＳ Ｐ明朝" w:eastAsia="ＭＳ Ｐ明朝" w:hAnsi="ＭＳ Ｐ明朝" w:cs="Noto Sans CJK SC Light" w:hint="eastAsia"/>
            <w:color w:val="0000FF"/>
            <w:sz w:val="24"/>
            <w:szCs w:val="24"/>
            <w:u w:val="single"/>
          </w:rPr>
          <w:t>章</w:t>
        </w:r>
        <w:r w:rsidR="00957BA9" w:rsidRPr="00957BA9">
          <w:rPr>
            <w:rFonts w:ascii="ＭＳ Ｐ明朝" w:eastAsia="ＭＳ Ｐ明朝" w:hAnsi="ＭＳ Ｐ明朝" w:cs="Noto Sans CJK SC Light" w:hint="eastAsia"/>
            <w:color w:val="0000FF"/>
            <w:sz w:val="24"/>
            <w:szCs w:val="24"/>
            <w:u w:val="single"/>
          </w:rPr>
          <w:t>30-3</w:t>
        </w:r>
        <w:r w:rsidR="007A2CD2">
          <w:rPr>
            <w:rFonts w:ascii="ＭＳ Ｐ明朝" w:eastAsia="ＭＳ Ｐ明朝" w:hAnsi="ＭＳ Ｐ明朝" w:cs="Noto Sans CJK SC Light"/>
            <w:color w:val="0000FF"/>
            <w:sz w:val="24"/>
            <w:szCs w:val="24"/>
            <w:u w:val="single"/>
          </w:rPr>
          <w:t>2</w:t>
        </w:r>
        <w:r w:rsidR="007A2CD2">
          <w:rPr>
            <w:rFonts w:ascii="ＭＳ Ｐ明朝" w:eastAsia="ＭＳ Ｐ明朝" w:hAnsi="ＭＳ Ｐ明朝" w:cs="Noto Sans CJK SC Light" w:hint="eastAsia"/>
            <w:color w:val="0000FF"/>
            <w:sz w:val="24"/>
            <w:szCs w:val="24"/>
            <w:u w:val="single"/>
          </w:rPr>
          <w:t>節</w:t>
        </w:r>
      </w:hyperlink>
      <w:r w:rsidR="007A2CD2">
        <w:rPr>
          <w:rFonts w:ascii="ＭＳ Ｐ明朝" w:eastAsia="ＭＳ Ｐ明朝" w:hAnsi="ＭＳ Ｐ明朝" w:cs="Noto Sans CJK SC Light" w:hint="eastAsia"/>
          <w:color w:val="0000FF"/>
          <w:sz w:val="24"/>
          <w:szCs w:val="24"/>
          <w:u w:val="single"/>
        </w:rPr>
        <w:t>；</w:t>
      </w:r>
      <w:hyperlink r:id="rId553" w:anchor="24:30" w:tooltip="そのとき、人の子のしるしが天に現れるであろう。またそのとき、地のすべての民族は嘆き、そして力と大いなる栄光とをもって、人の子が天の雲に乗って来るのを、人々は見るであろう。" w:history="1">
        <w:r w:rsidR="00957BA9" w:rsidRPr="00957BA9">
          <w:rPr>
            <w:rFonts w:ascii="ＭＳ Ｐ明朝" w:eastAsia="ＭＳ Ｐ明朝" w:hAnsi="ＭＳ Ｐ明朝" w:cs="Noto Sans CJK SC Light" w:hint="eastAsia"/>
            <w:color w:val="0000FF"/>
            <w:sz w:val="24"/>
            <w:szCs w:val="24"/>
            <w:u w:val="single"/>
          </w:rPr>
          <w:t>マタイ24</w:t>
        </w:r>
        <w:r w:rsidR="007A2CD2">
          <w:rPr>
            <w:rFonts w:ascii="ＭＳ Ｐ明朝" w:eastAsia="ＭＳ Ｐ明朝" w:hAnsi="ＭＳ Ｐ明朝" w:cs="Noto Sans CJK SC Light" w:hint="eastAsia"/>
            <w:color w:val="0000FF"/>
            <w:sz w:val="24"/>
            <w:szCs w:val="24"/>
            <w:u w:val="single"/>
          </w:rPr>
          <w:t>章</w:t>
        </w:r>
        <w:r w:rsidR="00957BA9" w:rsidRPr="00957BA9">
          <w:rPr>
            <w:rFonts w:ascii="ＭＳ Ｐ明朝" w:eastAsia="ＭＳ Ｐ明朝" w:hAnsi="ＭＳ Ｐ明朝" w:cs="Noto Sans CJK SC Light" w:hint="eastAsia"/>
            <w:color w:val="0000FF"/>
            <w:sz w:val="24"/>
            <w:szCs w:val="24"/>
            <w:u w:val="single"/>
          </w:rPr>
          <w:t>3</w:t>
        </w:r>
        <w:r w:rsidR="007A2CD2">
          <w:rPr>
            <w:rFonts w:ascii="ＭＳ Ｐ明朝" w:eastAsia="ＭＳ Ｐ明朝" w:hAnsi="ＭＳ Ｐ明朝" w:cs="Noto Sans CJK SC Light" w:hint="eastAsia"/>
            <w:color w:val="0000FF"/>
            <w:sz w:val="24"/>
            <w:szCs w:val="24"/>
            <w:u w:val="single"/>
          </w:rPr>
          <w:t>0節</w:t>
        </w:r>
      </w:hyperlink>
      <w:r w:rsidRPr="0083430A">
        <w:rPr>
          <w:rFonts w:ascii="ＭＳ Ｐ明朝" w:eastAsia="ＭＳ Ｐ明朝" w:hAnsi="ＭＳ Ｐ明朝" w:cs="Arial"/>
          <w:color w:val="222222"/>
          <w:kern w:val="0"/>
          <w:sz w:val="24"/>
          <w:szCs w:val="24"/>
        </w:rPr>
        <w:t>参照）。</w:t>
      </w:r>
    </w:p>
    <w:p w14:paraId="440FCCCC"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2D308421"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5) このような長い期間の「頑なさ」にもかかわらず、教会時代の最終段階において、ユダヤ人の時代の艱難期と呼ばれる最後の七年間と重なるとき、イスラエルは再び壮大な形で主導権を握ることになります。黙示録11章の二人の証人であるモーセとエリヤは、最も重要な警告の働きのために再び現われるでしょう。この二人は、まさにこの目的のために神によって体が「取り去られた」、私たちが知っている唯一のユダヤ時代の信者です（</w:t>
      </w:r>
      <w:hyperlink r:id="rId554" w:anchor="34:6" w:tooltip="主は彼をベテペオルに対するモアブの地の谷に葬られたが、今日までその墓を知る人はない。" w:history="1">
        <w:r w:rsidR="00957BA9" w:rsidRPr="00957BA9">
          <w:rPr>
            <w:rFonts w:ascii="ＭＳ Ｐ明朝" w:eastAsia="ＭＳ Ｐ明朝" w:hAnsi="ＭＳ Ｐ明朝" w:cs="Noto Sans CJK SC Light" w:hint="eastAsia"/>
            <w:color w:val="0000FF"/>
            <w:sz w:val="24"/>
            <w:szCs w:val="24"/>
            <w:u w:val="single"/>
          </w:rPr>
          <w:t>申命</w:t>
        </w:r>
        <w:r w:rsidR="007A2CD2">
          <w:rPr>
            <w:rFonts w:ascii="ＭＳ Ｐ明朝" w:eastAsia="ＭＳ Ｐ明朝" w:hAnsi="ＭＳ Ｐ明朝" w:cs="Noto Sans CJK SC Light" w:hint="eastAsia"/>
            <w:color w:val="0000FF"/>
            <w:sz w:val="24"/>
            <w:szCs w:val="24"/>
            <w:u w:val="single"/>
          </w:rPr>
          <w:t>記</w:t>
        </w:r>
        <w:r w:rsidR="00957BA9" w:rsidRPr="00957BA9">
          <w:rPr>
            <w:rFonts w:ascii="ＭＳ Ｐ明朝" w:eastAsia="ＭＳ Ｐ明朝" w:hAnsi="ＭＳ Ｐ明朝" w:cs="Noto Sans CJK SC Light" w:hint="eastAsia"/>
            <w:color w:val="0000FF"/>
            <w:sz w:val="24"/>
            <w:szCs w:val="24"/>
            <w:u w:val="single"/>
          </w:rPr>
          <w:t>34</w:t>
        </w:r>
        <w:r w:rsidR="007A2CD2">
          <w:rPr>
            <w:rFonts w:ascii="ＭＳ Ｐ明朝" w:eastAsia="ＭＳ Ｐ明朝" w:hAnsi="ＭＳ Ｐ明朝" w:cs="Noto Sans CJK SC Light" w:hint="eastAsia"/>
            <w:color w:val="0000FF"/>
            <w:sz w:val="24"/>
            <w:szCs w:val="24"/>
            <w:u w:val="single"/>
          </w:rPr>
          <w:t>章6節</w:t>
        </w:r>
      </w:hyperlink>
      <w:r w:rsidR="00957BA9" w:rsidRPr="00957BA9">
        <w:rPr>
          <w:rFonts w:ascii="ＭＳ Ｐ明朝" w:eastAsia="ＭＳ Ｐ明朝" w:hAnsi="ＭＳ Ｐ明朝" w:cs="Noto Sans CJK SC Light" w:hint="eastAsia"/>
          <w:sz w:val="24"/>
          <w:szCs w:val="24"/>
        </w:rPr>
        <w:t>、</w:t>
      </w:r>
      <w:hyperlink r:id="rId555" w:anchor="1:9" w:tooltip="御使のかしらミカエルは、モーセの死体について悪魔と論じ争った時、相手をののしりさばくことはあえてせず、ただ、「主がおまえを戒めて下さるように」と言っただけであった。" w:history="1">
        <w:r w:rsidR="00957BA9" w:rsidRPr="00957BA9">
          <w:rPr>
            <w:rFonts w:ascii="ＭＳ Ｐ明朝" w:eastAsia="ＭＳ Ｐ明朝" w:hAnsi="ＭＳ Ｐ明朝" w:cs="Noto Sans CJK SC Light" w:hint="eastAsia"/>
            <w:color w:val="0000FF"/>
            <w:sz w:val="24"/>
            <w:szCs w:val="24"/>
            <w:u w:val="single"/>
          </w:rPr>
          <w:t>ユダ1</w:t>
        </w:r>
        <w:r w:rsidR="007A2CD2">
          <w:rPr>
            <w:rFonts w:ascii="ＭＳ Ｐ明朝" w:eastAsia="ＭＳ Ｐ明朝" w:hAnsi="ＭＳ Ｐ明朝" w:cs="Noto Sans CJK SC Light" w:hint="eastAsia"/>
            <w:color w:val="0000FF"/>
            <w:sz w:val="24"/>
            <w:szCs w:val="24"/>
            <w:u w:val="single"/>
          </w:rPr>
          <w:t>章9節</w:t>
        </w:r>
      </w:hyperlink>
      <w:r w:rsidR="00957BA9" w:rsidRPr="00957BA9">
        <w:rPr>
          <w:rFonts w:ascii="ＭＳ Ｐ明朝" w:eastAsia="ＭＳ Ｐ明朝" w:hAnsi="ＭＳ Ｐ明朝" w:cs="Noto Sans CJK SC Light" w:hint="eastAsia"/>
          <w:sz w:val="24"/>
          <w:szCs w:val="24"/>
        </w:rPr>
        <w:t>、</w:t>
      </w:r>
      <w:hyperlink r:id="rId556" w:anchor="2:11" w:tooltip="彼らが進みながら語っていた時、火の車と火の馬があらわれて、ふたりを隔てた。そしてエリヤはつむじ風に乗って天にのぼった。エリシャはこれを見て「わが父よ、わが父よ、イスラエルの戦車よ、その騎兵よ」と叫んだが、再び彼を見なかった。そこでエリシャは自分の着物をつかんで、それを二つに裂き、" w:history="1">
        <w:r w:rsidR="00957BA9" w:rsidRPr="00957BA9">
          <w:rPr>
            <w:rFonts w:ascii="ＭＳ Ｐ明朝" w:eastAsia="ＭＳ Ｐ明朝" w:hAnsi="ＭＳ Ｐ明朝" w:cs="Noto Sans CJK SC Light" w:hint="eastAsia"/>
            <w:color w:val="0000FF"/>
            <w:sz w:val="24"/>
            <w:szCs w:val="24"/>
            <w:u w:val="single"/>
          </w:rPr>
          <w:t>列王紀</w:t>
        </w:r>
        <w:r w:rsidR="007A2CD2">
          <w:rPr>
            <w:rFonts w:ascii="ＭＳ Ｐ明朝" w:eastAsia="ＭＳ Ｐ明朝" w:hAnsi="ＭＳ Ｐ明朝" w:cs="Noto Sans CJK SC Light" w:hint="eastAsia"/>
            <w:color w:val="0000FF"/>
            <w:sz w:val="24"/>
            <w:szCs w:val="24"/>
            <w:u w:val="single"/>
          </w:rPr>
          <w:t>下</w:t>
        </w:r>
        <w:r w:rsidR="00957BA9" w:rsidRPr="00957BA9">
          <w:rPr>
            <w:rFonts w:ascii="ＭＳ Ｐ明朝" w:eastAsia="ＭＳ Ｐ明朝" w:hAnsi="ＭＳ Ｐ明朝" w:cs="Noto Sans CJK SC Light" w:hint="eastAsia"/>
            <w:color w:val="0000FF"/>
            <w:sz w:val="24"/>
            <w:szCs w:val="24"/>
            <w:u w:val="single"/>
          </w:rPr>
          <w:t>2</w:t>
        </w:r>
        <w:r w:rsidR="007A2CD2">
          <w:rPr>
            <w:rFonts w:ascii="ＭＳ Ｐ明朝" w:eastAsia="ＭＳ Ｐ明朝" w:hAnsi="ＭＳ Ｐ明朝" w:cs="Noto Sans CJK SC Light" w:hint="eastAsia"/>
            <w:color w:val="0000FF"/>
            <w:sz w:val="24"/>
            <w:szCs w:val="24"/>
            <w:u w:val="single"/>
          </w:rPr>
          <w:t>章</w:t>
        </w:r>
        <w:r w:rsidR="00957BA9" w:rsidRPr="00957BA9">
          <w:rPr>
            <w:rFonts w:ascii="ＭＳ Ｐ明朝" w:eastAsia="ＭＳ Ｐ明朝" w:hAnsi="ＭＳ Ｐ明朝" w:cs="Noto Sans CJK SC Light" w:hint="eastAsia"/>
            <w:color w:val="0000FF"/>
            <w:sz w:val="24"/>
            <w:szCs w:val="24"/>
            <w:u w:val="single"/>
          </w:rPr>
          <w:t>11-1</w:t>
        </w:r>
        <w:r w:rsidR="007A2CD2">
          <w:rPr>
            <w:rFonts w:ascii="ＭＳ Ｐ明朝" w:eastAsia="ＭＳ Ｐ明朝" w:hAnsi="ＭＳ Ｐ明朝" w:cs="Noto Sans CJK SC Light"/>
            <w:color w:val="0000FF"/>
            <w:sz w:val="24"/>
            <w:szCs w:val="24"/>
            <w:u w:val="single"/>
          </w:rPr>
          <w:t>2</w:t>
        </w:r>
        <w:r w:rsidR="007A2CD2">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と比較のこと）。 そして、福音（と差し迫った</w:t>
      </w:r>
      <w:r w:rsidR="007A2CD2">
        <w:rPr>
          <w:rFonts w:ascii="ＭＳ Ｐ明朝" w:eastAsia="ＭＳ Ｐ明朝" w:hAnsi="ＭＳ Ｐ明朝" w:cs="Arial" w:hint="eastAsia"/>
          <w:color w:val="222222"/>
          <w:kern w:val="0"/>
          <w:sz w:val="24"/>
          <w:szCs w:val="24"/>
        </w:rPr>
        <w:t>終局</w:t>
      </w:r>
      <w:r w:rsidRPr="0083430A">
        <w:rPr>
          <w:rFonts w:ascii="ＭＳ Ｐ明朝" w:eastAsia="ＭＳ Ｐ明朝" w:hAnsi="ＭＳ Ｐ明朝" w:cs="Arial"/>
          <w:color w:val="222222"/>
          <w:kern w:val="0"/>
          <w:sz w:val="24"/>
          <w:szCs w:val="24"/>
        </w:rPr>
        <w:t>についての神の警告）の最後の世界的な証しは、</w:t>
      </w:r>
      <w:r w:rsidR="00957BA9" w:rsidRPr="00887795">
        <w:rPr>
          <w:rFonts w:ascii="ＭＳ Ｐ明朝" w:eastAsia="ＭＳ Ｐ明朝" w:hAnsi="ＭＳ Ｐ明朝" w:cs="Noto Sans CJK SC Light" w:hint="eastAsia"/>
          <w:sz w:val="24"/>
          <w:szCs w:val="24"/>
        </w:rPr>
        <w:t>14万4千人</w:t>
      </w:r>
      <w:r w:rsidRPr="0083430A">
        <w:rPr>
          <w:rFonts w:ascii="ＭＳ Ｐ明朝" w:eastAsia="ＭＳ Ｐ明朝" w:hAnsi="ＭＳ Ｐ明朝" w:cs="Arial"/>
          <w:kern w:val="0"/>
          <w:sz w:val="24"/>
          <w:szCs w:val="24"/>
        </w:rPr>
        <w:t>のユダヤ人によって</w:t>
      </w:r>
      <w:r w:rsidRPr="0083430A">
        <w:rPr>
          <w:rFonts w:ascii="ＭＳ Ｐ明朝" w:eastAsia="ＭＳ Ｐ明朝" w:hAnsi="ＭＳ Ｐ明朝" w:cs="Arial"/>
          <w:color w:val="222222"/>
          <w:kern w:val="0"/>
          <w:sz w:val="24"/>
          <w:szCs w:val="24"/>
        </w:rPr>
        <w:t>地球の四隅にもたらされます（</w:t>
      </w:r>
      <w:hyperlink r:id="rId557" w:anchor="7:1" w:tooltip=" …また、もうひとりの御使が、生ける神の印を持って、日の出る方から上って来るのを見た。彼は地と海とをそこなう権威を授かっている四人の御使にむかって、大声で叫んで言った、(3)「わたしたちの神の僕らの額に、わたしたちが印をおしてしまうまでは、地と海と木とをそこなってはならない」。(4)わたしは印をおされた者の数を聞いたが、イスラエルの子らのすべての部族のうち、印をおされた者は十四万四千人であった…" w:history="1">
        <w:r w:rsidR="00957BA9" w:rsidRPr="00887795">
          <w:rPr>
            <w:rStyle w:val="a3"/>
            <w:rFonts w:ascii="ＭＳ Ｐ明朝" w:eastAsia="ＭＳ Ｐ明朝" w:hAnsi="ＭＳ Ｐ明朝" w:cs="Noto Sans CJK SC Light" w:hint="eastAsia"/>
            <w:sz w:val="24"/>
            <w:szCs w:val="24"/>
          </w:rPr>
          <w:t>黙示録7</w:t>
        </w:r>
        <w:r w:rsidR="007A2CD2">
          <w:rPr>
            <w:rStyle w:val="a3"/>
            <w:rFonts w:ascii="ＭＳ Ｐ明朝" w:eastAsia="ＭＳ Ｐ明朝" w:hAnsi="ＭＳ Ｐ明朝" w:cs="Noto Sans CJK SC Light" w:hint="eastAsia"/>
            <w:sz w:val="24"/>
            <w:szCs w:val="24"/>
          </w:rPr>
          <w:t>章</w:t>
        </w:r>
        <w:r w:rsidR="00957BA9" w:rsidRPr="00887795">
          <w:rPr>
            <w:rStyle w:val="a3"/>
            <w:rFonts w:ascii="ＭＳ Ｐ明朝" w:eastAsia="ＭＳ Ｐ明朝" w:hAnsi="ＭＳ Ｐ明朝" w:cs="Noto Sans CJK SC Light" w:hint="eastAsia"/>
            <w:sz w:val="24"/>
            <w:szCs w:val="24"/>
          </w:rPr>
          <w:t>1-</w:t>
        </w:r>
        <w:r w:rsidR="007A2CD2">
          <w:rPr>
            <w:rStyle w:val="a3"/>
            <w:rFonts w:ascii="ＭＳ Ｐ明朝" w:eastAsia="ＭＳ Ｐ明朝" w:hAnsi="ＭＳ Ｐ明朝" w:cs="Noto Sans CJK SC Light"/>
            <w:sz w:val="24"/>
            <w:szCs w:val="24"/>
          </w:rPr>
          <w:t>8</w:t>
        </w:r>
        <w:r w:rsidR="007A2CD2">
          <w:rPr>
            <w:rStyle w:val="a3"/>
            <w:rFonts w:ascii="ＭＳ Ｐ明朝" w:eastAsia="ＭＳ Ｐ明朝" w:hAnsi="ＭＳ Ｐ明朝" w:cs="Noto Sans CJK SC Light" w:hint="eastAsia"/>
            <w:sz w:val="24"/>
            <w:szCs w:val="24"/>
          </w:rPr>
          <w:t>節</w:t>
        </w:r>
      </w:hyperlink>
      <w:r w:rsidR="007A2CD2">
        <w:rPr>
          <w:rStyle w:val="a3"/>
          <w:rFonts w:ascii="ＭＳ Ｐ明朝" w:eastAsia="ＭＳ Ｐ明朝" w:hAnsi="ＭＳ Ｐ明朝" w:cs="Noto Sans CJK SC Light" w:hint="eastAsia"/>
          <w:sz w:val="24"/>
          <w:szCs w:val="24"/>
        </w:rPr>
        <w:t>,</w:t>
      </w:r>
      <w:hyperlink r:id="rId558" w:anchor="14:1" w:tooltip="（1）…十四万四千の人々が小羊と共におり、その額に小羊の名とその父の名とが書かれていた…彼らは、御座の前、四つの生き物と長老たちとの前で、新しい歌を歌った。この歌は、地からあがなわれた十四万四千人のほかは、だれも学ぶことができなかった。(4)彼らは、女にふれたことのない者である。彼らは、純潔な者である。そして、小羊の行く所へは、どこへでもついて行く。彼らは、神と小羊とにささげられる初穂として、人間の中からあがなわれた者である。(5)彼らの口には偽りがなく、彼らは傷のない者であった。" w:history="1">
        <w:r w:rsidR="00957BA9" w:rsidRPr="00887795">
          <w:rPr>
            <w:rStyle w:val="a3"/>
            <w:rFonts w:ascii="ＭＳ Ｐ明朝" w:eastAsia="ＭＳ Ｐ明朝" w:hAnsi="ＭＳ Ｐ明朝" w:cs="Noto Sans CJK SC Light" w:hint="eastAsia"/>
            <w:sz w:val="24"/>
            <w:szCs w:val="24"/>
          </w:rPr>
          <w:t>14</w:t>
        </w:r>
        <w:r w:rsidR="007A2CD2">
          <w:rPr>
            <w:rStyle w:val="a3"/>
            <w:rFonts w:ascii="ＭＳ Ｐ明朝" w:eastAsia="ＭＳ Ｐ明朝" w:hAnsi="ＭＳ Ｐ明朝" w:cs="Noto Sans CJK SC Light" w:hint="eastAsia"/>
            <w:sz w:val="24"/>
            <w:szCs w:val="24"/>
          </w:rPr>
          <w:t>章</w:t>
        </w:r>
        <w:r w:rsidR="00957BA9" w:rsidRPr="00887795">
          <w:rPr>
            <w:rStyle w:val="a3"/>
            <w:rFonts w:ascii="ＭＳ Ｐ明朝" w:eastAsia="ＭＳ Ｐ明朝" w:hAnsi="ＭＳ Ｐ明朝" w:cs="Noto Sans CJK SC Light" w:hint="eastAsia"/>
            <w:sz w:val="24"/>
            <w:szCs w:val="24"/>
          </w:rPr>
          <w:t>1-</w:t>
        </w:r>
        <w:r w:rsidR="007A2CD2">
          <w:rPr>
            <w:rStyle w:val="a3"/>
            <w:rFonts w:ascii="ＭＳ Ｐ明朝" w:eastAsia="ＭＳ Ｐ明朝" w:hAnsi="ＭＳ Ｐ明朝" w:cs="Noto Sans CJK SC Light"/>
            <w:sz w:val="24"/>
            <w:szCs w:val="24"/>
          </w:rPr>
          <w:t>5</w:t>
        </w:r>
        <w:r w:rsidR="007A2CD2">
          <w:rPr>
            <w:rStyle w:val="a3"/>
            <w:rFonts w:ascii="ＭＳ Ｐ明朝" w:eastAsia="ＭＳ Ｐ明朝" w:hAnsi="ＭＳ Ｐ明朝" w:cs="Noto Sans CJK SC Light" w:hint="eastAsia"/>
            <w:sz w:val="24"/>
            <w:szCs w:val="24"/>
          </w:rPr>
          <w:t>節</w:t>
        </w:r>
      </w:hyperlink>
      <w:r w:rsidRPr="0083430A">
        <w:rPr>
          <w:rFonts w:ascii="ＭＳ Ｐ明朝" w:eastAsia="ＭＳ Ｐ明朝" w:hAnsi="ＭＳ Ｐ明朝" w:cs="Arial"/>
          <w:color w:val="222222"/>
          <w:kern w:val="0"/>
          <w:sz w:val="24"/>
          <w:szCs w:val="24"/>
        </w:rPr>
        <w:t>）。こうして、世界に福音が行き渡るという預言が、ユダヤ人の手によって一部成就します（</w:t>
      </w:r>
      <w:hyperlink r:id="rId559" w:anchor="14:6" w:tooltip="わたしは、もうひとりの御使が中空を飛ぶのを見た。彼は地に住む者、すなわち、あらゆる国民、部族、国語、民族に宣べ伝えるために、永遠の福音をたずさえてきて、大声で言った、「神をおそれ、神に栄光を帰せよ。神のさばきの時がきたからである。天と地と海と水の源とを造られたかたを、伏し拝め」。" w:history="1">
        <w:r w:rsidR="00957BA9" w:rsidRPr="00957BA9">
          <w:rPr>
            <w:rFonts w:ascii="ＭＳ Ｐ明朝" w:eastAsia="ＭＳ Ｐ明朝" w:hAnsi="ＭＳ Ｐ明朝" w:cs="Noto Sans CJK SC Light" w:hint="eastAsia"/>
            <w:color w:val="0000FF"/>
            <w:sz w:val="24"/>
            <w:szCs w:val="24"/>
            <w:u w:val="single"/>
          </w:rPr>
          <w:t>黙示録14</w:t>
        </w:r>
        <w:r w:rsidR="006F62E7">
          <w:rPr>
            <w:rFonts w:ascii="ＭＳ Ｐ明朝" w:eastAsia="ＭＳ Ｐ明朝" w:hAnsi="ＭＳ Ｐ明朝" w:cs="Noto Sans CJK SC Light" w:hint="eastAsia"/>
            <w:color w:val="0000FF"/>
            <w:sz w:val="24"/>
            <w:szCs w:val="24"/>
            <w:u w:val="single"/>
          </w:rPr>
          <w:t>章</w:t>
        </w:r>
        <w:r w:rsidR="00957BA9" w:rsidRPr="00957BA9">
          <w:rPr>
            <w:rFonts w:ascii="ＭＳ Ｐ明朝" w:eastAsia="ＭＳ Ｐ明朝" w:hAnsi="ＭＳ Ｐ明朝" w:cs="Noto Sans CJK SC Light" w:hint="eastAsia"/>
            <w:color w:val="0000FF"/>
            <w:sz w:val="24"/>
            <w:szCs w:val="24"/>
            <w:u w:val="single"/>
          </w:rPr>
          <w:t>6-</w:t>
        </w:r>
        <w:r w:rsidR="006F62E7">
          <w:rPr>
            <w:rFonts w:ascii="ＭＳ Ｐ明朝" w:eastAsia="ＭＳ Ｐ明朝" w:hAnsi="ＭＳ Ｐ明朝" w:cs="Noto Sans CJK SC Light"/>
            <w:color w:val="0000FF"/>
            <w:sz w:val="24"/>
            <w:szCs w:val="24"/>
            <w:u w:val="single"/>
          </w:rPr>
          <w:t>7</w:t>
        </w:r>
        <w:r w:rsidR="006F62E7">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 xml:space="preserve">にある究極的な預言の成就と比べれば、異邦人らによる証は付随的なものとなるでしょう：　</w:t>
      </w:r>
      <w:hyperlink r:id="rId560" w:anchor="24:14" w:tooltip="そしてこの御国の福音は、すべての民に対してあかしをするために、全世界に宣べ伝えられるであろう。そしてそれから最後が来るのである。" w:history="1">
        <w:r w:rsidR="00957BA9" w:rsidRPr="00887795">
          <w:rPr>
            <w:rStyle w:val="a3"/>
            <w:rFonts w:ascii="ＭＳ Ｐ明朝" w:eastAsia="ＭＳ Ｐ明朝" w:hAnsi="ＭＳ Ｐ明朝" w:cs="Noto Sans CJK SC Light" w:hint="eastAsia"/>
            <w:sz w:val="24"/>
            <w:szCs w:val="24"/>
          </w:rPr>
          <w:t>マタイ24</w:t>
        </w:r>
        <w:r w:rsidR="006F62E7">
          <w:rPr>
            <w:rStyle w:val="a3"/>
            <w:rFonts w:ascii="ＭＳ Ｐ明朝" w:eastAsia="ＭＳ Ｐ明朝" w:hAnsi="ＭＳ Ｐ明朝" w:cs="Noto Sans CJK SC Light" w:hint="eastAsia"/>
            <w:sz w:val="24"/>
            <w:szCs w:val="24"/>
          </w:rPr>
          <w:t>章</w:t>
        </w:r>
        <w:r w:rsidR="00957BA9" w:rsidRPr="00887795">
          <w:rPr>
            <w:rStyle w:val="a3"/>
            <w:rFonts w:ascii="ＭＳ Ｐ明朝" w:eastAsia="ＭＳ Ｐ明朝" w:hAnsi="ＭＳ Ｐ明朝" w:cs="Noto Sans CJK SC Light" w:hint="eastAsia"/>
            <w:sz w:val="24"/>
            <w:szCs w:val="24"/>
          </w:rPr>
          <w:t>1</w:t>
        </w:r>
        <w:r w:rsidR="006F62E7">
          <w:rPr>
            <w:rStyle w:val="a3"/>
            <w:rFonts w:ascii="ＭＳ Ｐ明朝" w:eastAsia="ＭＳ Ｐ明朝" w:hAnsi="ＭＳ Ｐ明朝" w:cs="Noto Sans CJK SC Light"/>
            <w:sz w:val="24"/>
            <w:szCs w:val="24"/>
          </w:rPr>
          <w:t>4</w:t>
        </w:r>
        <w:r w:rsidR="006F62E7">
          <w:rPr>
            <w:rStyle w:val="a3"/>
            <w:rFonts w:ascii="ＭＳ Ｐ明朝" w:eastAsia="ＭＳ Ｐ明朝" w:hAnsi="ＭＳ Ｐ明朝" w:cs="Noto Sans CJK SC Light" w:hint="eastAsia"/>
            <w:sz w:val="24"/>
            <w:szCs w:val="24"/>
          </w:rPr>
          <w:t>節</w:t>
        </w:r>
      </w:hyperlink>
      <w:r w:rsidR="00957BA9" w:rsidRPr="00887795">
        <w:rPr>
          <w:rFonts w:ascii="ＭＳ Ｐ明朝" w:eastAsia="ＭＳ Ｐ明朝" w:hAnsi="ＭＳ Ｐ明朝" w:cs="Noto Sans CJK SC Light" w:hint="eastAsia"/>
          <w:sz w:val="24"/>
          <w:szCs w:val="24"/>
        </w:rPr>
        <w:t xml:space="preserve">; </w:t>
      </w:r>
      <w:hyperlink r:id="rId561" w:anchor="13:10" w:tooltip="こうして、福音はまずすべての民に宣べ伝えられねばならない。" w:history="1">
        <w:r w:rsidR="00957BA9" w:rsidRPr="00887795">
          <w:rPr>
            <w:rStyle w:val="a3"/>
            <w:rFonts w:ascii="ＭＳ Ｐ明朝" w:eastAsia="ＭＳ Ｐ明朝" w:hAnsi="ＭＳ Ｐ明朝" w:cs="Noto Sans CJK SC Light" w:hint="eastAsia"/>
            <w:sz w:val="24"/>
            <w:szCs w:val="24"/>
          </w:rPr>
          <w:t>マルコ13</w:t>
        </w:r>
        <w:r w:rsidR="006F62E7">
          <w:rPr>
            <w:rStyle w:val="a3"/>
            <w:rFonts w:ascii="ＭＳ Ｐ明朝" w:eastAsia="ＭＳ Ｐ明朝" w:hAnsi="ＭＳ Ｐ明朝" w:cs="Noto Sans CJK SC Light" w:hint="eastAsia"/>
            <w:sz w:val="24"/>
            <w:szCs w:val="24"/>
          </w:rPr>
          <w:t>章</w:t>
        </w:r>
        <w:r w:rsidR="00957BA9" w:rsidRPr="00887795">
          <w:rPr>
            <w:rStyle w:val="a3"/>
            <w:rFonts w:ascii="ＭＳ Ｐ明朝" w:eastAsia="ＭＳ Ｐ明朝" w:hAnsi="ＭＳ Ｐ明朝" w:cs="Noto Sans CJK SC Light" w:hint="eastAsia"/>
            <w:sz w:val="24"/>
            <w:szCs w:val="24"/>
          </w:rPr>
          <w:t>1</w:t>
        </w:r>
        <w:r w:rsidR="006F62E7">
          <w:rPr>
            <w:rStyle w:val="a3"/>
            <w:rFonts w:ascii="ＭＳ Ｐ明朝" w:eastAsia="ＭＳ Ｐ明朝" w:hAnsi="ＭＳ Ｐ明朝" w:cs="Noto Sans CJK SC Light" w:hint="eastAsia"/>
            <w:sz w:val="24"/>
            <w:szCs w:val="24"/>
          </w:rPr>
          <w:t>0節</w:t>
        </w:r>
      </w:hyperlink>
      <w:r w:rsidRPr="0083430A">
        <w:rPr>
          <w:rFonts w:ascii="ＭＳ Ｐ明朝" w:eastAsia="ＭＳ Ｐ明朝" w:hAnsi="ＭＳ Ｐ明朝" w:cs="Arial"/>
          <w:color w:val="222222"/>
          <w:kern w:val="0"/>
          <w:sz w:val="24"/>
          <w:szCs w:val="24"/>
        </w:rPr>
        <w:t>）。</w:t>
      </w:r>
    </w:p>
    <w:p w14:paraId="3949AD8C"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5A93993E"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6) ダビデの子が王として地上を支配するために戻ってくるときの、イスラエルの千年王国時代の栄光とその議論の余地のない卓越性によって、アブラハムの子孫が神の御計画と家族において高くされていることが明白になります。（千年王国時代の詳細については以下のセクションIV.2と本シリーズ第1部も参照）。</w:t>
      </w:r>
    </w:p>
    <w:p w14:paraId="6B6AC101"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797B2943"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7) イスラエルの優位性は、ヨハネの黙示録21-22章の永遠の状態の記述からも明確に見ることができます。（歴史的なユダヤの首都にちなんで名付けられた）新エルサレムの十二の門はイスラエルの十二部族にちなんで名付けられ（</w:t>
      </w:r>
      <w:hyperlink r:id="rId562" w:anchor="21:12" w:tooltip="それには大きな、高い城壁があって、十二の門があり、それらの門には、十二の御使がおり、イスラエルの子らの十二部族の名が、それに書いてあった。" w:history="1">
        <w:r w:rsidR="006F62E7">
          <w:rPr>
            <w:rFonts w:ascii="ＭＳ Ｐ明朝" w:eastAsia="ＭＳ Ｐ明朝" w:hAnsi="ＭＳ Ｐ明朝" w:cs="Noto Sans CJK SC Light" w:hint="eastAsia"/>
            <w:color w:val="0000FF"/>
            <w:sz w:val="24"/>
            <w:szCs w:val="24"/>
            <w:u w:val="single"/>
          </w:rPr>
          <w:t>黙示録2</w:t>
        </w:r>
        <w:r w:rsidR="00957BA9" w:rsidRPr="00957BA9">
          <w:rPr>
            <w:rFonts w:ascii="ＭＳ Ｐ明朝" w:eastAsia="ＭＳ Ｐ明朝" w:hAnsi="ＭＳ Ｐ明朝" w:cs="Noto Sans CJK SC Light" w:hint="eastAsia"/>
            <w:color w:val="0000FF"/>
            <w:sz w:val="24"/>
            <w:szCs w:val="24"/>
            <w:u w:val="single"/>
          </w:rPr>
          <w:t>1</w:t>
        </w:r>
        <w:r w:rsidR="006F62E7">
          <w:rPr>
            <w:rFonts w:ascii="ＭＳ Ｐ明朝" w:eastAsia="ＭＳ Ｐ明朝" w:hAnsi="ＭＳ Ｐ明朝" w:cs="Noto Sans CJK SC Light" w:hint="eastAsia"/>
            <w:color w:val="0000FF"/>
            <w:sz w:val="24"/>
            <w:szCs w:val="24"/>
            <w:u w:val="single"/>
          </w:rPr>
          <w:t>章</w:t>
        </w:r>
        <w:r w:rsidR="00957BA9" w:rsidRPr="00957BA9">
          <w:rPr>
            <w:rFonts w:ascii="ＭＳ Ｐ明朝" w:eastAsia="ＭＳ Ｐ明朝" w:hAnsi="ＭＳ Ｐ明朝" w:cs="Noto Sans CJK SC Light" w:hint="eastAsia"/>
            <w:color w:val="0000FF"/>
            <w:sz w:val="24"/>
            <w:szCs w:val="24"/>
            <w:u w:val="single"/>
          </w:rPr>
          <w:t>1</w:t>
        </w:r>
        <w:r w:rsidR="006F62E7">
          <w:rPr>
            <w:rFonts w:ascii="ＭＳ Ｐ明朝" w:eastAsia="ＭＳ Ｐ明朝" w:hAnsi="ＭＳ Ｐ明朝" w:cs="Noto Sans CJK SC Light"/>
            <w:color w:val="0000FF"/>
            <w:sz w:val="24"/>
            <w:szCs w:val="24"/>
            <w:u w:val="single"/>
          </w:rPr>
          <w:t>2</w:t>
        </w:r>
        <w:r w:rsidR="006F62E7">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）、その壁の十二の基礎は（ユダヤ人の）十二使徒にちなんで名付けられます（</w:t>
      </w:r>
      <w:hyperlink r:id="rId563" w:anchor="21:14" w:tooltip="また都の城壁には十二の土台があり、それには小羊の十二使徒の十二の名が書いてあった。" w:history="1">
        <w:r w:rsidR="00957BA9" w:rsidRPr="00957BA9">
          <w:rPr>
            <w:rStyle w:val="a3"/>
            <w:rFonts w:ascii="ＭＳ Ｐ明朝" w:eastAsia="ＭＳ Ｐ明朝" w:hAnsi="ＭＳ Ｐ明朝" w:cs="Arial" w:hint="eastAsia"/>
            <w:kern w:val="0"/>
            <w:sz w:val="24"/>
            <w:szCs w:val="24"/>
          </w:rPr>
          <w:t>21</w:t>
        </w:r>
        <w:r w:rsidR="006F62E7">
          <w:rPr>
            <w:rStyle w:val="a3"/>
            <w:rFonts w:ascii="ＭＳ Ｐ明朝" w:eastAsia="ＭＳ Ｐ明朝" w:hAnsi="ＭＳ Ｐ明朝" w:cs="Arial" w:hint="eastAsia"/>
            <w:kern w:val="0"/>
            <w:sz w:val="24"/>
            <w:szCs w:val="24"/>
          </w:rPr>
          <w:t>章</w:t>
        </w:r>
        <w:r w:rsidR="00957BA9" w:rsidRPr="00957BA9">
          <w:rPr>
            <w:rStyle w:val="a3"/>
            <w:rFonts w:ascii="ＭＳ Ｐ明朝" w:eastAsia="ＭＳ Ｐ明朝" w:hAnsi="ＭＳ Ｐ明朝" w:cs="Arial" w:hint="eastAsia"/>
            <w:kern w:val="0"/>
            <w:sz w:val="24"/>
            <w:szCs w:val="24"/>
          </w:rPr>
          <w:t>1</w:t>
        </w:r>
        <w:r w:rsidR="006F62E7">
          <w:rPr>
            <w:rStyle w:val="a3"/>
            <w:rFonts w:ascii="ＭＳ Ｐ明朝" w:eastAsia="ＭＳ Ｐ明朝" w:hAnsi="ＭＳ Ｐ明朝" w:cs="Arial"/>
            <w:kern w:val="0"/>
            <w:sz w:val="24"/>
            <w:szCs w:val="24"/>
          </w:rPr>
          <w:t>4</w:t>
        </w:r>
        <w:r w:rsidR="006F62E7">
          <w:rPr>
            <w:rStyle w:val="a3"/>
            <w:rFonts w:ascii="ＭＳ Ｐ明朝" w:eastAsia="ＭＳ Ｐ明朝" w:hAnsi="ＭＳ Ｐ明朝" w:cs="Arial" w:hint="eastAsia"/>
            <w:kern w:val="0"/>
            <w:sz w:val="24"/>
            <w:szCs w:val="24"/>
          </w:rPr>
          <w:t>節</w:t>
        </w:r>
      </w:hyperlink>
      <w:r w:rsidRPr="0083430A">
        <w:rPr>
          <w:rFonts w:ascii="ＭＳ Ｐ明朝" w:eastAsia="ＭＳ Ｐ明朝" w:hAnsi="ＭＳ Ｐ明朝" w:cs="Arial"/>
          <w:color w:val="222222"/>
          <w:kern w:val="0"/>
          <w:sz w:val="24"/>
          <w:szCs w:val="24"/>
        </w:rPr>
        <w:t>）。</w:t>
      </w:r>
      <w:r w:rsidR="006F62E7">
        <w:rPr>
          <w:rStyle w:val="ac"/>
          <w:rFonts w:ascii="ＭＳ Ｐ明朝" w:eastAsia="ＭＳ Ｐ明朝" w:hAnsi="ＭＳ Ｐ明朝" w:cs="Arial"/>
          <w:color w:val="222222"/>
          <w:kern w:val="0"/>
          <w:sz w:val="24"/>
          <w:szCs w:val="24"/>
        </w:rPr>
        <w:footnoteReference w:id="33"/>
      </w:r>
    </w:p>
    <w:p w14:paraId="04EAF0BF"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4422772C"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r w:rsidR="00446068">
        <w:rPr>
          <w:rFonts w:ascii="ＭＳ Ｐ明朝" w:eastAsia="ＭＳ Ｐ明朝" w:hAnsi="ＭＳ Ｐ明朝" w:cs="Arial"/>
          <w:noProof/>
          <w:color w:val="222222"/>
          <w:kern w:val="0"/>
          <w:sz w:val="24"/>
          <w:szCs w:val="24"/>
        </w:rPr>
        <w:drawing>
          <wp:inline distT="0" distB="0" distL="0" distR="0" wp14:anchorId="6457FCC8" wp14:editId="0432A2C7">
            <wp:extent cx="3081655" cy="3441065"/>
            <wp:effectExtent l="0" t="0" r="0" b="0"/>
            <wp:docPr id="1762803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3081655" cy="3441065"/>
                    </a:xfrm>
                    <a:prstGeom prst="rect">
                      <a:avLst/>
                    </a:prstGeom>
                    <a:noFill/>
                    <a:ln>
                      <a:noFill/>
                    </a:ln>
                  </pic:spPr>
                </pic:pic>
              </a:graphicData>
            </a:graphic>
          </wp:inline>
        </w:drawing>
      </w:r>
    </w:p>
    <w:p w14:paraId="7942BE21" w14:textId="77777777" w:rsidR="006B2406" w:rsidRPr="0083430A" w:rsidRDefault="006B2406" w:rsidP="006B2406">
      <w:pPr>
        <w:widowControl/>
        <w:shd w:val="clear" w:color="auto" w:fill="FFFFFF"/>
        <w:ind w:firstLine="12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8) そして</w:t>
      </w:r>
      <w:r w:rsidR="00C21B51" w:rsidRPr="0083430A">
        <w:rPr>
          <w:rFonts w:ascii="ＭＳ Ｐ明朝" w:eastAsia="ＭＳ Ｐ明朝" w:hAnsi="ＭＳ Ｐ明朝" w:cs="Arial" w:hint="eastAsia"/>
          <w:color w:val="FF0000"/>
          <w:kern w:val="0"/>
          <w:sz w:val="24"/>
          <w:szCs w:val="24"/>
        </w:rPr>
        <w:t>、</w:t>
      </w:r>
      <w:r w:rsidRPr="0083430A">
        <w:rPr>
          <w:rFonts w:ascii="ＭＳ Ｐ明朝" w:eastAsia="ＭＳ Ｐ明朝" w:hAnsi="ＭＳ Ｐ明朝" w:cs="Arial"/>
          <w:color w:val="222222"/>
          <w:kern w:val="0"/>
          <w:sz w:val="24"/>
          <w:szCs w:val="24"/>
        </w:rPr>
        <w:t>メシアはイスラエルから来ます(</w:t>
      </w:r>
      <w:hyperlink r:id="rId565" w:anchor="4:22" w:tooltip="あなたがたは自分の知らないものを拝んでいるが、わたしたちは知っているかたを礼拝している。救はユダヤ人から来るからである。" w:history="1">
        <w:r w:rsidR="00DA05FD" w:rsidRPr="00DA05FD">
          <w:rPr>
            <w:rFonts w:ascii="ＭＳ Ｐ明朝" w:eastAsia="ＭＳ Ｐ明朝" w:hAnsi="ＭＳ Ｐ明朝" w:cs="Noto Sans CJK SC Light" w:hint="eastAsia"/>
            <w:color w:val="0000FF"/>
            <w:sz w:val="24"/>
            <w:szCs w:val="24"/>
            <w:u w:val="single"/>
          </w:rPr>
          <w:t>ヨハネ4</w:t>
        </w:r>
        <w:r w:rsidR="00537090">
          <w:rPr>
            <w:rFonts w:ascii="ＭＳ Ｐ明朝" w:eastAsia="ＭＳ Ｐ明朝" w:hAnsi="ＭＳ Ｐ明朝" w:cs="Noto Sans CJK SC Light" w:hint="eastAsia"/>
            <w:color w:val="0000FF"/>
            <w:sz w:val="24"/>
            <w:szCs w:val="24"/>
            <w:u w:val="single"/>
          </w:rPr>
          <w:t>章</w:t>
        </w:r>
        <w:r w:rsidR="00DA05FD" w:rsidRPr="00DA05FD">
          <w:rPr>
            <w:rFonts w:ascii="ＭＳ Ｐ明朝" w:eastAsia="ＭＳ Ｐ明朝" w:hAnsi="ＭＳ Ｐ明朝" w:cs="Noto Sans CJK SC Light" w:hint="eastAsia"/>
            <w:color w:val="0000FF"/>
            <w:sz w:val="24"/>
            <w:szCs w:val="24"/>
            <w:u w:val="single"/>
          </w:rPr>
          <w:t>2</w:t>
        </w:r>
        <w:r w:rsidR="00537090">
          <w:rPr>
            <w:rFonts w:ascii="ＭＳ Ｐ明朝" w:eastAsia="ＭＳ Ｐ明朝" w:hAnsi="ＭＳ Ｐ明朝" w:cs="Noto Sans CJK SC Light"/>
            <w:color w:val="0000FF"/>
            <w:sz w:val="24"/>
            <w:szCs w:val="24"/>
            <w:u w:val="single"/>
          </w:rPr>
          <w:t>2</w:t>
        </w:r>
        <w:r w:rsidR="00537090">
          <w:rPr>
            <w:rFonts w:ascii="ＭＳ Ｐ明朝" w:eastAsia="ＭＳ Ｐ明朝" w:hAnsi="ＭＳ Ｐ明朝" w:cs="Noto Sans CJK SC Light" w:hint="eastAsia"/>
            <w:color w:val="0000FF"/>
            <w:sz w:val="24"/>
            <w:szCs w:val="24"/>
            <w:u w:val="single"/>
          </w:rPr>
          <w:t>節</w:t>
        </w:r>
      </w:hyperlink>
      <w:r w:rsidR="00DA05FD" w:rsidRPr="00DA05FD">
        <w:rPr>
          <w:rFonts w:ascii="ＭＳ Ｐ明朝" w:eastAsia="ＭＳ Ｐ明朝" w:hAnsi="ＭＳ Ｐ明朝" w:cs="Noto Sans CJK SC Light" w:hint="eastAsia"/>
          <w:sz w:val="24"/>
          <w:szCs w:val="24"/>
        </w:rPr>
        <w:t>;</w:t>
      </w:r>
      <w:hyperlink r:id="rId566" w:anchor="2:8" w:tooltip="わたしに求めよ、わたしはもろもろの国を／嗣業としておまえに与え、／地のはてまでもおまえの所有として与える。" w:history="1">
        <w:r w:rsidR="00DA05FD" w:rsidRPr="00DA05FD">
          <w:rPr>
            <w:rFonts w:ascii="ＭＳ Ｐ明朝" w:eastAsia="ＭＳ Ｐ明朝" w:hAnsi="ＭＳ Ｐ明朝" w:cs="Noto Sans CJK SC Light" w:hint="eastAsia"/>
            <w:color w:val="0000FF"/>
            <w:sz w:val="24"/>
            <w:szCs w:val="24"/>
            <w:u w:val="single"/>
          </w:rPr>
          <w:t xml:space="preserve"> 詩篇2</w:t>
        </w:r>
        <w:r w:rsidR="00537090">
          <w:rPr>
            <w:rFonts w:ascii="ＭＳ Ｐ明朝" w:eastAsia="ＭＳ Ｐ明朝" w:hAnsi="ＭＳ Ｐ明朝" w:cs="Noto Sans CJK SC Light" w:hint="eastAsia"/>
            <w:color w:val="0000FF"/>
            <w:sz w:val="24"/>
            <w:szCs w:val="24"/>
            <w:u w:val="single"/>
          </w:rPr>
          <w:t>篇8節</w:t>
        </w:r>
      </w:hyperlink>
      <w:r w:rsidRPr="0083430A">
        <w:rPr>
          <w:rFonts w:ascii="ＭＳ Ｐ明朝" w:eastAsia="ＭＳ Ｐ明朝" w:hAnsi="ＭＳ Ｐ明朝" w:cs="Arial"/>
          <w:color w:val="222222"/>
          <w:kern w:val="0"/>
          <w:sz w:val="24"/>
          <w:szCs w:val="24"/>
        </w:rPr>
        <w:t>)。  私たちは、キリストがユダヤ人であり、アブラハムの</w:t>
      </w:r>
      <w:r w:rsidR="00F72416">
        <w:rPr>
          <w:rFonts w:ascii="ＭＳ Ｐ明朝" w:eastAsia="ＭＳ Ｐ明朝" w:hAnsi="ＭＳ Ｐ明朝" w:cs="Arial" w:hint="eastAsia"/>
          <w:color w:val="222222"/>
          <w:kern w:val="0"/>
          <w:sz w:val="24"/>
          <w:szCs w:val="24"/>
        </w:rPr>
        <w:t>子孫</w:t>
      </w:r>
      <w:r w:rsidRPr="0083430A">
        <w:rPr>
          <w:rFonts w:ascii="ＭＳ Ｐ明朝" w:eastAsia="ＭＳ Ｐ明朝" w:hAnsi="ＭＳ Ｐ明朝" w:cs="Arial"/>
          <w:color w:val="222222"/>
          <w:kern w:val="0"/>
          <w:sz w:val="24"/>
          <w:szCs w:val="24"/>
        </w:rPr>
        <w:t>であり、イスラエルのぶどうの木（</w:t>
      </w:r>
      <w:hyperlink r:id="rId567" w:anchor="80:8" w:tooltip="あなたは、ぶどうの木をエジプトから携え出し、／もろもろの国民を追い出して、これを植えられました。あなたはこれがために地を開かれたので、／深く根ざして、国にはびこりました。山々はその影でおおわれ、／神の香柏はその枝でおおわれました。" w:history="1">
        <w:r w:rsidR="00BA53E1" w:rsidRPr="00BA53E1">
          <w:rPr>
            <w:rFonts w:ascii="ＭＳ Ｐ明朝" w:eastAsia="ＭＳ Ｐ明朝" w:hAnsi="ＭＳ Ｐ明朝" w:cs="Noto Sans CJK SC Light" w:hint="eastAsia"/>
            <w:color w:val="0000FF"/>
            <w:sz w:val="24"/>
            <w:szCs w:val="24"/>
            <w:u w:val="single"/>
          </w:rPr>
          <w:t>詩篇80</w:t>
        </w:r>
        <w:r w:rsidR="00537090">
          <w:rPr>
            <w:rFonts w:ascii="ＭＳ Ｐ明朝" w:eastAsia="ＭＳ Ｐ明朝" w:hAnsi="ＭＳ Ｐ明朝" w:cs="Noto Sans CJK SC Light" w:hint="eastAsia"/>
            <w:color w:val="0000FF"/>
            <w:sz w:val="24"/>
            <w:szCs w:val="24"/>
            <w:u w:val="single"/>
          </w:rPr>
          <w:t>篇</w:t>
        </w:r>
        <w:r w:rsidR="00BA53E1" w:rsidRPr="00BA53E1">
          <w:rPr>
            <w:rFonts w:ascii="ＭＳ Ｐ明朝" w:eastAsia="ＭＳ Ｐ明朝" w:hAnsi="ＭＳ Ｐ明朝" w:cs="Noto Sans CJK SC Light" w:hint="eastAsia"/>
            <w:color w:val="0000FF"/>
            <w:sz w:val="24"/>
            <w:szCs w:val="24"/>
            <w:u w:val="single"/>
          </w:rPr>
          <w:t>8-1</w:t>
        </w:r>
        <w:r w:rsidR="00537090">
          <w:rPr>
            <w:rFonts w:ascii="ＭＳ Ｐ明朝" w:eastAsia="ＭＳ Ｐ明朝" w:hAnsi="ＭＳ Ｐ明朝" w:cs="Noto Sans CJK SC Light"/>
            <w:color w:val="0000FF"/>
            <w:sz w:val="24"/>
            <w:szCs w:val="24"/>
            <w:u w:val="single"/>
          </w:rPr>
          <w:t>6</w:t>
        </w:r>
        <w:r w:rsidR="00537090">
          <w:rPr>
            <w:rFonts w:ascii="ＭＳ Ｐ明朝" w:eastAsia="ＭＳ Ｐ明朝" w:hAnsi="ＭＳ Ｐ明朝" w:cs="Noto Sans CJK SC Light" w:hint="eastAsia"/>
            <w:color w:val="0000FF"/>
            <w:sz w:val="24"/>
            <w:szCs w:val="24"/>
            <w:u w:val="single"/>
          </w:rPr>
          <w:t>節</w:t>
        </w:r>
      </w:hyperlink>
      <w:r w:rsidR="00537090">
        <w:rPr>
          <w:rFonts w:ascii="ＭＳ Ｐ明朝" w:eastAsia="ＭＳ Ｐ明朝" w:hAnsi="ＭＳ Ｐ明朝" w:cs="Noto Sans CJK SC Light"/>
          <w:sz w:val="24"/>
          <w:szCs w:val="24"/>
        </w:rPr>
        <w:t xml:space="preserve">; </w:t>
      </w:r>
      <w:hyperlink r:id="rId568" w:anchor="15:1" w:tooltip="わたしはまことのぶどうの木、わたしの父は農夫である。" w:history="1">
        <w:r w:rsidR="00BA53E1" w:rsidRPr="00BA53E1">
          <w:rPr>
            <w:rFonts w:ascii="ＭＳ Ｐ明朝" w:eastAsia="ＭＳ Ｐ明朝" w:hAnsi="ＭＳ Ｐ明朝" w:cs="Noto Sans CJK SC Light" w:hint="eastAsia"/>
            <w:color w:val="0000FF"/>
            <w:sz w:val="24"/>
            <w:szCs w:val="24"/>
            <w:u w:val="single"/>
          </w:rPr>
          <w:t>ヨハネ15</w:t>
        </w:r>
        <w:r w:rsidR="00537090">
          <w:rPr>
            <w:rFonts w:ascii="ＭＳ Ｐ明朝" w:eastAsia="ＭＳ Ｐ明朝" w:hAnsi="ＭＳ Ｐ明朝" w:cs="Noto Sans CJK SC Light" w:hint="eastAsia"/>
            <w:color w:val="0000FF"/>
            <w:sz w:val="24"/>
            <w:szCs w:val="24"/>
            <w:u w:val="single"/>
          </w:rPr>
          <w:t>章1節</w:t>
        </w:r>
      </w:hyperlink>
      <w:r w:rsidRPr="0083430A">
        <w:rPr>
          <w:rFonts w:ascii="ＭＳ Ｐ明朝" w:eastAsia="ＭＳ Ｐ明朝" w:hAnsi="ＭＳ Ｐ明朝" w:cs="Arial"/>
          <w:color w:val="222222"/>
          <w:kern w:val="0"/>
          <w:sz w:val="24"/>
          <w:szCs w:val="24"/>
        </w:rPr>
        <w:t>～）、ダビデ家の血をひく枝（</w:t>
      </w:r>
      <w:bookmarkStart w:id="3" w:name="_Hlk156995396"/>
      <w:r w:rsidR="00BA53E1" w:rsidRPr="00BA53E1">
        <w:rPr>
          <w:rFonts w:ascii="游明朝" w:eastAsia="游明朝" w:hAnsi="游明朝" w:cs="Times New Roman"/>
        </w:rPr>
        <w:fldChar w:fldCharType="begin"/>
      </w:r>
      <w:r w:rsidR="00BA53E1" w:rsidRPr="00BA53E1">
        <w:rPr>
          <w:rFonts w:ascii="游明朝" w:eastAsia="游明朝" w:hAnsi="游明朝" w:cs="Times New Roman"/>
        </w:rPr>
        <w:instrText>HYPERLINK "https://jpn.bible/kougo/isa" \l "4:2" \o "その日、主の枝は麗しく栄え、地の産物はイスラエルの生き残った者の誇、また光栄となる。"</w:instrText>
      </w:r>
      <w:r w:rsidR="00BA53E1" w:rsidRPr="00BA53E1">
        <w:rPr>
          <w:rFonts w:ascii="游明朝" w:eastAsia="游明朝" w:hAnsi="游明朝" w:cs="Times New Roman"/>
        </w:rPr>
      </w:r>
      <w:r w:rsidR="00BA53E1" w:rsidRPr="00BA53E1">
        <w:rPr>
          <w:rFonts w:ascii="游明朝" w:eastAsia="游明朝" w:hAnsi="游明朝" w:cs="Times New Roman"/>
        </w:rPr>
        <w:fldChar w:fldCharType="separate"/>
      </w:r>
      <w:r w:rsidR="00BA53E1" w:rsidRPr="00BA53E1">
        <w:rPr>
          <w:rFonts w:ascii="ＭＳ Ｐ明朝" w:eastAsia="ＭＳ Ｐ明朝" w:hAnsi="ＭＳ Ｐ明朝" w:cs="Noto Sans CJK SC Light" w:hint="eastAsia"/>
          <w:color w:val="0000FF"/>
          <w:sz w:val="24"/>
          <w:szCs w:val="24"/>
          <w:u w:val="single"/>
        </w:rPr>
        <w:t>イザヤ4</w:t>
      </w:r>
      <w:r w:rsidR="00537090">
        <w:rPr>
          <w:rFonts w:ascii="ＭＳ Ｐ明朝" w:eastAsia="ＭＳ Ｐ明朝" w:hAnsi="ＭＳ Ｐ明朝" w:cs="Noto Sans CJK SC Light" w:hint="eastAsia"/>
          <w:color w:val="0000FF"/>
          <w:sz w:val="24"/>
          <w:szCs w:val="24"/>
          <w:u w:val="single"/>
        </w:rPr>
        <w:t>章2節</w:t>
      </w:r>
      <w:r w:rsidR="00BA53E1" w:rsidRPr="00BA53E1">
        <w:rPr>
          <w:rFonts w:ascii="ＭＳ Ｐ明朝" w:eastAsia="ＭＳ Ｐ明朝" w:hAnsi="ＭＳ Ｐ明朝" w:cs="Noto Sans CJK SC Light"/>
          <w:color w:val="0000FF"/>
          <w:sz w:val="24"/>
          <w:szCs w:val="24"/>
          <w:u w:val="single"/>
        </w:rPr>
        <w:fldChar w:fldCharType="end"/>
      </w:r>
      <w:r w:rsidR="00537090">
        <w:rPr>
          <w:rFonts w:ascii="ＭＳ Ｐ明朝" w:eastAsia="ＭＳ Ｐ明朝" w:hAnsi="ＭＳ Ｐ明朝" w:cs="Noto Sans CJK SC Light" w:hint="eastAsia"/>
          <w:sz w:val="24"/>
          <w:szCs w:val="24"/>
        </w:rPr>
        <w:t>;</w:t>
      </w:r>
      <w:r w:rsidR="00537090">
        <w:rPr>
          <w:rFonts w:ascii="ＭＳ Ｐ明朝" w:eastAsia="ＭＳ Ｐ明朝" w:hAnsi="ＭＳ Ｐ明朝" w:cs="Noto Sans CJK SC Light"/>
          <w:sz w:val="24"/>
          <w:szCs w:val="24"/>
        </w:rPr>
        <w:t xml:space="preserve"> </w:t>
      </w:r>
      <w:hyperlink r:id="rId569" w:anchor="23:5" w:tooltip="主は仰せられる、見よ、わたしがダビデのために一つの正しい枝を起す日がくる。彼は王となって世を治め、栄えて、公平と正義を世に行う。" w:history="1">
        <w:r w:rsidR="00BA53E1" w:rsidRPr="00BA53E1">
          <w:rPr>
            <w:rFonts w:ascii="ＭＳ Ｐ明朝" w:eastAsia="ＭＳ Ｐ明朝" w:hAnsi="ＭＳ Ｐ明朝" w:cs="Noto Sans CJK SC Light" w:hint="eastAsia"/>
            <w:color w:val="0000FF"/>
            <w:sz w:val="24"/>
            <w:szCs w:val="24"/>
            <w:u w:val="single"/>
          </w:rPr>
          <w:t>エレミヤ23</w:t>
        </w:r>
        <w:r w:rsidR="00537090">
          <w:rPr>
            <w:rFonts w:ascii="ＭＳ Ｐ明朝" w:eastAsia="ＭＳ Ｐ明朝" w:hAnsi="ＭＳ Ｐ明朝" w:cs="Noto Sans CJK SC Light" w:hint="eastAsia"/>
            <w:color w:val="0000FF"/>
            <w:sz w:val="24"/>
            <w:szCs w:val="24"/>
            <w:u w:val="single"/>
          </w:rPr>
          <w:t>章5節</w:t>
        </w:r>
      </w:hyperlink>
      <w:r w:rsidR="00537090">
        <w:rPr>
          <w:rFonts w:ascii="ＭＳ Ｐ明朝" w:eastAsia="ＭＳ Ｐ明朝" w:hAnsi="ＭＳ Ｐ明朝" w:cs="Noto Sans CJK SC Light"/>
          <w:color w:val="0000FF"/>
          <w:sz w:val="24"/>
          <w:szCs w:val="24"/>
          <w:u w:val="single"/>
        </w:rPr>
        <w:t xml:space="preserve">, </w:t>
      </w:r>
      <w:hyperlink r:id="rId570" w:anchor="33:15" w:tooltip="その日、その時になるならば、わたしはダビデのために一つの正しい枝を生じさせよう。彼は公平と正義を地に行う。" w:history="1">
        <w:r w:rsidR="00BA53E1" w:rsidRPr="00BA53E1">
          <w:rPr>
            <w:rFonts w:ascii="ＭＳ Ｐ明朝" w:eastAsia="ＭＳ Ｐ明朝" w:hAnsi="ＭＳ Ｐ明朝" w:cs="Noto Sans CJK SC Light" w:hint="eastAsia"/>
            <w:color w:val="0000FF"/>
            <w:sz w:val="24"/>
            <w:szCs w:val="24"/>
            <w:u w:val="single"/>
          </w:rPr>
          <w:t>33</w:t>
        </w:r>
        <w:r w:rsidR="00537090">
          <w:rPr>
            <w:rFonts w:ascii="ＭＳ Ｐ明朝" w:eastAsia="ＭＳ Ｐ明朝" w:hAnsi="ＭＳ Ｐ明朝" w:cs="Noto Sans CJK SC Light" w:hint="eastAsia"/>
            <w:color w:val="0000FF"/>
            <w:sz w:val="24"/>
            <w:szCs w:val="24"/>
            <w:u w:val="single"/>
          </w:rPr>
          <w:t>章</w:t>
        </w:r>
        <w:r w:rsidR="00BA53E1" w:rsidRPr="00BA53E1">
          <w:rPr>
            <w:rFonts w:ascii="ＭＳ Ｐ明朝" w:eastAsia="ＭＳ Ｐ明朝" w:hAnsi="ＭＳ Ｐ明朝" w:cs="Noto Sans CJK SC Light" w:hint="eastAsia"/>
            <w:color w:val="0000FF"/>
            <w:sz w:val="24"/>
            <w:szCs w:val="24"/>
            <w:u w:val="single"/>
          </w:rPr>
          <w:t>1</w:t>
        </w:r>
        <w:r w:rsidR="00537090">
          <w:rPr>
            <w:rFonts w:ascii="ＭＳ Ｐ明朝" w:eastAsia="ＭＳ Ｐ明朝" w:hAnsi="ＭＳ Ｐ明朝" w:cs="Noto Sans CJK SC Light"/>
            <w:color w:val="0000FF"/>
            <w:sz w:val="24"/>
            <w:szCs w:val="24"/>
            <w:u w:val="single"/>
          </w:rPr>
          <w:t>5</w:t>
        </w:r>
        <w:r w:rsidR="00537090">
          <w:rPr>
            <w:rFonts w:ascii="ＭＳ Ｐ明朝" w:eastAsia="ＭＳ Ｐ明朝" w:hAnsi="ＭＳ Ｐ明朝" w:cs="Noto Sans CJK SC Light" w:hint="eastAsia"/>
            <w:color w:val="0000FF"/>
            <w:sz w:val="24"/>
            <w:szCs w:val="24"/>
            <w:u w:val="single"/>
          </w:rPr>
          <w:t>節</w:t>
        </w:r>
      </w:hyperlink>
      <w:r w:rsidR="00537090">
        <w:rPr>
          <w:rFonts w:ascii="ＭＳ Ｐ明朝" w:eastAsia="ＭＳ Ｐ明朝" w:hAnsi="ＭＳ Ｐ明朝" w:cs="Noto Sans CJK SC Light"/>
          <w:color w:val="0000FF"/>
          <w:sz w:val="24"/>
          <w:szCs w:val="24"/>
          <w:u w:val="single"/>
        </w:rPr>
        <w:t xml:space="preserve">; </w:t>
      </w:r>
      <w:hyperlink r:id="rId571" w:anchor="3:8" w:tooltip="大祭司ヨシュアよ、あなたも、あなたの前にすわっている同僚たちも聞きなさい。彼らはよいしるしとなるべき人々だからである。見よ、わたしはわたしのしもべなる枝を生じさせよう。" w:history="1">
        <w:r w:rsidR="00BA53E1" w:rsidRPr="00BA53E1">
          <w:rPr>
            <w:rFonts w:ascii="ＭＳ Ｐ明朝" w:eastAsia="ＭＳ Ｐ明朝" w:hAnsi="ＭＳ Ｐ明朝" w:cs="Noto Sans CJK SC Light" w:hint="eastAsia"/>
            <w:color w:val="0000FF"/>
            <w:sz w:val="24"/>
            <w:szCs w:val="24"/>
            <w:u w:val="single"/>
          </w:rPr>
          <w:t>ゼカリヤ3</w:t>
        </w:r>
        <w:r w:rsidR="00537090">
          <w:rPr>
            <w:rFonts w:ascii="ＭＳ Ｐ明朝" w:eastAsia="ＭＳ Ｐ明朝" w:hAnsi="ＭＳ Ｐ明朝" w:cs="Noto Sans CJK SC Light" w:hint="eastAsia"/>
            <w:color w:val="0000FF"/>
            <w:sz w:val="24"/>
            <w:szCs w:val="24"/>
            <w:u w:val="single"/>
          </w:rPr>
          <w:t>章8節</w:t>
        </w:r>
      </w:hyperlink>
      <w:r w:rsidR="00537090">
        <w:rPr>
          <w:rFonts w:ascii="ＭＳ Ｐ明朝" w:eastAsia="ＭＳ Ｐ明朝" w:hAnsi="ＭＳ Ｐ明朝" w:cs="Noto Sans CJK SC Light"/>
          <w:color w:val="0000FF"/>
          <w:sz w:val="24"/>
          <w:szCs w:val="24"/>
          <w:u w:val="single"/>
        </w:rPr>
        <w:t xml:space="preserve">, </w:t>
      </w:r>
      <w:hyperlink r:id="rId572" w:anchor="6:12" w:tooltip="彼に言いなさい、『万軍の主は、こう仰せられる、見よ、その名を枝という人がある。彼は自分の場所で成長して、主の宮を建てる。" w:history="1">
        <w:r w:rsidR="00BA53E1" w:rsidRPr="00BA53E1">
          <w:rPr>
            <w:rFonts w:ascii="ＭＳ Ｐ明朝" w:eastAsia="ＭＳ Ｐ明朝" w:hAnsi="ＭＳ Ｐ明朝" w:cs="Noto Sans CJK SC Light" w:hint="eastAsia"/>
            <w:color w:val="0000FF"/>
            <w:sz w:val="24"/>
            <w:szCs w:val="24"/>
            <w:u w:val="single"/>
          </w:rPr>
          <w:t>6</w:t>
        </w:r>
        <w:r w:rsidR="00537090">
          <w:rPr>
            <w:rFonts w:ascii="ＭＳ Ｐ明朝" w:eastAsia="ＭＳ Ｐ明朝" w:hAnsi="ＭＳ Ｐ明朝" w:cs="Noto Sans CJK SC Light" w:hint="eastAsia"/>
            <w:color w:val="0000FF"/>
            <w:sz w:val="24"/>
            <w:szCs w:val="24"/>
            <w:u w:val="single"/>
          </w:rPr>
          <w:t>章</w:t>
        </w:r>
        <w:r w:rsidR="00BA53E1" w:rsidRPr="00BA53E1">
          <w:rPr>
            <w:rFonts w:ascii="ＭＳ Ｐ明朝" w:eastAsia="ＭＳ Ｐ明朝" w:hAnsi="ＭＳ Ｐ明朝" w:cs="Noto Sans CJK SC Light" w:hint="eastAsia"/>
            <w:color w:val="0000FF"/>
            <w:sz w:val="24"/>
            <w:szCs w:val="24"/>
            <w:u w:val="single"/>
          </w:rPr>
          <w:t>1</w:t>
        </w:r>
        <w:r w:rsidR="00537090">
          <w:rPr>
            <w:rFonts w:ascii="ＭＳ Ｐ明朝" w:eastAsia="ＭＳ Ｐ明朝" w:hAnsi="ＭＳ Ｐ明朝" w:cs="Noto Sans CJK SC Light"/>
            <w:color w:val="0000FF"/>
            <w:sz w:val="24"/>
            <w:szCs w:val="24"/>
            <w:u w:val="single"/>
          </w:rPr>
          <w:t>2</w:t>
        </w:r>
        <w:r w:rsidR="00537090">
          <w:rPr>
            <w:rFonts w:ascii="ＭＳ Ｐ明朝" w:eastAsia="ＭＳ Ｐ明朝" w:hAnsi="ＭＳ Ｐ明朝" w:cs="Noto Sans CJK SC Light" w:hint="eastAsia"/>
            <w:color w:val="0000FF"/>
            <w:sz w:val="24"/>
            <w:szCs w:val="24"/>
            <w:u w:val="single"/>
          </w:rPr>
          <w:t>節</w:t>
        </w:r>
      </w:hyperlink>
      <w:bookmarkEnd w:id="3"/>
      <w:r w:rsidRPr="0083430A">
        <w:rPr>
          <w:rFonts w:ascii="ＭＳ Ｐ明朝" w:eastAsia="ＭＳ Ｐ明朝" w:hAnsi="ＭＳ Ｐ明朝" w:cs="Arial"/>
          <w:color w:val="222222"/>
          <w:kern w:val="0"/>
          <w:sz w:val="24"/>
          <w:szCs w:val="24"/>
        </w:rPr>
        <w:t>; ）、そして、預言的には、イスラエルの光、世の光（</w:t>
      </w:r>
      <w:bookmarkStart w:id="4" w:name="_Hlk156995431"/>
      <w:r w:rsidR="00BA53E1" w:rsidRPr="00BA53E1">
        <w:rPr>
          <w:rFonts w:ascii="ＭＳ Ｐ明朝" w:eastAsia="ＭＳ Ｐ明朝" w:hAnsi="ＭＳ Ｐ明朝" w:cs="Noto Sans CJK SC Light" w:hint="eastAsia"/>
          <w:sz w:val="24"/>
          <w:szCs w:val="24"/>
        </w:rPr>
        <w:fldChar w:fldCharType="begin"/>
      </w:r>
      <w:r w:rsidR="00BA53E1" w:rsidRPr="00BA53E1">
        <w:rPr>
          <w:rFonts w:ascii="ＭＳ Ｐ明朝" w:eastAsia="ＭＳ Ｐ明朝" w:hAnsi="ＭＳ Ｐ明朝" w:cs="Noto Sans CJK SC Light" w:hint="eastAsia"/>
          <w:sz w:val="24"/>
          <w:szCs w:val="24"/>
        </w:rPr>
        <w:instrText xml:space="preserve"> HYPERLINK "https://jpn.bible/kougo/isa" \l "42:6" \o "「主なるわたしは正義をもってあなたを召した。わたしはあなたの手をとり、あなたを守った。わたしはあなたを民の契約とし、／もろもろの国びとの光として与え、" </w:instrText>
      </w:r>
      <w:r w:rsidR="00BA53E1" w:rsidRPr="00BA53E1">
        <w:rPr>
          <w:rFonts w:ascii="ＭＳ Ｐ明朝" w:eastAsia="ＭＳ Ｐ明朝" w:hAnsi="ＭＳ Ｐ明朝" w:cs="Noto Sans CJK SC Light" w:hint="eastAsia"/>
          <w:sz w:val="24"/>
          <w:szCs w:val="24"/>
        </w:rPr>
      </w:r>
      <w:r w:rsidR="00BA53E1" w:rsidRPr="00BA53E1">
        <w:rPr>
          <w:rFonts w:ascii="ＭＳ Ｐ明朝" w:eastAsia="ＭＳ Ｐ明朝" w:hAnsi="ＭＳ Ｐ明朝" w:cs="Noto Sans CJK SC Light" w:hint="eastAsia"/>
          <w:sz w:val="24"/>
          <w:szCs w:val="24"/>
        </w:rPr>
        <w:fldChar w:fldCharType="separate"/>
      </w:r>
      <w:r w:rsidR="00BA53E1" w:rsidRPr="00BA53E1">
        <w:rPr>
          <w:rFonts w:ascii="ＭＳ Ｐ明朝" w:eastAsia="ＭＳ Ｐ明朝" w:hAnsi="ＭＳ Ｐ明朝" w:cs="Noto Sans CJK SC Light" w:hint="eastAsia"/>
          <w:color w:val="0000FF"/>
          <w:sz w:val="24"/>
          <w:szCs w:val="24"/>
          <w:u w:val="single"/>
        </w:rPr>
        <w:t>イザヤ42</w:t>
      </w:r>
      <w:r w:rsidR="00537090">
        <w:rPr>
          <w:rFonts w:ascii="ＭＳ Ｐ明朝" w:eastAsia="ＭＳ Ｐ明朝" w:hAnsi="ＭＳ Ｐ明朝" w:cs="Noto Sans CJK SC Light" w:hint="eastAsia"/>
          <w:color w:val="0000FF"/>
          <w:sz w:val="24"/>
          <w:szCs w:val="24"/>
          <w:u w:val="single"/>
        </w:rPr>
        <w:t>章6節</w:t>
      </w:r>
      <w:r w:rsidR="00BA53E1" w:rsidRPr="00BA53E1">
        <w:rPr>
          <w:rFonts w:ascii="ＭＳ Ｐ明朝" w:eastAsia="ＭＳ Ｐ明朝" w:hAnsi="ＭＳ Ｐ明朝" w:cs="Noto Sans CJK SC Light" w:hint="eastAsia"/>
          <w:sz w:val="24"/>
          <w:szCs w:val="24"/>
        </w:rPr>
        <w:fldChar w:fldCharType="end"/>
      </w:r>
      <w:r w:rsidR="00537090">
        <w:rPr>
          <w:rFonts w:ascii="ＭＳ Ｐ明朝" w:eastAsia="ＭＳ Ｐ明朝" w:hAnsi="ＭＳ Ｐ明朝" w:cs="Noto Sans CJK SC Light"/>
          <w:sz w:val="24"/>
          <w:szCs w:val="24"/>
        </w:rPr>
        <w:t>,</w:t>
      </w:r>
      <w:hyperlink r:id="rId573" w:anchor="49:6" w:tooltip="主は言われる、／「あなたがわがしもべとなって、／ヤコブのもろもろの部族をおこし、／イスラエルのうちの残った者を帰らせることは、／いとも軽い事である。わたしはあなたを、もろもろの国びとの光となして、／わが救を地の果にまでいたらせよう」と。イスラエルのあがない主、／イスラエルの聖者なる主は、／人に侮られる者、民に忌みきらわれる者、／つかさたちのしもべにむかってこう言われる、／「もろもろの王は見て、立ちあがり、／もろもろの君は立って、拝する。これは真実なる主、イスラエルの聖者が、／あなたを選ばれたゆえである」。" w:history="1">
        <w:r w:rsidR="00BA53E1" w:rsidRPr="00BA53E1">
          <w:rPr>
            <w:rFonts w:ascii="ＭＳ Ｐ明朝" w:eastAsia="ＭＳ Ｐ明朝" w:hAnsi="ＭＳ Ｐ明朝" w:cs="Noto Sans CJK SC Light" w:hint="eastAsia"/>
            <w:color w:val="0000FF"/>
            <w:sz w:val="24"/>
            <w:szCs w:val="24"/>
            <w:u w:val="single"/>
          </w:rPr>
          <w:t>49</w:t>
        </w:r>
        <w:r w:rsidR="00537090">
          <w:rPr>
            <w:rFonts w:ascii="ＭＳ Ｐ明朝" w:eastAsia="ＭＳ Ｐ明朝" w:hAnsi="ＭＳ Ｐ明朝" w:cs="Noto Sans CJK SC Light" w:hint="eastAsia"/>
            <w:color w:val="0000FF"/>
            <w:sz w:val="24"/>
            <w:szCs w:val="24"/>
            <w:u w:val="single"/>
          </w:rPr>
          <w:t>章</w:t>
        </w:r>
        <w:r w:rsidR="00BA53E1" w:rsidRPr="00BA53E1">
          <w:rPr>
            <w:rFonts w:ascii="ＭＳ Ｐ明朝" w:eastAsia="ＭＳ Ｐ明朝" w:hAnsi="ＭＳ Ｐ明朝" w:cs="Noto Sans CJK SC Light" w:hint="eastAsia"/>
            <w:color w:val="0000FF"/>
            <w:sz w:val="24"/>
            <w:szCs w:val="24"/>
            <w:u w:val="single"/>
          </w:rPr>
          <w:t>6-</w:t>
        </w:r>
        <w:r w:rsidR="00537090">
          <w:rPr>
            <w:rFonts w:ascii="ＭＳ Ｐ明朝" w:eastAsia="ＭＳ Ｐ明朝" w:hAnsi="ＭＳ Ｐ明朝" w:cs="Noto Sans CJK SC Light"/>
            <w:color w:val="0000FF"/>
            <w:sz w:val="24"/>
            <w:szCs w:val="24"/>
            <w:u w:val="single"/>
          </w:rPr>
          <w:t>7</w:t>
        </w:r>
        <w:r w:rsidR="00537090">
          <w:rPr>
            <w:rFonts w:ascii="ＭＳ Ｐ明朝" w:eastAsia="ＭＳ Ｐ明朝" w:hAnsi="ＭＳ Ｐ明朝" w:cs="Noto Sans CJK SC Light" w:hint="eastAsia"/>
            <w:color w:val="0000FF"/>
            <w:sz w:val="24"/>
            <w:szCs w:val="24"/>
            <w:u w:val="single"/>
          </w:rPr>
          <w:t>節</w:t>
        </w:r>
      </w:hyperlink>
      <w:r w:rsidR="00537090">
        <w:rPr>
          <w:rFonts w:ascii="ＭＳ Ｐ明朝" w:eastAsia="ＭＳ Ｐ明朝" w:hAnsi="ＭＳ Ｐ明朝" w:cs="Noto Sans CJK SC Light"/>
          <w:sz w:val="24"/>
          <w:szCs w:val="24"/>
        </w:rPr>
        <w:t>,</w:t>
      </w:r>
      <w:hyperlink r:id="rId574" w:anchor="55:3" w:tooltip="耳を傾け、わたしにきて聞け。そうすれば、あなたがたは生きることができる。わたしは、あなたがたと、とこしえの契約を立てて、／ダビデに約束した変らない確かな恵みを与える。見よ、わたしは彼を立てて、／もろもろの民への証人とし、／また、もろもろの民の君とし、命令する者とした。見よ、あなたは知らない国民を招く、／あなたを知らない国民は／あなたのもとに走ってくる。これはあなたの神、主、／イスラエルの聖者のゆえであり、／主があなたに光栄を与えられたからである。" w:history="1">
        <w:r w:rsidR="00BA53E1" w:rsidRPr="00BA53E1">
          <w:rPr>
            <w:rFonts w:ascii="ＭＳ Ｐ明朝" w:eastAsia="ＭＳ Ｐ明朝" w:hAnsi="ＭＳ Ｐ明朝" w:cs="Noto Sans CJK SC Light" w:hint="eastAsia"/>
            <w:color w:val="0000FF"/>
            <w:sz w:val="24"/>
            <w:szCs w:val="24"/>
            <w:u w:val="single"/>
          </w:rPr>
          <w:t>55</w:t>
        </w:r>
        <w:r w:rsidR="00537090">
          <w:rPr>
            <w:rFonts w:ascii="ＭＳ Ｐ明朝" w:eastAsia="ＭＳ Ｐ明朝" w:hAnsi="ＭＳ Ｐ明朝" w:cs="Noto Sans CJK SC Light" w:hint="eastAsia"/>
            <w:color w:val="0000FF"/>
            <w:sz w:val="24"/>
            <w:szCs w:val="24"/>
            <w:u w:val="single"/>
          </w:rPr>
          <w:t>章</w:t>
        </w:r>
        <w:r w:rsidR="00BA53E1" w:rsidRPr="00BA53E1">
          <w:rPr>
            <w:rFonts w:ascii="ＭＳ Ｐ明朝" w:eastAsia="ＭＳ Ｐ明朝" w:hAnsi="ＭＳ Ｐ明朝" w:cs="Noto Sans CJK SC Light" w:hint="eastAsia"/>
            <w:color w:val="0000FF"/>
            <w:sz w:val="24"/>
            <w:szCs w:val="24"/>
            <w:u w:val="single"/>
          </w:rPr>
          <w:t>3-</w:t>
        </w:r>
        <w:r w:rsidR="00537090">
          <w:rPr>
            <w:rFonts w:ascii="ＭＳ Ｐ明朝" w:eastAsia="ＭＳ Ｐ明朝" w:hAnsi="ＭＳ Ｐ明朝" w:cs="Noto Sans CJK SC Light"/>
            <w:color w:val="0000FF"/>
            <w:sz w:val="24"/>
            <w:szCs w:val="24"/>
            <w:u w:val="single"/>
          </w:rPr>
          <w:t>5</w:t>
        </w:r>
        <w:r w:rsidR="00537090">
          <w:rPr>
            <w:rFonts w:ascii="ＭＳ Ｐ明朝" w:eastAsia="ＭＳ Ｐ明朝" w:hAnsi="ＭＳ Ｐ明朝" w:cs="Noto Sans CJK SC Light" w:hint="eastAsia"/>
            <w:color w:val="0000FF"/>
            <w:sz w:val="24"/>
            <w:szCs w:val="24"/>
            <w:u w:val="single"/>
          </w:rPr>
          <w:t>節</w:t>
        </w:r>
      </w:hyperlink>
      <w:r w:rsidR="00537090">
        <w:rPr>
          <w:rFonts w:ascii="ＭＳ Ｐ明朝" w:eastAsia="ＭＳ Ｐ明朝" w:hAnsi="ＭＳ Ｐ明朝" w:cs="Noto Sans CJK SC Light" w:hint="eastAsia"/>
          <w:sz w:val="24"/>
          <w:szCs w:val="24"/>
        </w:rPr>
        <w:t>；</w:t>
      </w:r>
      <w:hyperlink r:id="rId575" w:anchor="1:5" w:tooltip="光はやみの中に輝いている。そして、やみはこれに勝たなかった。" w:history="1">
        <w:r w:rsidR="00BA53E1" w:rsidRPr="00BA53E1">
          <w:rPr>
            <w:rFonts w:ascii="ＭＳ Ｐ明朝" w:eastAsia="ＭＳ Ｐ明朝" w:hAnsi="ＭＳ Ｐ明朝" w:cs="Noto Sans CJK SC Light" w:hint="eastAsia"/>
            <w:color w:val="0000FF"/>
            <w:sz w:val="24"/>
            <w:szCs w:val="24"/>
            <w:u w:val="single"/>
          </w:rPr>
          <w:t>ヨハネ1</w:t>
        </w:r>
        <w:r w:rsidR="00537090">
          <w:rPr>
            <w:rFonts w:ascii="ＭＳ Ｐ明朝" w:eastAsia="ＭＳ Ｐ明朝" w:hAnsi="ＭＳ Ｐ明朝" w:cs="Noto Sans CJK SC Light" w:hint="eastAsia"/>
            <w:color w:val="0000FF"/>
            <w:sz w:val="24"/>
            <w:szCs w:val="24"/>
            <w:u w:val="single"/>
          </w:rPr>
          <w:t>章5節</w:t>
        </w:r>
      </w:hyperlink>
      <w:r w:rsidR="00537090">
        <w:rPr>
          <w:rFonts w:ascii="ＭＳ Ｐ明朝" w:eastAsia="ＭＳ Ｐ明朝" w:hAnsi="ＭＳ Ｐ明朝" w:cs="Noto Sans CJK SC Light"/>
          <w:color w:val="0000FF"/>
          <w:sz w:val="24"/>
          <w:szCs w:val="24"/>
          <w:u w:val="single"/>
        </w:rPr>
        <w:t xml:space="preserve">, </w:t>
      </w:r>
      <w:hyperlink r:id="rId576" w:anchor="3:19" w:tooltip="そのさばきというのは、光がこの世にきたのに、人々はそのおこないが悪いために、光よりもやみの方を愛したことである。" w:history="1">
        <w:r w:rsidR="00BA53E1" w:rsidRPr="00BA53E1">
          <w:rPr>
            <w:rFonts w:ascii="ＭＳ Ｐ明朝" w:eastAsia="ＭＳ Ｐ明朝" w:hAnsi="ＭＳ Ｐ明朝" w:cs="Noto Sans CJK SC Light" w:hint="eastAsia"/>
            <w:color w:val="0000FF"/>
            <w:sz w:val="24"/>
            <w:szCs w:val="24"/>
            <w:u w:val="single"/>
          </w:rPr>
          <w:t>3</w:t>
        </w:r>
        <w:r w:rsidR="00537090">
          <w:rPr>
            <w:rFonts w:ascii="ＭＳ Ｐ明朝" w:eastAsia="ＭＳ Ｐ明朝" w:hAnsi="ＭＳ Ｐ明朝" w:cs="Noto Sans CJK SC Light" w:hint="eastAsia"/>
            <w:color w:val="0000FF"/>
            <w:sz w:val="24"/>
            <w:szCs w:val="24"/>
            <w:u w:val="single"/>
          </w:rPr>
          <w:t>章</w:t>
        </w:r>
        <w:r w:rsidR="00BA53E1" w:rsidRPr="00BA53E1">
          <w:rPr>
            <w:rFonts w:ascii="ＭＳ Ｐ明朝" w:eastAsia="ＭＳ Ｐ明朝" w:hAnsi="ＭＳ Ｐ明朝" w:cs="Noto Sans CJK SC Light" w:hint="eastAsia"/>
            <w:color w:val="0000FF"/>
            <w:sz w:val="24"/>
            <w:szCs w:val="24"/>
            <w:u w:val="single"/>
          </w:rPr>
          <w:t>1</w:t>
        </w:r>
        <w:r w:rsidR="00537090">
          <w:rPr>
            <w:rFonts w:ascii="ＭＳ Ｐ明朝" w:eastAsia="ＭＳ Ｐ明朝" w:hAnsi="ＭＳ Ｐ明朝" w:cs="Noto Sans CJK SC Light"/>
            <w:color w:val="0000FF"/>
            <w:sz w:val="24"/>
            <w:szCs w:val="24"/>
            <w:u w:val="single"/>
          </w:rPr>
          <w:t>9</w:t>
        </w:r>
        <w:r w:rsidR="00537090">
          <w:rPr>
            <w:rFonts w:ascii="ＭＳ Ｐ明朝" w:eastAsia="ＭＳ Ｐ明朝" w:hAnsi="ＭＳ Ｐ明朝" w:cs="Noto Sans CJK SC Light" w:hint="eastAsia"/>
            <w:color w:val="0000FF"/>
            <w:sz w:val="24"/>
            <w:szCs w:val="24"/>
            <w:u w:val="single"/>
          </w:rPr>
          <w:t>節</w:t>
        </w:r>
      </w:hyperlink>
      <w:r w:rsidR="00537090">
        <w:rPr>
          <w:rFonts w:ascii="ＭＳ Ｐ明朝" w:eastAsia="ＭＳ Ｐ明朝" w:hAnsi="ＭＳ Ｐ明朝" w:cs="Noto Sans CJK SC Light"/>
          <w:color w:val="0000FF"/>
          <w:sz w:val="24"/>
          <w:szCs w:val="24"/>
          <w:u w:val="single"/>
        </w:rPr>
        <w:t xml:space="preserve">, </w:t>
      </w:r>
      <w:hyperlink r:id="rId577" w:anchor="8:12" w:tooltip="イエスは、また人々に語ってこう言われた、「わたしは世の光である。わたしに従って来る者は、やみのうちを歩くことがなく、命の光をもつであろう」。" w:history="1">
        <w:r w:rsidR="00BA53E1" w:rsidRPr="00BA53E1">
          <w:rPr>
            <w:rFonts w:ascii="ＭＳ Ｐ明朝" w:eastAsia="ＭＳ Ｐ明朝" w:hAnsi="ＭＳ Ｐ明朝" w:cs="Noto Sans CJK SC Light" w:hint="eastAsia"/>
            <w:color w:val="0000FF"/>
            <w:sz w:val="24"/>
            <w:szCs w:val="24"/>
            <w:u w:val="single"/>
          </w:rPr>
          <w:t>8</w:t>
        </w:r>
        <w:r w:rsidR="00537090">
          <w:rPr>
            <w:rFonts w:ascii="ＭＳ Ｐ明朝" w:eastAsia="ＭＳ Ｐ明朝" w:hAnsi="ＭＳ Ｐ明朝" w:cs="Noto Sans CJK SC Light" w:hint="eastAsia"/>
            <w:color w:val="0000FF"/>
            <w:sz w:val="24"/>
            <w:szCs w:val="24"/>
            <w:u w:val="single"/>
          </w:rPr>
          <w:t>章</w:t>
        </w:r>
        <w:r w:rsidR="00BA53E1" w:rsidRPr="00BA53E1">
          <w:rPr>
            <w:rFonts w:ascii="ＭＳ Ｐ明朝" w:eastAsia="ＭＳ Ｐ明朝" w:hAnsi="ＭＳ Ｐ明朝" w:cs="Noto Sans CJK SC Light" w:hint="eastAsia"/>
            <w:color w:val="0000FF"/>
            <w:sz w:val="24"/>
            <w:szCs w:val="24"/>
            <w:u w:val="single"/>
          </w:rPr>
          <w:t>1</w:t>
        </w:r>
        <w:r w:rsidR="00537090">
          <w:rPr>
            <w:rFonts w:ascii="ＭＳ Ｐ明朝" w:eastAsia="ＭＳ Ｐ明朝" w:hAnsi="ＭＳ Ｐ明朝" w:cs="Noto Sans CJK SC Light"/>
            <w:color w:val="0000FF"/>
            <w:sz w:val="24"/>
            <w:szCs w:val="24"/>
            <w:u w:val="single"/>
          </w:rPr>
          <w:t>2</w:t>
        </w:r>
        <w:r w:rsidR="00537090">
          <w:rPr>
            <w:rFonts w:ascii="ＭＳ Ｐ明朝" w:eastAsia="ＭＳ Ｐ明朝" w:hAnsi="ＭＳ Ｐ明朝" w:cs="Noto Sans CJK SC Light" w:hint="eastAsia"/>
            <w:color w:val="0000FF"/>
            <w:sz w:val="24"/>
            <w:szCs w:val="24"/>
            <w:u w:val="single"/>
          </w:rPr>
          <w:t>節</w:t>
        </w:r>
      </w:hyperlink>
      <w:r w:rsidR="00537090">
        <w:rPr>
          <w:rFonts w:ascii="ＭＳ Ｐ明朝" w:eastAsia="ＭＳ Ｐ明朝" w:hAnsi="ＭＳ Ｐ明朝" w:cs="Noto Sans CJK SC Light"/>
          <w:color w:val="0000FF"/>
          <w:sz w:val="24"/>
          <w:szCs w:val="24"/>
          <w:u w:val="single"/>
        </w:rPr>
        <w:t xml:space="preserve">, </w:t>
      </w:r>
      <w:hyperlink r:id="rId578" w:anchor="9:5" w:tooltip="わたしは、この世にいる間は、世の光である」。" w:history="1">
        <w:r w:rsidR="00BA53E1" w:rsidRPr="00BA53E1">
          <w:rPr>
            <w:rFonts w:ascii="ＭＳ Ｐ明朝" w:eastAsia="ＭＳ Ｐ明朝" w:hAnsi="ＭＳ Ｐ明朝" w:cs="Noto Sans CJK SC Light" w:hint="eastAsia"/>
            <w:color w:val="0000FF"/>
            <w:sz w:val="24"/>
            <w:szCs w:val="24"/>
            <w:u w:val="single"/>
          </w:rPr>
          <w:t>9</w:t>
        </w:r>
        <w:r w:rsidR="00537090">
          <w:rPr>
            <w:rFonts w:ascii="ＭＳ Ｐ明朝" w:eastAsia="ＭＳ Ｐ明朝" w:hAnsi="ＭＳ Ｐ明朝" w:cs="Noto Sans CJK SC Light" w:hint="eastAsia"/>
            <w:color w:val="0000FF"/>
            <w:sz w:val="24"/>
            <w:szCs w:val="24"/>
            <w:u w:val="single"/>
          </w:rPr>
          <w:t>章5節</w:t>
        </w:r>
      </w:hyperlink>
      <w:r w:rsidR="00537090">
        <w:rPr>
          <w:rFonts w:ascii="ＭＳ Ｐ明朝" w:eastAsia="ＭＳ Ｐ明朝" w:hAnsi="ＭＳ Ｐ明朝" w:cs="Noto Sans CJK SC Light"/>
          <w:color w:val="0000FF"/>
          <w:sz w:val="24"/>
          <w:szCs w:val="24"/>
          <w:u w:val="single"/>
        </w:rPr>
        <w:t xml:space="preserve">, </w:t>
      </w:r>
      <w:hyperlink r:id="rId579" w:anchor="12:46" w:tooltip="わたしは光としてこの世にきた。それは、わたしを信じる者が、やみのうちにとどまらないようになるためである。" w:history="1">
        <w:r w:rsidR="00BA53E1" w:rsidRPr="00BA53E1">
          <w:rPr>
            <w:rFonts w:ascii="ＭＳ Ｐ明朝" w:eastAsia="ＭＳ Ｐ明朝" w:hAnsi="ＭＳ Ｐ明朝" w:cs="Noto Sans CJK SC Light" w:hint="eastAsia"/>
            <w:color w:val="0000FF"/>
            <w:sz w:val="24"/>
            <w:szCs w:val="24"/>
            <w:u w:val="single"/>
          </w:rPr>
          <w:t>12</w:t>
        </w:r>
        <w:r w:rsidR="00537090">
          <w:rPr>
            <w:rFonts w:ascii="ＭＳ Ｐ明朝" w:eastAsia="ＭＳ Ｐ明朝" w:hAnsi="ＭＳ Ｐ明朝" w:cs="Noto Sans CJK SC Light" w:hint="eastAsia"/>
            <w:color w:val="0000FF"/>
            <w:sz w:val="24"/>
            <w:szCs w:val="24"/>
            <w:u w:val="single"/>
          </w:rPr>
          <w:t>章</w:t>
        </w:r>
        <w:r w:rsidR="00BA53E1" w:rsidRPr="00BA53E1">
          <w:rPr>
            <w:rFonts w:ascii="ＭＳ Ｐ明朝" w:eastAsia="ＭＳ Ｐ明朝" w:hAnsi="ＭＳ Ｐ明朝" w:cs="Noto Sans CJK SC Light" w:hint="eastAsia"/>
            <w:color w:val="0000FF"/>
            <w:sz w:val="24"/>
            <w:szCs w:val="24"/>
            <w:u w:val="single"/>
          </w:rPr>
          <w:t>4</w:t>
        </w:r>
        <w:r w:rsidR="00537090">
          <w:rPr>
            <w:rFonts w:ascii="ＭＳ Ｐ明朝" w:eastAsia="ＭＳ Ｐ明朝" w:hAnsi="ＭＳ Ｐ明朝" w:cs="Noto Sans CJK SC Light"/>
            <w:color w:val="0000FF"/>
            <w:sz w:val="24"/>
            <w:szCs w:val="24"/>
            <w:u w:val="single"/>
          </w:rPr>
          <w:t>6</w:t>
        </w:r>
        <w:r w:rsidR="00537090">
          <w:rPr>
            <w:rFonts w:ascii="ＭＳ Ｐ明朝" w:eastAsia="ＭＳ Ｐ明朝" w:hAnsi="ＭＳ Ｐ明朝" w:cs="Noto Sans CJK SC Light" w:hint="eastAsia"/>
            <w:color w:val="0000FF"/>
            <w:sz w:val="24"/>
            <w:szCs w:val="24"/>
            <w:u w:val="single"/>
          </w:rPr>
          <w:t>節</w:t>
        </w:r>
      </w:hyperlink>
      <w:bookmarkEnd w:id="4"/>
      <w:r w:rsidRPr="0083430A">
        <w:rPr>
          <w:rFonts w:ascii="ＭＳ Ｐ明朝" w:eastAsia="ＭＳ Ｐ明朝" w:hAnsi="ＭＳ Ｐ明朝" w:cs="Arial"/>
          <w:color w:val="222222"/>
          <w:kern w:val="0"/>
          <w:sz w:val="24"/>
          <w:szCs w:val="24"/>
        </w:rPr>
        <w:t>と比較のこと）です。</w:t>
      </w:r>
    </w:p>
    <w:p w14:paraId="1084EE74"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56BC925C"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したがって、異邦人がイエスの「他の羊」であり（</w:t>
      </w:r>
      <w:hyperlink r:id="rId580" w:anchor="10:16" w:tooltip="わたしにはまた、この囲いにいない他の羊がある。わたしは彼らをも導かねばならない。彼らも、わたしの声に聞き従うであろう。そして、ついに一つの群れ、ひとりの羊飼となるであろう。" w:history="1">
        <w:r w:rsidR="00BA53E1" w:rsidRPr="00BA53E1">
          <w:rPr>
            <w:rFonts w:ascii="ＭＳ Ｐ明朝" w:eastAsia="ＭＳ Ｐ明朝" w:hAnsi="ＭＳ Ｐ明朝" w:cs="Noto Sans CJK SC Light" w:hint="eastAsia"/>
            <w:color w:val="0000FF"/>
            <w:sz w:val="24"/>
            <w:szCs w:val="24"/>
            <w:u w:val="single"/>
          </w:rPr>
          <w:t>ヨハネ10</w:t>
        </w:r>
        <w:r w:rsidR="00537090">
          <w:rPr>
            <w:rFonts w:ascii="ＭＳ Ｐ明朝" w:eastAsia="ＭＳ Ｐ明朝" w:hAnsi="ＭＳ Ｐ明朝" w:cs="Noto Sans CJK SC Light" w:hint="eastAsia"/>
            <w:color w:val="0000FF"/>
            <w:sz w:val="24"/>
            <w:szCs w:val="24"/>
            <w:u w:val="single"/>
          </w:rPr>
          <w:t>章</w:t>
        </w:r>
        <w:r w:rsidR="00BA53E1" w:rsidRPr="00BA53E1">
          <w:rPr>
            <w:rFonts w:ascii="ＭＳ Ｐ明朝" w:eastAsia="ＭＳ Ｐ明朝" w:hAnsi="ＭＳ Ｐ明朝" w:cs="Noto Sans CJK SC Light" w:hint="eastAsia"/>
            <w:color w:val="0000FF"/>
            <w:sz w:val="24"/>
            <w:szCs w:val="24"/>
            <w:u w:val="single"/>
          </w:rPr>
          <w:t>1</w:t>
        </w:r>
        <w:r w:rsidR="00537090">
          <w:rPr>
            <w:rFonts w:ascii="ＭＳ Ｐ明朝" w:eastAsia="ＭＳ Ｐ明朝" w:hAnsi="ＭＳ Ｐ明朝" w:cs="Noto Sans CJK SC Light"/>
            <w:color w:val="0000FF"/>
            <w:sz w:val="24"/>
            <w:szCs w:val="24"/>
            <w:u w:val="single"/>
          </w:rPr>
          <w:t>6</w:t>
        </w:r>
        <w:r w:rsidR="00537090">
          <w:rPr>
            <w:rFonts w:ascii="ＭＳ Ｐ明朝" w:eastAsia="ＭＳ Ｐ明朝" w:hAnsi="ＭＳ Ｐ明朝" w:cs="Noto Sans CJK SC Light" w:hint="eastAsia"/>
            <w:color w:val="0000FF"/>
            <w:sz w:val="24"/>
            <w:szCs w:val="24"/>
            <w:u w:val="single"/>
          </w:rPr>
          <w:t>節</w:t>
        </w:r>
      </w:hyperlink>
      <w:r w:rsidR="00BA53E1" w:rsidRPr="00BA53E1">
        <w:rPr>
          <w:rFonts w:ascii="ＭＳ Ｐ明朝" w:eastAsia="ＭＳ Ｐ明朝" w:hAnsi="ＭＳ Ｐ明朝" w:cs="Noto Sans CJK SC Light" w:hint="eastAsia"/>
          <w:sz w:val="24"/>
          <w:szCs w:val="24"/>
        </w:rPr>
        <w:t xml:space="preserve">; </w:t>
      </w:r>
      <w:hyperlink r:id="rId581" w:anchor="11:52" w:tooltip="ただ国民のためだけではなく、また散在している神の子らを一つに集めるために、死ぬことになっていると、言ったのである。 " w:history="1">
        <w:r w:rsidR="00BA53E1" w:rsidRPr="00BA53E1">
          <w:rPr>
            <w:rFonts w:ascii="ＭＳ Ｐ明朝" w:eastAsia="ＭＳ Ｐ明朝" w:hAnsi="ＭＳ Ｐ明朝" w:cs="Noto Sans CJK SC Light" w:hint="eastAsia"/>
            <w:color w:val="0000FF"/>
            <w:sz w:val="24"/>
            <w:szCs w:val="24"/>
            <w:u w:val="single"/>
          </w:rPr>
          <w:t>11</w:t>
        </w:r>
        <w:r w:rsidR="00537090">
          <w:rPr>
            <w:rFonts w:ascii="ＭＳ Ｐ明朝" w:eastAsia="ＭＳ Ｐ明朝" w:hAnsi="ＭＳ Ｐ明朝" w:cs="Noto Sans CJK SC Light" w:hint="eastAsia"/>
            <w:color w:val="0000FF"/>
            <w:sz w:val="24"/>
            <w:szCs w:val="24"/>
            <w:u w:val="single"/>
          </w:rPr>
          <w:t>章</w:t>
        </w:r>
        <w:r w:rsidR="00BA53E1" w:rsidRPr="00BA53E1">
          <w:rPr>
            <w:rFonts w:ascii="ＭＳ Ｐ明朝" w:eastAsia="ＭＳ Ｐ明朝" w:hAnsi="ＭＳ Ｐ明朝" w:cs="Noto Sans CJK SC Light" w:hint="eastAsia"/>
            <w:color w:val="0000FF"/>
            <w:sz w:val="24"/>
            <w:szCs w:val="24"/>
            <w:u w:val="single"/>
          </w:rPr>
          <w:t>5</w:t>
        </w:r>
        <w:r w:rsidR="00537090">
          <w:rPr>
            <w:rFonts w:ascii="ＭＳ Ｐ明朝" w:eastAsia="ＭＳ Ｐ明朝" w:hAnsi="ＭＳ Ｐ明朝" w:cs="Noto Sans CJK SC Light"/>
            <w:color w:val="0000FF"/>
            <w:sz w:val="24"/>
            <w:szCs w:val="24"/>
            <w:u w:val="single"/>
          </w:rPr>
          <w:t>2</w:t>
        </w:r>
        <w:r w:rsidR="00537090">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 </w:t>
      </w:r>
      <w:hyperlink r:id="rId582" w:anchor="2:11" w:tooltip="その日には、多くの国民が主に連なって、わたしの民となる。わたしはあなたの中に住む。 " w:history="1">
        <w:r w:rsidRPr="00537090">
          <w:rPr>
            <w:rStyle w:val="a3"/>
            <w:rFonts w:ascii="ＭＳ Ｐ明朝" w:eastAsia="ＭＳ Ｐ明朝" w:hAnsi="ＭＳ Ｐ明朝" w:cs="Arial"/>
            <w:kern w:val="0"/>
            <w:sz w:val="24"/>
            <w:szCs w:val="24"/>
          </w:rPr>
          <w:t>ゼカリヤ2章11節</w:t>
        </w:r>
      </w:hyperlink>
      <w:r w:rsidRPr="0083430A">
        <w:rPr>
          <w:rFonts w:ascii="ＭＳ Ｐ明朝" w:eastAsia="ＭＳ Ｐ明朝" w:hAnsi="ＭＳ Ｐ明朝" w:cs="Arial"/>
          <w:color w:val="222222"/>
          <w:kern w:val="0"/>
          <w:sz w:val="24"/>
          <w:szCs w:val="24"/>
        </w:rPr>
        <w:t>参照）、キリストにおいてユダヤ人と一つにされ（</w:t>
      </w:r>
      <w:hyperlink r:id="rId583" w:anchor="3:28" w:tooltip="もはや、ユダヤ人もギリシヤ人もなく、奴隷も自由人もなく、男も女もない。あなたがたは皆、キリスト・イエスにあって一つだからである。" w:history="1">
        <w:r w:rsidR="00BA53E1" w:rsidRPr="00BA53E1">
          <w:rPr>
            <w:rFonts w:ascii="ＭＳ Ｐ明朝" w:eastAsia="ＭＳ Ｐ明朝" w:hAnsi="ＭＳ Ｐ明朝" w:cs="Noto Sans CJK SC Light" w:hint="eastAsia"/>
            <w:color w:val="0000FF"/>
            <w:sz w:val="24"/>
            <w:szCs w:val="24"/>
            <w:u w:val="single"/>
          </w:rPr>
          <w:t>ガラ</w:t>
        </w:r>
        <w:r w:rsidR="00537090">
          <w:rPr>
            <w:rFonts w:ascii="ＭＳ Ｐ明朝" w:eastAsia="ＭＳ Ｐ明朝" w:hAnsi="ＭＳ Ｐ明朝" w:cs="Noto Sans CJK SC Light" w:hint="eastAsia"/>
            <w:color w:val="0000FF"/>
            <w:sz w:val="24"/>
            <w:szCs w:val="24"/>
            <w:u w:val="single"/>
          </w:rPr>
          <w:t>テヤ</w:t>
        </w:r>
        <w:r w:rsidR="00BA53E1" w:rsidRPr="00BA53E1">
          <w:rPr>
            <w:rFonts w:ascii="ＭＳ Ｐ明朝" w:eastAsia="ＭＳ Ｐ明朝" w:hAnsi="ＭＳ Ｐ明朝" w:cs="Noto Sans CJK SC Light" w:hint="eastAsia"/>
            <w:color w:val="0000FF"/>
            <w:sz w:val="24"/>
            <w:szCs w:val="24"/>
            <w:u w:val="single"/>
          </w:rPr>
          <w:t>3</w:t>
        </w:r>
        <w:r w:rsidR="00537090">
          <w:rPr>
            <w:rFonts w:ascii="ＭＳ Ｐ明朝" w:eastAsia="ＭＳ Ｐ明朝" w:hAnsi="ＭＳ Ｐ明朝" w:cs="Noto Sans CJK SC Light" w:hint="eastAsia"/>
            <w:color w:val="0000FF"/>
            <w:sz w:val="24"/>
            <w:szCs w:val="24"/>
            <w:u w:val="single"/>
          </w:rPr>
          <w:t>章</w:t>
        </w:r>
        <w:r w:rsidR="00BA53E1" w:rsidRPr="00BA53E1">
          <w:rPr>
            <w:rFonts w:ascii="ＭＳ Ｐ明朝" w:eastAsia="ＭＳ Ｐ明朝" w:hAnsi="ＭＳ Ｐ明朝" w:cs="Noto Sans CJK SC Light" w:hint="eastAsia"/>
            <w:color w:val="0000FF"/>
            <w:sz w:val="24"/>
            <w:szCs w:val="24"/>
            <w:u w:val="single"/>
          </w:rPr>
          <w:t>2</w:t>
        </w:r>
        <w:r w:rsidR="00537090">
          <w:rPr>
            <w:rFonts w:ascii="ＭＳ Ｐ明朝" w:eastAsia="ＭＳ Ｐ明朝" w:hAnsi="ＭＳ Ｐ明朝" w:cs="Noto Sans CJK SC Light"/>
            <w:color w:val="0000FF"/>
            <w:sz w:val="24"/>
            <w:szCs w:val="24"/>
            <w:u w:val="single"/>
          </w:rPr>
          <w:t>8</w:t>
        </w:r>
        <w:r w:rsidR="00537090">
          <w:rPr>
            <w:rFonts w:ascii="ＭＳ Ｐ明朝" w:eastAsia="ＭＳ Ｐ明朝" w:hAnsi="ＭＳ Ｐ明朝" w:cs="Noto Sans CJK SC Light" w:hint="eastAsia"/>
            <w:color w:val="0000FF"/>
            <w:sz w:val="24"/>
            <w:szCs w:val="24"/>
            <w:u w:val="single"/>
          </w:rPr>
          <w:t>節</w:t>
        </w:r>
      </w:hyperlink>
      <w:r w:rsidR="00BA53E1" w:rsidRPr="00BA53E1">
        <w:rPr>
          <w:rFonts w:ascii="ＭＳ Ｐ明朝" w:eastAsia="ＭＳ Ｐ明朝" w:hAnsi="ＭＳ Ｐ明朝" w:cs="Noto Sans CJK SC Light" w:hint="eastAsia"/>
          <w:sz w:val="24"/>
          <w:szCs w:val="24"/>
        </w:rPr>
        <w:t xml:space="preserve">; </w:t>
      </w:r>
      <w:hyperlink r:id="rId584" w:anchor="23:8" w:tooltip="しかし、あなたがたは先生と呼ばれてはならない。あなたがたの先生は、ただひとりであって、あなたがたはみな兄弟なのだから。" w:history="1">
        <w:r w:rsidR="00BA53E1" w:rsidRPr="00BA53E1">
          <w:rPr>
            <w:rFonts w:ascii="ＭＳ Ｐ明朝" w:eastAsia="ＭＳ Ｐ明朝" w:hAnsi="ＭＳ Ｐ明朝" w:cs="Noto Sans CJK SC Light" w:hint="eastAsia"/>
            <w:color w:val="0000FF"/>
            <w:sz w:val="24"/>
            <w:szCs w:val="24"/>
            <w:u w:val="single"/>
          </w:rPr>
          <w:t>マタイ23</w:t>
        </w:r>
        <w:r w:rsidR="00537090">
          <w:rPr>
            <w:rFonts w:ascii="ＭＳ Ｐ明朝" w:eastAsia="ＭＳ Ｐ明朝" w:hAnsi="ＭＳ Ｐ明朝" w:cs="Noto Sans CJK SC Light" w:hint="eastAsia"/>
            <w:color w:val="0000FF"/>
            <w:sz w:val="24"/>
            <w:szCs w:val="24"/>
            <w:u w:val="single"/>
          </w:rPr>
          <w:t>章8節</w:t>
        </w:r>
      </w:hyperlink>
      <w:r w:rsidRPr="0083430A">
        <w:rPr>
          <w:rFonts w:ascii="ＭＳ Ｐ明朝" w:eastAsia="ＭＳ Ｐ明朝" w:hAnsi="ＭＳ Ｐ明朝" w:cs="Arial"/>
          <w:color w:val="222222"/>
          <w:kern w:val="0"/>
          <w:sz w:val="24"/>
          <w:szCs w:val="24"/>
        </w:rPr>
        <w:t>の「兄弟愛」参照）、二つの群れの間の障壁が主の十字架によって取り除かれる（</w:t>
      </w:r>
      <w:hyperlink r:id="rId585" w:anchor="2:11" w:tooltip="…あなたがたは、このように以前は遠く離れていたが、今ではキリスト・イエスにあって、キリストの血によって近いものとなったのである。  (14)  キリストはわたしたちの平和であって、二つのものを一つにし、敵意という隔ての中垣を取り除き、ご自分の肉によって、  (15)  数々の規定から成っている戒めの律法を廃棄したのである。それは、彼にあって、二つのものをひとりの新しい人に造りかえて平和をきたらせ、  (16)  十字架によって、二つのものを一つのからだとして神と和解させ、敵意を十字架にかけて滅ぼして…" w:history="1">
        <w:r w:rsidR="00BA53E1" w:rsidRPr="00BA53E1">
          <w:rPr>
            <w:rFonts w:ascii="ＭＳ Ｐ明朝" w:eastAsia="ＭＳ Ｐ明朝" w:hAnsi="ＭＳ Ｐ明朝" w:cs="Noto Sans CJK SC Light" w:hint="eastAsia"/>
            <w:color w:val="0000FF"/>
            <w:sz w:val="24"/>
            <w:szCs w:val="24"/>
            <w:u w:val="single"/>
          </w:rPr>
          <w:t>エペソ2</w:t>
        </w:r>
        <w:r w:rsidR="00537090">
          <w:rPr>
            <w:rFonts w:ascii="ＭＳ Ｐ明朝" w:eastAsia="ＭＳ Ｐ明朝" w:hAnsi="ＭＳ Ｐ明朝" w:cs="Noto Sans CJK SC Light" w:hint="eastAsia"/>
            <w:color w:val="0000FF"/>
            <w:sz w:val="24"/>
            <w:szCs w:val="24"/>
            <w:u w:val="single"/>
          </w:rPr>
          <w:t>章</w:t>
        </w:r>
        <w:r w:rsidR="00BA53E1" w:rsidRPr="00BA53E1">
          <w:rPr>
            <w:rFonts w:ascii="ＭＳ Ｐ明朝" w:eastAsia="ＭＳ Ｐ明朝" w:hAnsi="ＭＳ Ｐ明朝" w:cs="Noto Sans CJK SC Light" w:hint="eastAsia"/>
            <w:color w:val="0000FF"/>
            <w:sz w:val="24"/>
            <w:szCs w:val="24"/>
            <w:u w:val="single"/>
          </w:rPr>
          <w:t>11-2</w:t>
        </w:r>
        <w:r w:rsidR="00537090">
          <w:rPr>
            <w:rFonts w:ascii="ＭＳ Ｐ明朝" w:eastAsia="ＭＳ Ｐ明朝" w:hAnsi="ＭＳ Ｐ明朝" w:cs="Noto Sans CJK SC Light"/>
            <w:color w:val="0000FF"/>
            <w:sz w:val="24"/>
            <w:szCs w:val="24"/>
            <w:u w:val="single"/>
          </w:rPr>
          <w:t>1</w:t>
        </w:r>
        <w:r w:rsidR="00537090">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）、そして、小羊の勝利の宴で小羊と共にある東と西からの多くの人々がいること（</w:t>
      </w:r>
      <w:hyperlink r:id="rId586" w:anchor="25:6" w:tooltip="万軍の主はこの山で、すべての民のために肥えたものをもって祝宴を設け、久しくたくわえたぶどう酒をもって祝宴を設けられる。すなわち髄の多い肥えたものと、よく澄んだ長くたくわえたぶどう酒をもって祝宴を設けられる。" w:history="1">
        <w:r w:rsidR="00BA53E1" w:rsidRPr="00BA53E1">
          <w:rPr>
            <w:rFonts w:ascii="ＭＳ Ｐ明朝" w:eastAsia="ＭＳ Ｐ明朝" w:hAnsi="ＭＳ Ｐ明朝" w:cs="Noto Sans CJK SC Light" w:hint="eastAsia"/>
            <w:color w:val="0000FF"/>
            <w:sz w:val="24"/>
            <w:szCs w:val="24"/>
            <w:u w:val="single"/>
          </w:rPr>
          <w:t>イザヤ25</w:t>
        </w:r>
        <w:r w:rsidR="00537090">
          <w:rPr>
            <w:rFonts w:ascii="ＭＳ Ｐ明朝" w:eastAsia="ＭＳ Ｐ明朝" w:hAnsi="ＭＳ Ｐ明朝" w:cs="Noto Sans CJK SC Light" w:hint="eastAsia"/>
            <w:color w:val="0000FF"/>
            <w:sz w:val="24"/>
            <w:szCs w:val="24"/>
            <w:u w:val="single"/>
          </w:rPr>
          <w:t>章6節</w:t>
        </w:r>
      </w:hyperlink>
      <w:r w:rsidR="00BA53E1" w:rsidRPr="00BA53E1">
        <w:rPr>
          <w:rFonts w:ascii="ＭＳ Ｐ明朝" w:eastAsia="ＭＳ Ｐ明朝" w:hAnsi="ＭＳ Ｐ明朝" w:cs="Noto Sans CJK SC Light" w:hint="eastAsia"/>
          <w:sz w:val="24"/>
          <w:szCs w:val="24"/>
        </w:rPr>
        <w:t xml:space="preserve">; </w:t>
      </w:r>
      <w:hyperlink r:id="rId587" w:anchor="8:11" w:tooltip="なお、あなたがたに言うが、多くの人が東から西からきて、天国で、アブラハム、イサク、ヤコブと共に宴会の席につくが、" w:history="1">
        <w:r w:rsidR="00BA53E1" w:rsidRPr="00BA53E1">
          <w:rPr>
            <w:rFonts w:ascii="ＭＳ Ｐ明朝" w:eastAsia="ＭＳ Ｐ明朝" w:hAnsi="ＭＳ Ｐ明朝" w:cs="Noto Sans CJK SC Light" w:hint="eastAsia"/>
            <w:color w:val="0000FF"/>
            <w:sz w:val="24"/>
            <w:szCs w:val="24"/>
            <w:u w:val="single"/>
          </w:rPr>
          <w:t>マタイ8</w:t>
        </w:r>
        <w:r w:rsidR="00537090">
          <w:rPr>
            <w:rFonts w:ascii="ＭＳ Ｐ明朝" w:eastAsia="ＭＳ Ｐ明朝" w:hAnsi="ＭＳ Ｐ明朝" w:cs="Noto Sans CJK SC Light" w:hint="eastAsia"/>
            <w:color w:val="0000FF"/>
            <w:sz w:val="24"/>
            <w:szCs w:val="24"/>
            <w:u w:val="single"/>
          </w:rPr>
          <w:t>章</w:t>
        </w:r>
        <w:r w:rsidR="00BA53E1" w:rsidRPr="00BA53E1">
          <w:rPr>
            <w:rFonts w:ascii="ＭＳ Ｐ明朝" w:eastAsia="ＭＳ Ｐ明朝" w:hAnsi="ＭＳ Ｐ明朝" w:cs="Noto Sans CJK SC Light" w:hint="eastAsia"/>
            <w:color w:val="0000FF"/>
            <w:sz w:val="24"/>
            <w:szCs w:val="24"/>
            <w:u w:val="single"/>
          </w:rPr>
          <w:t>1</w:t>
        </w:r>
        <w:r w:rsidR="00537090">
          <w:rPr>
            <w:rFonts w:ascii="ＭＳ Ｐ明朝" w:eastAsia="ＭＳ Ｐ明朝" w:hAnsi="ＭＳ Ｐ明朝" w:cs="Noto Sans CJK SC Light"/>
            <w:color w:val="0000FF"/>
            <w:sz w:val="24"/>
            <w:szCs w:val="24"/>
            <w:u w:val="single"/>
          </w:rPr>
          <w:t>1</w:t>
        </w:r>
        <w:r w:rsidR="00537090">
          <w:rPr>
            <w:rFonts w:ascii="ＭＳ Ｐ明朝" w:eastAsia="ＭＳ Ｐ明朝" w:hAnsi="ＭＳ Ｐ明朝" w:cs="Noto Sans CJK SC Light" w:hint="eastAsia"/>
            <w:color w:val="0000FF"/>
            <w:sz w:val="24"/>
            <w:szCs w:val="24"/>
            <w:u w:val="single"/>
          </w:rPr>
          <w:t>節</w:t>
        </w:r>
      </w:hyperlink>
      <w:r w:rsidR="00BA53E1" w:rsidRPr="00BA53E1">
        <w:rPr>
          <w:rFonts w:ascii="ＭＳ Ｐ明朝" w:eastAsia="ＭＳ Ｐ明朝" w:hAnsi="ＭＳ Ｐ明朝" w:cs="Noto Sans CJK SC Light" w:hint="eastAsia"/>
          <w:sz w:val="24"/>
          <w:szCs w:val="24"/>
        </w:rPr>
        <w:t xml:space="preserve">; </w:t>
      </w:r>
      <w:hyperlink r:id="rId588" w:anchor="2:11" w:tooltip="その日には、多くの国民が主に連なって、わたしの民となる。わたしはあなたの中に住む。" w:history="1">
        <w:r w:rsidR="00BA53E1" w:rsidRPr="00BA53E1">
          <w:rPr>
            <w:rFonts w:ascii="ＭＳ Ｐ明朝" w:eastAsia="ＭＳ Ｐ明朝" w:hAnsi="ＭＳ Ｐ明朝" w:cs="Noto Sans CJK SC Light" w:hint="eastAsia"/>
            <w:color w:val="0000FF"/>
            <w:sz w:val="24"/>
            <w:szCs w:val="24"/>
            <w:u w:val="single"/>
          </w:rPr>
          <w:t>ゼカリヤ2</w:t>
        </w:r>
        <w:r w:rsidR="00537090">
          <w:rPr>
            <w:rFonts w:ascii="ＭＳ Ｐ明朝" w:eastAsia="ＭＳ Ｐ明朝" w:hAnsi="ＭＳ Ｐ明朝" w:cs="Noto Sans CJK SC Light" w:hint="eastAsia"/>
            <w:color w:val="0000FF"/>
            <w:sz w:val="24"/>
            <w:szCs w:val="24"/>
            <w:u w:val="single"/>
          </w:rPr>
          <w:t>章</w:t>
        </w:r>
        <w:r w:rsidR="00BA53E1" w:rsidRPr="00BA53E1">
          <w:rPr>
            <w:rFonts w:ascii="ＭＳ Ｐ明朝" w:eastAsia="ＭＳ Ｐ明朝" w:hAnsi="ＭＳ Ｐ明朝" w:cs="Noto Sans CJK SC Light" w:hint="eastAsia"/>
            <w:color w:val="0000FF"/>
            <w:sz w:val="24"/>
            <w:szCs w:val="24"/>
            <w:u w:val="single"/>
          </w:rPr>
          <w:t>1</w:t>
        </w:r>
        <w:r w:rsidR="00537090">
          <w:rPr>
            <w:rFonts w:ascii="ＭＳ Ｐ明朝" w:eastAsia="ＭＳ Ｐ明朝" w:hAnsi="ＭＳ Ｐ明朝" w:cs="Noto Sans CJK SC Light"/>
            <w:color w:val="0000FF"/>
            <w:sz w:val="24"/>
            <w:szCs w:val="24"/>
            <w:u w:val="single"/>
          </w:rPr>
          <w:t>1</w:t>
        </w:r>
        <w:r w:rsidR="00537090">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 xml:space="preserve"> ）、異邦人のクリスチャンは、自分たちがイスラエルの霊的</w:t>
      </w:r>
      <w:r w:rsidR="00BA53E1">
        <w:rPr>
          <w:rFonts w:ascii="ＭＳ Ｐ明朝" w:eastAsia="ＭＳ Ｐ明朝" w:hAnsi="ＭＳ Ｐ明朝" w:cs="Arial" w:hint="eastAsia"/>
          <w:color w:val="222222"/>
          <w:kern w:val="0"/>
          <w:sz w:val="24"/>
          <w:szCs w:val="24"/>
        </w:rPr>
        <w:t>子孫</w:t>
      </w:r>
      <w:r w:rsidRPr="0083430A">
        <w:rPr>
          <w:rFonts w:ascii="ＭＳ Ｐ明朝" w:eastAsia="ＭＳ Ｐ明朝" w:hAnsi="ＭＳ Ｐ明朝" w:cs="Arial"/>
          <w:color w:val="222222"/>
          <w:kern w:val="0"/>
          <w:sz w:val="24"/>
          <w:szCs w:val="24"/>
        </w:rPr>
        <w:t>（</w:t>
      </w:r>
      <w:hyperlink r:id="rId589" w:anchor="12:17" w:tooltip="龍は、女に対して怒りを発し、女の残りの子ら、すなわち、神の戒めを守り、イエスのあかしを持っている者たちに対して、戦いをいどむために、出て行った。 " w:history="1">
        <w:r w:rsidRPr="00360214">
          <w:rPr>
            <w:rStyle w:val="a3"/>
            <w:rFonts w:ascii="ＭＳ Ｐ明朝" w:eastAsia="ＭＳ Ｐ明朝" w:hAnsi="ＭＳ Ｐ明朝" w:cs="Arial"/>
            <w:kern w:val="0"/>
            <w:sz w:val="24"/>
            <w:szCs w:val="24"/>
          </w:rPr>
          <w:t>黙示録12章17節</w:t>
        </w:r>
      </w:hyperlink>
      <w:r w:rsidRPr="0083430A">
        <w:rPr>
          <w:rFonts w:ascii="ＭＳ Ｐ明朝" w:eastAsia="ＭＳ Ｐ明朝" w:hAnsi="ＭＳ Ｐ明朝" w:cs="Arial"/>
          <w:color w:val="222222"/>
          <w:kern w:val="0"/>
          <w:sz w:val="24"/>
          <w:szCs w:val="24"/>
        </w:rPr>
        <w:t>）、信仰によるアブラハムの子（</w:t>
      </w:r>
      <w:hyperlink r:id="rId590" w:anchor="4:11" w:tooltip="(11)そして、アブラハムは割礼というしるしを受けたが、それは、無割礼のままで信仰によって受けた義の証印であって、彼が、無割礼のままで信じて義とされるに至るすべての人の父となり…" w:history="1">
        <w:r w:rsidRPr="00156C66">
          <w:rPr>
            <w:rStyle w:val="a3"/>
            <w:rFonts w:ascii="ＭＳ Ｐ明朝" w:eastAsia="ＭＳ Ｐ明朝" w:hAnsi="ＭＳ Ｐ明朝" w:cs="Arial"/>
            <w:kern w:val="0"/>
            <w:sz w:val="24"/>
            <w:szCs w:val="24"/>
          </w:rPr>
          <w:t>ローマ4章11,16節</w:t>
        </w:r>
      </w:hyperlink>
      <w:r w:rsidRPr="0083430A">
        <w:rPr>
          <w:rFonts w:ascii="ＭＳ Ｐ明朝" w:eastAsia="ＭＳ Ｐ明朝" w:hAnsi="ＭＳ Ｐ明朝" w:cs="Arial"/>
          <w:color w:val="222222"/>
          <w:kern w:val="0"/>
          <w:sz w:val="24"/>
          <w:szCs w:val="24"/>
        </w:rPr>
        <w:t>）だと理解しなければなりません。私たちは野生のオリーブの枝であり、私たちを産むのはイスラエルの根であって、その逆ではありません：</w:t>
      </w:r>
    </w:p>
    <w:p w14:paraId="1B47B26F"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28950C17" w14:textId="77777777" w:rsidR="006B2406" w:rsidRDefault="006B2406" w:rsidP="00BA53E1">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BA53E1">
        <w:rPr>
          <w:rFonts w:ascii="BIZ UDPゴシック" w:eastAsia="BIZ UDPゴシック" w:hAnsi="BIZ UDPゴシック" w:cs="Arial" w:hint="eastAsia"/>
          <w:color w:val="222222"/>
          <w:kern w:val="0"/>
          <w:sz w:val="24"/>
          <w:szCs w:val="24"/>
        </w:rPr>
        <w:t>しかし、もしある枝が切り去られて、野生のオリブであるあなたがそれにつがれ、オリブの根の豊かな養分にあずかっているとすれば、</w:t>
      </w:r>
      <w:r w:rsidRPr="00BA53E1">
        <w:rPr>
          <w:rFonts w:ascii="BIZ UDPゴシック" w:eastAsia="BIZ UDPゴシック" w:hAnsi="BIZ UDPゴシック" w:cs="Arial"/>
          <w:color w:val="222222"/>
          <w:kern w:val="0"/>
          <w:sz w:val="24"/>
          <w:szCs w:val="24"/>
        </w:rPr>
        <w:t> </w:t>
      </w:r>
      <w:r w:rsidRPr="00BA53E1">
        <w:rPr>
          <w:rFonts w:ascii="BIZ UDPゴシック" w:eastAsia="BIZ UDPゴシック" w:hAnsi="BIZ UDPゴシック" w:cs="Arial" w:hint="eastAsia"/>
          <w:color w:val="222222"/>
          <w:kern w:val="0"/>
          <w:sz w:val="24"/>
          <w:szCs w:val="24"/>
        </w:rPr>
        <w:t>あなたはその枝に対して誇ってはならない。たとえ誇るとしても、あなたが根をささえているのではなく、根があなたをささえているのである。</w:t>
      </w:r>
      <w:r w:rsidRPr="00BA53E1">
        <w:rPr>
          <w:rFonts w:ascii="BIZ UDPゴシック" w:eastAsia="BIZ UDPゴシック" w:hAnsi="BIZ UDPゴシック" w:cs="Arial"/>
          <w:color w:val="222222"/>
          <w:kern w:val="0"/>
          <w:sz w:val="24"/>
          <w:szCs w:val="24"/>
        </w:rPr>
        <w:t> </w:t>
      </w:r>
      <w:r w:rsidRPr="00BA53E1">
        <w:rPr>
          <w:rFonts w:ascii="BIZ UDPゴシック" w:eastAsia="BIZ UDPゴシック" w:hAnsi="BIZ UDPゴシック" w:cs="Arial" w:hint="eastAsia"/>
          <w:color w:val="222222"/>
          <w:kern w:val="0"/>
          <w:sz w:val="24"/>
          <w:szCs w:val="24"/>
        </w:rPr>
        <w:t>すると、あなたは、「枝が切り去られたのは、わたしがつがれるためであった」と言うであろう。</w:t>
      </w:r>
      <w:r w:rsidRPr="00BA53E1">
        <w:rPr>
          <w:rFonts w:ascii="BIZ UDPゴシック" w:eastAsia="BIZ UDPゴシック" w:hAnsi="BIZ UDPゴシック" w:cs="Arial"/>
          <w:color w:val="222222"/>
          <w:kern w:val="0"/>
          <w:sz w:val="24"/>
          <w:szCs w:val="24"/>
        </w:rPr>
        <w:t> </w:t>
      </w:r>
      <w:r w:rsidRPr="00BA53E1">
        <w:rPr>
          <w:rFonts w:ascii="BIZ UDPゴシック" w:eastAsia="BIZ UDPゴシック" w:hAnsi="BIZ UDPゴシック" w:cs="Arial" w:hint="eastAsia"/>
          <w:color w:val="222222"/>
          <w:kern w:val="0"/>
          <w:sz w:val="24"/>
          <w:szCs w:val="24"/>
        </w:rPr>
        <w:t>まさに、そのとおりである。彼らは不信仰のゆえに切り去られ、あなたは信仰のゆえに立っているのである。高ぶった思いをいだかないで、むしろ恐れなさい。</w:t>
      </w:r>
      <w:r w:rsidRPr="00BA53E1">
        <w:rPr>
          <w:rFonts w:ascii="BIZ UDPゴシック" w:eastAsia="BIZ UDPゴシック" w:hAnsi="BIZ UDPゴシック" w:cs="Arial"/>
          <w:color w:val="222222"/>
          <w:kern w:val="0"/>
          <w:sz w:val="24"/>
          <w:szCs w:val="24"/>
        </w:rPr>
        <w:t> </w:t>
      </w:r>
      <w:r w:rsidRPr="00BA53E1">
        <w:rPr>
          <w:rFonts w:ascii="BIZ UDPゴシック" w:eastAsia="BIZ UDPゴシック" w:hAnsi="BIZ UDPゴシック" w:cs="Arial" w:hint="eastAsia"/>
          <w:color w:val="222222"/>
          <w:kern w:val="0"/>
          <w:sz w:val="24"/>
          <w:szCs w:val="24"/>
        </w:rPr>
        <w:t>もし神が元木の枝を惜しまなかったとすれば、あなたを惜しむようなことはないであろう。</w:t>
      </w:r>
      <w:r w:rsidRPr="00BA53E1">
        <w:rPr>
          <w:rFonts w:ascii="BIZ UDPゴシック" w:eastAsia="BIZ UDPゴシック" w:hAnsi="BIZ UDPゴシック" w:cs="Arial"/>
          <w:color w:val="222222"/>
          <w:kern w:val="0"/>
          <w:sz w:val="24"/>
          <w:szCs w:val="24"/>
        </w:rPr>
        <w:t> </w:t>
      </w:r>
      <w:r w:rsidRPr="00BA53E1">
        <w:rPr>
          <w:rFonts w:ascii="BIZ UDPゴシック" w:eastAsia="BIZ UDPゴシック" w:hAnsi="BIZ UDPゴシック" w:cs="Arial" w:hint="eastAsia"/>
          <w:color w:val="222222"/>
          <w:kern w:val="0"/>
          <w:sz w:val="24"/>
          <w:szCs w:val="24"/>
        </w:rPr>
        <w:t>神の慈愛と峻厳とを見よ。神の峻厳は倒れた者たちに向けられ、神の慈愛は、もしあなたがその慈愛にとどまっているなら、あなたに向けられる。そうでないと、あなたも切り取られるであろう。しかし彼らも、不信仰を続けなければ、つがれるであろう。</w:t>
      </w:r>
      <w:r w:rsidRPr="0083430A">
        <w:rPr>
          <w:rFonts w:ascii="ＭＳ Ｐ明朝" w:eastAsia="ＭＳ Ｐ明朝" w:hAnsi="ＭＳ Ｐ明朝" w:cs="Arial"/>
          <w:color w:val="222222"/>
          <w:kern w:val="0"/>
          <w:sz w:val="24"/>
          <w:szCs w:val="24"/>
        </w:rPr>
        <w:t> (</w:t>
      </w:r>
      <w:hyperlink r:id="rId591" w:anchor="11:17" w:history="1">
        <w:r w:rsidRPr="00A4623A">
          <w:rPr>
            <w:rStyle w:val="a3"/>
            <w:rFonts w:ascii="ＭＳ Ｐ明朝" w:eastAsia="ＭＳ Ｐ明朝" w:hAnsi="ＭＳ Ｐ明朝" w:cs="Arial" w:hint="eastAsia"/>
            <w:kern w:val="0"/>
            <w:sz w:val="24"/>
            <w:szCs w:val="24"/>
          </w:rPr>
          <w:t>ローマ11章17節-23節</w:t>
        </w:r>
      </w:hyperlink>
      <w:r w:rsidRPr="0083430A">
        <w:rPr>
          <w:rFonts w:ascii="ＭＳ Ｐ明朝" w:eastAsia="ＭＳ Ｐ明朝" w:hAnsi="ＭＳ Ｐ明朝" w:cs="Arial" w:hint="eastAsia"/>
          <w:color w:val="222222"/>
          <w:kern w:val="0"/>
          <w:sz w:val="24"/>
          <w:szCs w:val="24"/>
        </w:rPr>
        <w:t>前半)</w:t>
      </w:r>
    </w:p>
    <w:p w14:paraId="78FD97EF" w14:textId="77777777" w:rsidR="00BA53E1" w:rsidRPr="0083430A" w:rsidRDefault="00BA53E1" w:rsidP="00BA53E1">
      <w:pPr>
        <w:widowControl/>
        <w:shd w:val="clear" w:color="auto" w:fill="FFFFFF"/>
        <w:ind w:left="840" w:firstLineChars="100" w:firstLine="240"/>
        <w:jc w:val="left"/>
        <w:rPr>
          <w:rFonts w:ascii="ＭＳ Ｐ明朝" w:eastAsia="ＭＳ Ｐ明朝" w:hAnsi="ＭＳ Ｐ明朝" w:cs="Arial"/>
          <w:color w:val="222222"/>
          <w:kern w:val="0"/>
          <w:sz w:val="24"/>
          <w:szCs w:val="24"/>
        </w:rPr>
      </w:pPr>
    </w:p>
    <w:p w14:paraId="33BA93E7" w14:textId="77777777" w:rsidR="006B2406" w:rsidRPr="0083430A" w:rsidRDefault="00BA53E1" w:rsidP="00C21B51">
      <w:pPr>
        <w:widowControl/>
        <w:shd w:val="clear" w:color="auto" w:fill="FFFFFF"/>
        <w:jc w:val="left"/>
        <w:rPr>
          <w:rFonts w:ascii="ＭＳ Ｐ明朝" w:eastAsia="ＭＳ Ｐ明朝" w:hAnsi="ＭＳ Ｐ明朝" w:cs="Arial"/>
          <w:color w:val="FF0000"/>
          <w:kern w:val="0"/>
          <w:sz w:val="24"/>
          <w:szCs w:val="24"/>
        </w:rPr>
      </w:pPr>
      <w:r w:rsidRPr="00BA53E1">
        <w:rPr>
          <w:rFonts w:ascii="HGP明朝E" w:eastAsia="HGP明朝E" w:hAnsi="HGP明朝E" w:cs="Times New Roman"/>
          <w:kern w:val="0"/>
          <w:sz w:val="24"/>
          <w:szCs w:val="24"/>
        </w:rPr>
        <w:t xml:space="preserve"> </w:t>
      </w:r>
      <w:r w:rsidR="00454AC3" w:rsidRPr="00BA53E1">
        <w:rPr>
          <w:rFonts w:ascii="HGP明朝E" w:eastAsia="HGP明朝E" w:hAnsi="HGP明朝E" w:cs="Times New Roman"/>
          <w:kern w:val="0"/>
          <w:sz w:val="24"/>
          <w:szCs w:val="24"/>
        </w:rPr>
        <w:t>(ii.) </w:t>
      </w:r>
      <w:r w:rsidR="00454AC3" w:rsidRPr="00BF6F96">
        <w:rPr>
          <w:rFonts w:ascii="HGP明朝E" w:eastAsia="HGP明朝E" w:hAnsi="HGP明朝E" w:cs="Arial"/>
          <w:kern w:val="0"/>
          <w:sz w:val="24"/>
          <w:szCs w:val="24"/>
          <w:u w:val="single"/>
        </w:rPr>
        <w:t>教会</w:t>
      </w:r>
      <w:r w:rsidR="00454AC3" w:rsidRPr="00BA53E1">
        <w:rPr>
          <w:rFonts w:ascii="HGP明朝E" w:eastAsia="HGP明朝E" w:hAnsi="HGP明朝E" w:cs="Arial" w:hint="eastAsia"/>
          <w:kern w:val="0"/>
          <w:sz w:val="24"/>
          <w:szCs w:val="24"/>
        </w:rPr>
        <w:t>：</w:t>
      </w:r>
      <w:r w:rsidR="00C21B51" w:rsidRPr="0083430A">
        <w:rPr>
          <w:rFonts w:ascii="ＭＳ Ｐ明朝" w:eastAsia="ＭＳ Ｐ明朝" w:hAnsi="ＭＳ Ｐ明朝" w:cs="Arial" w:hint="eastAsia"/>
          <w:color w:val="222222"/>
          <w:kern w:val="0"/>
          <w:sz w:val="24"/>
          <w:szCs w:val="24"/>
        </w:rPr>
        <w:t xml:space="preserve">　</w:t>
      </w:r>
      <w:r w:rsidR="006B2406" w:rsidRPr="0083430A">
        <w:rPr>
          <w:rFonts w:ascii="ＭＳ Ｐ明朝" w:eastAsia="ＭＳ Ｐ明朝" w:hAnsi="ＭＳ Ｐ明朝" w:cs="Arial"/>
          <w:color w:val="222222"/>
          <w:kern w:val="0"/>
          <w:sz w:val="24"/>
          <w:szCs w:val="24"/>
        </w:rPr>
        <w:t>イスラエルが神の計画の中で明らかに特異であり、神との特別な関係を持っていたことを考えると（</w:t>
      </w:r>
      <w:hyperlink r:id="rId592" w:anchor="4:6" w:tooltip="あなたがたは、これを守って行わなければならない。これは、もろもろの民にあなたがたの知恵、また知識を示す事である。彼らは、このもろもろの定めを聞いて、『この大いなる国民は、まことに知恵あり、知識ある民である』と言うであろう。われわれの神、主は、われわれが呼び求める時、つねにわれわれに近くおられる。いずれの大いなる国民に、このように近くおる神があるであろうか。また、いずれの大いなる国民に、きょう、わたしがあなたがたの前に立てるこのすべての律法のような正しい定めと、おきてとがあるであろうか。" w:history="1">
        <w:r w:rsidR="00C04EEB" w:rsidRPr="00C04EEB">
          <w:rPr>
            <w:rFonts w:ascii="ＭＳ Ｐ明朝" w:eastAsia="ＭＳ Ｐ明朝" w:hAnsi="ＭＳ Ｐ明朝" w:cs="Noto Sans CJK SC Light" w:hint="eastAsia"/>
            <w:color w:val="0000FF"/>
            <w:sz w:val="24"/>
            <w:szCs w:val="24"/>
            <w:u w:val="single"/>
          </w:rPr>
          <w:t>申命記4章6-8節</w:t>
        </w:r>
      </w:hyperlink>
      <w:r w:rsidR="00C04EEB" w:rsidRPr="00C04EEB">
        <w:rPr>
          <w:rFonts w:ascii="ＭＳ Ｐ明朝" w:eastAsia="ＭＳ Ｐ明朝" w:hAnsi="ＭＳ Ｐ明朝" w:cs="Noto Sans CJK SC Light" w:hint="eastAsia"/>
          <w:sz w:val="24"/>
          <w:szCs w:val="24"/>
        </w:rPr>
        <w:t xml:space="preserve">, </w:t>
      </w:r>
      <w:hyperlink r:id="rId593" w:anchor="4:34" w:tooltip="あるいはまた、あなたがたの神、主がエジプトにおいて、あなたがたの目の前に、あなたがたのためにもろもろの事をなされたように、試みと、しるしと、不思議と、戦いと、強い手と、伸ばした腕と、大いなる恐るべき事とをもって臨み、一つの国民を他の国民のうちから引き出して、自分の民とされた神が、かつてあったであろうか。" w:history="1">
        <w:r w:rsidR="00C04EEB" w:rsidRPr="00C04EEB">
          <w:rPr>
            <w:rFonts w:ascii="ＭＳ Ｐ明朝" w:eastAsia="ＭＳ Ｐ明朝" w:hAnsi="ＭＳ Ｐ明朝" w:cs="Noto Sans CJK SC Light" w:hint="eastAsia"/>
            <w:color w:val="0000FF"/>
            <w:sz w:val="24"/>
            <w:szCs w:val="24"/>
            <w:u w:val="single"/>
          </w:rPr>
          <w:t>4章34節</w:t>
        </w:r>
      </w:hyperlink>
      <w:r w:rsidR="00C04EEB" w:rsidRPr="00C04EEB">
        <w:rPr>
          <w:rFonts w:ascii="ＭＳ Ｐ明朝" w:eastAsia="ＭＳ Ｐ明朝" w:hAnsi="ＭＳ Ｐ明朝" w:cs="Noto Sans CJK SC Light" w:hint="eastAsia"/>
          <w:sz w:val="24"/>
          <w:szCs w:val="24"/>
        </w:rPr>
        <w:t xml:space="preserve">, </w:t>
      </w:r>
      <w:hyperlink r:id="rId594" w:anchor="7:6" w:tooltip="あなたはあなたの神、主の聖なる民である。あなたの神、主は地のおもてのすべての民のうちからあなたを選んで、自分の宝の民とされた。" w:history="1">
        <w:r w:rsidR="00C04EEB" w:rsidRPr="00C04EEB">
          <w:rPr>
            <w:rFonts w:ascii="ＭＳ Ｐ明朝" w:eastAsia="ＭＳ Ｐ明朝" w:hAnsi="ＭＳ Ｐ明朝" w:cs="Noto Sans CJK SC Light" w:hint="eastAsia"/>
            <w:color w:val="0000FF"/>
            <w:sz w:val="24"/>
            <w:szCs w:val="24"/>
            <w:u w:val="single"/>
          </w:rPr>
          <w:t>7章6節</w:t>
        </w:r>
      </w:hyperlink>
      <w:r w:rsidR="00C04EEB" w:rsidRPr="00C04EEB">
        <w:rPr>
          <w:rFonts w:ascii="ＭＳ Ｐ明朝" w:eastAsia="ＭＳ Ｐ明朝" w:hAnsi="ＭＳ Ｐ明朝" w:cs="Noto Sans CJK SC Light" w:hint="eastAsia"/>
          <w:sz w:val="24"/>
          <w:szCs w:val="24"/>
        </w:rPr>
        <w:t xml:space="preserve">, </w:t>
      </w:r>
      <w:hyperlink r:id="rId595" w:anchor="8:53" w:tooltip="あなたは彼らを地のすべての民のうちから区別して、あなたの嗣業とされたからです。主なる神よ、あなたがわれわれの先祖をエジプトから導き出された時、モーセによって言われたとおりです」。" w:history="1">
        <w:r w:rsidR="00C04EEB" w:rsidRPr="00C04EEB">
          <w:rPr>
            <w:rFonts w:ascii="ＭＳ Ｐ明朝" w:eastAsia="ＭＳ Ｐ明朝" w:hAnsi="ＭＳ Ｐ明朝" w:cs="Noto Sans CJK SC Light" w:hint="eastAsia"/>
            <w:color w:val="0000FF"/>
            <w:sz w:val="24"/>
            <w:szCs w:val="24"/>
            <w:u w:val="single"/>
          </w:rPr>
          <w:t>列王紀上8章53節</w:t>
        </w:r>
      </w:hyperlink>
      <w:r w:rsidR="00C04EEB" w:rsidRPr="00C04EEB">
        <w:rPr>
          <w:rFonts w:ascii="ＭＳ Ｐ明朝" w:eastAsia="ＭＳ Ｐ明朝" w:hAnsi="ＭＳ Ｐ明朝" w:cs="Noto Sans CJK SC Light" w:hint="eastAsia"/>
          <w:sz w:val="24"/>
          <w:szCs w:val="24"/>
        </w:rPr>
        <w:t xml:space="preserve">, </w:t>
      </w:r>
      <w:hyperlink r:id="rId596" w:anchor="2:8" w:tooltip="あなたがたにさわる者は、彼の目の玉にさわるのであるから、あなたがたを捕えていった国々の民に、その栄光にしたがって、わたしをつかわされた万軍の主は、こう仰せられる、" w:history="1">
        <w:r w:rsidR="00C04EEB" w:rsidRPr="00C04EEB">
          <w:rPr>
            <w:rFonts w:ascii="ＭＳ Ｐ明朝" w:eastAsia="ＭＳ Ｐ明朝" w:hAnsi="ＭＳ Ｐ明朝" w:cs="Noto Sans CJK SC Light" w:hint="eastAsia"/>
            <w:color w:val="0000FF"/>
            <w:sz w:val="24"/>
            <w:szCs w:val="24"/>
            <w:u w:val="single"/>
          </w:rPr>
          <w:t>ゼカリヤ2章8節</w:t>
        </w:r>
      </w:hyperlink>
      <w:r w:rsidR="006B2406" w:rsidRPr="0083430A">
        <w:rPr>
          <w:rFonts w:ascii="ＭＳ Ｐ明朝" w:eastAsia="ＭＳ Ｐ明朝" w:hAnsi="ＭＳ Ｐ明朝" w:cs="Arial"/>
          <w:color w:val="222222"/>
          <w:kern w:val="0"/>
          <w:sz w:val="24"/>
          <w:szCs w:val="24"/>
        </w:rPr>
        <w:t>）、異邦人が前例のない数で神の家族の一員として呼び出されたことは、（上に記したように）預言で予見されていたとはいえ、特に悪魔にとってはかなりの驚きでした。悪魔は、人類の歴史の7,000年の概要はよく知ってい</w:t>
      </w:r>
      <w:r w:rsidR="00C04EEB">
        <w:rPr>
          <w:rFonts w:ascii="ＭＳ Ｐ明朝" w:eastAsia="ＭＳ Ｐ明朝" w:hAnsi="ＭＳ Ｐ明朝" w:cs="Arial" w:hint="eastAsia"/>
          <w:color w:val="222222"/>
          <w:kern w:val="0"/>
          <w:sz w:val="24"/>
          <w:szCs w:val="24"/>
        </w:rPr>
        <w:t>て</w:t>
      </w:r>
      <w:r w:rsidR="006B2406" w:rsidRPr="0083430A">
        <w:rPr>
          <w:rFonts w:ascii="ＭＳ Ｐ明朝" w:eastAsia="ＭＳ Ｐ明朝" w:hAnsi="ＭＳ Ｐ明朝" w:cs="Arial"/>
          <w:color w:val="222222"/>
          <w:kern w:val="0"/>
          <w:sz w:val="24"/>
          <w:szCs w:val="24"/>
        </w:rPr>
        <w:t>、自分と自分に従う者たちが</w:t>
      </w:r>
      <w:r w:rsidR="00C21B51" w:rsidRPr="00C04EEB">
        <w:rPr>
          <w:rFonts w:ascii="ＭＳ Ｐ明朝" w:eastAsia="ＭＳ Ｐ明朝" w:hAnsi="ＭＳ Ｐ明朝" w:cs="Arial" w:hint="eastAsia"/>
          <w:kern w:val="0"/>
          <w:sz w:val="24"/>
          <w:szCs w:val="24"/>
        </w:rPr>
        <w:t>、</w:t>
      </w:r>
      <w:r w:rsidR="00C04EEB">
        <w:rPr>
          <w:rFonts w:ascii="ＭＳ Ｐ明朝" w:eastAsia="ＭＳ Ｐ明朝" w:hAnsi="ＭＳ Ｐ明朝" w:cs="Arial" w:hint="eastAsia"/>
          <w:kern w:val="0"/>
          <w:sz w:val="24"/>
          <w:szCs w:val="24"/>
        </w:rPr>
        <w:t>人類の</w:t>
      </w:r>
      <w:r w:rsidR="006B2406" w:rsidRPr="0083430A">
        <w:rPr>
          <w:rFonts w:ascii="ＭＳ Ｐ明朝" w:eastAsia="ＭＳ Ｐ明朝" w:hAnsi="ＭＳ Ｐ明朝" w:cs="Arial"/>
          <w:color w:val="222222"/>
          <w:kern w:val="0"/>
          <w:sz w:val="24"/>
          <w:szCs w:val="24"/>
        </w:rPr>
        <w:t>信者と一対一で入れ替</w:t>
      </w:r>
      <w:r w:rsidR="00C04EEB">
        <w:rPr>
          <w:rFonts w:ascii="ＭＳ Ｐ明朝" w:eastAsia="ＭＳ Ｐ明朝" w:hAnsi="ＭＳ Ｐ明朝" w:cs="Arial" w:hint="eastAsia"/>
          <w:color w:val="222222"/>
          <w:kern w:val="0"/>
          <w:sz w:val="24"/>
          <w:szCs w:val="24"/>
        </w:rPr>
        <w:t>えられる</w:t>
      </w:r>
      <w:r w:rsidR="006B2406" w:rsidRPr="0083430A">
        <w:rPr>
          <w:rFonts w:ascii="ＭＳ Ｐ明朝" w:eastAsia="ＭＳ Ｐ明朝" w:hAnsi="ＭＳ Ｐ明朝" w:cs="Arial"/>
          <w:color w:val="222222"/>
          <w:kern w:val="0"/>
          <w:sz w:val="24"/>
          <w:szCs w:val="24"/>
        </w:rPr>
        <w:t>こともよく知っていたと思われますが、これは本来、安息の日の開始時に完了するべき計画です。ペンテコステの日を前にして、彼が慎重に作成したスコアカードを見ると、すでに経過した時間の3分の2（異邦人の時代＜２千年＞とユダヤ人の時代＜２千年＞）において、必要な数のごく一部しか神を信じ選んでいないことを考えると、必要な入れ替えの数を予定通りに満たすことは不可能だと思われたに違いありません。</w:t>
      </w:r>
    </w:p>
    <w:p w14:paraId="17C8C3EF" w14:textId="77777777" w:rsidR="006B2406" w:rsidRPr="0083430A" w:rsidRDefault="006B2406" w:rsidP="006B2406">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しかし、神であるにもかかわらず真の人間を身にまとい、人間のために死</w:t>
      </w:r>
      <w:r w:rsidR="00B06221">
        <w:rPr>
          <w:rFonts w:ascii="ＭＳ Ｐ明朝" w:eastAsia="ＭＳ Ｐ明朝" w:hAnsi="ＭＳ Ｐ明朝" w:cs="Arial" w:hint="eastAsia"/>
          <w:color w:val="222222"/>
          <w:kern w:val="0"/>
          <w:sz w:val="24"/>
          <w:szCs w:val="24"/>
        </w:rPr>
        <w:t>なれた</w:t>
      </w:r>
      <w:r w:rsidRPr="0083430A">
        <w:rPr>
          <w:rFonts w:ascii="ＭＳ Ｐ明朝" w:eastAsia="ＭＳ Ｐ明朝" w:hAnsi="ＭＳ Ｐ明朝" w:cs="Arial"/>
          <w:color w:val="222222"/>
          <w:kern w:val="0"/>
          <w:sz w:val="24"/>
          <w:szCs w:val="24"/>
        </w:rPr>
        <w:t>主イエス・キリストの受肉と犠牲が、肝つぶしのような神の偉大な戦略であり、時代の勝利であるように、最後の一組＜創造から5千年目と6千年目＞の二千年の間に、異邦人のキリストの信者の集まりが洪水のように満ちることは、勝利の十字架の後に続いた偉大な「</w:t>
      </w:r>
      <w:r w:rsidR="00B06221">
        <w:rPr>
          <w:rFonts w:ascii="ＭＳ Ｐ明朝" w:eastAsia="ＭＳ Ｐ明朝" w:hAnsi="ＭＳ Ｐ明朝" w:cs="Arial" w:hint="eastAsia"/>
          <w:color w:val="222222"/>
          <w:kern w:val="0"/>
          <w:sz w:val="24"/>
          <w:szCs w:val="24"/>
        </w:rPr>
        <w:t>奧義</w:t>
      </w:r>
      <w:r w:rsidRPr="0083430A">
        <w:rPr>
          <w:rFonts w:ascii="ＭＳ Ｐ明朝" w:eastAsia="ＭＳ Ｐ明朝" w:hAnsi="ＭＳ Ｐ明朝" w:cs="Arial"/>
          <w:color w:val="222222"/>
          <w:kern w:val="0"/>
          <w:sz w:val="24"/>
          <w:szCs w:val="24"/>
        </w:rPr>
        <w:t>」なのです。</w:t>
      </w:r>
    </w:p>
    <w:p w14:paraId="0C117873"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創世記の最後の一組＜5日目と6日目＞の日に再創造された地球が、本格的に多くの生き物で満たされたように、歴史的な千年期の最後の一組の期間に、神の家族が信者で満たされ、キリストの体、キリストの花嫁がその完全な数に満たされることが、神の視点から見た世界の歴史の基本的な目的なのです。         </w:t>
      </w:r>
    </w:p>
    <w:p w14:paraId="15469857"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hint="eastAsia"/>
          <w:color w:val="222222"/>
          <w:kern w:val="0"/>
          <w:sz w:val="24"/>
          <w:szCs w:val="24"/>
        </w:rPr>
        <w:t>教会という言葉と概念は、このような観点から見なければなりません。なぜなら、正しく理解された教会は、最終的にはペンテコステの日以降にイエス・キリストに信仰を置いた人々だけでなく、最初の六つの千年の期間（至福千年については後述します）を通じて、すべての信者によって構成されるからです。</w:t>
      </w:r>
    </w:p>
    <w:p w14:paraId="504EFCCC"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hint="eastAsia"/>
          <w:color w:val="222222"/>
          <w:kern w:val="0"/>
          <w:sz w:val="24"/>
          <w:szCs w:val="24"/>
        </w:rPr>
        <w:t>ステパノが「</w:t>
      </w:r>
      <w:r w:rsidRPr="00D85C07">
        <w:rPr>
          <w:rFonts w:ascii="BIZ UDPゴシック" w:eastAsia="BIZ UDPゴシック" w:hAnsi="BIZ UDPゴシック" w:cs="Arial" w:hint="eastAsia"/>
          <w:color w:val="222222"/>
          <w:kern w:val="0"/>
          <w:sz w:val="24"/>
          <w:szCs w:val="24"/>
        </w:rPr>
        <w:t>荒野</w:t>
      </w:r>
      <w:r w:rsidR="00D85C07" w:rsidRPr="00D85C07">
        <w:rPr>
          <w:rFonts w:ascii="BIZ UDPゴシック" w:eastAsia="BIZ UDPゴシック" w:hAnsi="BIZ UDPゴシック" w:cs="Arial" w:hint="eastAsia"/>
          <w:color w:val="222222"/>
          <w:kern w:val="0"/>
          <w:sz w:val="24"/>
          <w:szCs w:val="24"/>
        </w:rPr>
        <w:t>における集会</w:t>
      </w:r>
      <w:r w:rsidRPr="0083430A">
        <w:rPr>
          <w:rFonts w:ascii="ＭＳ Ｐ明朝" w:eastAsia="ＭＳ Ｐ明朝" w:hAnsi="ＭＳ Ｐ明朝" w:cs="Arial" w:hint="eastAsia"/>
          <w:color w:val="222222"/>
          <w:kern w:val="0"/>
          <w:sz w:val="24"/>
          <w:szCs w:val="24"/>
        </w:rPr>
        <w:t>」（</w:t>
      </w:r>
      <w:hyperlink r:id="rId597" w:anchor="7:38" w:tooltip="この人が、シナイ山で、彼に語りかけた御使や先祖たちと共に、荒野における集会にいて、生ける御言葉を授かり、それをあなたがたに伝えたのである。" w:history="1">
        <w:r w:rsidR="00AA1EA4" w:rsidRPr="00AA1EA4">
          <w:rPr>
            <w:rFonts w:ascii="ＭＳ Ｐ明朝" w:eastAsia="ＭＳ Ｐ明朝" w:hAnsi="ＭＳ Ｐ明朝" w:cs="Noto Sans CJK SC Light" w:hint="eastAsia"/>
            <w:color w:val="0000FF"/>
            <w:sz w:val="24"/>
            <w:szCs w:val="24"/>
            <w:u w:val="single"/>
          </w:rPr>
          <w:t>使徒</w:t>
        </w:r>
        <w:r w:rsidR="00A4623A">
          <w:rPr>
            <w:rFonts w:ascii="ＭＳ Ｐ明朝" w:eastAsia="ＭＳ Ｐ明朝" w:hAnsi="ＭＳ Ｐ明朝" w:cs="Noto Sans CJK SC Light" w:hint="eastAsia"/>
            <w:color w:val="0000FF"/>
            <w:sz w:val="24"/>
            <w:szCs w:val="24"/>
            <w:u w:val="single"/>
          </w:rPr>
          <w:t>行伝</w:t>
        </w:r>
        <w:r w:rsidR="00AA1EA4" w:rsidRPr="00AA1EA4">
          <w:rPr>
            <w:rFonts w:ascii="ＭＳ Ｐ明朝" w:eastAsia="ＭＳ Ｐ明朝" w:hAnsi="ＭＳ Ｐ明朝" w:cs="Noto Sans CJK SC Light" w:hint="eastAsia"/>
            <w:color w:val="0000FF"/>
            <w:sz w:val="24"/>
            <w:szCs w:val="24"/>
            <w:u w:val="single"/>
          </w:rPr>
          <w:t>7</w:t>
        </w:r>
        <w:r w:rsidR="00A4623A">
          <w:rPr>
            <w:rFonts w:ascii="ＭＳ Ｐ明朝" w:eastAsia="ＭＳ Ｐ明朝" w:hAnsi="ＭＳ Ｐ明朝" w:cs="Noto Sans CJK SC Light" w:hint="eastAsia"/>
            <w:color w:val="0000FF"/>
            <w:sz w:val="24"/>
            <w:szCs w:val="24"/>
            <w:u w:val="single"/>
          </w:rPr>
          <w:t>章</w:t>
        </w:r>
        <w:r w:rsidR="00AA1EA4" w:rsidRPr="00AA1EA4">
          <w:rPr>
            <w:rFonts w:ascii="ＭＳ Ｐ明朝" w:eastAsia="ＭＳ Ｐ明朝" w:hAnsi="ＭＳ Ｐ明朝" w:cs="Noto Sans CJK SC Light" w:hint="eastAsia"/>
            <w:color w:val="0000FF"/>
            <w:sz w:val="24"/>
            <w:szCs w:val="24"/>
            <w:u w:val="single"/>
          </w:rPr>
          <w:t>3</w:t>
        </w:r>
        <w:r w:rsidR="00A4623A">
          <w:rPr>
            <w:rFonts w:ascii="ＭＳ Ｐ明朝" w:eastAsia="ＭＳ Ｐ明朝" w:hAnsi="ＭＳ Ｐ明朝" w:cs="Noto Sans CJK SC Light"/>
            <w:color w:val="0000FF"/>
            <w:sz w:val="24"/>
            <w:szCs w:val="24"/>
            <w:u w:val="single"/>
          </w:rPr>
          <w:t>8</w:t>
        </w:r>
        <w:r w:rsidR="00A4623A">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hint="eastAsia"/>
          <w:color w:val="222222"/>
          <w:kern w:val="0"/>
          <w:sz w:val="24"/>
          <w:szCs w:val="24"/>
        </w:rPr>
        <w:t>- NIV訳では「集会」）と言ったことは、普遍的な信者の集会が、一般に「教会」と考えられているものよりも前にあったことを明確に示しています。英語の「チャーチ」という言葉は、ギリシャ語の「キリアコン」（主に属する）という形容詞が古英語に借用されて変化したもので、当時の信者たちが、地域の信者の集まりと普遍的な教会を区別することを意図していたことは明らかです。</w:t>
      </w:r>
    </w:p>
    <w:p w14:paraId="01450AFC"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hint="eastAsia"/>
          <w:color w:val="222222"/>
          <w:kern w:val="0"/>
          <w:sz w:val="24"/>
          <w:szCs w:val="24"/>
        </w:rPr>
        <w:t>ギリシャ語の新約聖書では、「教会」と訳されている言葉は、「エクレシア(</w:t>
      </w:r>
      <w:r w:rsidR="00754346" w:rsidRPr="00754346">
        <w:rPr>
          <w:rFonts w:ascii="Georgia" w:hAnsi="Georgia"/>
          <w:i/>
          <w:iCs/>
          <w:color w:val="000000"/>
          <w:sz w:val="24"/>
          <w:szCs w:val="24"/>
        </w:rPr>
        <w:t>ekklesia</w:t>
      </w:r>
      <w:r w:rsidR="00754346" w:rsidRPr="00754346">
        <w:rPr>
          <w:rFonts w:ascii="Georgia" w:hAnsi="Georgia"/>
          <w:color w:val="000000"/>
          <w:sz w:val="24"/>
          <w:szCs w:val="24"/>
        </w:rPr>
        <w:t> (</w:t>
      </w:r>
      <w:r w:rsidR="00754346" w:rsidRPr="00754346">
        <w:rPr>
          <w:rFonts w:ascii="Courier New" w:hAnsi="Courier New" w:cs="Courier New"/>
          <w:color w:val="000000"/>
          <w:sz w:val="24"/>
          <w:szCs w:val="24"/>
        </w:rPr>
        <w:t>ἐ</w:t>
      </w:r>
      <w:r w:rsidR="00754346" w:rsidRPr="00754346">
        <w:rPr>
          <w:rFonts w:ascii="Georgia" w:hAnsi="Georgia"/>
          <w:color w:val="000000"/>
          <w:sz w:val="24"/>
          <w:szCs w:val="24"/>
        </w:rPr>
        <w:t>κκλησία)</w:t>
      </w:r>
      <w:r w:rsidRPr="0083430A">
        <w:rPr>
          <w:rFonts w:ascii="ＭＳ Ｐ明朝" w:eastAsia="ＭＳ Ｐ明朝" w:hAnsi="ＭＳ Ｐ明朝" w:cs="Arial"/>
          <w:color w:val="222222"/>
          <w:kern w:val="0"/>
          <w:sz w:val="24"/>
          <w:szCs w:val="24"/>
        </w:rPr>
        <w:t>」という全く別の言葉です。この言葉は、「召集する」という動詞と「から」という前置詞から派生したもので、古典ギリシャの都市国家において、権利を与えられた市民の集まりに使われた言葉と同じです。このような特別な選択や特別な特権という概念は、形容詞形であるeklektos＜エクレクトス＝選ばれた・選び出された＞にも見ることができます。この形容詞は、英語の </w:t>
      </w:r>
      <w:r w:rsidR="009A310D">
        <w:rPr>
          <w:rFonts w:ascii="ＭＳ Ｐ明朝" w:eastAsia="ＭＳ Ｐ明朝" w:hAnsi="ＭＳ Ｐ明朝" w:cs="Arial" w:hint="eastAsia"/>
          <w:color w:val="222222"/>
          <w:kern w:val="0"/>
          <w:sz w:val="24"/>
          <w:szCs w:val="24"/>
        </w:rPr>
        <w:t>「</w:t>
      </w:r>
      <w:r w:rsidR="009A310D" w:rsidRPr="0083430A">
        <w:rPr>
          <w:rFonts w:ascii="ＭＳ Ｐ明朝" w:eastAsia="ＭＳ Ｐ明朝" w:hAnsi="ＭＳ Ｐ明朝" w:cs="Arial"/>
          <w:color w:val="222222"/>
          <w:kern w:val="0"/>
          <w:sz w:val="24"/>
          <w:szCs w:val="24"/>
        </w:rPr>
        <w:t>エレクト</w:t>
      </w:r>
      <w:r w:rsidRPr="0083430A">
        <w:rPr>
          <w:rFonts w:ascii="ＭＳ Ｐ明朝" w:eastAsia="ＭＳ Ｐ明朝" w:hAnsi="ＭＳ Ｐ明朝" w:cs="Arial"/>
          <w:color w:val="222222"/>
          <w:kern w:val="0"/>
          <w:sz w:val="24"/>
          <w:szCs w:val="24"/>
        </w:rPr>
        <w:t>elect＜＝選ぶ＞</w:t>
      </w:r>
      <w:r w:rsidR="009A310D">
        <w:rPr>
          <w:rFonts w:ascii="ＭＳ Ｐ明朝" w:eastAsia="ＭＳ Ｐ明朝" w:hAnsi="ＭＳ Ｐ明朝" w:cs="Arial" w:hint="eastAsia"/>
          <w:color w:val="222222"/>
          <w:kern w:val="0"/>
          <w:sz w:val="24"/>
          <w:szCs w:val="24"/>
        </w:rPr>
        <w:t>」</w:t>
      </w:r>
      <w:r w:rsidRPr="0083430A">
        <w:rPr>
          <w:rFonts w:ascii="ＭＳ Ｐ明朝" w:eastAsia="ＭＳ Ｐ明朝" w:hAnsi="ＭＳ Ｐ明朝" w:cs="Arial"/>
          <w:color w:val="222222"/>
          <w:kern w:val="0"/>
          <w:sz w:val="24"/>
          <w:szCs w:val="24"/>
        </w:rPr>
        <w:t>の語源となったラテン語と形も意味も似ています。</w:t>
      </w:r>
    </w:p>
    <w:p w14:paraId="50C3161A"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hint="eastAsia"/>
          <w:color w:val="222222"/>
          <w:kern w:val="0"/>
          <w:sz w:val="24"/>
          <w:szCs w:val="24"/>
        </w:rPr>
        <w:t>このように教会は、人類の歴史の最初の6千年の間に、イエス・キリストに忠実に従うことを選んだすべての人々の</w:t>
      </w:r>
      <w:r w:rsidR="00AA1EA4">
        <w:rPr>
          <w:rFonts w:ascii="ＭＳ Ｐ明朝" w:eastAsia="ＭＳ Ｐ明朝" w:hAnsi="ＭＳ Ｐ明朝" w:cs="Arial" w:hint="eastAsia"/>
          <w:color w:val="222222"/>
          <w:kern w:val="0"/>
          <w:sz w:val="24"/>
          <w:szCs w:val="24"/>
        </w:rPr>
        <w:t>世界的</w:t>
      </w:r>
      <w:r w:rsidRPr="0083430A">
        <w:rPr>
          <w:rFonts w:ascii="ＭＳ Ｐ明朝" w:eastAsia="ＭＳ Ｐ明朝" w:hAnsi="ＭＳ Ｐ明朝" w:cs="Arial" w:hint="eastAsia"/>
          <w:color w:val="222222"/>
          <w:kern w:val="0"/>
          <w:sz w:val="24"/>
          <w:szCs w:val="24"/>
        </w:rPr>
        <w:t>な集まりであり、選ばれた少数の人々（信仰による恵みによって、</w:t>
      </w:r>
      <w:hyperlink r:id="rId598" w:anchor="2:8" w:tooltip="あなたがたの救われたのは、実に、恵みにより、信仰によるのである。それは、あなたがた自身から出たものではなく、神の賜物である。 決して行いによるのではない。それは、だれも誇ることがないためなのである。 " w:history="1">
        <w:r w:rsidRPr="00A4623A">
          <w:rPr>
            <w:rStyle w:val="a3"/>
            <w:rFonts w:ascii="ＭＳ Ｐ明朝" w:eastAsia="ＭＳ Ｐ明朝" w:hAnsi="ＭＳ Ｐ明朝" w:cs="Arial" w:hint="eastAsia"/>
            <w:kern w:val="0"/>
            <w:sz w:val="24"/>
            <w:szCs w:val="24"/>
          </w:rPr>
          <w:t>エペソ2章8-9節</w:t>
        </w:r>
      </w:hyperlink>
      <w:r w:rsidRPr="0083430A">
        <w:rPr>
          <w:rFonts w:ascii="ＭＳ Ｐ明朝" w:eastAsia="ＭＳ Ｐ明朝" w:hAnsi="ＭＳ Ｐ明朝" w:cs="Arial" w:hint="eastAsia"/>
          <w:color w:val="222222"/>
          <w:kern w:val="0"/>
          <w:sz w:val="24"/>
          <w:szCs w:val="24"/>
        </w:rPr>
        <w:t>）であり、神によって悪魔の世界から神の家族の中に召され選ばれたグループであるということは真実で、新約聖書全体で支持されているだけでなく（</w:t>
      </w:r>
      <w:hyperlink r:id="rId599" w:anchor="22:14" w:tooltip="招かれる者は多いが、選ばれる者は少ない」。" w:history="1">
        <w:r w:rsidR="00AA1EA4" w:rsidRPr="00AA1EA4">
          <w:rPr>
            <w:rFonts w:ascii="ＭＳ Ｐ明朝" w:eastAsia="ＭＳ Ｐ明朝" w:hAnsi="ＭＳ Ｐ明朝" w:cs="Noto Sans CJK SC Light" w:hint="eastAsia"/>
            <w:color w:val="0000FF"/>
            <w:sz w:val="24"/>
            <w:szCs w:val="24"/>
            <w:u w:val="single"/>
          </w:rPr>
          <w:t>マタイ22</w:t>
        </w:r>
        <w:r w:rsidR="00A4623A">
          <w:rPr>
            <w:rFonts w:ascii="ＭＳ Ｐ明朝" w:eastAsia="ＭＳ Ｐ明朝" w:hAnsi="ＭＳ Ｐ明朝" w:cs="Noto Sans CJK SC Light" w:hint="eastAsia"/>
            <w:color w:val="0000FF"/>
            <w:sz w:val="24"/>
            <w:szCs w:val="24"/>
            <w:u w:val="single"/>
          </w:rPr>
          <w:t>章</w:t>
        </w:r>
        <w:r w:rsidR="00AA1EA4" w:rsidRPr="00AA1EA4">
          <w:rPr>
            <w:rFonts w:ascii="ＭＳ Ｐ明朝" w:eastAsia="ＭＳ Ｐ明朝" w:hAnsi="ＭＳ Ｐ明朝" w:cs="Noto Sans CJK SC Light" w:hint="eastAsia"/>
            <w:color w:val="0000FF"/>
            <w:sz w:val="24"/>
            <w:szCs w:val="24"/>
            <w:u w:val="single"/>
          </w:rPr>
          <w:t>1</w:t>
        </w:r>
        <w:r w:rsidR="00A4623A">
          <w:rPr>
            <w:rFonts w:ascii="ＭＳ Ｐ明朝" w:eastAsia="ＭＳ Ｐ明朝" w:hAnsi="ＭＳ Ｐ明朝" w:cs="Noto Sans CJK SC Light" w:hint="eastAsia"/>
            <w:color w:val="0000FF"/>
            <w:sz w:val="24"/>
            <w:szCs w:val="24"/>
            <w:u w:val="single"/>
          </w:rPr>
          <w:t>４節</w:t>
        </w:r>
      </w:hyperlink>
      <w:r w:rsidR="00A4623A">
        <w:rPr>
          <w:rFonts w:ascii="ＭＳ Ｐ明朝" w:eastAsia="ＭＳ Ｐ明朝" w:hAnsi="ＭＳ Ｐ明朝" w:cs="Noto Sans CJK SC Light"/>
          <w:sz w:val="24"/>
          <w:szCs w:val="24"/>
        </w:rPr>
        <w:t xml:space="preserve">; </w:t>
      </w:r>
      <w:hyperlink r:id="rId600" w:anchor="8:33" w:tooltip="だれが、神の選ばれた者たちを訴えるのか。神は彼らを義とされるのである。" w:history="1">
        <w:r w:rsidR="00AA1EA4" w:rsidRPr="00AA1EA4">
          <w:rPr>
            <w:rFonts w:ascii="ＭＳ Ｐ明朝" w:eastAsia="ＭＳ Ｐ明朝" w:hAnsi="ＭＳ Ｐ明朝" w:cs="Noto Sans CJK SC Light" w:hint="eastAsia"/>
            <w:color w:val="0000FF"/>
            <w:sz w:val="24"/>
            <w:szCs w:val="24"/>
            <w:u w:val="single"/>
          </w:rPr>
          <w:t>ローマ8</w:t>
        </w:r>
        <w:r w:rsidR="00A4623A">
          <w:rPr>
            <w:rFonts w:ascii="ＭＳ Ｐ明朝" w:eastAsia="ＭＳ Ｐ明朝" w:hAnsi="ＭＳ Ｐ明朝" w:cs="Noto Sans CJK SC Light" w:hint="eastAsia"/>
            <w:color w:val="0000FF"/>
            <w:sz w:val="24"/>
            <w:szCs w:val="24"/>
            <w:u w:val="single"/>
          </w:rPr>
          <w:t>章</w:t>
        </w:r>
        <w:r w:rsidR="00AA1EA4" w:rsidRPr="00AA1EA4">
          <w:rPr>
            <w:rFonts w:ascii="ＭＳ Ｐ明朝" w:eastAsia="ＭＳ Ｐ明朝" w:hAnsi="ＭＳ Ｐ明朝" w:cs="Noto Sans CJK SC Light" w:hint="eastAsia"/>
            <w:color w:val="0000FF"/>
            <w:sz w:val="24"/>
            <w:szCs w:val="24"/>
            <w:u w:val="single"/>
          </w:rPr>
          <w:t>3</w:t>
        </w:r>
        <w:r w:rsidR="00A4623A">
          <w:rPr>
            <w:rFonts w:ascii="ＭＳ Ｐ明朝" w:eastAsia="ＭＳ Ｐ明朝" w:hAnsi="ＭＳ Ｐ明朝" w:cs="Noto Sans CJK SC Light"/>
            <w:color w:val="0000FF"/>
            <w:sz w:val="24"/>
            <w:szCs w:val="24"/>
            <w:u w:val="single"/>
          </w:rPr>
          <w:t>3</w:t>
        </w:r>
        <w:r w:rsidR="00A4623A">
          <w:rPr>
            <w:rFonts w:ascii="ＭＳ Ｐ明朝" w:eastAsia="ＭＳ Ｐ明朝" w:hAnsi="ＭＳ Ｐ明朝" w:cs="Noto Sans CJK SC Light" w:hint="eastAsia"/>
            <w:color w:val="0000FF"/>
            <w:sz w:val="24"/>
            <w:szCs w:val="24"/>
            <w:u w:val="single"/>
          </w:rPr>
          <w:t>節</w:t>
        </w:r>
      </w:hyperlink>
      <w:r w:rsidR="00A4623A">
        <w:rPr>
          <w:rFonts w:ascii="ＭＳ Ｐ明朝" w:eastAsia="ＭＳ Ｐ明朝" w:hAnsi="ＭＳ Ｐ明朝" w:cs="Noto Sans CJK SC Light" w:hint="eastAsia"/>
          <w:color w:val="0000FF"/>
          <w:sz w:val="24"/>
          <w:szCs w:val="24"/>
          <w:u w:val="single"/>
        </w:rPr>
        <w:t xml:space="preserve">； </w:t>
      </w:r>
      <w:hyperlink r:id="rId601" w:anchor="1:27" w:tooltip="それだのに神は、知者をはずかしめるために、この世の愚かな者を選び、強い者をはずかしめるために、この世の弱い者を選び、" w:history="1">
        <w:r w:rsidR="00A4623A">
          <w:rPr>
            <w:rFonts w:ascii="ＭＳ Ｐ明朝" w:eastAsia="ＭＳ Ｐ明朝" w:hAnsi="ＭＳ Ｐ明朝" w:cs="Noto Sans CJK SC Light" w:hint="eastAsia"/>
            <w:color w:val="0000FF"/>
            <w:sz w:val="24"/>
            <w:szCs w:val="24"/>
            <w:u w:val="single"/>
          </w:rPr>
          <w:t>第一</w:t>
        </w:r>
        <w:r w:rsidR="00AA1EA4" w:rsidRPr="00AA1EA4">
          <w:rPr>
            <w:rFonts w:ascii="ＭＳ Ｐ明朝" w:eastAsia="ＭＳ Ｐ明朝" w:hAnsi="ＭＳ Ｐ明朝" w:cs="Noto Sans CJK SC Light" w:hint="eastAsia"/>
            <w:color w:val="0000FF"/>
            <w:sz w:val="24"/>
            <w:szCs w:val="24"/>
            <w:u w:val="single"/>
          </w:rPr>
          <w:t>コリント1</w:t>
        </w:r>
        <w:r w:rsidR="00A4623A">
          <w:rPr>
            <w:rFonts w:ascii="ＭＳ Ｐ明朝" w:eastAsia="ＭＳ Ｐ明朝" w:hAnsi="ＭＳ Ｐ明朝" w:cs="Noto Sans CJK SC Light" w:hint="eastAsia"/>
            <w:color w:val="0000FF"/>
            <w:sz w:val="24"/>
            <w:szCs w:val="24"/>
            <w:u w:val="single"/>
          </w:rPr>
          <w:t>章</w:t>
        </w:r>
        <w:r w:rsidR="00AA1EA4" w:rsidRPr="00AA1EA4">
          <w:rPr>
            <w:rFonts w:ascii="ＭＳ Ｐ明朝" w:eastAsia="ＭＳ Ｐ明朝" w:hAnsi="ＭＳ Ｐ明朝" w:cs="Noto Sans CJK SC Light" w:hint="eastAsia"/>
            <w:color w:val="0000FF"/>
            <w:sz w:val="24"/>
            <w:szCs w:val="24"/>
            <w:u w:val="single"/>
          </w:rPr>
          <w:t>2</w:t>
        </w:r>
        <w:r w:rsidR="00A4623A">
          <w:rPr>
            <w:rFonts w:ascii="ＭＳ Ｐ明朝" w:eastAsia="ＭＳ Ｐ明朝" w:hAnsi="ＭＳ Ｐ明朝" w:cs="Noto Sans CJK SC Light"/>
            <w:color w:val="0000FF"/>
            <w:sz w:val="24"/>
            <w:szCs w:val="24"/>
            <w:u w:val="single"/>
          </w:rPr>
          <w:t>7</w:t>
        </w:r>
        <w:r w:rsidR="00A4623A">
          <w:rPr>
            <w:rFonts w:ascii="ＭＳ Ｐ明朝" w:eastAsia="ＭＳ Ｐ明朝" w:hAnsi="ＭＳ Ｐ明朝" w:cs="Noto Sans CJK SC Light" w:hint="eastAsia"/>
            <w:color w:val="0000FF"/>
            <w:sz w:val="24"/>
            <w:szCs w:val="24"/>
            <w:u w:val="single"/>
          </w:rPr>
          <w:t>節</w:t>
        </w:r>
      </w:hyperlink>
      <w:r w:rsidR="00A4623A">
        <w:rPr>
          <w:rFonts w:ascii="ＭＳ Ｐ明朝" w:eastAsia="ＭＳ Ｐ明朝" w:hAnsi="ＭＳ Ｐ明朝" w:cs="Noto Sans CJK SC Light"/>
          <w:color w:val="0000FF"/>
          <w:sz w:val="24"/>
          <w:szCs w:val="24"/>
          <w:u w:val="single"/>
        </w:rPr>
        <w:t xml:space="preserve">; </w:t>
      </w:r>
      <w:r w:rsidR="00A4623A">
        <w:rPr>
          <w:rFonts w:ascii="ＭＳ Ｐ明朝" w:eastAsia="ＭＳ Ｐ明朝" w:hAnsi="ＭＳ Ｐ明朝" w:cs="Noto Sans CJK SC Light" w:hint="eastAsia"/>
          <w:color w:val="0000FF"/>
          <w:sz w:val="24"/>
          <w:szCs w:val="24"/>
          <w:u w:val="single"/>
        </w:rPr>
        <w:t>第一</w:t>
      </w:r>
      <w:hyperlink r:id="rId602" w:anchor="1:4" w:tooltip="神に愛されている兄弟たちよ。わたしたちは、あなたがたが神に選ばれていることを知っている。" w:history="1">
        <w:r w:rsidR="00AA1EA4" w:rsidRPr="00AA1EA4">
          <w:rPr>
            <w:rFonts w:ascii="ＭＳ Ｐ明朝" w:eastAsia="ＭＳ Ｐ明朝" w:hAnsi="ＭＳ Ｐ明朝" w:cs="Noto Sans CJK SC Light" w:hint="eastAsia"/>
            <w:color w:val="0000FF"/>
            <w:sz w:val="24"/>
            <w:szCs w:val="24"/>
            <w:u w:val="single"/>
          </w:rPr>
          <w:t>テサロニケ1</w:t>
        </w:r>
        <w:r w:rsidR="00A4623A">
          <w:rPr>
            <w:rFonts w:ascii="ＭＳ Ｐ明朝" w:eastAsia="ＭＳ Ｐ明朝" w:hAnsi="ＭＳ Ｐ明朝" w:cs="Noto Sans CJK SC Light" w:hint="eastAsia"/>
            <w:color w:val="0000FF"/>
            <w:sz w:val="24"/>
            <w:szCs w:val="24"/>
            <w:u w:val="single"/>
          </w:rPr>
          <w:t>章4節</w:t>
        </w:r>
      </w:hyperlink>
      <w:r w:rsidR="00A4623A">
        <w:rPr>
          <w:rFonts w:ascii="ＭＳ Ｐ明朝" w:eastAsia="ＭＳ Ｐ明朝" w:hAnsi="ＭＳ Ｐ明朝" w:cs="Noto Sans CJK SC Light"/>
          <w:color w:val="0000FF"/>
          <w:sz w:val="24"/>
          <w:szCs w:val="24"/>
          <w:u w:val="single"/>
        </w:rPr>
        <w:t xml:space="preserve">; </w:t>
      </w:r>
      <w:hyperlink r:id="rId603" w:anchor="1:1" w:tooltip="イエス・キリストの使徒ペテロから、ポント、ガラテヤ、カパドキヤ、アジヤおよびビテニヤに離散し寄留している人たち、" w:history="1">
        <w:r w:rsidR="00A4623A">
          <w:rPr>
            <w:rFonts w:ascii="ＭＳ Ｐ明朝" w:eastAsia="ＭＳ Ｐ明朝" w:hAnsi="ＭＳ Ｐ明朝" w:cs="Noto Sans CJK SC Light" w:hint="eastAsia"/>
            <w:color w:val="0000FF"/>
            <w:sz w:val="24"/>
            <w:szCs w:val="24"/>
            <w:u w:val="single"/>
          </w:rPr>
          <w:t>第一</w:t>
        </w:r>
        <w:r w:rsidR="00AA1EA4" w:rsidRPr="00AA1EA4">
          <w:rPr>
            <w:rFonts w:ascii="ＭＳ Ｐ明朝" w:eastAsia="ＭＳ Ｐ明朝" w:hAnsi="ＭＳ Ｐ明朝" w:cs="Noto Sans CJK SC Light" w:hint="eastAsia"/>
            <w:color w:val="0000FF"/>
            <w:sz w:val="24"/>
            <w:szCs w:val="24"/>
            <w:u w:val="single"/>
          </w:rPr>
          <w:t>ペテ</w:t>
        </w:r>
        <w:r w:rsidR="00A4623A">
          <w:rPr>
            <w:rFonts w:ascii="ＭＳ Ｐ明朝" w:eastAsia="ＭＳ Ｐ明朝" w:hAnsi="ＭＳ Ｐ明朝" w:cs="Noto Sans CJK SC Light" w:hint="eastAsia"/>
            <w:color w:val="0000FF"/>
            <w:sz w:val="24"/>
            <w:szCs w:val="24"/>
            <w:u w:val="single"/>
          </w:rPr>
          <w:t>ロ</w:t>
        </w:r>
        <w:r w:rsidR="00AA1EA4" w:rsidRPr="00AA1EA4">
          <w:rPr>
            <w:rFonts w:ascii="ＭＳ Ｐ明朝" w:eastAsia="ＭＳ Ｐ明朝" w:hAnsi="ＭＳ Ｐ明朝" w:cs="Noto Sans CJK SC Light" w:hint="eastAsia"/>
            <w:color w:val="0000FF"/>
            <w:sz w:val="24"/>
            <w:szCs w:val="24"/>
            <w:u w:val="single"/>
          </w:rPr>
          <w:t>1</w:t>
        </w:r>
        <w:r w:rsidR="00A4623A">
          <w:rPr>
            <w:rFonts w:ascii="ＭＳ Ｐ明朝" w:eastAsia="ＭＳ Ｐ明朝" w:hAnsi="ＭＳ Ｐ明朝" w:cs="Noto Sans CJK SC Light" w:hint="eastAsia"/>
            <w:color w:val="0000FF"/>
            <w:sz w:val="24"/>
            <w:szCs w:val="24"/>
            <w:u w:val="single"/>
          </w:rPr>
          <w:t>章1節</w:t>
        </w:r>
      </w:hyperlink>
      <w:r w:rsidR="00A4623A">
        <w:rPr>
          <w:rFonts w:ascii="ＭＳ Ｐ明朝" w:eastAsia="ＭＳ Ｐ明朝" w:hAnsi="ＭＳ Ｐ明朝" w:cs="Noto Sans CJK SC Light"/>
          <w:color w:val="0000FF"/>
          <w:sz w:val="24"/>
          <w:szCs w:val="24"/>
          <w:u w:val="single"/>
        </w:rPr>
        <w:t>;</w:t>
      </w:r>
      <w:r w:rsidR="00A4623A">
        <w:rPr>
          <w:rFonts w:ascii="ＭＳ Ｐ明朝" w:eastAsia="ＭＳ Ｐ明朝" w:hAnsi="ＭＳ Ｐ明朝" w:cs="Noto Sans CJK SC Light"/>
          <w:sz w:val="24"/>
          <w:szCs w:val="24"/>
        </w:rPr>
        <w:t xml:space="preserve"> </w:t>
      </w:r>
      <w:hyperlink r:id="rId604" w:anchor="17:14" w:tooltip="彼らは小羊に戦いをいどんでくるが、小羊は、主の主、王の王であるから、彼らにうち勝つ。また、小羊と共にいる召された、選ばれた、忠実な者たちも、勝利を得る」。" w:history="1">
        <w:r w:rsidR="00AA1EA4" w:rsidRPr="00AA1EA4">
          <w:rPr>
            <w:rFonts w:ascii="ＭＳ Ｐ明朝" w:eastAsia="ＭＳ Ｐ明朝" w:hAnsi="ＭＳ Ｐ明朝" w:cs="Noto Sans CJK SC Light" w:hint="eastAsia"/>
            <w:color w:val="0000FF"/>
            <w:sz w:val="24"/>
            <w:szCs w:val="24"/>
            <w:u w:val="single"/>
          </w:rPr>
          <w:t>黙示録17</w:t>
        </w:r>
        <w:r w:rsidR="00A4623A">
          <w:rPr>
            <w:rFonts w:ascii="ＭＳ Ｐ明朝" w:eastAsia="ＭＳ Ｐ明朝" w:hAnsi="ＭＳ Ｐ明朝" w:cs="Noto Sans CJK SC Light" w:hint="eastAsia"/>
            <w:color w:val="0000FF"/>
            <w:sz w:val="24"/>
            <w:szCs w:val="24"/>
            <w:u w:val="single"/>
          </w:rPr>
          <w:t>章</w:t>
        </w:r>
        <w:r w:rsidR="00AA1EA4" w:rsidRPr="00AA1EA4">
          <w:rPr>
            <w:rFonts w:ascii="ＭＳ Ｐ明朝" w:eastAsia="ＭＳ Ｐ明朝" w:hAnsi="ＭＳ Ｐ明朝" w:cs="Noto Sans CJK SC Light" w:hint="eastAsia"/>
            <w:color w:val="0000FF"/>
            <w:sz w:val="24"/>
            <w:szCs w:val="24"/>
            <w:u w:val="single"/>
          </w:rPr>
          <w:t>1</w:t>
        </w:r>
        <w:r w:rsidR="00A4623A">
          <w:rPr>
            <w:rFonts w:ascii="ＭＳ Ｐ明朝" w:eastAsia="ＭＳ Ｐ明朝" w:hAnsi="ＭＳ Ｐ明朝" w:cs="Noto Sans CJK SC Light"/>
            <w:color w:val="0000FF"/>
            <w:sz w:val="24"/>
            <w:szCs w:val="24"/>
            <w:u w:val="single"/>
          </w:rPr>
          <w:t>4</w:t>
        </w:r>
        <w:r w:rsidR="00A4623A">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hint="eastAsia"/>
          <w:color w:val="222222"/>
          <w:kern w:val="0"/>
          <w:sz w:val="24"/>
          <w:szCs w:val="24"/>
        </w:rPr>
        <w:t>参照）、「エクレシア」はイスラエルの集会「カハールqahal (</w:t>
      </w:r>
      <w:r w:rsidRPr="0083430A">
        <w:rPr>
          <w:rFonts w:ascii="Times New Roman" w:eastAsia="ＭＳ Ｐ明朝" w:hAnsi="Times New Roman" w:cs="Times New Roman"/>
          <w:color w:val="222222"/>
          <w:kern w:val="0"/>
          <w:sz w:val="24"/>
          <w:szCs w:val="24"/>
        </w:rPr>
        <w:t>קהל</w:t>
      </w:r>
      <w:r w:rsidRPr="0083430A">
        <w:rPr>
          <w:rFonts w:ascii="ＭＳ Ｐ明朝" w:eastAsia="ＭＳ Ｐ明朝" w:hAnsi="ＭＳ Ｐ明朝" w:cs="Arial"/>
          <w:color w:val="222222"/>
          <w:kern w:val="0"/>
          <w:sz w:val="24"/>
          <w:szCs w:val="24"/>
        </w:rPr>
        <w:t>)</w:t>
      </w:r>
      <w:r w:rsidRPr="0083430A">
        <w:rPr>
          <w:rFonts w:ascii="ＭＳ Ｐ明朝" w:eastAsia="ＭＳ Ｐ明朝" w:hAnsi="ＭＳ Ｐ明朝" w:cs="Arial" w:hint="eastAsia"/>
          <w:color w:val="222222"/>
          <w:kern w:val="0"/>
          <w:sz w:val="24"/>
          <w:szCs w:val="24"/>
        </w:rPr>
        <w:t>」の標準的な訳であり、旧約聖書で与えられているイメージとも一致しています</w:t>
      </w:r>
      <w:r w:rsidR="00266E3A">
        <w:rPr>
          <w:rStyle w:val="ac"/>
          <w:rFonts w:ascii="ＭＳ Ｐ明朝" w:eastAsia="ＭＳ Ｐ明朝" w:hAnsi="ＭＳ Ｐ明朝" w:cs="Arial"/>
          <w:color w:val="222222"/>
          <w:kern w:val="0"/>
          <w:sz w:val="24"/>
          <w:szCs w:val="24"/>
        </w:rPr>
        <w:footnoteReference w:id="34"/>
      </w:r>
      <w:r w:rsidRPr="0083430A">
        <w:rPr>
          <w:rFonts w:ascii="ＭＳ Ｐ明朝" w:eastAsia="ＭＳ Ｐ明朝" w:hAnsi="ＭＳ Ｐ明朝" w:cs="Arial" w:hint="eastAsia"/>
          <w:color w:val="222222"/>
          <w:kern w:val="0"/>
          <w:sz w:val="24"/>
          <w:szCs w:val="24"/>
        </w:rPr>
        <w:t>。</w:t>
      </w:r>
    </w:p>
    <w:p w14:paraId="6733B1E5"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hint="eastAsia"/>
          <w:color w:val="222222"/>
          <w:kern w:val="0"/>
          <w:sz w:val="24"/>
          <w:szCs w:val="24"/>
        </w:rPr>
        <w:t>私たちが世から選び出されたのは、選ばれた方であるイエス・キリスト</w:t>
      </w:r>
      <w:r w:rsidR="00F55B7D">
        <w:rPr>
          <w:rFonts w:ascii="ＭＳ Ｐ明朝" w:eastAsia="ＭＳ Ｐ明朝" w:hAnsi="ＭＳ Ｐ明朝" w:cs="Arial" w:hint="eastAsia"/>
          <w:color w:val="222222"/>
          <w:kern w:val="0"/>
          <w:sz w:val="24"/>
          <w:szCs w:val="24"/>
        </w:rPr>
        <w:t>により</w:t>
      </w:r>
      <w:r w:rsidRPr="0083430A">
        <w:rPr>
          <w:rFonts w:ascii="ＭＳ Ｐ明朝" w:eastAsia="ＭＳ Ｐ明朝" w:hAnsi="ＭＳ Ｐ明朝" w:cs="Arial" w:hint="eastAsia"/>
          <w:color w:val="222222"/>
          <w:kern w:val="0"/>
          <w:sz w:val="24"/>
          <w:szCs w:val="24"/>
        </w:rPr>
        <w:t>、</w:t>
      </w:r>
      <w:r w:rsidR="00F55B7D" w:rsidRPr="00BF6F96">
        <w:rPr>
          <w:rFonts w:ascii="ＭＳ Ｐ明朝" w:eastAsia="ＭＳ Ｐ明朝" w:hAnsi="ＭＳ Ｐ明朝" w:cs="Noto Sans CJK SC Light" w:hint="eastAsia"/>
          <w:sz w:val="24"/>
          <w:szCs w:val="24"/>
        </w:rPr>
        <w:t>その方のために私たちは世から選ばれ、その</w:t>
      </w:r>
      <w:r w:rsidRPr="0083430A">
        <w:rPr>
          <w:rFonts w:ascii="ＭＳ Ｐ明朝" w:eastAsia="ＭＳ Ｐ明朝" w:hAnsi="ＭＳ Ｐ明朝" w:cs="Arial" w:hint="eastAsia"/>
          <w:color w:val="222222"/>
          <w:kern w:val="0"/>
          <w:sz w:val="24"/>
          <w:szCs w:val="24"/>
        </w:rPr>
        <w:t>選ばれた方と一緒に永遠を分かち合うためなのです（</w:t>
      </w:r>
      <w:hyperlink r:id="rId605" w:anchor="42:1" w:tooltip="わたしの支持するわがしもべ、／わたしの喜ぶわが選び人を見よ。わたしはわが霊を彼に与えた。彼はもろもろの国びとに道をしめす。" w:history="1">
        <w:r w:rsidR="00F55B7D" w:rsidRPr="00F55B7D">
          <w:rPr>
            <w:rFonts w:ascii="ＭＳ Ｐ明朝" w:eastAsia="ＭＳ Ｐ明朝" w:hAnsi="ＭＳ Ｐ明朝" w:cs="Noto Sans CJK SC Light" w:hint="eastAsia"/>
            <w:color w:val="0000FF"/>
            <w:sz w:val="24"/>
            <w:szCs w:val="24"/>
            <w:u w:val="single"/>
          </w:rPr>
          <w:t>イザヤ42章1節</w:t>
        </w:r>
      </w:hyperlink>
      <w:r w:rsidR="00F55B7D" w:rsidRPr="00F55B7D">
        <w:rPr>
          <w:rFonts w:ascii="ＭＳ Ｐ明朝" w:eastAsia="ＭＳ Ｐ明朝" w:hAnsi="ＭＳ Ｐ明朝" w:cs="Noto Sans CJK SC Light" w:hint="eastAsia"/>
          <w:sz w:val="24"/>
          <w:szCs w:val="24"/>
        </w:rPr>
        <w:t>と</w:t>
      </w:r>
      <w:hyperlink r:id="rId606" w:anchor="44:1" w:tooltip="しかし、わがしもべヤコブよ、／わたしが選んだイスラエルよ、いま聞け。" w:history="1">
        <w:r w:rsidR="00F55B7D" w:rsidRPr="00F55B7D">
          <w:rPr>
            <w:rFonts w:ascii="ＭＳ Ｐ明朝" w:eastAsia="ＭＳ Ｐ明朝" w:hAnsi="ＭＳ Ｐ明朝" w:cs="Noto Sans CJK SC Light" w:hint="eastAsia"/>
            <w:color w:val="0000FF"/>
            <w:sz w:val="24"/>
            <w:szCs w:val="24"/>
            <w:u w:val="single"/>
          </w:rPr>
          <w:t>44章1節</w:t>
        </w:r>
      </w:hyperlink>
      <w:r w:rsidR="00F55B7D" w:rsidRPr="00F55B7D">
        <w:rPr>
          <w:rFonts w:ascii="ＭＳ Ｐ明朝" w:eastAsia="ＭＳ Ｐ明朝" w:hAnsi="ＭＳ Ｐ明朝" w:cs="Noto Sans CJK SC Light" w:hint="eastAsia"/>
          <w:sz w:val="24"/>
          <w:szCs w:val="24"/>
        </w:rPr>
        <w:t>を比較、</w:t>
      </w:r>
      <w:hyperlink r:id="rId607" w:anchor="9:35" w:tooltip="すると雲の中から声があった、「これはわたしの子、わたしの選んだ者である。これに聞け」。" w:history="1">
        <w:r w:rsidR="00F55B7D" w:rsidRPr="00F55B7D">
          <w:rPr>
            <w:rFonts w:ascii="ＭＳ Ｐ明朝" w:eastAsia="ＭＳ Ｐ明朝" w:hAnsi="ＭＳ Ｐ明朝" w:cs="Noto Sans CJK SC Light" w:hint="eastAsia"/>
            <w:color w:val="0000FF"/>
            <w:sz w:val="24"/>
            <w:szCs w:val="24"/>
            <w:u w:val="single"/>
          </w:rPr>
          <w:t>ルカ9章35節</w:t>
        </w:r>
      </w:hyperlink>
      <w:r w:rsidR="00F55B7D" w:rsidRPr="00F55B7D">
        <w:rPr>
          <w:rFonts w:ascii="ＭＳ Ｐ明朝" w:eastAsia="ＭＳ Ｐ明朝" w:hAnsi="ＭＳ Ｐ明朝" w:cs="Noto Sans CJK SC Light" w:hint="eastAsia"/>
          <w:sz w:val="24"/>
          <w:szCs w:val="24"/>
        </w:rPr>
        <w:t xml:space="preserve">, </w:t>
      </w:r>
      <w:hyperlink r:id="rId608" w:anchor="23:35" w:tooltip="民衆は立って見ていた。役人たちもあざ笑って言った、「彼は他人を救った。もし彼が神のキリスト、選ばれた者であるなら、自分自身を救うがよい」。" w:history="1">
        <w:r w:rsidR="00F55B7D" w:rsidRPr="00F55B7D">
          <w:rPr>
            <w:rFonts w:ascii="ＭＳ Ｐ明朝" w:eastAsia="ＭＳ Ｐ明朝" w:hAnsi="ＭＳ Ｐ明朝" w:cs="Noto Sans CJK SC Light" w:hint="eastAsia"/>
            <w:color w:val="0000FF"/>
            <w:sz w:val="24"/>
            <w:szCs w:val="24"/>
            <w:u w:val="single"/>
          </w:rPr>
          <w:t>23章35節</w:t>
        </w:r>
      </w:hyperlink>
      <w:r w:rsidR="00F55B7D" w:rsidRPr="00F55B7D">
        <w:rPr>
          <w:rFonts w:ascii="ＭＳ Ｐ明朝" w:eastAsia="ＭＳ Ｐ明朝" w:hAnsi="ＭＳ Ｐ明朝" w:cs="Noto Sans CJK SC Light" w:hint="eastAsia"/>
          <w:sz w:val="24"/>
          <w:szCs w:val="24"/>
        </w:rPr>
        <w:t>；</w:t>
      </w:r>
      <w:hyperlink r:id="rId609" w:anchor="2:4" w:tooltip="主は、人には捨てられたが、神にとっては選ばれた尊い生ける石である。" w:history="1">
        <w:r w:rsidR="00F55B7D" w:rsidRPr="00F55B7D">
          <w:rPr>
            <w:rFonts w:ascii="ＭＳ Ｐ明朝" w:eastAsia="ＭＳ Ｐ明朝" w:hAnsi="ＭＳ Ｐ明朝" w:cs="Noto Sans CJK SC Light" w:hint="eastAsia"/>
            <w:color w:val="0000FF"/>
            <w:sz w:val="24"/>
            <w:szCs w:val="24"/>
            <w:u w:val="single"/>
          </w:rPr>
          <w:t>第一ペテロ2章4節</w:t>
        </w:r>
      </w:hyperlink>
      <w:r w:rsidR="00F55B7D" w:rsidRPr="00F55B7D">
        <w:rPr>
          <w:rFonts w:ascii="ＭＳ Ｐ明朝" w:eastAsia="ＭＳ Ｐ明朝" w:hAnsi="ＭＳ Ｐ明朝" w:cs="Noto Sans CJK SC Light" w:hint="eastAsia"/>
          <w:sz w:val="24"/>
          <w:szCs w:val="24"/>
        </w:rPr>
        <w:t>を参照</w:t>
      </w:r>
      <w:r w:rsidRPr="0083430A">
        <w:rPr>
          <w:rFonts w:ascii="ＭＳ Ｐ明朝" w:eastAsia="ＭＳ Ｐ明朝" w:hAnsi="ＭＳ Ｐ明朝" w:cs="Arial" w:hint="eastAsia"/>
          <w:color w:val="222222"/>
          <w:kern w:val="0"/>
          <w:sz w:val="24"/>
          <w:szCs w:val="24"/>
        </w:rPr>
        <w:t>）。</w:t>
      </w:r>
    </w:p>
    <w:p w14:paraId="453C8A50" w14:textId="77777777" w:rsidR="006B2406" w:rsidRPr="0083430A" w:rsidRDefault="006B2406" w:rsidP="006B2406">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3E92FD06" w14:textId="77777777" w:rsidR="006B2406" w:rsidRPr="00754346" w:rsidRDefault="006B2406" w:rsidP="00F55B7D">
      <w:pPr>
        <w:widowControl/>
        <w:shd w:val="clear" w:color="auto" w:fill="FFFFFF"/>
        <w:ind w:left="840" w:firstLineChars="100" w:firstLine="240"/>
        <w:jc w:val="left"/>
        <w:rPr>
          <w:rFonts w:ascii="BIZ UDPゴシック" w:eastAsia="BIZ UDPゴシック" w:hAnsi="BIZ UDPゴシック" w:cs="Arial"/>
          <w:color w:val="222222"/>
          <w:kern w:val="0"/>
          <w:sz w:val="24"/>
          <w:szCs w:val="24"/>
        </w:rPr>
      </w:pPr>
      <w:r w:rsidRPr="00754346">
        <w:rPr>
          <w:rFonts w:ascii="BIZ UDPゴシック" w:eastAsia="BIZ UDPゴシック" w:hAnsi="BIZ UDPゴシック" w:cs="Arial" w:hint="eastAsia"/>
          <w:color w:val="222222"/>
          <w:kern w:val="0"/>
          <w:sz w:val="24"/>
          <w:szCs w:val="24"/>
        </w:rPr>
        <w:t>もしこの世があなたがたを憎むならば、あなたがたよりも先にわたしを憎んだことを、知っておくがよい。もしあなたがたがこの世から出たものであったなら、この世は、あなたがたを自分のものとして愛したであろう。しかし、あなたがたはこの世のものではない。かえって、わたしがあなたがたをこの世</w:t>
      </w:r>
      <w:r w:rsidRPr="00754346">
        <w:rPr>
          <w:rFonts w:ascii="HGP明朝E" w:eastAsia="HGP明朝E" w:hAnsi="HGP明朝E" w:cs="Arial" w:hint="eastAsia"/>
          <w:b/>
          <w:bCs/>
          <w:color w:val="222222"/>
          <w:kern w:val="0"/>
          <w:sz w:val="24"/>
          <w:szCs w:val="24"/>
        </w:rPr>
        <w:t>から選び出した</w:t>
      </w:r>
      <w:r w:rsidRPr="00754346">
        <w:rPr>
          <w:rFonts w:ascii="BIZ UDPゴシック" w:eastAsia="BIZ UDPゴシック" w:hAnsi="BIZ UDPゴシック" w:cs="Arial" w:hint="eastAsia"/>
          <w:color w:val="222222"/>
          <w:kern w:val="0"/>
          <w:sz w:val="24"/>
          <w:szCs w:val="24"/>
        </w:rPr>
        <w:t>のである。だからこの世はあなたがたを憎むのである。</w:t>
      </w:r>
      <w:r w:rsidRPr="00754346">
        <w:rPr>
          <w:rFonts w:ascii="ＭＳ Ｐ明朝" w:eastAsia="ＭＳ Ｐ明朝" w:hAnsi="ＭＳ Ｐ明朝" w:cs="Arial" w:hint="eastAsia"/>
          <w:color w:val="222222"/>
          <w:kern w:val="0"/>
          <w:sz w:val="24"/>
          <w:szCs w:val="24"/>
        </w:rPr>
        <w:t>（</w:t>
      </w:r>
      <w:hyperlink r:id="rId610" w:anchor="15:18" w:history="1">
        <w:r w:rsidRPr="00374A41">
          <w:rPr>
            <w:rStyle w:val="a3"/>
            <w:rFonts w:ascii="ＭＳ Ｐ明朝" w:eastAsia="ＭＳ Ｐ明朝" w:hAnsi="ＭＳ Ｐ明朝" w:cs="Arial" w:hint="eastAsia"/>
            <w:kern w:val="0"/>
            <w:sz w:val="24"/>
            <w:szCs w:val="24"/>
          </w:rPr>
          <w:t>ヨハネ15章18-19節</w:t>
        </w:r>
      </w:hyperlink>
      <w:r w:rsidRPr="00754346">
        <w:rPr>
          <w:rFonts w:ascii="ＭＳ Ｐ明朝" w:eastAsia="ＭＳ Ｐ明朝" w:hAnsi="ＭＳ Ｐ明朝" w:cs="Arial" w:hint="eastAsia"/>
          <w:color w:val="222222"/>
          <w:kern w:val="0"/>
          <w:sz w:val="24"/>
          <w:szCs w:val="24"/>
        </w:rPr>
        <w:t>）</w:t>
      </w:r>
      <w:r w:rsidRPr="00754346">
        <w:rPr>
          <w:rFonts w:ascii="BIZ UDPゴシック" w:eastAsia="BIZ UDPゴシック" w:hAnsi="BIZ UDPゴシック" w:cs="Arial"/>
          <w:color w:val="222222"/>
          <w:kern w:val="0"/>
          <w:sz w:val="24"/>
          <w:szCs w:val="24"/>
        </w:rPr>
        <w:t>                   </w:t>
      </w:r>
    </w:p>
    <w:p w14:paraId="2801A07B" w14:textId="77777777" w:rsidR="006B2406" w:rsidRPr="00754346" w:rsidRDefault="006B2406" w:rsidP="006B2406">
      <w:pPr>
        <w:widowControl/>
        <w:shd w:val="clear" w:color="auto" w:fill="FFFFFF"/>
        <w:jc w:val="left"/>
        <w:rPr>
          <w:rFonts w:ascii="BIZ UDPゴシック" w:eastAsia="BIZ UDPゴシック" w:hAnsi="BIZ UDPゴシック" w:cs="Arial"/>
          <w:color w:val="222222"/>
          <w:kern w:val="0"/>
          <w:sz w:val="24"/>
          <w:szCs w:val="24"/>
        </w:rPr>
      </w:pPr>
      <w:r w:rsidRPr="00754346">
        <w:rPr>
          <w:rFonts w:ascii="BIZ UDPゴシック" w:eastAsia="BIZ UDPゴシック" w:hAnsi="BIZ UDPゴシック" w:cs="Arial"/>
          <w:color w:val="222222"/>
          <w:kern w:val="0"/>
          <w:sz w:val="24"/>
          <w:szCs w:val="24"/>
        </w:rPr>
        <w:t> </w:t>
      </w:r>
    </w:p>
    <w:p w14:paraId="6176453B" w14:textId="77777777" w:rsidR="006B2406" w:rsidRPr="00754346" w:rsidRDefault="006B2406" w:rsidP="00754346">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754346">
        <w:rPr>
          <w:rFonts w:ascii="BIZ UDPゴシック" w:eastAsia="BIZ UDPゴシック" w:hAnsi="BIZ UDPゴシック" w:cs="Arial" w:hint="eastAsia"/>
          <w:color w:val="222222"/>
          <w:kern w:val="0"/>
          <w:sz w:val="24"/>
          <w:szCs w:val="24"/>
        </w:rPr>
        <w:t>ほむべきかな、わたしたちの主イエス・キリストの父なる神。神はキリストにあって、天上で霊のもろもろの祝福をもって、わたしたちを祝福し、みまえにきよく傷のない者となるようにと、天地の造られる前から、</w:t>
      </w:r>
      <w:r w:rsidRPr="00754346">
        <w:rPr>
          <w:rFonts w:ascii="HGP明朝E" w:eastAsia="HGP明朝E" w:hAnsi="HGP明朝E" w:cs="Arial" w:hint="eastAsia"/>
          <w:b/>
          <w:bCs/>
          <w:color w:val="222222"/>
          <w:kern w:val="0"/>
          <w:sz w:val="24"/>
          <w:szCs w:val="24"/>
        </w:rPr>
        <w:t>キリストにあってわたしたちを選び</w:t>
      </w:r>
      <w:r w:rsidRPr="00754346">
        <w:rPr>
          <w:rFonts w:ascii="BIZ UDPゴシック" w:eastAsia="BIZ UDPゴシック" w:hAnsi="BIZ UDPゴシック" w:cs="Arial" w:hint="eastAsia"/>
          <w:color w:val="222222"/>
          <w:kern w:val="0"/>
          <w:sz w:val="24"/>
          <w:szCs w:val="24"/>
        </w:rPr>
        <w:t>、</w:t>
      </w:r>
      <w:r w:rsidRPr="00754346">
        <w:rPr>
          <w:rFonts w:ascii="ＭＳ Ｐ明朝" w:eastAsia="ＭＳ Ｐ明朝" w:hAnsi="ＭＳ Ｐ明朝" w:cs="Arial" w:hint="eastAsia"/>
          <w:color w:val="222222"/>
          <w:kern w:val="0"/>
          <w:sz w:val="24"/>
          <w:szCs w:val="24"/>
        </w:rPr>
        <w:t>（</w:t>
      </w:r>
      <w:hyperlink r:id="rId611" w:anchor="1:3" w:history="1">
        <w:r w:rsidRPr="00374A41">
          <w:rPr>
            <w:rStyle w:val="a3"/>
            <w:rFonts w:ascii="ＭＳ Ｐ明朝" w:eastAsia="ＭＳ Ｐ明朝" w:hAnsi="ＭＳ Ｐ明朝" w:cs="Arial" w:hint="eastAsia"/>
            <w:kern w:val="0"/>
            <w:sz w:val="24"/>
            <w:szCs w:val="24"/>
          </w:rPr>
          <w:t>エペソ1章3-4節</w:t>
        </w:r>
      </w:hyperlink>
      <w:r w:rsidRPr="00754346">
        <w:rPr>
          <w:rFonts w:ascii="ＭＳ Ｐ明朝" w:eastAsia="ＭＳ Ｐ明朝" w:hAnsi="ＭＳ Ｐ明朝" w:cs="Arial" w:hint="eastAsia"/>
          <w:color w:val="222222"/>
          <w:kern w:val="0"/>
          <w:sz w:val="24"/>
          <w:szCs w:val="24"/>
        </w:rPr>
        <w:t>）</w:t>
      </w:r>
    </w:p>
    <w:p w14:paraId="114ACB44" w14:textId="77777777" w:rsidR="006B2406" w:rsidRPr="00754346" w:rsidRDefault="006B2406" w:rsidP="006B2406">
      <w:pPr>
        <w:widowControl/>
        <w:shd w:val="clear" w:color="auto" w:fill="FFFFFF"/>
        <w:jc w:val="left"/>
        <w:rPr>
          <w:rFonts w:ascii="BIZ UDPゴシック" w:eastAsia="BIZ UDPゴシック" w:hAnsi="BIZ UDPゴシック" w:cs="Arial"/>
          <w:color w:val="222222"/>
          <w:kern w:val="0"/>
          <w:sz w:val="24"/>
          <w:szCs w:val="24"/>
        </w:rPr>
      </w:pPr>
      <w:r w:rsidRPr="00754346">
        <w:rPr>
          <w:rFonts w:ascii="BIZ UDPゴシック" w:eastAsia="BIZ UDPゴシック" w:hAnsi="BIZ UDPゴシック" w:cs="Arial"/>
          <w:color w:val="222222"/>
          <w:kern w:val="0"/>
          <w:sz w:val="24"/>
          <w:szCs w:val="24"/>
        </w:rPr>
        <w:t>           </w:t>
      </w:r>
    </w:p>
    <w:p w14:paraId="7D64B994" w14:textId="77777777" w:rsidR="006B2406" w:rsidRPr="00754346" w:rsidRDefault="006B2406" w:rsidP="00754346">
      <w:pPr>
        <w:widowControl/>
        <w:shd w:val="clear" w:color="auto" w:fill="FFFFFF"/>
        <w:ind w:firstLineChars="100" w:firstLine="240"/>
        <w:jc w:val="left"/>
        <w:rPr>
          <w:rFonts w:ascii="ＭＳ Ｐ明朝" w:eastAsia="ＭＳ Ｐ明朝" w:hAnsi="ＭＳ Ｐ明朝" w:cs="Arial"/>
          <w:color w:val="222222"/>
          <w:kern w:val="0"/>
          <w:sz w:val="24"/>
          <w:szCs w:val="24"/>
        </w:rPr>
      </w:pPr>
      <w:r w:rsidRPr="00754346">
        <w:rPr>
          <w:rFonts w:ascii="ＭＳ Ｐ明朝" w:eastAsia="ＭＳ Ｐ明朝" w:hAnsi="ＭＳ Ｐ明朝" w:cs="Arial" w:hint="eastAsia"/>
          <w:color w:val="222222"/>
          <w:kern w:val="0"/>
          <w:sz w:val="24"/>
          <w:szCs w:val="24"/>
        </w:rPr>
        <w:t>このようにして、教会の真の意味は、人類の歴史のあらゆる時代からキリストのために形成され、選ばれた集合体ということです</w:t>
      </w:r>
      <w:r w:rsidR="00DE2E84">
        <w:rPr>
          <w:rStyle w:val="ac"/>
          <w:rFonts w:ascii="ＭＳ Ｐ明朝" w:eastAsia="ＭＳ Ｐ明朝" w:hAnsi="ＭＳ Ｐ明朝" w:cs="Arial"/>
          <w:color w:val="222222"/>
          <w:kern w:val="0"/>
          <w:sz w:val="24"/>
          <w:szCs w:val="24"/>
        </w:rPr>
        <w:footnoteReference w:id="35"/>
      </w:r>
      <w:r w:rsidRPr="00754346">
        <w:rPr>
          <w:rFonts w:ascii="ＭＳ Ｐ明朝" w:eastAsia="ＭＳ Ｐ明朝" w:hAnsi="ＭＳ Ｐ明朝" w:cs="Arial" w:hint="eastAsia"/>
          <w:color w:val="222222"/>
          <w:kern w:val="0"/>
          <w:sz w:val="24"/>
          <w:szCs w:val="24"/>
        </w:rPr>
        <w:t>。</w:t>
      </w:r>
    </w:p>
    <w:p w14:paraId="1C3066B8" w14:textId="77777777" w:rsidR="006B2406" w:rsidRPr="00754346" w:rsidRDefault="006B2406" w:rsidP="006B2406">
      <w:pPr>
        <w:widowControl/>
        <w:shd w:val="clear" w:color="auto" w:fill="FFFFFF"/>
        <w:jc w:val="left"/>
        <w:rPr>
          <w:rFonts w:ascii="ＭＳ Ｐ明朝" w:eastAsia="ＭＳ Ｐ明朝" w:hAnsi="ＭＳ Ｐ明朝" w:cs="Arial"/>
          <w:color w:val="222222"/>
          <w:kern w:val="0"/>
          <w:sz w:val="24"/>
          <w:szCs w:val="24"/>
        </w:rPr>
      </w:pPr>
      <w:r w:rsidRPr="00754346">
        <w:rPr>
          <w:rFonts w:ascii="ＭＳ Ｐ明朝" w:eastAsia="ＭＳ Ｐ明朝" w:hAnsi="ＭＳ Ｐ明朝" w:cs="Arial"/>
          <w:color w:val="222222"/>
          <w:kern w:val="0"/>
          <w:sz w:val="24"/>
          <w:szCs w:val="24"/>
        </w:rPr>
        <w:t> </w:t>
      </w:r>
    </w:p>
    <w:p w14:paraId="07E14F61" w14:textId="77777777" w:rsidR="006B2406" w:rsidRPr="0083430A" w:rsidRDefault="00287142" w:rsidP="006B2406">
      <w:pPr>
        <w:widowControl/>
        <w:shd w:val="clear" w:color="auto" w:fill="FFFFFF"/>
        <w:jc w:val="left"/>
        <w:rPr>
          <w:rFonts w:ascii="ＭＳ Ｐ明朝" w:eastAsia="ＭＳ Ｐ明朝" w:hAnsi="ＭＳ Ｐ明朝" w:cs="ＭＳ Ｐゴシック"/>
          <w:color w:val="222222"/>
          <w:kern w:val="0"/>
          <w:sz w:val="24"/>
          <w:szCs w:val="24"/>
        </w:rPr>
      </w:pPr>
      <w:r w:rsidRPr="00F55B7D">
        <w:rPr>
          <w:rFonts w:ascii="HGP明朝E" w:eastAsia="HGP明朝E" w:hAnsi="HGP明朝E" w:cs="ＭＳ Ｐゴシック"/>
          <w:color w:val="222222"/>
          <w:kern w:val="0"/>
          <w:sz w:val="24"/>
          <w:szCs w:val="24"/>
        </w:rPr>
        <w:t xml:space="preserve"> </w:t>
      </w:r>
      <w:r w:rsidR="006B2406" w:rsidRPr="00F55B7D">
        <w:rPr>
          <w:rFonts w:ascii="HGP明朝E" w:eastAsia="HGP明朝E" w:hAnsi="HGP明朝E" w:cs="ＭＳ Ｐゴシック"/>
          <w:color w:val="222222"/>
          <w:kern w:val="0"/>
          <w:sz w:val="24"/>
          <w:szCs w:val="24"/>
        </w:rPr>
        <w:t>(iii.) </w:t>
      </w:r>
      <w:r w:rsidR="006B2406" w:rsidRPr="00BF6F96">
        <w:rPr>
          <w:rFonts w:ascii="HGP明朝E" w:eastAsia="HGP明朝E" w:hAnsi="HGP明朝E" w:cs="ＭＳ Ｐゴシック"/>
          <w:color w:val="222222"/>
          <w:kern w:val="0"/>
          <w:sz w:val="24"/>
          <w:szCs w:val="24"/>
          <w:u w:val="single"/>
        </w:rPr>
        <w:t>キリストの奧義</w:t>
      </w:r>
      <w:r w:rsidR="006B2406" w:rsidRPr="00F55B7D">
        <w:rPr>
          <w:rFonts w:ascii="HGP明朝E" w:eastAsia="HGP明朝E" w:hAnsi="HGP明朝E" w:cs="ＭＳ Ｐゴシック"/>
          <w:color w:val="222222"/>
          <w:kern w:val="0"/>
          <w:sz w:val="24"/>
          <w:szCs w:val="24"/>
        </w:rPr>
        <w:t>：</w:t>
      </w:r>
      <w:r w:rsidR="006B2406" w:rsidRPr="0083430A">
        <w:rPr>
          <w:rFonts w:ascii="ＭＳ Ｐ明朝" w:eastAsia="ＭＳ Ｐ明朝" w:hAnsi="ＭＳ Ｐ明朝" w:cs="ＭＳ Ｐゴシック"/>
          <w:color w:val="222222"/>
          <w:kern w:val="0"/>
          <w:sz w:val="24"/>
          <w:szCs w:val="24"/>
        </w:rPr>
        <w:t>  ギリシャ語で、「奧義」</w:t>
      </w:r>
      <w:r w:rsidR="006B2406" w:rsidRPr="00754346">
        <w:rPr>
          <w:rFonts w:ascii="ＭＳ Ｐ明朝" w:eastAsia="ＭＳ Ｐ明朝" w:hAnsi="ＭＳ Ｐ明朝" w:cs="ＭＳ Ｐゴシック"/>
          <w:color w:val="222222"/>
          <w:kern w:val="0"/>
          <w:sz w:val="24"/>
          <w:szCs w:val="24"/>
        </w:rPr>
        <w:t>(</w:t>
      </w:r>
      <w:r w:rsidR="00754346">
        <w:rPr>
          <w:rFonts w:ascii="ＭＳ Ｐ明朝" w:eastAsia="ＭＳ Ｐ明朝" w:hAnsi="ＭＳ Ｐ明朝" w:cs="ＭＳ Ｐゴシック" w:hint="eastAsia"/>
          <w:color w:val="222222"/>
          <w:kern w:val="0"/>
          <w:sz w:val="24"/>
          <w:szCs w:val="24"/>
        </w:rPr>
        <w:t>ミステリオン</w:t>
      </w:r>
      <w:r w:rsidR="00754346" w:rsidRPr="00754346">
        <w:rPr>
          <w:rFonts w:ascii="Georgia" w:hAnsi="Georgia"/>
          <w:color w:val="000000"/>
          <w:sz w:val="24"/>
          <w:szCs w:val="24"/>
        </w:rPr>
        <w:t>μυστήριον</w:t>
      </w:r>
      <w:r w:rsidR="006B2406" w:rsidRPr="0083430A">
        <w:rPr>
          <w:rFonts w:ascii="ＭＳ Ｐ明朝" w:eastAsia="ＭＳ Ｐ明朝" w:hAnsi="ＭＳ Ｐ明朝" w:cs="ＭＳ Ｐゴシック"/>
          <w:color w:val="222222"/>
          <w:kern w:val="0"/>
          <w:sz w:val="24"/>
          <w:szCs w:val="24"/>
        </w:rPr>
        <w:t>)とは、最も一般的には、秘密の儀式、祭礼や難解な情報の一部で、あるカルト（例えば、エレウシアの奧義）の入門者だけが知ることを許され、言い換えれば、選ばれた少数の者以外には一般的に隠された秘密</w:t>
      </w:r>
      <w:r w:rsidR="00863F3E">
        <w:rPr>
          <w:rFonts w:ascii="ＭＳ Ｐ明朝" w:eastAsia="ＭＳ Ｐ明朝" w:hAnsi="ＭＳ Ｐ明朝" w:cs="ＭＳ Ｐゴシック" w:hint="eastAsia"/>
          <w:color w:val="222222"/>
          <w:kern w:val="0"/>
          <w:sz w:val="24"/>
          <w:szCs w:val="24"/>
        </w:rPr>
        <w:t>のことです</w:t>
      </w:r>
      <w:r w:rsidR="006B2406" w:rsidRPr="0083430A">
        <w:rPr>
          <w:rFonts w:ascii="ＭＳ Ｐ明朝" w:eastAsia="ＭＳ Ｐ明朝" w:hAnsi="ＭＳ Ｐ明朝" w:cs="ＭＳ Ｐゴシック"/>
          <w:color w:val="222222"/>
          <w:kern w:val="0"/>
          <w:sz w:val="24"/>
          <w:szCs w:val="24"/>
        </w:rPr>
        <w:t>。この「奧義」という呼称は、メシアの初降臨（受肉と十字架上の勝利）と、それに続くメシアの教会の召集（異邦人信者が全く予期せぬ数で神の集会に殺到する）の両方の性質を完璧に反映しています。先に見たように、メシアの受難も異邦人の神の家族への流入も聖書で予言されていましたが、三位一体の第二位格が人間の存在を担って私たちの罪のために死ぬという特殊性と、異邦人の信仰者が神の教会に殺到するという前例のない特殊性は、それを暗示した旧約聖書の預言者たちをも驚かせたことでしょう。つまり、これらのすべては、十字架以降に初めて完全に明らかになった「奧義」だったのです：</w:t>
      </w:r>
    </w:p>
    <w:p w14:paraId="69AEE7FF" w14:textId="77777777" w:rsidR="006B2406" w:rsidRPr="0083430A" w:rsidRDefault="006B2406" w:rsidP="006B2406">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7606FE78" w14:textId="77777777" w:rsidR="006B2406" w:rsidRPr="00863F3E" w:rsidRDefault="006B2406" w:rsidP="00863F3E">
      <w:pPr>
        <w:widowControl/>
        <w:shd w:val="clear" w:color="auto" w:fill="FFFFFF"/>
        <w:ind w:left="840" w:firstLineChars="100" w:firstLine="240"/>
        <w:jc w:val="left"/>
        <w:rPr>
          <w:rFonts w:ascii="ＭＳ Ｐ明朝" w:eastAsia="ＭＳ Ｐ明朝" w:hAnsi="ＭＳ Ｐ明朝" w:cs="ＭＳ Ｐゴシック"/>
          <w:kern w:val="0"/>
          <w:sz w:val="24"/>
          <w:szCs w:val="24"/>
        </w:rPr>
      </w:pPr>
      <w:r w:rsidRPr="00863F3E">
        <w:rPr>
          <w:rFonts w:ascii="BIZ UDPゴシック" w:eastAsia="BIZ UDPゴシック" w:hAnsi="BIZ UDPゴシック" w:cs="ＭＳ Ｐゴシック" w:hint="eastAsia"/>
          <w:color w:val="222222"/>
          <w:kern w:val="0"/>
          <w:sz w:val="24"/>
          <w:szCs w:val="24"/>
        </w:rPr>
        <w:t>この救については、あなたがた</w:t>
      </w:r>
      <w:r w:rsidRPr="00863F3E">
        <w:rPr>
          <w:rFonts w:ascii="ＭＳ Ｐ明朝" w:eastAsia="ＭＳ Ｐ明朝" w:hAnsi="ＭＳ Ｐ明朝" w:cs="ＭＳ Ｐゴシック"/>
          <w:color w:val="222222"/>
          <w:kern w:val="0"/>
          <w:sz w:val="24"/>
          <w:szCs w:val="24"/>
        </w:rPr>
        <w:t>[異邦人]</w:t>
      </w:r>
      <w:r w:rsidRPr="00863F3E">
        <w:rPr>
          <w:rFonts w:ascii="BIZ UDPゴシック" w:eastAsia="BIZ UDPゴシック" w:hAnsi="BIZ UDPゴシック" w:cs="ＭＳ Ｐゴシック"/>
          <w:color w:val="222222"/>
          <w:kern w:val="0"/>
          <w:sz w:val="24"/>
          <w:szCs w:val="24"/>
        </w:rPr>
        <w:t>に対する</w:t>
      </w:r>
      <w:r w:rsidRPr="00863F3E">
        <w:rPr>
          <w:rFonts w:ascii="ＭＳ Ｐ明朝" w:eastAsia="ＭＳ Ｐ明朝" w:hAnsi="ＭＳ Ｐ明朝" w:cs="ＭＳ Ｐゴシック" w:hint="eastAsia"/>
          <w:color w:val="222222"/>
          <w:kern w:val="0"/>
          <w:sz w:val="24"/>
          <w:szCs w:val="24"/>
        </w:rPr>
        <w:t>[</w:t>
      </w:r>
      <w:r w:rsidRPr="00863F3E">
        <w:rPr>
          <w:rFonts w:ascii="ＭＳ Ｐ明朝" w:eastAsia="ＭＳ Ｐ明朝" w:hAnsi="ＭＳ Ｐ明朝" w:cs="ＭＳ Ｐゴシック"/>
          <w:color w:val="222222"/>
          <w:kern w:val="0"/>
          <w:sz w:val="24"/>
          <w:szCs w:val="24"/>
        </w:rPr>
        <w:t>来</w:t>
      </w:r>
      <w:r w:rsidR="009A310D">
        <w:rPr>
          <w:rFonts w:ascii="ＭＳ Ｐ明朝" w:eastAsia="ＭＳ Ｐ明朝" w:hAnsi="ＭＳ Ｐ明朝" w:cs="ＭＳ Ｐゴシック" w:hint="eastAsia"/>
          <w:color w:val="222222"/>
          <w:kern w:val="0"/>
          <w:sz w:val="24"/>
          <w:szCs w:val="24"/>
        </w:rPr>
        <w:t>た</w:t>
      </w:r>
      <w:r w:rsidRPr="00863F3E">
        <w:rPr>
          <w:rFonts w:ascii="ＭＳ Ｐ明朝" w:eastAsia="ＭＳ Ｐ明朝" w:hAnsi="ＭＳ Ｐ明朝" w:cs="ＭＳ Ｐゴシック"/>
          <w:color w:val="222222"/>
          <w:kern w:val="0"/>
          <w:sz w:val="24"/>
          <w:szCs w:val="24"/>
        </w:rPr>
        <w:t>るべき]</w:t>
      </w:r>
      <w:r w:rsidRPr="00863F3E">
        <w:rPr>
          <w:rFonts w:ascii="BIZ UDPゴシック" w:eastAsia="BIZ UDPゴシック" w:hAnsi="BIZ UDPゴシック" w:cs="ＭＳ Ｐゴシック"/>
          <w:color w:val="222222"/>
          <w:kern w:val="0"/>
          <w:sz w:val="24"/>
          <w:szCs w:val="24"/>
        </w:rPr>
        <w:t>恵みのこと</w:t>
      </w:r>
      <w:r w:rsidRPr="00863F3E">
        <w:rPr>
          <w:rFonts w:ascii="ＭＳ Ｐ明朝" w:eastAsia="ＭＳ Ｐ明朝" w:hAnsi="ＭＳ Ｐ明朝" w:cs="ＭＳ Ｐゴシック"/>
          <w:color w:val="222222"/>
          <w:kern w:val="0"/>
          <w:sz w:val="24"/>
          <w:szCs w:val="24"/>
        </w:rPr>
        <w:t>（例えば、異邦人の中から多くの者達が召し出されること）</w:t>
      </w:r>
      <w:r w:rsidRPr="00863F3E">
        <w:rPr>
          <w:rFonts w:ascii="BIZ UDPゴシック" w:eastAsia="BIZ UDPゴシック" w:hAnsi="BIZ UDPゴシック" w:cs="ＭＳ Ｐゴシック"/>
          <w:color w:val="222222"/>
          <w:kern w:val="0"/>
          <w:sz w:val="24"/>
          <w:szCs w:val="24"/>
        </w:rPr>
        <w:t>を預言した</w:t>
      </w:r>
      <w:r w:rsidRPr="00863F3E">
        <w:rPr>
          <w:rFonts w:ascii="ＭＳ Ｐ明朝" w:eastAsia="ＭＳ Ｐ明朝" w:hAnsi="ＭＳ Ｐ明朝" w:cs="ＭＳ Ｐゴシック"/>
          <w:color w:val="222222"/>
          <w:kern w:val="0"/>
          <w:sz w:val="24"/>
          <w:szCs w:val="24"/>
        </w:rPr>
        <w:t>[</w:t>
      </w:r>
      <w:r w:rsidRPr="00863F3E">
        <w:rPr>
          <w:rFonts w:ascii="ＭＳ Ｐ明朝" w:eastAsia="ＭＳ Ｐ明朝" w:hAnsi="ＭＳ Ｐ明朝" w:cs="ＭＳ Ｐゴシック" w:hint="eastAsia"/>
          <w:color w:val="222222"/>
          <w:kern w:val="0"/>
          <w:sz w:val="24"/>
          <w:szCs w:val="24"/>
        </w:rPr>
        <w:t>昔の]</w:t>
      </w:r>
      <w:r w:rsidRPr="00863F3E">
        <w:rPr>
          <w:rFonts w:ascii="BIZ UDPゴシック" w:eastAsia="BIZ UDPゴシック" w:hAnsi="BIZ UDPゴシック" w:cs="ＭＳ Ｐゴシック"/>
          <w:color w:val="222222"/>
          <w:kern w:val="0"/>
          <w:sz w:val="24"/>
          <w:szCs w:val="24"/>
        </w:rPr>
        <w:t>預言者たちも、たずね求め、かつ、つぶさに調べた。 彼らは、自分たちのうちにいますキリストの霊が、キリストの苦難とそれに続く栄光</w:t>
      </w:r>
      <w:r w:rsidRPr="00863F3E">
        <w:rPr>
          <w:rFonts w:ascii="ＭＳ Ｐ明朝" w:eastAsia="ＭＳ Ｐ明朝" w:hAnsi="ＭＳ Ｐ明朝" w:cs="ＭＳ Ｐゴシック"/>
          <w:color w:val="222222"/>
          <w:kern w:val="0"/>
          <w:sz w:val="24"/>
          <w:szCs w:val="24"/>
        </w:rPr>
        <w:t>（例えば教会が召された者たちで満たされること）</w:t>
      </w:r>
      <w:r w:rsidRPr="00863F3E">
        <w:rPr>
          <w:rFonts w:ascii="BIZ UDPゴシック" w:eastAsia="BIZ UDPゴシック" w:hAnsi="BIZ UDPゴシック" w:cs="ＭＳ Ｐゴシック"/>
          <w:color w:val="222222"/>
          <w:kern w:val="0"/>
          <w:sz w:val="24"/>
          <w:szCs w:val="24"/>
        </w:rPr>
        <w:t>とを、あらかじめあかしした時、それは、いつの時、どんな場合をさしたのかを、調べたのである。 そして、それらについて調べたのは、自分たちのためではなくて、あなたがたのための奉仕であることを示された。それらの事は、天からつかわされた聖霊に感じて福音をあなたがたに宣べ伝えた人々によって、今や、あなたがたに告げ知らされたのであるが、これは、御使たちも、うかがい見たいと願っている事である。</w:t>
      </w:r>
      <w:r w:rsidRPr="0083430A">
        <w:rPr>
          <w:rFonts w:ascii="ＭＳ Ｐ明朝" w:eastAsia="ＭＳ Ｐ明朝" w:hAnsi="ＭＳ Ｐ明朝" w:cs="ＭＳ Ｐゴシック"/>
          <w:color w:val="222222"/>
          <w:kern w:val="0"/>
          <w:sz w:val="24"/>
          <w:szCs w:val="24"/>
        </w:rPr>
        <w:t> </w:t>
      </w:r>
      <w:r w:rsidRPr="00863F3E">
        <w:rPr>
          <w:rFonts w:ascii="ＭＳ Ｐ明朝" w:eastAsia="ＭＳ Ｐ明朝" w:hAnsi="ＭＳ Ｐ明朝" w:cs="ＭＳ Ｐゴシック"/>
          <w:kern w:val="0"/>
          <w:sz w:val="24"/>
          <w:szCs w:val="24"/>
        </w:rPr>
        <w:t>(</w:t>
      </w:r>
      <w:hyperlink r:id="rId612" w:anchor="1:10" w:history="1">
        <w:r w:rsidRPr="00DE2E84">
          <w:rPr>
            <w:rStyle w:val="a3"/>
            <w:rFonts w:ascii="ＭＳ Ｐ明朝" w:eastAsia="ＭＳ Ｐ明朝" w:hAnsi="ＭＳ Ｐ明朝" w:cs="ＭＳ Ｐゴシック"/>
            <w:kern w:val="0"/>
            <w:sz w:val="24"/>
            <w:szCs w:val="24"/>
          </w:rPr>
          <w:t>第一ペテロ</w:t>
        </w:r>
        <w:r w:rsidR="00137592" w:rsidRPr="00DE2E84">
          <w:rPr>
            <w:rStyle w:val="a3"/>
            <w:rFonts w:ascii="ＭＳ Ｐ明朝" w:eastAsia="ＭＳ Ｐ明朝" w:hAnsi="ＭＳ Ｐ明朝" w:cs="ＭＳ Ｐゴシック" w:hint="eastAsia"/>
            <w:kern w:val="0"/>
            <w:sz w:val="24"/>
            <w:szCs w:val="24"/>
          </w:rPr>
          <w:t>1</w:t>
        </w:r>
        <w:r w:rsidRPr="00DE2E84">
          <w:rPr>
            <w:rStyle w:val="a3"/>
            <w:rFonts w:ascii="ＭＳ Ｐ明朝" w:eastAsia="ＭＳ Ｐ明朝" w:hAnsi="ＭＳ Ｐ明朝" w:cs="ＭＳ Ｐゴシック"/>
            <w:kern w:val="0"/>
            <w:sz w:val="24"/>
            <w:szCs w:val="24"/>
          </w:rPr>
          <w:t>章10-12節</w:t>
        </w:r>
      </w:hyperlink>
      <w:r w:rsidRPr="00863F3E">
        <w:rPr>
          <w:rFonts w:ascii="ＭＳ Ｐ明朝" w:eastAsia="ＭＳ Ｐ明朝" w:hAnsi="ＭＳ Ｐ明朝" w:cs="ＭＳ Ｐゴシック"/>
          <w:kern w:val="0"/>
          <w:sz w:val="24"/>
          <w:szCs w:val="24"/>
        </w:rPr>
        <w:t>)</w:t>
      </w:r>
    </w:p>
    <w:p w14:paraId="055D43D3" w14:textId="77777777" w:rsidR="006B2406" w:rsidRPr="0083430A" w:rsidRDefault="006B2406" w:rsidP="006B2406">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Arial"/>
          <w:color w:val="222222"/>
          <w:kern w:val="0"/>
          <w:sz w:val="24"/>
          <w:szCs w:val="24"/>
        </w:rPr>
        <w:t> </w:t>
      </w:r>
    </w:p>
    <w:p w14:paraId="65FF9D70" w14:textId="77777777" w:rsidR="006B2406" w:rsidRPr="0083430A" w:rsidRDefault="006B2406" w:rsidP="006B2406">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この最後の節には、キリストと教会の奧義が、キリストの復活まで事実上覆い隠されたままであったという、非常に深い疑問への答えが記されています： もし、神に選ばれた民であり、神の御心にかなう地上の唯一の民であるイスラエルの多くが、神を受け入れなかったとしたら（</w:t>
      </w:r>
      <w:hyperlink r:id="rId613" w:anchor="19:18" w:tooltip="また、わたしはイスラエルのうちに七千人を残すであろう。皆バアルにひざをかがめず、それに口づけしない者である」。" w:history="1">
        <w:r w:rsidR="00863F3E" w:rsidRPr="00863F3E">
          <w:rPr>
            <w:rFonts w:ascii="ＭＳ Ｐ明朝" w:eastAsia="ＭＳ Ｐ明朝" w:hAnsi="ＭＳ Ｐ明朝" w:cs="Noto Sans CJK SC Light" w:hint="eastAsia"/>
            <w:color w:val="0000FF"/>
            <w:sz w:val="24"/>
            <w:szCs w:val="24"/>
            <w:u w:val="single"/>
          </w:rPr>
          <w:t>列王記上19</w:t>
        </w:r>
        <w:r w:rsidR="00385630">
          <w:rPr>
            <w:rFonts w:ascii="ＭＳ Ｐ明朝" w:eastAsia="ＭＳ Ｐ明朝" w:hAnsi="ＭＳ Ｐ明朝" w:cs="Noto Sans CJK SC Light" w:hint="eastAsia"/>
            <w:color w:val="0000FF"/>
            <w:sz w:val="24"/>
            <w:szCs w:val="24"/>
            <w:u w:val="single"/>
          </w:rPr>
          <w:t>章</w:t>
        </w:r>
        <w:r w:rsidR="00863F3E" w:rsidRPr="00863F3E">
          <w:rPr>
            <w:rFonts w:ascii="ＭＳ Ｐ明朝" w:eastAsia="ＭＳ Ｐ明朝" w:hAnsi="ＭＳ Ｐ明朝" w:cs="Noto Sans CJK SC Light" w:hint="eastAsia"/>
            <w:color w:val="0000FF"/>
            <w:sz w:val="24"/>
            <w:szCs w:val="24"/>
            <w:u w:val="single"/>
          </w:rPr>
          <w:t>1</w:t>
        </w:r>
        <w:r w:rsidR="00385630">
          <w:rPr>
            <w:rFonts w:ascii="ＭＳ Ｐ明朝" w:eastAsia="ＭＳ Ｐ明朝" w:hAnsi="ＭＳ Ｐ明朝" w:cs="Noto Sans CJK SC Light"/>
            <w:color w:val="0000FF"/>
            <w:sz w:val="24"/>
            <w:szCs w:val="24"/>
            <w:u w:val="single"/>
          </w:rPr>
          <w:t>8</w:t>
        </w:r>
        <w:r w:rsidR="00385630">
          <w:rPr>
            <w:rFonts w:ascii="ＭＳ Ｐ明朝" w:eastAsia="ＭＳ Ｐ明朝" w:hAnsi="ＭＳ Ｐ明朝" w:cs="Noto Sans CJK SC Light" w:hint="eastAsia"/>
            <w:color w:val="0000FF"/>
            <w:sz w:val="24"/>
            <w:szCs w:val="24"/>
            <w:u w:val="single"/>
          </w:rPr>
          <w:t>節</w:t>
        </w:r>
      </w:hyperlink>
      <w:r w:rsidR="00863F3E" w:rsidRPr="00863F3E">
        <w:rPr>
          <w:rFonts w:ascii="ＭＳ Ｐ明朝" w:eastAsia="ＭＳ Ｐ明朝" w:hAnsi="ＭＳ Ｐ明朝" w:cs="Noto Sans CJK SC Light" w:hint="eastAsia"/>
          <w:sz w:val="24"/>
          <w:szCs w:val="24"/>
        </w:rPr>
        <w:t>、</w:t>
      </w:r>
      <w:hyperlink r:id="rId614" w:anchor="10:5" w:tooltip="しかし、彼らの中の大多数は、神のみこころにかなわなかったので、荒野で滅ぼされてしまった。" w:history="1">
        <w:r w:rsidR="00385630">
          <w:rPr>
            <w:rFonts w:ascii="ＭＳ Ｐ明朝" w:eastAsia="ＭＳ Ｐ明朝" w:hAnsi="ＭＳ Ｐ明朝" w:cs="Noto Sans CJK SC Light" w:hint="eastAsia"/>
            <w:color w:val="0000FF"/>
            <w:sz w:val="24"/>
            <w:szCs w:val="24"/>
            <w:u w:val="single"/>
          </w:rPr>
          <w:t>第一</w:t>
        </w:r>
        <w:r w:rsidR="00863F3E" w:rsidRPr="00863F3E">
          <w:rPr>
            <w:rFonts w:ascii="ＭＳ Ｐ明朝" w:eastAsia="ＭＳ Ｐ明朝" w:hAnsi="ＭＳ Ｐ明朝" w:cs="Noto Sans CJK SC Light" w:hint="eastAsia"/>
            <w:color w:val="0000FF"/>
            <w:sz w:val="24"/>
            <w:szCs w:val="24"/>
            <w:u w:val="single"/>
          </w:rPr>
          <w:t>コリント10</w:t>
        </w:r>
        <w:r w:rsidR="00385630">
          <w:rPr>
            <w:rFonts w:ascii="ＭＳ Ｐ明朝" w:eastAsia="ＭＳ Ｐ明朝" w:hAnsi="ＭＳ Ｐ明朝" w:cs="Noto Sans CJK SC Light" w:hint="eastAsia"/>
            <w:color w:val="0000FF"/>
            <w:sz w:val="24"/>
            <w:szCs w:val="24"/>
            <w:u w:val="single"/>
          </w:rPr>
          <w:t>章5節</w:t>
        </w:r>
      </w:hyperlink>
      <w:r w:rsidRPr="0083430A">
        <w:rPr>
          <w:rFonts w:ascii="ＭＳ Ｐ明朝" w:eastAsia="ＭＳ Ｐ明朝" w:hAnsi="ＭＳ Ｐ明朝" w:cs="ＭＳ Ｐゴシック"/>
          <w:color w:val="222222"/>
          <w:kern w:val="0"/>
          <w:sz w:val="24"/>
          <w:szCs w:val="24"/>
        </w:rPr>
        <w:t>など）どうして神から遠く離れた異邦人がこれほど大勢、神の家族に押し入ることがあり得るのかということです。その答えは、上記の12節が明らかにしているように、聖霊の働きによります。聖霊の働きについては、「聖書の基礎知識　第五部、聖霊論」で詳しく説明します。聖霊の賜物は、キリストの勝利と栄光の前には起こり得ない出来事であり（</w:t>
      </w:r>
      <w:hyperlink r:id="rId615" w:anchor="7:39" w:tooltip="これは、イエスを信じる人々が受けようとしている御霊をさして言われたのである。すなわち、イエスはまだ栄光を受けておられなかったので、御霊がまだ下っていなかったのである。" w:history="1">
        <w:r w:rsidR="00863F3E" w:rsidRPr="00887795">
          <w:rPr>
            <w:rStyle w:val="a3"/>
            <w:rFonts w:ascii="ＭＳ Ｐ明朝" w:eastAsia="ＭＳ Ｐ明朝" w:hAnsi="ＭＳ Ｐ明朝" w:cs="Noto Sans CJK SC Light" w:hint="eastAsia"/>
            <w:sz w:val="24"/>
            <w:szCs w:val="24"/>
          </w:rPr>
          <w:t>ヨハネ7</w:t>
        </w:r>
        <w:r w:rsidR="00385630">
          <w:rPr>
            <w:rStyle w:val="a3"/>
            <w:rFonts w:ascii="ＭＳ Ｐ明朝" w:eastAsia="ＭＳ Ｐ明朝" w:hAnsi="ＭＳ Ｐ明朝" w:cs="Noto Sans CJK SC Light" w:hint="eastAsia"/>
            <w:sz w:val="24"/>
            <w:szCs w:val="24"/>
          </w:rPr>
          <w:t>章</w:t>
        </w:r>
        <w:r w:rsidR="00863F3E" w:rsidRPr="00887795">
          <w:rPr>
            <w:rStyle w:val="a3"/>
            <w:rFonts w:ascii="ＭＳ Ｐ明朝" w:eastAsia="ＭＳ Ｐ明朝" w:hAnsi="ＭＳ Ｐ明朝" w:cs="Noto Sans CJK SC Light" w:hint="eastAsia"/>
            <w:sz w:val="24"/>
            <w:szCs w:val="24"/>
          </w:rPr>
          <w:t>3</w:t>
        </w:r>
        <w:r w:rsidR="00385630">
          <w:rPr>
            <w:rStyle w:val="a3"/>
            <w:rFonts w:ascii="ＭＳ Ｐ明朝" w:eastAsia="ＭＳ Ｐ明朝" w:hAnsi="ＭＳ Ｐ明朝" w:cs="Noto Sans CJK SC Light"/>
            <w:sz w:val="24"/>
            <w:szCs w:val="24"/>
          </w:rPr>
          <w:t>9</w:t>
        </w:r>
        <w:r w:rsidR="00385630">
          <w:rPr>
            <w:rStyle w:val="a3"/>
            <w:rFonts w:ascii="ＭＳ Ｐ明朝" w:eastAsia="ＭＳ Ｐ明朝" w:hAnsi="ＭＳ Ｐ明朝" w:cs="Noto Sans CJK SC Light" w:hint="eastAsia"/>
            <w:sz w:val="24"/>
            <w:szCs w:val="24"/>
          </w:rPr>
          <w:t>節</w:t>
        </w:r>
      </w:hyperlink>
      <w:r w:rsidR="00863F3E" w:rsidRPr="00887795">
        <w:rPr>
          <w:rFonts w:ascii="ＭＳ Ｐ明朝" w:eastAsia="ＭＳ Ｐ明朝" w:hAnsi="ＭＳ Ｐ明朝" w:cs="Noto Sans CJK SC Light" w:hint="eastAsia"/>
          <w:sz w:val="24"/>
          <w:szCs w:val="24"/>
        </w:rPr>
        <w:t>、</w:t>
      </w:r>
      <w:hyperlink r:id="rId616" w:anchor="2:5" w:tooltip="キリスト・イエスにあっていだいているのと同じ思いを、あなたがたの間でも互に生かしなさい。キリストは、神のかたちであられたが、神と等しくあることを固守すべき事とは思わず、かえって、おのれをむなしうして僕のかたちをとり、人間の姿になられた。その有様は人と異ならず、" w:history="1">
        <w:r w:rsidR="00863F3E" w:rsidRPr="00887795">
          <w:rPr>
            <w:rStyle w:val="a3"/>
            <w:rFonts w:ascii="ＭＳ Ｐ明朝" w:eastAsia="ＭＳ Ｐ明朝" w:hAnsi="ＭＳ Ｐ明朝" w:cs="Noto Sans CJK SC Light" w:hint="eastAsia"/>
            <w:sz w:val="24"/>
            <w:szCs w:val="24"/>
          </w:rPr>
          <w:t>ピリピ2</w:t>
        </w:r>
        <w:r w:rsidR="00385630">
          <w:rPr>
            <w:rStyle w:val="a3"/>
            <w:rFonts w:ascii="ＭＳ Ｐ明朝" w:eastAsia="ＭＳ Ｐ明朝" w:hAnsi="ＭＳ Ｐ明朝" w:cs="Noto Sans CJK SC Light" w:hint="eastAsia"/>
            <w:sz w:val="24"/>
            <w:szCs w:val="24"/>
          </w:rPr>
          <w:t>章</w:t>
        </w:r>
        <w:r w:rsidR="00863F3E" w:rsidRPr="00887795">
          <w:rPr>
            <w:rStyle w:val="a3"/>
            <w:rFonts w:ascii="ＭＳ Ｐ明朝" w:eastAsia="ＭＳ Ｐ明朝" w:hAnsi="ＭＳ Ｐ明朝" w:cs="Noto Sans CJK SC Light" w:hint="eastAsia"/>
            <w:sz w:val="24"/>
            <w:szCs w:val="24"/>
          </w:rPr>
          <w:t>5-1</w:t>
        </w:r>
        <w:r w:rsidR="00385630">
          <w:rPr>
            <w:rStyle w:val="a3"/>
            <w:rFonts w:ascii="ＭＳ Ｐ明朝" w:eastAsia="ＭＳ Ｐ明朝" w:hAnsi="ＭＳ Ｐ明朝" w:cs="Noto Sans CJK SC Light"/>
            <w:sz w:val="24"/>
            <w:szCs w:val="24"/>
          </w:rPr>
          <w:t>1</w:t>
        </w:r>
        <w:r w:rsidR="00385630">
          <w:rPr>
            <w:rStyle w:val="a3"/>
            <w:rFonts w:ascii="ＭＳ Ｐ明朝" w:eastAsia="ＭＳ Ｐ明朝" w:hAnsi="ＭＳ Ｐ明朝" w:cs="Noto Sans CJK SC Light" w:hint="eastAsia"/>
            <w:sz w:val="24"/>
            <w:szCs w:val="24"/>
          </w:rPr>
          <w:t>節</w:t>
        </w:r>
      </w:hyperlink>
      <w:r w:rsidR="00863F3E" w:rsidRPr="00887795">
        <w:rPr>
          <w:rFonts w:ascii="ＭＳ Ｐ明朝" w:eastAsia="ＭＳ Ｐ明朝" w:hAnsi="ＭＳ Ｐ明朝" w:cs="Noto Sans CJK SC Light" w:hint="eastAsia"/>
          <w:sz w:val="24"/>
          <w:szCs w:val="24"/>
        </w:rPr>
        <w:t>、</w:t>
      </w:r>
      <w:hyperlink r:id="rId617" w:anchor="53:2" w:tooltip="彼は主の前に若木のように、／かわいた土から出る根のように育った。彼にはわれわれの見るべき姿がなく、威厳もなく、／われわれの慕うべき美しさもない。" w:history="1">
        <w:r w:rsidR="00863F3E" w:rsidRPr="00887795">
          <w:rPr>
            <w:rStyle w:val="a3"/>
            <w:rFonts w:ascii="ＭＳ Ｐ明朝" w:eastAsia="ＭＳ Ｐ明朝" w:hAnsi="ＭＳ Ｐ明朝" w:cs="Noto Sans CJK SC Light" w:hint="eastAsia"/>
            <w:sz w:val="24"/>
            <w:szCs w:val="24"/>
          </w:rPr>
          <w:t>イザヤ53</w:t>
        </w:r>
        <w:r w:rsidR="00385630">
          <w:rPr>
            <w:rStyle w:val="a3"/>
            <w:rFonts w:ascii="ＭＳ Ｐ明朝" w:eastAsia="ＭＳ Ｐ明朝" w:hAnsi="ＭＳ Ｐ明朝" w:cs="Noto Sans CJK SC Light" w:hint="eastAsia"/>
            <w:sz w:val="24"/>
            <w:szCs w:val="24"/>
          </w:rPr>
          <w:t>章2節</w:t>
        </w:r>
      </w:hyperlink>
      <w:r w:rsidR="00863F3E" w:rsidRPr="00887795">
        <w:rPr>
          <w:rFonts w:ascii="ＭＳ Ｐ明朝" w:eastAsia="ＭＳ Ｐ明朝" w:hAnsi="ＭＳ Ｐ明朝" w:cs="Noto Sans CJK SC Light" w:hint="eastAsia"/>
          <w:sz w:val="24"/>
          <w:szCs w:val="24"/>
        </w:rPr>
        <w:t>、</w:t>
      </w:r>
      <w:hyperlink r:id="rId618" w:anchor="12:23" w:tooltip="すると、イエスは答えて言われた、「人の子が栄光を受ける時がきた。" w:history="1">
        <w:r w:rsidR="00863F3E" w:rsidRPr="00887795">
          <w:rPr>
            <w:rStyle w:val="a3"/>
            <w:rFonts w:ascii="ＭＳ Ｐ明朝" w:eastAsia="ＭＳ Ｐ明朝" w:hAnsi="ＭＳ Ｐ明朝" w:cs="Noto Sans CJK SC Light" w:hint="eastAsia"/>
            <w:sz w:val="24"/>
            <w:szCs w:val="24"/>
          </w:rPr>
          <w:t>ヨハネ12</w:t>
        </w:r>
        <w:r w:rsidR="00385630">
          <w:rPr>
            <w:rStyle w:val="a3"/>
            <w:rFonts w:ascii="ＭＳ Ｐ明朝" w:eastAsia="ＭＳ Ｐ明朝" w:hAnsi="ＭＳ Ｐ明朝" w:cs="Noto Sans CJK SC Light" w:hint="eastAsia"/>
            <w:sz w:val="24"/>
            <w:szCs w:val="24"/>
          </w:rPr>
          <w:t>章</w:t>
        </w:r>
        <w:r w:rsidR="00863F3E" w:rsidRPr="00887795">
          <w:rPr>
            <w:rStyle w:val="a3"/>
            <w:rFonts w:ascii="ＭＳ Ｐ明朝" w:eastAsia="ＭＳ Ｐ明朝" w:hAnsi="ＭＳ Ｐ明朝" w:cs="Noto Sans CJK SC Light" w:hint="eastAsia"/>
            <w:sz w:val="24"/>
            <w:szCs w:val="24"/>
          </w:rPr>
          <w:t>2</w:t>
        </w:r>
        <w:r w:rsidR="00385630">
          <w:rPr>
            <w:rStyle w:val="a3"/>
            <w:rFonts w:ascii="ＭＳ Ｐ明朝" w:eastAsia="ＭＳ Ｐ明朝" w:hAnsi="ＭＳ Ｐ明朝" w:cs="Noto Sans CJK SC Light"/>
            <w:sz w:val="24"/>
            <w:szCs w:val="24"/>
          </w:rPr>
          <w:t>3</w:t>
        </w:r>
        <w:r w:rsidR="00385630">
          <w:rPr>
            <w:rStyle w:val="a3"/>
            <w:rFonts w:ascii="ＭＳ Ｐ明朝" w:eastAsia="ＭＳ Ｐ明朝" w:hAnsi="ＭＳ Ｐ明朝" w:cs="Noto Sans CJK SC Light" w:hint="eastAsia"/>
            <w:sz w:val="24"/>
            <w:szCs w:val="24"/>
          </w:rPr>
          <w:t>節</w:t>
        </w:r>
      </w:hyperlink>
      <w:r w:rsidR="00385630">
        <w:rPr>
          <w:rStyle w:val="a3"/>
          <w:rFonts w:ascii="ＭＳ Ｐ明朝" w:eastAsia="ＭＳ Ｐ明朝" w:hAnsi="ＭＳ Ｐ明朝" w:cs="Noto Sans CJK SC Light"/>
          <w:sz w:val="24"/>
          <w:szCs w:val="24"/>
        </w:rPr>
        <w:t>,</w:t>
      </w:r>
      <w:hyperlink r:id="rId619" w:anchor="13:31" w:tooltip="さて、彼が出て行くと、イエスは言われた、「今や人の子は栄光を受けた。神もまた彼によって栄光をお受けになった。彼によって栄光をお受けになったのなら、神ご自身も彼に栄光をお授けになるであろう。すぐにもお授けになるであろう。" w:history="1">
        <w:r w:rsidR="00863F3E" w:rsidRPr="00887795">
          <w:rPr>
            <w:rStyle w:val="a3"/>
            <w:rFonts w:ascii="ＭＳ Ｐ明朝" w:eastAsia="ＭＳ Ｐ明朝" w:hAnsi="ＭＳ Ｐ明朝" w:cs="Noto Sans CJK SC Light" w:hint="eastAsia"/>
            <w:sz w:val="24"/>
            <w:szCs w:val="24"/>
          </w:rPr>
          <w:t>13</w:t>
        </w:r>
        <w:r w:rsidR="00385630">
          <w:rPr>
            <w:rStyle w:val="a3"/>
            <w:rFonts w:ascii="ＭＳ Ｐ明朝" w:eastAsia="ＭＳ Ｐ明朝" w:hAnsi="ＭＳ Ｐ明朝" w:cs="Noto Sans CJK SC Light" w:hint="eastAsia"/>
            <w:sz w:val="24"/>
            <w:szCs w:val="24"/>
          </w:rPr>
          <w:t>章</w:t>
        </w:r>
        <w:r w:rsidR="00863F3E" w:rsidRPr="00887795">
          <w:rPr>
            <w:rStyle w:val="a3"/>
            <w:rFonts w:ascii="ＭＳ Ｐ明朝" w:eastAsia="ＭＳ Ｐ明朝" w:hAnsi="ＭＳ Ｐ明朝" w:cs="Noto Sans CJK SC Light" w:hint="eastAsia"/>
            <w:sz w:val="24"/>
            <w:szCs w:val="24"/>
          </w:rPr>
          <w:t>31-3</w:t>
        </w:r>
        <w:r w:rsidR="00385630">
          <w:rPr>
            <w:rStyle w:val="a3"/>
            <w:rFonts w:ascii="ＭＳ Ｐ明朝" w:eastAsia="ＭＳ Ｐ明朝" w:hAnsi="ＭＳ Ｐ明朝" w:cs="Noto Sans CJK SC Light"/>
            <w:sz w:val="24"/>
            <w:szCs w:val="24"/>
          </w:rPr>
          <w:t>2</w:t>
        </w:r>
        <w:r w:rsidR="00385630">
          <w:rPr>
            <w:rStyle w:val="a3"/>
            <w:rFonts w:ascii="ＭＳ Ｐ明朝" w:eastAsia="ＭＳ Ｐ明朝" w:hAnsi="ＭＳ Ｐ明朝" w:cs="Noto Sans CJK SC Light" w:hint="eastAsia"/>
            <w:sz w:val="24"/>
            <w:szCs w:val="24"/>
          </w:rPr>
          <w:t>節</w:t>
        </w:r>
      </w:hyperlink>
      <w:r w:rsidR="00385630">
        <w:rPr>
          <w:rStyle w:val="a3"/>
          <w:rFonts w:ascii="ＭＳ Ｐ明朝" w:eastAsia="ＭＳ Ｐ明朝" w:hAnsi="ＭＳ Ｐ明朝" w:cs="Noto Sans CJK SC Light"/>
          <w:sz w:val="24"/>
          <w:szCs w:val="24"/>
        </w:rPr>
        <w:t xml:space="preserve">, </w:t>
      </w:r>
      <w:hyperlink r:id="rId620" w:anchor="17:1" w:tooltip="これらのことを語り終えると、イエスは天を見あげて言われた、「父よ、時がきました。あなたの子があなたの栄光をあらわすように、子の栄光をあらわして下さい。あなたは、子に賜わったすべての者に、永遠の命を授けさせるため、万民を支配する権威を子にお与えになったのですから。永遠の命とは、唯一の、まことの神でいますあなたと、また、あなたがつかわされたイエス・キリストとを知ることであります。" w:history="1">
        <w:r w:rsidR="00863F3E" w:rsidRPr="00887795">
          <w:rPr>
            <w:rStyle w:val="a3"/>
            <w:rFonts w:ascii="ＭＳ Ｐ明朝" w:eastAsia="ＭＳ Ｐ明朝" w:hAnsi="ＭＳ Ｐ明朝" w:cs="Noto Sans CJK SC Light" w:hint="eastAsia"/>
            <w:sz w:val="24"/>
            <w:szCs w:val="24"/>
          </w:rPr>
          <w:t>17</w:t>
        </w:r>
        <w:r w:rsidR="00385630">
          <w:rPr>
            <w:rStyle w:val="a3"/>
            <w:rFonts w:ascii="ＭＳ Ｐ明朝" w:eastAsia="ＭＳ Ｐ明朝" w:hAnsi="ＭＳ Ｐ明朝" w:cs="Noto Sans CJK SC Light" w:hint="eastAsia"/>
            <w:sz w:val="24"/>
            <w:szCs w:val="24"/>
          </w:rPr>
          <w:t>章</w:t>
        </w:r>
        <w:r w:rsidR="00863F3E" w:rsidRPr="00887795">
          <w:rPr>
            <w:rStyle w:val="a3"/>
            <w:rFonts w:ascii="ＭＳ Ｐ明朝" w:eastAsia="ＭＳ Ｐ明朝" w:hAnsi="ＭＳ Ｐ明朝" w:cs="Noto Sans CJK SC Light" w:hint="eastAsia"/>
            <w:sz w:val="24"/>
            <w:szCs w:val="24"/>
          </w:rPr>
          <w:t>1-</w:t>
        </w:r>
        <w:r w:rsidR="00385630">
          <w:rPr>
            <w:rStyle w:val="a3"/>
            <w:rFonts w:ascii="ＭＳ Ｐ明朝" w:eastAsia="ＭＳ Ｐ明朝" w:hAnsi="ＭＳ Ｐ明朝" w:cs="Noto Sans CJK SC Light"/>
            <w:sz w:val="24"/>
            <w:szCs w:val="24"/>
          </w:rPr>
          <w:t>5</w:t>
        </w:r>
        <w:r w:rsidR="00385630">
          <w:rPr>
            <w:rStyle w:val="a3"/>
            <w:rFonts w:ascii="ＭＳ Ｐ明朝" w:eastAsia="ＭＳ Ｐ明朝" w:hAnsi="ＭＳ Ｐ明朝" w:cs="Noto Sans CJK SC Light" w:hint="eastAsia"/>
            <w:sz w:val="24"/>
            <w:szCs w:val="24"/>
          </w:rPr>
          <w:t>節</w:t>
        </w:r>
      </w:hyperlink>
      <w:r w:rsidRPr="0083430A">
        <w:rPr>
          <w:rFonts w:ascii="ＭＳ Ｐ明朝" w:eastAsia="ＭＳ Ｐ明朝" w:hAnsi="ＭＳ Ｐ明朝" w:cs="ＭＳ Ｐゴシック"/>
          <w:color w:val="222222"/>
          <w:kern w:val="0"/>
          <w:sz w:val="24"/>
          <w:szCs w:val="24"/>
        </w:rPr>
        <w:t>も参照のこと）、ここでは教会時代の最も重要で際立った特徴の一つであると言えば十分でしょう。ペンテコステ以降の伝道の拡大（</w:t>
      </w:r>
      <w:hyperlink r:id="rId621" w:anchor="2:1" w:tooltip="五旬節の日がきて、みんなの者が一緒に集まっていると、突然、激しい風が吹いてきたような音が天から起ってきて、一同がすわっていた家いっぱいに響きわたった。 また、舌のようなものが、炎のように分れて現れ、ひとりびとりの上にとどまった。すると、一同は聖霊に満たされ、御霊が語らせるままに、いろいろの他国の言葉で語り出した。" w:history="1">
        <w:r w:rsidR="00863F3E" w:rsidRPr="00863F3E">
          <w:rPr>
            <w:rFonts w:ascii="ＭＳ Ｐ明朝" w:eastAsia="ＭＳ Ｐ明朝" w:hAnsi="ＭＳ Ｐ明朝" w:cs="Noto Sans CJK SC Light" w:hint="eastAsia"/>
            <w:color w:val="0000FF"/>
            <w:sz w:val="24"/>
            <w:szCs w:val="24"/>
            <w:u w:val="single"/>
          </w:rPr>
          <w:t>使徒</w:t>
        </w:r>
        <w:r w:rsidR="00385630">
          <w:rPr>
            <w:rFonts w:ascii="ＭＳ Ｐ明朝" w:eastAsia="ＭＳ Ｐ明朝" w:hAnsi="ＭＳ Ｐ明朝" w:cs="Noto Sans CJK SC Light" w:hint="eastAsia"/>
            <w:color w:val="0000FF"/>
            <w:sz w:val="24"/>
            <w:szCs w:val="24"/>
            <w:u w:val="single"/>
          </w:rPr>
          <w:t>行伝</w:t>
        </w:r>
        <w:r w:rsidR="00863F3E" w:rsidRPr="00863F3E">
          <w:rPr>
            <w:rFonts w:ascii="ＭＳ Ｐ明朝" w:eastAsia="ＭＳ Ｐ明朝" w:hAnsi="ＭＳ Ｐ明朝" w:cs="Noto Sans CJK SC Light" w:hint="eastAsia"/>
            <w:color w:val="0000FF"/>
            <w:sz w:val="24"/>
            <w:szCs w:val="24"/>
            <w:u w:val="single"/>
          </w:rPr>
          <w:t>2</w:t>
        </w:r>
        <w:r w:rsidR="00385630">
          <w:rPr>
            <w:rFonts w:ascii="ＭＳ Ｐ明朝" w:eastAsia="ＭＳ Ｐ明朝" w:hAnsi="ＭＳ Ｐ明朝" w:cs="Noto Sans CJK SC Light" w:hint="eastAsia"/>
            <w:color w:val="0000FF"/>
            <w:sz w:val="24"/>
            <w:szCs w:val="24"/>
            <w:u w:val="single"/>
          </w:rPr>
          <w:t>章</w:t>
        </w:r>
        <w:r w:rsidR="00863F3E" w:rsidRPr="00863F3E">
          <w:rPr>
            <w:rFonts w:ascii="ＭＳ Ｐ明朝" w:eastAsia="ＭＳ Ｐ明朝" w:hAnsi="ＭＳ Ｐ明朝" w:cs="Noto Sans CJK SC Light" w:hint="eastAsia"/>
            <w:color w:val="0000FF"/>
            <w:sz w:val="24"/>
            <w:szCs w:val="24"/>
            <w:u w:val="single"/>
          </w:rPr>
          <w:t>1-4</w:t>
        </w:r>
        <w:r w:rsidR="00385630">
          <w:rPr>
            <w:rFonts w:ascii="ＭＳ Ｐ明朝" w:eastAsia="ＭＳ Ｐ明朝" w:hAnsi="ＭＳ Ｐ明朝" w:cs="Noto Sans CJK SC Light"/>
            <w:color w:val="0000FF"/>
            <w:sz w:val="24"/>
            <w:szCs w:val="24"/>
            <w:u w:val="single"/>
          </w:rPr>
          <w:t>1</w:t>
        </w:r>
        <w:r w:rsidR="00385630">
          <w:rPr>
            <w:rFonts w:ascii="ＭＳ Ｐ明朝" w:eastAsia="ＭＳ Ｐ明朝" w:hAnsi="ＭＳ Ｐ明朝" w:cs="Noto Sans CJK SC Light" w:hint="eastAsia"/>
            <w:color w:val="0000FF"/>
            <w:sz w:val="24"/>
            <w:szCs w:val="24"/>
            <w:u w:val="single"/>
          </w:rPr>
          <w:t>節</w:t>
        </w:r>
      </w:hyperlink>
      <w:r w:rsidR="00385630">
        <w:rPr>
          <w:rFonts w:ascii="ＭＳ Ｐ明朝" w:eastAsia="ＭＳ Ｐ明朝" w:hAnsi="ＭＳ Ｐ明朝" w:cs="Noto Sans CJK SC Light"/>
          <w:color w:val="0000FF"/>
          <w:sz w:val="24"/>
          <w:szCs w:val="24"/>
          <w:u w:val="single"/>
        </w:rPr>
        <w:t xml:space="preserve">, </w:t>
      </w:r>
      <w:hyperlink r:id="rId622" w:anchor="5:12" w:tooltip="そのころ、多くのしるしと奇跡とが、次々に使徒たちの手により人々の中で行われた。そして、一同は心を一つにして、ソロモンの廊に集まっていた。ほかの者たちは、だれひとり、その交わりに入ろうとはしなかったが、民衆は彼らを尊敬していた。しかし、主を信じて仲間に加わる者が、男女とも、ますます多くなってきた。" w:history="1">
        <w:r w:rsidR="00863F3E" w:rsidRPr="00863F3E">
          <w:rPr>
            <w:rFonts w:ascii="ＭＳ Ｐ明朝" w:eastAsia="ＭＳ Ｐ明朝" w:hAnsi="ＭＳ Ｐ明朝" w:cs="Noto Sans CJK SC Light" w:hint="eastAsia"/>
            <w:color w:val="0000FF"/>
            <w:sz w:val="24"/>
            <w:szCs w:val="24"/>
            <w:u w:val="single"/>
          </w:rPr>
          <w:t>5</w:t>
        </w:r>
        <w:r w:rsidR="00385630">
          <w:rPr>
            <w:rFonts w:ascii="ＭＳ Ｐ明朝" w:eastAsia="ＭＳ Ｐ明朝" w:hAnsi="ＭＳ Ｐ明朝" w:cs="Noto Sans CJK SC Light" w:hint="eastAsia"/>
            <w:color w:val="0000FF"/>
            <w:sz w:val="24"/>
            <w:szCs w:val="24"/>
            <w:u w:val="single"/>
          </w:rPr>
          <w:t>章</w:t>
        </w:r>
        <w:r w:rsidR="00863F3E" w:rsidRPr="00863F3E">
          <w:rPr>
            <w:rFonts w:ascii="ＭＳ Ｐ明朝" w:eastAsia="ＭＳ Ｐ明朝" w:hAnsi="ＭＳ Ｐ明朝" w:cs="Noto Sans CJK SC Light" w:hint="eastAsia"/>
            <w:color w:val="0000FF"/>
            <w:sz w:val="24"/>
            <w:szCs w:val="24"/>
            <w:u w:val="single"/>
          </w:rPr>
          <w:t>12-1</w:t>
        </w:r>
        <w:r w:rsidR="00385630">
          <w:rPr>
            <w:rFonts w:ascii="ＭＳ Ｐ明朝" w:eastAsia="ＭＳ Ｐ明朝" w:hAnsi="ＭＳ Ｐ明朝" w:cs="Noto Sans CJK SC Light"/>
            <w:color w:val="0000FF"/>
            <w:sz w:val="24"/>
            <w:szCs w:val="24"/>
            <w:u w:val="single"/>
          </w:rPr>
          <w:t>4</w:t>
        </w:r>
        <w:r w:rsidR="00385630">
          <w:rPr>
            <w:rFonts w:ascii="ＭＳ Ｐ明朝" w:eastAsia="ＭＳ Ｐ明朝" w:hAnsi="ＭＳ Ｐ明朝" w:cs="Noto Sans CJK SC Light" w:hint="eastAsia"/>
            <w:color w:val="0000FF"/>
            <w:sz w:val="24"/>
            <w:szCs w:val="24"/>
            <w:u w:val="single"/>
          </w:rPr>
          <w:t>節</w:t>
        </w:r>
      </w:hyperlink>
      <w:r w:rsidR="00385630">
        <w:rPr>
          <w:rFonts w:ascii="ＭＳ Ｐ明朝" w:eastAsia="ＭＳ Ｐ明朝" w:hAnsi="ＭＳ Ｐ明朝" w:cs="Noto Sans CJK SC Light"/>
          <w:sz w:val="24"/>
          <w:szCs w:val="24"/>
        </w:rPr>
        <w:t xml:space="preserve">, </w:t>
      </w:r>
      <w:hyperlink r:id="rId623" w:anchor="8:4" w:tooltip="さて、散らされて行った人たちは、御言を宣べ伝えながら、めぐり歩いた。ピリポはサマリヤの町に下って行き、人々にキリストを宣べはじめた。群衆はピリポの話を聞き、その行っていたしるしを見て、こぞって彼の語ることに耳を傾けた。" w:history="1">
        <w:r w:rsidR="00863F3E" w:rsidRPr="00863F3E">
          <w:rPr>
            <w:rFonts w:ascii="ＭＳ Ｐ明朝" w:eastAsia="ＭＳ Ｐ明朝" w:hAnsi="ＭＳ Ｐ明朝" w:cs="Noto Sans CJK SC Light" w:hint="eastAsia"/>
            <w:color w:val="0000FF"/>
            <w:sz w:val="24"/>
            <w:szCs w:val="24"/>
            <w:u w:val="single"/>
          </w:rPr>
          <w:t>8</w:t>
        </w:r>
        <w:r w:rsidR="00385630">
          <w:rPr>
            <w:rFonts w:ascii="ＭＳ Ｐ明朝" w:eastAsia="ＭＳ Ｐ明朝" w:hAnsi="ＭＳ Ｐ明朝" w:cs="Noto Sans CJK SC Light" w:hint="eastAsia"/>
            <w:color w:val="0000FF"/>
            <w:sz w:val="24"/>
            <w:szCs w:val="24"/>
            <w:u w:val="single"/>
          </w:rPr>
          <w:t>章</w:t>
        </w:r>
        <w:r w:rsidR="00863F3E" w:rsidRPr="00863F3E">
          <w:rPr>
            <w:rFonts w:ascii="ＭＳ Ｐ明朝" w:eastAsia="ＭＳ Ｐ明朝" w:hAnsi="ＭＳ Ｐ明朝" w:cs="Noto Sans CJK SC Light" w:hint="eastAsia"/>
            <w:color w:val="0000FF"/>
            <w:sz w:val="24"/>
            <w:szCs w:val="24"/>
            <w:u w:val="single"/>
          </w:rPr>
          <w:t>4-</w:t>
        </w:r>
        <w:r w:rsidR="00385630">
          <w:rPr>
            <w:rFonts w:ascii="ＭＳ Ｐ明朝" w:eastAsia="ＭＳ Ｐ明朝" w:hAnsi="ＭＳ Ｐ明朝" w:cs="Noto Sans CJK SC Light"/>
            <w:color w:val="0000FF"/>
            <w:sz w:val="24"/>
            <w:szCs w:val="24"/>
            <w:u w:val="single"/>
          </w:rPr>
          <w:t>6</w:t>
        </w:r>
        <w:r w:rsidR="00385630">
          <w:rPr>
            <w:rFonts w:ascii="ＭＳ Ｐ明朝" w:eastAsia="ＭＳ Ｐ明朝" w:hAnsi="ＭＳ Ｐ明朝" w:cs="Noto Sans CJK SC Light" w:hint="eastAsia"/>
            <w:color w:val="0000FF"/>
            <w:sz w:val="24"/>
            <w:szCs w:val="24"/>
            <w:u w:val="single"/>
          </w:rPr>
          <w:t>節</w:t>
        </w:r>
      </w:hyperlink>
      <w:r w:rsidR="00385630">
        <w:rPr>
          <w:rFonts w:ascii="ＭＳ Ｐ明朝" w:eastAsia="ＭＳ Ｐ明朝" w:hAnsi="ＭＳ Ｐ明朝" w:cs="Noto Sans CJK SC Light"/>
          <w:color w:val="0000FF"/>
          <w:sz w:val="24"/>
          <w:szCs w:val="24"/>
          <w:u w:val="single"/>
        </w:rPr>
        <w:t xml:space="preserve">, </w:t>
      </w:r>
      <w:hyperlink r:id="rId624" w:anchor="8:29" w:tooltip="御霊がピリポに「進み寄って、あの馬車に並んで行きなさい」と言った。" w:history="1">
        <w:r w:rsidR="00863F3E" w:rsidRPr="00863F3E">
          <w:rPr>
            <w:rFonts w:ascii="ＭＳ Ｐ明朝" w:eastAsia="ＭＳ Ｐ明朝" w:hAnsi="ＭＳ Ｐ明朝" w:cs="Noto Sans CJK SC Light" w:hint="eastAsia"/>
            <w:color w:val="0000FF"/>
            <w:sz w:val="24"/>
            <w:szCs w:val="24"/>
            <w:u w:val="single"/>
          </w:rPr>
          <w:t>8</w:t>
        </w:r>
        <w:r w:rsidR="00385630">
          <w:rPr>
            <w:rFonts w:ascii="ＭＳ Ｐ明朝" w:eastAsia="ＭＳ Ｐ明朝" w:hAnsi="ＭＳ Ｐ明朝" w:cs="Noto Sans CJK SC Light" w:hint="eastAsia"/>
            <w:color w:val="0000FF"/>
            <w:sz w:val="24"/>
            <w:szCs w:val="24"/>
            <w:u w:val="single"/>
          </w:rPr>
          <w:t>章</w:t>
        </w:r>
        <w:r w:rsidR="00863F3E" w:rsidRPr="00863F3E">
          <w:rPr>
            <w:rFonts w:ascii="ＭＳ Ｐ明朝" w:eastAsia="ＭＳ Ｐ明朝" w:hAnsi="ＭＳ Ｐ明朝" w:cs="Noto Sans CJK SC Light" w:hint="eastAsia"/>
            <w:color w:val="0000FF"/>
            <w:sz w:val="24"/>
            <w:szCs w:val="24"/>
            <w:u w:val="single"/>
          </w:rPr>
          <w:t>2</w:t>
        </w:r>
        <w:r w:rsidR="00385630">
          <w:rPr>
            <w:rFonts w:ascii="ＭＳ Ｐ明朝" w:eastAsia="ＭＳ Ｐ明朝" w:hAnsi="ＭＳ Ｐ明朝" w:cs="Noto Sans CJK SC Light"/>
            <w:color w:val="0000FF"/>
            <w:sz w:val="24"/>
            <w:szCs w:val="24"/>
            <w:u w:val="single"/>
          </w:rPr>
          <w:t>9</w:t>
        </w:r>
        <w:r w:rsidR="00385630">
          <w:rPr>
            <w:rFonts w:ascii="ＭＳ Ｐ明朝" w:eastAsia="ＭＳ Ｐ明朝" w:hAnsi="ＭＳ Ｐ明朝" w:cs="Noto Sans CJK SC Light" w:hint="eastAsia"/>
            <w:color w:val="0000FF"/>
            <w:sz w:val="24"/>
            <w:szCs w:val="24"/>
            <w:u w:val="single"/>
          </w:rPr>
          <w:t>節</w:t>
        </w:r>
      </w:hyperlink>
      <w:r w:rsidR="00385630">
        <w:rPr>
          <w:rFonts w:ascii="ＭＳ Ｐ明朝" w:eastAsia="ＭＳ Ｐ明朝" w:hAnsi="ＭＳ Ｐ明朝" w:cs="Noto Sans CJK SC Light"/>
          <w:color w:val="0000FF"/>
          <w:sz w:val="24"/>
          <w:szCs w:val="24"/>
          <w:u w:val="single"/>
        </w:rPr>
        <w:t xml:space="preserve">, </w:t>
      </w:r>
      <w:hyperlink r:id="rId625" w:anchor="10:44" w:tooltip="ペテロがこれらの言葉をまだ語り終えないうちに、それを聞いていたみんなの人たちに、聖霊がくだった。割礼を受けている信者で、ペテロについてきた人たちは、異邦人たちにも聖霊の賜物が注がれたのを見て、驚いた。それは、彼らが異言を語って神をさんびしているのを聞いたからである。そこで、ペテロが言い出した、" w:history="1">
        <w:r w:rsidR="00863F3E" w:rsidRPr="00863F3E">
          <w:rPr>
            <w:rFonts w:ascii="ＭＳ Ｐ明朝" w:eastAsia="ＭＳ Ｐ明朝" w:hAnsi="ＭＳ Ｐ明朝" w:cs="Noto Sans CJK SC Light" w:hint="eastAsia"/>
            <w:color w:val="0000FF"/>
            <w:sz w:val="24"/>
            <w:szCs w:val="24"/>
            <w:u w:val="single"/>
          </w:rPr>
          <w:t>10</w:t>
        </w:r>
        <w:r w:rsidR="00385630">
          <w:rPr>
            <w:rFonts w:ascii="ＭＳ Ｐ明朝" w:eastAsia="ＭＳ Ｐ明朝" w:hAnsi="ＭＳ Ｐ明朝" w:cs="Noto Sans CJK SC Light" w:hint="eastAsia"/>
            <w:color w:val="0000FF"/>
            <w:sz w:val="24"/>
            <w:szCs w:val="24"/>
            <w:u w:val="single"/>
          </w:rPr>
          <w:t>章</w:t>
        </w:r>
        <w:r w:rsidR="00863F3E" w:rsidRPr="00863F3E">
          <w:rPr>
            <w:rFonts w:ascii="ＭＳ Ｐ明朝" w:eastAsia="ＭＳ Ｐ明朝" w:hAnsi="ＭＳ Ｐ明朝" w:cs="Noto Sans CJK SC Light" w:hint="eastAsia"/>
            <w:color w:val="0000FF"/>
            <w:sz w:val="24"/>
            <w:szCs w:val="24"/>
            <w:u w:val="single"/>
          </w:rPr>
          <w:t>44-4</w:t>
        </w:r>
        <w:r w:rsidR="00385630">
          <w:rPr>
            <w:rFonts w:ascii="ＭＳ Ｐ明朝" w:eastAsia="ＭＳ Ｐ明朝" w:hAnsi="ＭＳ Ｐ明朝" w:cs="Noto Sans CJK SC Light"/>
            <w:color w:val="0000FF"/>
            <w:sz w:val="24"/>
            <w:szCs w:val="24"/>
            <w:u w:val="single"/>
          </w:rPr>
          <w:t>6</w:t>
        </w:r>
        <w:r w:rsidR="00385630">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color w:val="222222"/>
          <w:kern w:val="0"/>
          <w:sz w:val="24"/>
          <w:szCs w:val="24"/>
        </w:rPr>
        <w:t>）、イスラエルの国境を越えた伝道の拡大（</w:t>
      </w:r>
      <w:hyperlink r:id="rId626" w:anchor="13:2" w:tooltip="一同が主に礼拝をささげ、断食をしていると、聖霊が「さあ、バルナバとサウロとを、わたしのために聖別して、彼らに授けておいた仕事に当らせなさい」と告げた。" w:history="1">
        <w:r w:rsidR="00863F3E" w:rsidRPr="00863F3E">
          <w:rPr>
            <w:rFonts w:ascii="ＭＳ Ｐ明朝" w:eastAsia="ＭＳ Ｐ明朝" w:hAnsi="ＭＳ Ｐ明朝" w:cs="Noto Sans CJK SC Light" w:hint="eastAsia"/>
            <w:color w:val="0000FF"/>
            <w:sz w:val="24"/>
            <w:szCs w:val="24"/>
            <w:u w:val="single"/>
          </w:rPr>
          <w:t>使徒</w:t>
        </w:r>
        <w:r w:rsidR="00385630">
          <w:rPr>
            <w:rFonts w:ascii="ＭＳ Ｐ明朝" w:eastAsia="ＭＳ Ｐ明朝" w:hAnsi="ＭＳ Ｐ明朝" w:cs="Noto Sans CJK SC Light" w:hint="eastAsia"/>
            <w:color w:val="0000FF"/>
            <w:sz w:val="24"/>
            <w:szCs w:val="24"/>
            <w:u w:val="single"/>
          </w:rPr>
          <w:t>行伝</w:t>
        </w:r>
        <w:r w:rsidR="00863F3E" w:rsidRPr="00863F3E">
          <w:rPr>
            <w:rFonts w:ascii="ＭＳ Ｐ明朝" w:eastAsia="ＭＳ Ｐ明朝" w:hAnsi="ＭＳ Ｐ明朝" w:cs="Noto Sans CJK SC Light" w:hint="eastAsia"/>
            <w:color w:val="0000FF"/>
            <w:sz w:val="24"/>
            <w:szCs w:val="24"/>
            <w:u w:val="single"/>
          </w:rPr>
          <w:t>13</w:t>
        </w:r>
        <w:r w:rsidR="00385630">
          <w:rPr>
            <w:rFonts w:ascii="ＭＳ Ｐ明朝" w:eastAsia="ＭＳ Ｐ明朝" w:hAnsi="ＭＳ Ｐ明朝" w:cs="Noto Sans CJK SC Light" w:hint="eastAsia"/>
            <w:color w:val="0000FF"/>
            <w:sz w:val="24"/>
            <w:szCs w:val="24"/>
            <w:u w:val="single"/>
          </w:rPr>
          <w:t>章2節</w:t>
        </w:r>
      </w:hyperlink>
      <w:r w:rsidR="00385630">
        <w:rPr>
          <w:rFonts w:ascii="ＭＳ Ｐ明朝" w:eastAsia="ＭＳ Ｐ明朝" w:hAnsi="ＭＳ Ｐ明朝" w:cs="Noto Sans CJK SC Light"/>
          <w:sz w:val="24"/>
          <w:szCs w:val="24"/>
        </w:rPr>
        <w:t xml:space="preserve">, </w:t>
      </w:r>
      <w:hyperlink r:id="rId627" w:anchor="15:28" w:tooltip="すなわち、聖霊とわたしたちとは、次の必要事項のほかは、どんな負担をも、あなたがたに負わせないことに決めた。" w:history="1">
        <w:r w:rsidR="00863F3E" w:rsidRPr="00863F3E">
          <w:rPr>
            <w:rFonts w:ascii="ＭＳ Ｐ明朝" w:eastAsia="ＭＳ Ｐ明朝" w:hAnsi="ＭＳ Ｐ明朝" w:cs="Noto Sans CJK SC Light" w:hint="eastAsia"/>
            <w:color w:val="0000FF"/>
            <w:sz w:val="24"/>
            <w:szCs w:val="24"/>
            <w:u w:val="single"/>
          </w:rPr>
          <w:t>15</w:t>
        </w:r>
        <w:r w:rsidR="00385630">
          <w:rPr>
            <w:rFonts w:ascii="ＭＳ Ｐ明朝" w:eastAsia="ＭＳ Ｐ明朝" w:hAnsi="ＭＳ Ｐ明朝" w:cs="Noto Sans CJK SC Light" w:hint="eastAsia"/>
            <w:color w:val="0000FF"/>
            <w:sz w:val="24"/>
            <w:szCs w:val="24"/>
            <w:u w:val="single"/>
          </w:rPr>
          <w:t>章</w:t>
        </w:r>
        <w:r w:rsidR="00863F3E" w:rsidRPr="00863F3E">
          <w:rPr>
            <w:rFonts w:ascii="ＭＳ Ｐ明朝" w:eastAsia="ＭＳ Ｐ明朝" w:hAnsi="ＭＳ Ｐ明朝" w:cs="Noto Sans CJK SC Light" w:hint="eastAsia"/>
            <w:color w:val="0000FF"/>
            <w:sz w:val="24"/>
            <w:szCs w:val="24"/>
            <w:u w:val="single"/>
          </w:rPr>
          <w:t>2</w:t>
        </w:r>
        <w:r w:rsidR="00385630">
          <w:rPr>
            <w:rFonts w:ascii="ＭＳ Ｐ明朝" w:eastAsia="ＭＳ Ｐ明朝" w:hAnsi="ＭＳ Ｐ明朝" w:cs="Noto Sans CJK SC Light"/>
            <w:color w:val="0000FF"/>
            <w:sz w:val="24"/>
            <w:szCs w:val="24"/>
            <w:u w:val="single"/>
          </w:rPr>
          <w:t>8</w:t>
        </w:r>
        <w:r w:rsidR="00385630">
          <w:rPr>
            <w:rFonts w:ascii="ＭＳ Ｐ明朝" w:eastAsia="ＭＳ Ｐ明朝" w:hAnsi="ＭＳ Ｐ明朝" w:cs="Noto Sans CJK SC Light" w:hint="eastAsia"/>
            <w:color w:val="0000FF"/>
            <w:sz w:val="24"/>
            <w:szCs w:val="24"/>
            <w:u w:val="single"/>
          </w:rPr>
          <w:t>節</w:t>
        </w:r>
      </w:hyperlink>
      <w:r w:rsidR="00385630">
        <w:rPr>
          <w:rFonts w:ascii="ＭＳ Ｐ明朝" w:eastAsia="ＭＳ Ｐ明朝" w:hAnsi="ＭＳ Ｐ明朝" w:cs="Noto Sans CJK SC Light"/>
          <w:color w:val="0000FF"/>
          <w:sz w:val="24"/>
          <w:szCs w:val="24"/>
          <w:u w:val="single"/>
        </w:rPr>
        <w:t xml:space="preserve">, </w:t>
      </w:r>
      <w:hyperlink r:id="rId628" w:anchor="16:6" w:tooltip="それから彼らは、アジヤで御言を語ることを聖霊に禁じられたので、フルギヤ・ガラテヤ地方をとおって行った。" w:history="1">
        <w:r w:rsidR="00863F3E" w:rsidRPr="00863F3E">
          <w:rPr>
            <w:rFonts w:ascii="ＭＳ Ｐ明朝" w:eastAsia="ＭＳ Ｐ明朝" w:hAnsi="ＭＳ Ｐ明朝" w:cs="Noto Sans CJK SC Light" w:hint="eastAsia"/>
            <w:color w:val="0000FF"/>
            <w:sz w:val="24"/>
            <w:szCs w:val="24"/>
            <w:u w:val="single"/>
          </w:rPr>
          <w:t>16</w:t>
        </w:r>
        <w:r w:rsidR="00385630">
          <w:rPr>
            <w:rFonts w:ascii="ＭＳ Ｐ明朝" w:eastAsia="ＭＳ Ｐ明朝" w:hAnsi="ＭＳ Ｐ明朝" w:cs="Noto Sans CJK SC Light" w:hint="eastAsia"/>
            <w:color w:val="0000FF"/>
            <w:sz w:val="24"/>
            <w:szCs w:val="24"/>
            <w:u w:val="single"/>
          </w:rPr>
          <w:t>章6節</w:t>
        </w:r>
      </w:hyperlink>
      <w:r w:rsidR="00385630">
        <w:rPr>
          <w:rFonts w:ascii="ＭＳ Ｐ明朝" w:eastAsia="ＭＳ Ｐ明朝" w:hAnsi="ＭＳ Ｐ明朝" w:cs="Noto Sans CJK SC Light"/>
          <w:color w:val="0000FF"/>
          <w:sz w:val="24"/>
          <w:szCs w:val="24"/>
          <w:u w:val="single"/>
        </w:rPr>
        <w:t xml:space="preserve">, </w:t>
      </w:r>
      <w:hyperlink r:id="rId629" w:anchor="20:28" w:tooltip="どうか、あなたがた自身に気をつけ、また、すべての群れに気をくばっていただきたい。聖霊は、神が御子の血であがない取られた神の教会を牧させるために、あなたがたをその群れの監督者にお立てになったのである。" w:history="1">
        <w:r w:rsidR="00863F3E" w:rsidRPr="00863F3E">
          <w:rPr>
            <w:rFonts w:ascii="ＭＳ Ｐ明朝" w:eastAsia="ＭＳ Ｐ明朝" w:hAnsi="ＭＳ Ｐ明朝" w:cs="Noto Sans CJK SC Light" w:hint="eastAsia"/>
            <w:color w:val="0000FF"/>
            <w:sz w:val="24"/>
            <w:szCs w:val="24"/>
            <w:u w:val="single"/>
          </w:rPr>
          <w:t>20</w:t>
        </w:r>
        <w:r w:rsidR="00385630">
          <w:rPr>
            <w:rFonts w:ascii="ＭＳ Ｐ明朝" w:eastAsia="ＭＳ Ｐ明朝" w:hAnsi="ＭＳ Ｐ明朝" w:cs="Noto Sans CJK SC Light" w:hint="eastAsia"/>
            <w:color w:val="0000FF"/>
            <w:sz w:val="24"/>
            <w:szCs w:val="24"/>
            <w:u w:val="single"/>
          </w:rPr>
          <w:t>章</w:t>
        </w:r>
        <w:r w:rsidR="00863F3E" w:rsidRPr="00863F3E">
          <w:rPr>
            <w:rFonts w:ascii="ＭＳ Ｐ明朝" w:eastAsia="ＭＳ Ｐ明朝" w:hAnsi="ＭＳ Ｐ明朝" w:cs="Noto Sans CJK SC Light" w:hint="eastAsia"/>
            <w:color w:val="0000FF"/>
            <w:sz w:val="24"/>
            <w:szCs w:val="24"/>
            <w:u w:val="single"/>
          </w:rPr>
          <w:t>2</w:t>
        </w:r>
        <w:r w:rsidR="00385630">
          <w:rPr>
            <w:rFonts w:ascii="ＭＳ Ｐ明朝" w:eastAsia="ＭＳ Ｐ明朝" w:hAnsi="ＭＳ Ｐ明朝" w:cs="Noto Sans CJK SC Light"/>
            <w:color w:val="0000FF"/>
            <w:sz w:val="24"/>
            <w:szCs w:val="24"/>
            <w:u w:val="single"/>
          </w:rPr>
          <w:t>8</w:t>
        </w:r>
        <w:r w:rsidR="00385630">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color w:val="222222"/>
          <w:kern w:val="0"/>
          <w:sz w:val="24"/>
          <w:szCs w:val="24"/>
        </w:rPr>
        <w:t>）、異邦人信者の神の家族への大量流入、これらの傾向は今日まで続いています（</w:t>
      </w:r>
      <w:hyperlink r:id="rId630" w:anchor="3:5" w:tooltip="イエスは答えられた、「よくよくあなたに言っておく。だれでも、水と霊とから生れなければ、神の国にはいることはできない。肉から生れる者は肉であり、霊から生れる者は霊である。あなたがたは新しく生れなければならないと、わたしが言ったからとて、不思議に思うには及ばない。風は思いのままに吹く。あなたはその音を聞くが、それがどこからきて、どこへ行くかは知らない。霊から生れる者もみな、それと同じである」。" w:history="1">
        <w:r w:rsidR="00863F3E" w:rsidRPr="00863F3E">
          <w:rPr>
            <w:rFonts w:ascii="ＭＳ Ｐ明朝" w:eastAsia="ＭＳ Ｐ明朝" w:hAnsi="ＭＳ Ｐ明朝" w:cs="Noto Sans CJK SC Light" w:hint="eastAsia"/>
            <w:color w:val="0000FF"/>
            <w:sz w:val="24"/>
            <w:szCs w:val="24"/>
            <w:u w:val="single"/>
          </w:rPr>
          <w:t>ヨハネ3</w:t>
        </w:r>
        <w:r w:rsidR="00385630">
          <w:rPr>
            <w:rFonts w:ascii="ＭＳ Ｐ明朝" w:eastAsia="ＭＳ Ｐ明朝" w:hAnsi="ＭＳ Ｐ明朝" w:cs="Noto Sans CJK SC Light" w:hint="eastAsia"/>
            <w:color w:val="0000FF"/>
            <w:sz w:val="24"/>
            <w:szCs w:val="24"/>
            <w:u w:val="single"/>
          </w:rPr>
          <w:t>章</w:t>
        </w:r>
        <w:r w:rsidR="00863F3E" w:rsidRPr="00863F3E">
          <w:rPr>
            <w:rFonts w:ascii="ＭＳ Ｐ明朝" w:eastAsia="ＭＳ Ｐ明朝" w:hAnsi="ＭＳ Ｐ明朝" w:cs="Noto Sans CJK SC Light" w:hint="eastAsia"/>
            <w:color w:val="0000FF"/>
            <w:sz w:val="24"/>
            <w:szCs w:val="24"/>
            <w:u w:val="single"/>
          </w:rPr>
          <w:t>5-</w:t>
        </w:r>
        <w:r w:rsidR="00385630">
          <w:rPr>
            <w:rFonts w:ascii="ＭＳ Ｐ明朝" w:eastAsia="ＭＳ Ｐ明朝" w:hAnsi="ＭＳ Ｐ明朝" w:cs="Noto Sans CJK SC Light"/>
            <w:color w:val="0000FF"/>
            <w:sz w:val="24"/>
            <w:szCs w:val="24"/>
            <w:u w:val="single"/>
          </w:rPr>
          <w:t>8</w:t>
        </w:r>
        <w:r w:rsidR="00385630">
          <w:rPr>
            <w:rFonts w:ascii="ＭＳ Ｐ明朝" w:eastAsia="ＭＳ Ｐ明朝" w:hAnsi="ＭＳ Ｐ明朝" w:cs="Noto Sans CJK SC Light" w:hint="eastAsia"/>
            <w:color w:val="0000FF"/>
            <w:sz w:val="24"/>
            <w:szCs w:val="24"/>
            <w:u w:val="single"/>
          </w:rPr>
          <w:t>節</w:t>
        </w:r>
      </w:hyperlink>
      <w:r w:rsidR="00385630">
        <w:rPr>
          <w:rFonts w:ascii="ＭＳ Ｐ明朝" w:eastAsia="ＭＳ Ｐ明朝" w:hAnsi="ＭＳ Ｐ明朝" w:cs="Noto Sans CJK SC Light"/>
          <w:color w:val="0000FF"/>
          <w:sz w:val="24"/>
          <w:szCs w:val="24"/>
          <w:u w:val="single"/>
        </w:rPr>
        <w:t xml:space="preserve">, </w:t>
      </w:r>
      <w:hyperlink r:id="rId631" w:anchor="15:26" w:tooltip="わたしが父のみもとからあなたがたにつかわそうとしている助け主、すなわち、父のみもとから来る真理の御霊が下る時、それはわたしについてあかしをするであろう。あなたがたも、初めからわたしと一緒にいたのであるから、あかしをするのである。" w:history="1">
        <w:r w:rsidR="00863F3E" w:rsidRPr="00863F3E">
          <w:rPr>
            <w:rFonts w:ascii="ＭＳ Ｐ明朝" w:eastAsia="ＭＳ Ｐ明朝" w:hAnsi="ＭＳ Ｐ明朝" w:cs="Noto Sans CJK SC Light" w:hint="eastAsia"/>
            <w:color w:val="0000FF"/>
            <w:sz w:val="24"/>
            <w:szCs w:val="24"/>
            <w:u w:val="single"/>
          </w:rPr>
          <w:t>15</w:t>
        </w:r>
        <w:r w:rsidR="00385630">
          <w:rPr>
            <w:rFonts w:ascii="ＭＳ Ｐ明朝" w:eastAsia="ＭＳ Ｐ明朝" w:hAnsi="ＭＳ Ｐ明朝" w:cs="Noto Sans CJK SC Light" w:hint="eastAsia"/>
            <w:color w:val="0000FF"/>
            <w:sz w:val="24"/>
            <w:szCs w:val="24"/>
            <w:u w:val="single"/>
          </w:rPr>
          <w:t>章</w:t>
        </w:r>
        <w:r w:rsidR="00863F3E" w:rsidRPr="00863F3E">
          <w:rPr>
            <w:rFonts w:ascii="ＭＳ Ｐ明朝" w:eastAsia="ＭＳ Ｐ明朝" w:hAnsi="ＭＳ Ｐ明朝" w:cs="Noto Sans CJK SC Light" w:hint="eastAsia"/>
            <w:color w:val="0000FF"/>
            <w:sz w:val="24"/>
            <w:szCs w:val="24"/>
            <w:u w:val="single"/>
          </w:rPr>
          <w:t>26-2</w:t>
        </w:r>
        <w:r w:rsidR="00385630">
          <w:rPr>
            <w:rFonts w:ascii="ＭＳ Ｐ明朝" w:eastAsia="ＭＳ Ｐ明朝" w:hAnsi="ＭＳ Ｐ明朝" w:cs="Noto Sans CJK SC Light"/>
            <w:color w:val="0000FF"/>
            <w:sz w:val="24"/>
            <w:szCs w:val="24"/>
            <w:u w:val="single"/>
          </w:rPr>
          <w:t>7</w:t>
        </w:r>
        <w:r w:rsidR="00385630">
          <w:rPr>
            <w:rFonts w:ascii="ＭＳ Ｐ明朝" w:eastAsia="ＭＳ Ｐ明朝" w:hAnsi="ＭＳ Ｐ明朝" w:cs="Noto Sans CJK SC Light" w:hint="eastAsia"/>
            <w:color w:val="0000FF"/>
            <w:sz w:val="24"/>
            <w:szCs w:val="24"/>
            <w:u w:val="single"/>
          </w:rPr>
          <w:t>節</w:t>
        </w:r>
      </w:hyperlink>
      <w:r w:rsidR="00385630">
        <w:rPr>
          <w:rFonts w:ascii="ＭＳ Ｐ明朝" w:eastAsia="ＭＳ Ｐ明朝" w:hAnsi="ＭＳ Ｐ明朝" w:cs="Noto Sans CJK SC Light"/>
          <w:color w:val="0000FF"/>
          <w:sz w:val="24"/>
          <w:szCs w:val="24"/>
          <w:u w:val="single"/>
        </w:rPr>
        <w:t xml:space="preserve">, </w:t>
      </w:r>
      <w:hyperlink r:id="rId632" w:anchor="16:5" w:tooltip="けれども今わたしは、わたしをつかわされたかたのところに行こうとしている。しかし、あなたがたのうち、だれも『どこへ行くのか』と尋ねる者はない。 かえって、わたしがこれらのことを言ったために、あなたがたの心は憂いで満たされている。しかし、わたしはほんとうのことをあなたがたに言うが、わたしが去って行くことは、あなたがたの益になるのだ。わたしが去って行かなければ、あなたがたのところに助け主はこないであろう。もし行けば、それをあなたがたにつかわそう。それがきたら、罪と義とさばきとについて、世の人の目を開くであろう。" w:history="1">
        <w:r w:rsidR="00863F3E" w:rsidRPr="00863F3E">
          <w:rPr>
            <w:rFonts w:ascii="ＭＳ Ｐ明朝" w:eastAsia="ＭＳ Ｐ明朝" w:hAnsi="ＭＳ Ｐ明朝" w:cs="Noto Sans CJK SC Light" w:hint="eastAsia"/>
            <w:color w:val="0000FF"/>
            <w:sz w:val="24"/>
            <w:szCs w:val="24"/>
            <w:u w:val="single"/>
          </w:rPr>
          <w:t>16</w:t>
        </w:r>
        <w:r w:rsidR="00385630">
          <w:rPr>
            <w:rFonts w:ascii="ＭＳ Ｐ明朝" w:eastAsia="ＭＳ Ｐ明朝" w:hAnsi="ＭＳ Ｐ明朝" w:cs="Noto Sans CJK SC Light" w:hint="eastAsia"/>
            <w:color w:val="0000FF"/>
            <w:sz w:val="24"/>
            <w:szCs w:val="24"/>
            <w:u w:val="single"/>
          </w:rPr>
          <w:t>章</w:t>
        </w:r>
        <w:r w:rsidR="00863F3E" w:rsidRPr="00863F3E">
          <w:rPr>
            <w:rFonts w:ascii="ＭＳ Ｐ明朝" w:eastAsia="ＭＳ Ｐ明朝" w:hAnsi="ＭＳ Ｐ明朝" w:cs="Noto Sans CJK SC Light" w:hint="eastAsia"/>
            <w:color w:val="0000FF"/>
            <w:sz w:val="24"/>
            <w:szCs w:val="24"/>
            <w:u w:val="single"/>
          </w:rPr>
          <w:t>5-1</w:t>
        </w:r>
        <w:r w:rsidR="00385630">
          <w:rPr>
            <w:rFonts w:ascii="ＭＳ Ｐ明朝" w:eastAsia="ＭＳ Ｐ明朝" w:hAnsi="ＭＳ Ｐ明朝" w:cs="Noto Sans CJK SC Light"/>
            <w:color w:val="0000FF"/>
            <w:sz w:val="24"/>
            <w:szCs w:val="24"/>
            <w:u w:val="single"/>
          </w:rPr>
          <w:t>1</w:t>
        </w:r>
        <w:r w:rsidR="00385630">
          <w:rPr>
            <w:rFonts w:ascii="ＭＳ Ｐ明朝" w:eastAsia="ＭＳ Ｐ明朝" w:hAnsi="ＭＳ Ｐ明朝" w:cs="Noto Sans CJK SC Light" w:hint="eastAsia"/>
            <w:color w:val="0000FF"/>
            <w:sz w:val="24"/>
            <w:szCs w:val="24"/>
            <w:u w:val="single"/>
          </w:rPr>
          <w:t>節</w:t>
        </w:r>
      </w:hyperlink>
      <w:r w:rsidR="00863F3E" w:rsidRPr="00863F3E">
        <w:rPr>
          <w:rFonts w:ascii="ＭＳ Ｐ明朝" w:eastAsia="ＭＳ Ｐ明朝" w:hAnsi="ＭＳ Ｐ明朝" w:cs="Noto Sans CJK SC Light" w:hint="eastAsia"/>
          <w:sz w:val="24"/>
          <w:szCs w:val="24"/>
        </w:rPr>
        <w:t xml:space="preserve">; </w:t>
      </w:r>
      <w:hyperlink r:id="rId633" w:anchor="8:2" w:tooltip="なぜなら、キリスト・イエスにあるいのちの御霊の法則は、罪と死との法則からあなたを解放したからである。" w:history="1">
        <w:r w:rsidR="00863F3E" w:rsidRPr="00863F3E">
          <w:rPr>
            <w:rFonts w:ascii="ＭＳ Ｐ明朝" w:eastAsia="ＭＳ Ｐ明朝" w:hAnsi="ＭＳ Ｐ明朝" w:cs="Noto Sans CJK SC Light" w:hint="eastAsia"/>
            <w:color w:val="0000FF"/>
            <w:sz w:val="24"/>
            <w:szCs w:val="24"/>
            <w:u w:val="single"/>
          </w:rPr>
          <w:t>ローマ8</w:t>
        </w:r>
        <w:r w:rsidR="00385630">
          <w:rPr>
            <w:rFonts w:ascii="ＭＳ Ｐ明朝" w:eastAsia="ＭＳ Ｐ明朝" w:hAnsi="ＭＳ Ｐ明朝" w:cs="Noto Sans CJK SC Light" w:hint="eastAsia"/>
            <w:color w:val="0000FF"/>
            <w:sz w:val="24"/>
            <w:szCs w:val="24"/>
            <w:u w:val="single"/>
          </w:rPr>
          <w:t>章2節</w:t>
        </w:r>
      </w:hyperlink>
      <w:r w:rsidR="00385630">
        <w:rPr>
          <w:rFonts w:ascii="ＭＳ Ｐ明朝" w:eastAsia="ＭＳ Ｐ明朝" w:hAnsi="ＭＳ Ｐ明朝" w:cs="Noto Sans CJK SC Light"/>
          <w:sz w:val="24"/>
          <w:szCs w:val="24"/>
        </w:rPr>
        <w:t>,</w:t>
      </w:r>
      <w:r w:rsidR="00863F3E" w:rsidRPr="00863F3E">
        <w:rPr>
          <w:rFonts w:ascii="ＭＳ Ｐ明朝" w:eastAsia="ＭＳ Ｐ明朝" w:hAnsi="ＭＳ Ｐ明朝" w:cs="Noto Sans CJK SC Light" w:hint="eastAsia"/>
          <w:sz w:val="24"/>
          <w:szCs w:val="24"/>
        </w:rPr>
        <w:t xml:space="preserve"> </w:t>
      </w:r>
      <w:hyperlink r:id="rId634" w:anchor="8:26" w:tooltip="御霊もまた同じように、弱いわたしたちを助けて下さる。なぜなら、わたしたちはどう祈ったらよいかわからないが、御霊みずから、言葉にあらわせない切なるうめきをもって、わたしたちのためにとりなして下さるからである。そして、人の心を探り知るかたは、御霊の思うところがなんであるかを知っておられる。なぜなら、御霊は、聖徒のために、神の御旨にかなうとりなしをして下さるからである。" w:history="1">
        <w:r w:rsidR="00863F3E" w:rsidRPr="00863F3E">
          <w:rPr>
            <w:rFonts w:ascii="ＭＳ Ｐ明朝" w:eastAsia="ＭＳ Ｐ明朝" w:hAnsi="ＭＳ Ｐ明朝" w:cs="Noto Sans CJK SC Light" w:hint="eastAsia"/>
            <w:color w:val="0000FF"/>
            <w:sz w:val="24"/>
            <w:szCs w:val="24"/>
            <w:u w:val="single"/>
          </w:rPr>
          <w:t>8</w:t>
        </w:r>
        <w:r w:rsidR="00385630">
          <w:rPr>
            <w:rFonts w:ascii="ＭＳ Ｐ明朝" w:eastAsia="ＭＳ Ｐ明朝" w:hAnsi="ＭＳ Ｐ明朝" w:cs="Noto Sans CJK SC Light" w:hint="eastAsia"/>
            <w:color w:val="0000FF"/>
            <w:sz w:val="24"/>
            <w:szCs w:val="24"/>
            <w:u w:val="single"/>
          </w:rPr>
          <w:t>章</w:t>
        </w:r>
        <w:r w:rsidR="00863F3E" w:rsidRPr="00863F3E">
          <w:rPr>
            <w:rFonts w:ascii="ＭＳ Ｐ明朝" w:eastAsia="ＭＳ Ｐ明朝" w:hAnsi="ＭＳ Ｐ明朝" w:cs="Noto Sans CJK SC Light" w:hint="eastAsia"/>
            <w:color w:val="0000FF"/>
            <w:sz w:val="24"/>
            <w:szCs w:val="24"/>
            <w:u w:val="single"/>
          </w:rPr>
          <w:t>26-2</w:t>
        </w:r>
        <w:r w:rsidR="00385630">
          <w:rPr>
            <w:rFonts w:ascii="ＭＳ Ｐ明朝" w:eastAsia="ＭＳ Ｐ明朝" w:hAnsi="ＭＳ Ｐ明朝" w:cs="Noto Sans CJK SC Light"/>
            <w:color w:val="0000FF"/>
            <w:sz w:val="24"/>
            <w:szCs w:val="24"/>
            <w:u w:val="single"/>
          </w:rPr>
          <w:t>7</w:t>
        </w:r>
        <w:r w:rsidR="00385630">
          <w:rPr>
            <w:rFonts w:ascii="ＭＳ Ｐ明朝" w:eastAsia="ＭＳ Ｐ明朝" w:hAnsi="ＭＳ Ｐ明朝" w:cs="Noto Sans CJK SC Light" w:hint="eastAsia"/>
            <w:color w:val="0000FF"/>
            <w:sz w:val="24"/>
            <w:szCs w:val="24"/>
            <w:u w:val="single"/>
          </w:rPr>
          <w:t>節</w:t>
        </w:r>
      </w:hyperlink>
      <w:r w:rsidR="00863F3E" w:rsidRPr="00863F3E">
        <w:rPr>
          <w:rFonts w:ascii="ＭＳ Ｐ明朝" w:eastAsia="ＭＳ Ｐ明朝" w:hAnsi="ＭＳ Ｐ明朝" w:cs="Noto Sans CJK SC Light" w:hint="eastAsia"/>
          <w:sz w:val="24"/>
          <w:szCs w:val="24"/>
        </w:rPr>
        <w:t xml:space="preserve">; </w:t>
      </w:r>
      <w:hyperlink r:id="rId635" w:anchor="2:4" w:tooltip="そして、わたしの言葉もわたしの宣教も、巧みな知恵の言葉によらないで、霊と力との証明によったのである。" w:history="1">
        <w:r w:rsidR="00385630">
          <w:rPr>
            <w:rFonts w:ascii="ＭＳ Ｐ明朝" w:eastAsia="ＭＳ Ｐ明朝" w:hAnsi="ＭＳ Ｐ明朝" w:cs="Noto Sans CJK SC Light" w:hint="eastAsia"/>
            <w:color w:val="0000FF"/>
            <w:sz w:val="24"/>
            <w:szCs w:val="24"/>
            <w:u w:val="single"/>
          </w:rPr>
          <w:t>第一</w:t>
        </w:r>
        <w:r w:rsidR="00863F3E" w:rsidRPr="00863F3E">
          <w:rPr>
            <w:rFonts w:ascii="ＭＳ Ｐ明朝" w:eastAsia="ＭＳ Ｐ明朝" w:hAnsi="ＭＳ Ｐ明朝" w:cs="Noto Sans CJK SC Light" w:hint="eastAsia"/>
            <w:color w:val="0000FF"/>
            <w:sz w:val="24"/>
            <w:szCs w:val="24"/>
            <w:u w:val="single"/>
          </w:rPr>
          <w:t>コリント2</w:t>
        </w:r>
        <w:r w:rsidR="00385630">
          <w:rPr>
            <w:rFonts w:ascii="ＭＳ Ｐ明朝" w:eastAsia="ＭＳ Ｐ明朝" w:hAnsi="ＭＳ Ｐ明朝" w:cs="Noto Sans CJK SC Light" w:hint="eastAsia"/>
            <w:color w:val="0000FF"/>
            <w:sz w:val="24"/>
            <w:szCs w:val="24"/>
            <w:u w:val="single"/>
          </w:rPr>
          <w:t>章4節</w:t>
        </w:r>
      </w:hyperlink>
      <w:r w:rsidR="00863F3E" w:rsidRPr="00863F3E">
        <w:rPr>
          <w:rFonts w:ascii="ＭＳ Ｐ明朝" w:eastAsia="ＭＳ Ｐ明朝" w:hAnsi="ＭＳ Ｐ明朝" w:cs="Noto Sans CJK SC Light" w:hint="eastAsia"/>
          <w:sz w:val="24"/>
          <w:szCs w:val="24"/>
        </w:rPr>
        <w:t xml:space="preserve">; </w:t>
      </w:r>
      <w:hyperlink r:id="rId636" w:anchor="3:2" w:tooltip="わたしは、ただこの一つの事を、あなたがたに聞いてみたい。あなたがたが御霊を受けたのは、律法を行ったからか、それとも、聞いて信じたからか。あなたがたは、そんなに物わかりがわるいのか。御霊で始めたのに、今になって肉で仕上げるというのか。" w:history="1">
        <w:r w:rsidR="00863F3E" w:rsidRPr="00863F3E">
          <w:rPr>
            <w:rFonts w:ascii="ＭＳ Ｐ明朝" w:eastAsia="ＭＳ Ｐ明朝" w:hAnsi="ＭＳ Ｐ明朝" w:cs="Noto Sans CJK SC Light" w:hint="eastAsia"/>
            <w:color w:val="0000FF"/>
            <w:sz w:val="24"/>
            <w:szCs w:val="24"/>
            <w:u w:val="single"/>
          </w:rPr>
          <w:t>ガラ</w:t>
        </w:r>
        <w:r w:rsidR="00385630">
          <w:rPr>
            <w:rFonts w:ascii="ＭＳ Ｐ明朝" w:eastAsia="ＭＳ Ｐ明朝" w:hAnsi="ＭＳ Ｐ明朝" w:cs="Noto Sans CJK SC Light" w:hint="eastAsia"/>
            <w:color w:val="0000FF"/>
            <w:sz w:val="24"/>
            <w:szCs w:val="24"/>
            <w:u w:val="single"/>
          </w:rPr>
          <w:t>テヤ</w:t>
        </w:r>
        <w:r w:rsidR="00863F3E" w:rsidRPr="00863F3E">
          <w:rPr>
            <w:rFonts w:ascii="ＭＳ Ｐ明朝" w:eastAsia="ＭＳ Ｐ明朝" w:hAnsi="ＭＳ Ｐ明朝" w:cs="Noto Sans CJK SC Light" w:hint="eastAsia"/>
            <w:color w:val="0000FF"/>
            <w:sz w:val="24"/>
            <w:szCs w:val="24"/>
            <w:u w:val="single"/>
          </w:rPr>
          <w:t>3</w:t>
        </w:r>
        <w:r w:rsidR="00385630">
          <w:rPr>
            <w:rFonts w:ascii="ＭＳ Ｐ明朝" w:eastAsia="ＭＳ Ｐ明朝" w:hAnsi="ＭＳ Ｐ明朝" w:cs="Noto Sans CJK SC Light" w:hint="eastAsia"/>
            <w:color w:val="0000FF"/>
            <w:sz w:val="24"/>
            <w:szCs w:val="24"/>
            <w:u w:val="single"/>
          </w:rPr>
          <w:t>章</w:t>
        </w:r>
        <w:r w:rsidR="00863F3E" w:rsidRPr="00863F3E">
          <w:rPr>
            <w:rFonts w:ascii="ＭＳ Ｐ明朝" w:eastAsia="ＭＳ Ｐ明朝" w:hAnsi="ＭＳ Ｐ明朝" w:cs="Noto Sans CJK SC Light" w:hint="eastAsia"/>
            <w:color w:val="0000FF"/>
            <w:sz w:val="24"/>
            <w:szCs w:val="24"/>
            <w:u w:val="single"/>
          </w:rPr>
          <w:t>2-</w:t>
        </w:r>
        <w:r w:rsidR="00385630">
          <w:rPr>
            <w:rFonts w:ascii="ＭＳ Ｐ明朝" w:eastAsia="ＭＳ Ｐ明朝" w:hAnsi="ＭＳ Ｐ明朝" w:cs="Noto Sans CJK SC Light"/>
            <w:color w:val="0000FF"/>
            <w:sz w:val="24"/>
            <w:szCs w:val="24"/>
            <w:u w:val="single"/>
          </w:rPr>
          <w:t>3</w:t>
        </w:r>
        <w:r w:rsidR="00385630">
          <w:rPr>
            <w:rFonts w:ascii="ＭＳ Ｐ明朝" w:eastAsia="ＭＳ Ｐ明朝" w:hAnsi="ＭＳ Ｐ明朝" w:cs="Noto Sans CJK SC Light" w:hint="eastAsia"/>
            <w:color w:val="0000FF"/>
            <w:sz w:val="24"/>
            <w:szCs w:val="24"/>
            <w:u w:val="single"/>
          </w:rPr>
          <w:t>節</w:t>
        </w:r>
      </w:hyperlink>
      <w:r w:rsidR="00385630">
        <w:rPr>
          <w:rFonts w:ascii="ＭＳ Ｐ明朝" w:eastAsia="ＭＳ Ｐ明朝" w:hAnsi="ＭＳ Ｐ明朝" w:cs="Noto Sans CJK SC Light"/>
          <w:color w:val="0000FF"/>
          <w:sz w:val="24"/>
          <w:szCs w:val="24"/>
          <w:u w:val="single"/>
        </w:rPr>
        <w:t>,</w:t>
      </w:r>
      <w:r w:rsidR="00863F3E" w:rsidRPr="00863F3E">
        <w:rPr>
          <w:rFonts w:ascii="ＭＳ Ｐ明朝" w:eastAsia="ＭＳ Ｐ明朝" w:hAnsi="ＭＳ Ｐ明朝" w:cs="Noto Sans CJK SC Light" w:hint="eastAsia"/>
          <w:sz w:val="24"/>
          <w:szCs w:val="24"/>
        </w:rPr>
        <w:t xml:space="preserve"> </w:t>
      </w:r>
      <w:hyperlink r:id="rId637" w:anchor="5:16" w:tooltip="わたしは命じる、御霊によって歩きなさい。そうすれば、決して肉の欲を満たすことはない。" w:history="1">
        <w:r w:rsidR="00863F3E" w:rsidRPr="00863F3E">
          <w:rPr>
            <w:rFonts w:ascii="ＭＳ Ｐ明朝" w:eastAsia="ＭＳ Ｐ明朝" w:hAnsi="ＭＳ Ｐ明朝" w:cs="Noto Sans CJK SC Light" w:hint="eastAsia"/>
            <w:color w:val="0000FF"/>
            <w:sz w:val="24"/>
            <w:szCs w:val="24"/>
            <w:u w:val="single"/>
          </w:rPr>
          <w:t>5</w:t>
        </w:r>
        <w:r w:rsidR="00385630">
          <w:rPr>
            <w:rFonts w:ascii="ＭＳ Ｐ明朝" w:eastAsia="ＭＳ Ｐ明朝" w:hAnsi="ＭＳ Ｐ明朝" w:cs="Noto Sans CJK SC Light" w:hint="eastAsia"/>
            <w:color w:val="0000FF"/>
            <w:sz w:val="24"/>
            <w:szCs w:val="24"/>
            <w:u w:val="single"/>
          </w:rPr>
          <w:t>章</w:t>
        </w:r>
        <w:r w:rsidR="00863F3E" w:rsidRPr="00863F3E">
          <w:rPr>
            <w:rFonts w:ascii="ＭＳ Ｐ明朝" w:eastAsia="ＭＳ Ｐ明朝" w:hAnsi="ＭＳ Ｐ明朝" w:cs="Noto Sans CJK SC Light" w:hint="eastAsia"/>
            <w:color w:val="0000FF"/>
            <w:sz w:val="24"/>
            <w:szCs w:val="24"/>
            <w:u w:val="single"/>
          </w:rPr>
          <w:t>1</w:t>
        </w:r>
        <w:r w:rsidR="00385630">
          <w:rPr>
            <w:rFonts w:ascii="ＭＳ Ｐ明朝" w:eastAsia="ＭＳ Ｐ明朝" w:hAnsi="ＭＳ Ｐ明朝" w:cs="Noto Sans CJK SC Light"/>
            <w:color w:val="0000FF"/>
            <w:sz w:val="24"/>
            <w:szCs w:val="24"/>
            <w:u w:val="single"/>
          </w:rPr>
          <w:t>6</w:t>
        </w:r>
        <w:r w:rsidR="00385630">
          <w:rPr>
            <w:rFonts w:ascii="ＭＳ Ｐ明朝" w:eastAsia="ＭＳ Ｐ明朝" w:hAnsi="ＭＳ Ｐ明朝" w:cs="Noto Sans CJK SC Light" w:hint="eastAsia"/>
            <w:color w:val="0000FF"/>
            <w:sz w:val="24"/>
            <w:szCs w:val="24"/>
            <w:u w:val="single"/>
          </w:rPr>
          <w:t>節</w:t>
        </w:r>
      </w:hyperlink>
      <w:r w:rsidR="00385630">
        <w:rPr>
          <w:rFonts w:ascii="ＭＳ Ｐ明朝" w:eastAsia="ＭＳ Ｐ明朝" w:hAnsi="ＭＳ Ｐ明朝" w:cs="Noto Sans CJK SC Light" w:hint="eastAsia"/>
          <w:sz w:val="24"/>
          <w:szCs w:val="24"/>
        </w:rPr>
        <w:t xml:space="preserve">　次も参照のこと：</w:t>
      </w:r>
      <w:hyperlink r:id="rId638" w:anchor="5:6" w:tooltip="このイエス・キリストは、水と血とをとおってこられたかたである。水によるだけではなく、水と血とによってこられたのである。そのあかしをするものは、御霊である。御霊は真理だからである。あかしをするものが、三つある。" w:history="1">
        <w:r w:rsidR="00385630">
          <w:rPr>
            <w:rFonts w:ascii="ＭＳ Ｐ明朝" w:eastAsia="ＭＳ Ｐ明朝" w:hAnsi="ＭＳ Ｐ明朝" w:cs="Noto Sans CJK SC Light" w:hint="eastAsia"/>
            <w:color w:val="0000FF"/>
            <w:sz w:val="24"/>
            <w:szCs w:val="24"/>
            <w:u w:val="single"/>
          </w:rPr>
          <w:t>第一</w:t>
        </w:r>
        <w:r w:rsidR="00863F3E" w:rsidRPr="00863F3E">
          <w:rPr>
            <w:rFonts w:ascii="ＭＳ Ｐ明朝" w:eastAsia="ＭＳ Ｐ明朝" w:hAnsi="ＭＳ Ｐ明朝" w:cs="Noto Sans CJK SC Light" w:hint="eastAsia"/>
            <w:color w:val="0000FF"/>
            <w:sz w:val="24"/>
            <w:szCs w:val="24"/>
            <w:u w:val="single"/>
          </w:rPr>
          <w:t>ヨハネ5</w:t>
        </w:r>
        <w:r w:rsidR="00385630">
          <w:rPr>
            <w:rFonts w:ascii="ＭＳ Ｐ明朝" w:eastAsia="ＭＳ Ｐ明朝" w:hAnsi="ＭＳ Ｐ明朝" w:cs="Noto Sans CJK SC Light" w:hint="eastAsia"/>
            <w:color w:val="0000FF"/>
            <w:sz w:val="24"/>
            <w:szCs w:val="24"/>
            <w:u w:val="single"/>
          </w:rPr>
          <w:t>章</w:t>
        </w:r>
        <w:r w:rsidR="00863F3E" w:rsidRPr="00863F3E">
          <w:rPr>
            <w:rFonts w:ascii="ＭＳ Ｐ明朝" w:eastAsia="ＭＳ Ｐ明朝" w:hAnsi="ＭＳ Ｐ明朝" w:cs="Noto Sans CJK SC Light" w:hint="eastAsia"/>
            <w:color w:val="0000FF"/>
            <w:sz w:val="24"/>
            <w:szCs w:val="24"/>
            <w:u w:val="single"/>
          </w:rPr>
          <w:t>6-</w:t>
        </w:r>
        <w:r w:rsidR="00385630">
          <w:rPr>
            <w:rFonts w:ascii="ＭＳ Ｐ明朝" w:eastAsia="ＭＳ Ｐ明朝" w:hAnsi="ＭＳ Ｐ明朝" w:cs="Noto Sans CJK SC Light"/>
            <w:color w:val="0000FF"/>
            <w:sz w:val="24"/>
            <w:szCs w:val="24"/>
            <w:u w:val="single"/>
          </w:rPr>
          <w:t>7</w:t>
        </w:r>
        <w:r w:rsidR="00385630">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color w:val="222222"/>
          <w:kern w:val="0"/>
          <w:sz w:val="24"/>
          <w:szCs w:val="24"/>
        </w:rPr>
        <w:t>）。</w:t>
      </w:r>
    </w:p>
    <w:p w14:paraId="1A47BCD6" w14:textId="77777777" w:rsidR="006B2406" w:rsidRPr="0083430A" w:rsidRDefault="006B2406" w:rsidP="006B2406">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4D242DD7" w14:textId="77777777" w:rsidR="006B2406" w:rsidRPr="0083430A" w:rsidRDefault="006B2406" w:rsidP="006B2406">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教会に先立つ系図（初期の異邦人）とその基礎（歴史的イスラエル）は、救い主の到来に先行するものでしたが、教会という偉大な体系の確立は、救い主の勝利と栄光と共にもたらされるものであり、キリストの心の「喜び」（</w:t>
      </w:r>
      <w:hyperlink r:id="rId639" w:anchor="12:2" w:tooltip="信仰の導き手であり、またその完成者であるイエスを仰ぎ見つつ、走ろうではないか。彼は、自分の前におかれている喜びのゆえに、恥をもいとわないで十字架を忍び、神の御座の右に座するに至ったのである。 " w:history="1">
        <w:r w:rsidR="00863F3E" w:rsidRPr="00863F3E">
          <w:rPr>
            <w:rFonts w:ascii="ＭＳ Ｐ明朝" w:eastAsia="ＭＳ Ｐ明朝" w:hAnsi="ＭＳ Ｐ明朝" w:cs="Noto Sans CJK SC Light" w:hint="eastAsia"/>
            <w:color w:val="0000FF"/>
            <w:sz w:val="24"/>
            <w:szCs w:val="24"/>
            <w:u w:val="single"/>
          </w:rPr>
          <w:t>ヘブル12</w:t>
        </w:r>
        <w:r w:rsidR="00385630">
          <w:rPr>
            <w:rFonts w:ascii="ＭＳ Ｐ明朝" w:eastAsia="ＭＳ Ｐ明朝" w:hAnsi="ＭＳ Ｐ明朝" w:cs="Noto Sans CJK SC Light" w:hint="eastAsia"/>
            <w:color w:val="0000FF"/>
            <w:sz w:val="24"/>
            <w:szCs w:val="24"/>
            <w:u w:val="single"/>
          </w:rPr>
          <w:t>章2節</w:t>
        </w:r>
      </w:hyperlink>
      <w:r w:rsidRPr="0083430A">
        <w:rPr>
          <w:rFonts w:ascii="ＭＳ Ｐ明朝" w:eastAsia="ＭＳ Ｐ明朝" w:hAnsi="ＭＳ Ｐ明朝" w:cs="ＭＳ Ｐゴシック"/>
          <w:color w:val="222222"/>
          <w:kern w:val="0"/>
          <w:sz w:val="24"/>
          <w:szCs w:val="24"/>
        </w:rPr>
        <w:t>）、すなわち、キリストを完成する花嫁である教会を、この二千年の期間のうちに完成させるのは聖霊の働きなのです。その間に、同様に聖書から予想される（</w:t>
      </w:r>
      <w:hyperlink r:id="rId640" w:anchor="31:33" w:tooltip="しかし、それらの日の後にわたしがイスラエルの家に立てる契約はこれである。すなわちわたしは、わたしの律法を彼らのうちに置き、その心にしるす。わたしは彼らの神となり、彼らはわたしの民となると主は言われる。人はもはや、おのおのその隣とその兄弟に教えて、『あなたは主を知りなさい』とは言わない。それは、彼らが小より大に至るまで皆、わたしを知るようになるからであると主は言われる。わたしは彼らの不義をゆるし、もはやその罪を思わない」。" w:history="1">
        <w:r w:rsidR="0070590D" w:rsidRPr="0070590D">
          <w:rPr>
            <w:rFonts w:ascii="ＭＳ Ｐ明朝" w:eastAsia="ＭＳ Ｐ明朝" w:hAnsi="ＭＳ Ｐ明朝" w:cs="Noto Sans CJK SC Light" w:hint="eastAsia"/>
            <w:color w:val="0000FF"/>
            <w:sz w:val="24"/>
            <w:szCs w:val="24"/>
            <w:u w:val="single"/>
          </w:rPr>
          <w:t>エレミヤ31</w:t>
        </w:r>
        <w:r w:rsidR="00385630">
          <w:rPr>
            <w:rFonts w:ascii="ＭＳ Ｐ明朝" w:eastAsia="ＭＳ Ｐ明朝" w:hAnsi="ＭＳ Ｐ明朝" w:cs="Noto Sans CJK SC Light" w:hint="eastAsia"/>
            <w:color w:val="0000FF"/>
            <w:sz w:val="24"/>
            <w:szCs w:val="24"/>
            <w:u w:val="single"/>
          </w:rPr>
          <w:t>章</w:t>
        </w:r>
        <w:r w:rsidR="0070590D" w:rsidRPr="0070590D">
          <w:rPr>
            <w:rFonts w:ascii="ＭＳ Ｐ明朝" w:eastAsia="ＭＳ Ｐ明朝" w:hAnsi="ＭＳ Ｐ明朝" w:cs="Noto Sans CJK SC Light" w:hint="eastAsia"/>
            <w:color w:val="0000FF"/>
            <w:sz w:val="24"/>
            <w:szCs w:val="24"/>
            <w:u w:val="single"/>
          </w:rPr>
          <w:t>33-3</w:t>
        </w:r>
        <w:r w:rsidR="00385630">
          <w:rPr>
            <w:rFonts w:ascii="ＭＳ Ｐ明朝" w:eastAsia="ＭＳ Ｐ明朝" w:hAnsi="ＭＳ Ｐ明朝" w:cs="Noto Sans CJK SC Light"/>
            <w:color w:val="0000FF"/>
            <w:sz w:val="24"/>
            <w:szCs w:val="24"/>
            <w:u w:val="single"/>
          </w:rPr>
          <w:t>4</w:t>
        </w:r>
        <w:r w:rsidR="00385630">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color w:val="222222"/>
          <w:kern w:val="0"/>
          <w:sz w:val="24"/>
          <w:szCs w:val="24"/>
        </w:rPr>
        <w:t>参照）ユダヤ人の信仰の急増な高まり（ただし、どの時代にも、少なくとも信仰を持つユダヤ人のレムナント＜残</w:t>
      </w:r>
      <w:r w:rsidR="00930892">
        <w:rPr>
          <w:rFonts w:ascii="ＭＳ Ｐ明朝" w:eastAsia="ＭＳ Ｐ明朝" w:hAnsi="ＭＳ Ｐ明朝" w:cs="ＭＳ Ｐゴシック" w:hint="eastAsia"/>
          <w:color w:val="222222"/>
          <w:kern w:val="0"/>
          <w:sz w:val="24"/>
          <w:szCs w:val="24"/>
        </w:rPr>
        <w:t>された</w:t>
      </w:r>
      <w:r w:rsidRPr="0083430A">
        <w:rPr>
          <w:rFonts w:ascii="ＭＳ Ｐ明朝" w:eastAsia="ＭＳ Ｐ明朝" w:hAnsi="ＭＳ Ｐ明朝" w:cs="ＭＳ Ｐゴシック"/>
          <w:color w:val="222222"/>
          <w:kern w:val="0"/>
          <w:sz w:val="24"/>
          <w:szCs w:val="24"/>
        </w:rPr>
        <w:t>者たち＞は存在</w:t>
      </w:r>
      <w:r w:rsidR="00863F3E">
        <w:rPr>
          <w:rFonts w:ascii="ＭＳ Ｐ明朝" w:eastAsia="ＭＳ Ｐ明朝" w:hAnsi="ＭＳ Ｐ明朝" w:cs="ＭＳ Ｐゴシック" w:hint="eastAsia"/>
          <w:color w:val="222222"/>
          <w:kern w:val="0"/>
          <w:sz w:val="24"/>
          <w:szCs w:val="24"/>
        </w:rPr>
        <w:t>します</w:t>
      </w:r>
      <w:r w:rsidRPr="0083430A">
        <w:rPr>
          <w:rFonts w:ascii="ＭＳ Ｐ明朝" w:eastAsia="ＭＳ Ｐ明朝" w:hAnsi="ＭＳ Ｐ明朝" w:cs="ＭＳ Ｐゴシック"/>
          <w:color w:val="222222"/>
          <w:kern w:val="0"/>
          <w:sz w:val="24"/>
          <w:szCs w:val="24"/>
        </w:rPr>
        <w:t xml:space="preserve">　</w:t>
      </w:r>
      <w:hyperlink r:id="rId641" w:anchor="11:5" w:tooltip="それと同じように、今の時にも、恵みの選びによって残された者がいる。 " w:history="1">
        <w:r w:rsidRPr="00385630">
          <w:rPr>
            <w:rStyle w:val="a3"/>
            <w:rFonts w:ascii="ＭＳ Ｐ明朝" w:eastAsia="ＭＳ Ｐ明朝" w:hAnsi="ＭＳ Ｐ明朝" w:cs="ＭＳ Ｐゴシック"/>
            <w:kern w:val="0"/>
            <w:sz w:val="24"/>
            <w:szCs w:val="24"/>
          </w:rPr>
          <w:t>ローマ11章5節</w:t>
        </w:r>
      </w:hyperlink>
      <w:r w:rsidRPr="0083430A">
        <w:rPr>
          <w:rFonts w:ascii="ＭＳ Ｐ明朝" w:eastAsia="ＭＳ Ｐ明朝" w:hAnsi="ＭＳ Ｐ明朝" w:cs="ＭＳ Ｐゴシック"/>
          <w:color w:val="222222"/>
          <w:kern w:val="0"/>
          <w:sz w:val="24"/>
          <w:szCs w:val="24"/>
        </w:rPr>
        <w:t>）の預言は、破棄されたのではなく、単なる保留状態なのです。終末の日に来ると預言されている準備の務めを待ち、＜ユダヤ人らの信仰が＞メシアの再臨の時に完全に満ち溢れ出る備えがなされているのです：</w:t>
      </w:r>
    </w:p>
    <w:p w14:paraId="7FFF719C" w14:textId="77777777" w:rsidR="006B2406" w:rsidRPr="0083430A" w:rsidRDefault="006B2406" w:rsidP="006B2406">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05B66C14" w14:textId="77777777" w:rsidR="006B2406" w:rsidRPr="0083430A" w:rsidRDefault="006B2406" w:rsidP="0070590D">
      <w:pPr>
        <w:widowControl/>
        <w:shd w:val="clear" w:color="auto" w:fill="FFFFFF"/>
        <w:ind w:left="840" w:firstLineChars="100" w:firstLine="240"/>
        <w:jc w:val="left"/>
        <w:rPr>
          <w:rFonts w:ascii="ＭＳ Ｐ明朝" w:eastAsia="ＭＳ Ｐ明朝" w:hAnsi="ＭＳ Ｐ明朝" w:cs="ＭＳ Ｐゴシック"/>
          <w:color w:val="222222"/>
          <w:kern w:val="0"/>
          <w:sz w:val="24"/>
          <w:szCs w:val="24"/>
        </w:rPr>
      </w:pPr>
      <w:r w:rsidRPr="0070590D">
        <w:rPr>
          <w:rFonts w:ascii="BIZ UDPゴシック" w:eastAsia="BIZ UDPゴシック" w:hAnsi="BIZ UDPゴシック" w:cs="ＭＳ Ｐゴシック" w:hint="eastAsia"/>
          <w:color w:val="222222"/>
          <w:kern w:val="0"/>
          <w:sz w:val="24"/>
          <w:szCs w:val="24"/>
        </w:rPr>
        <w:t>兄弟たちよ。あなたがたが知者だと</w:t>
      </w:r>
      <w:r w:rsidRPr="0070590D">
        <w:rPr>
          <w:rFonts w:ascii="ＭＳ Ｐ明朝" w:eastAsia="ＭＳ Ｐ明朝" w:hAnsi="ＭＳ Ｐ明朝" w:cs="ＭＳ Ｐゴシック" w:hint="eastAsia"/>
          <w:color w:val="222222"/>
          <w:kern w:val="0"/>
          <w:sz w:val="24"/>
          <w:szCs w:val="24"/>
        </w:rPr>
        <w:t>（思うべき限度を超えて）</w:t>
      </w:r>
      <w:r w:rsidRPr="0070590D">
        <w:rPr>
          <w:rFonts w:ascii="BIZ UDPゴシック" w:eastAsia="BIZ UDPゴシック" w:hAnsi="BIZ UDPゴシック" w:cs="ＭＳ Ｐゴシック" w:hint="eastAsia"/>
          <w:color w:val="222222"/>
          <w:kern w:val="0"/>
          <w:sz w:val="24"/>
          <w:szCs w:val="24"/>
        </w:rPr>
        <w:t>自負することのないために、</w:t>
      </w:r>
      <w:r w:rsidRPr="0070590D">
        <w:rPr>
          <w:rFonts w:ascii="HGP明朝E" w:eastAsia="HGP明朝E" w:hAnsi="HGP明朝E" w:cs="ＭＳ Ｐゴシック"/>
          <w:b/>
          <w:bCs/>
          <w:color w:val="222222"/>
          <w:kern w:val="0"/>
          <w:sz w:val="24"/>
          <w:szCs w:val="24"/>
        </w:rPr>
        <w:t>この奥義</w:t>
      </w:r>
      <w:r w:rsidRPr="0070590D">
        <w:rPr>
          <w:rFonts w:ascii="BIZ UDPゴシック" w:eastAsia="BIZ UDPゴシック" w:hAnsi="BIZ UDPゴシック" w:cs="ＭＳ Ｐゴシック"/>
          <w:color w:val="222222"/>
          <w:kern w:val="0"/>
          <w:sz w:val="24"/>
          <w:szCs w:val="24"/>
        </w:rPr>
        <w:t>を知らないでいてもらいたくない。一部のイスラエル人がかたくなになったのは、異邦人が</w:t>
      </w:r>
      <w:r w:rsidRPr="0070590D">
        <w:rPr>
          <w:rFonts w:ascii="ＭＳ Ｐ明朝" w:eastAsia="ＭＳ Ｐ明朝" w:hAnsi="ＭＳ Ｐ明朝" w:cs="ＭＳ Ｐゴシック"/>
          <w:color w:val="222222"/>
          <w:kern w:val="0"/>
          <w:sz w:val="24"/>
          <w:szCs w:val="24"/>
        </w:rPr>
        <w:t>[神の家族に入って]</w:t>
      </w:r>
      <w:r w:rsidRPr="0070590D">
        <w:rPr>
          <w:rFonts w:ascii="BIZ UDPゴシック" w:eastAsia="BIZ UDPゴシック" w:hAnsi="BIZ UDPゴシック" w:cs="ＭＳ Ｐゴシック"/>
          <w:color w:val="222222"/>
          <w:kern w:val="0"/>
          <w:sz w:val="24"/>
          <w:szCs w:val="24"/>
        </w:rPr>
        <w:t>全部救われるに至る時までのことであって、 こうして、イスラエル人は、すべて救われるであろう。すなわち、次のように書いてある、「救う者がシオンからきて、ヤコブから不信心を追い払うであろう。 そして、これが、彼らの罪を除き去る時に、彼らに対して立てるわたしの契約である」。</w:t>
      </w:r>
      <w:r w:rsidRPr="0083430A">
        <w:rPr>
          <w:rFonts w:ascii="ＭＳ Ｐ明朝" w:eastAsia="ＭＳ Ｐ明朝" w:hAnsi="ＭＳ Ｐ明朝" w:cs="ＭＳ Ｐゴシック"/>
          <w:color w:val="222222"/>
          <w:kern w:val="0"/>
          <w:sz w:val="24"/>
          <w:szCs w:val="24"/>
        </w:rPr>
        <w:t> (</w:t>
      </w:r>
      <w:hyperlink r:id="rId642" w:anchor="11:25" w:history="1">
        <w:r w:rsidRPr="003D3D45">
          <w:rPr>
            <w:rStyle w:val="a3"/>
            <w:rFonts w:ascii="ＭＳ Ｐ明朝" w:eastAsia="ＭＳ Ｐ明朝" w:hAnsi="ＭＳ Ｐ明朝" w:cs="ＭＳ Ｐゴシック"/>
            <w:kern w:val="0"/>
            <w:sz w:val="24"/>
            <w:szCs w:val="24"/>
          </w:rPr>
          <w:t>ローマ 11章25-27節</w:t>
        </w:r>
      </w:hyperlink>
      <w:r w:rsidRPr="0083430A">
        <w:rPr>
          <w:rFonts w:ascii="ＭＳ Ｐ明朝" w:eastAsia="ＭＳ Ｐ明朝" w:hAnsi="ＭＳ Ｐ明朝" w:cs="ＭＳ Ｐゴシック"/>
          <w:color w:val="222222"/>
          <w:kern w:val="0"/>
          <w:sz w:val="24"/>
          <w:szCs w:val="24"/>
        </w:rPr>
        <w:t>)</w:t>
      </w:r>
    </w:p>
    <w:p w14:paraId="425CFF3A" w14:textId="77777777" w:rsidR="006B2406" w:rsidRPr="0083430A" w:rsidRDefault="006B2406" w:rsidP="006B2406">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04B8243F" w14:textId="77777777" w:rsidR="006B2406" w:rsidRPr="0083430A" w:rsidRDefault="006B2406" w:rsidP="006B2406">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Arial"/>
          <w:color w:val="222222"/>
          <w:kern w:val="0"/>
          <w:sz w:val="24"/>
          <w:szCs w:val="24"/>
        </w:rPr>
        <w:t> </w:t>
      </w:r>
      <w:r w:rsidRPr="0083430A">
        <w:rPr>
          <w:rFonts w:ascii="ＭＳ Ｐ明朝" w:eastAsia="ＭＳ Ｐ明朝" w:hAnsi="ＭＳ Ｐ明朝" w:cs="ＭＳ Ｐゴシック"/>
          <w:color w:val="222222"/>
          <w:kern w:val="0"/>
          <w:sz w:val="24"/>
          <w:szCs w:val="24"/>
        </w:rPr>
        <w:t xml:space="preserve">　つまり、ユダヤ人がキリストを信じるようになる心の変化（教会時代を特徴づける異邦人の入信が洪水のように起きることに匹敵する）は、メシアの実際の帰還の時です。 彼らが「刺し貫いた方」を見るとき（</w:t>
      </w:r>
      <w:hyperlink r:id="rId643" w:anchor="12:10" w:tooltip="わたしはダビデの家およびエルサレムの住民に、恵みと祈の霊とを注ぐ。彼らはその刺した者を見る時、ひとり子のために嘆くように彼のために嘆き、ういごのために悲しむように、彼のためにいたく悲しむ。 その日には、エルサレムの嘆きは、メギドの平野にあったハダデ・リンモンのための嘆きのように大きい。国じゅう、氏族おのおの別れて嘆く。すなわちダビデの家の氏族は別れて嘆き、その妻たちも別れて嘆く。ナタンの家の氏族は別れて嘆き、その妻たちも別れて嘆く。" w:history="1">
        <w:r w:rsidR="0070590D" w:rsidRPr="0070590D">
          <w:rPr>
            <w:rFonts w:ascii="ＭＳ Ｐ明朝" w:eastAsia="ＭＳ Ｐ明朝" w:hAnsi="ＭＳ Ｐ明朝" w:cs="Noto Sans CJK SC Light" w:hint="eastAsia"/>
            <w:color w:val="0000FF"/>
            <w:sz w:val="24"/>
            <w:szCs w:val="24"/>
            <w:u w:val="single"/>
          </w:rPr>
          <w:t>ゼ</w:t>
        </w:r>
        <w:r w:rsidR="003D3D45">
          <w:rPr>
            <w:rFonts w:ascii="ＭＳ Ｐ明朝" w:eastAsia="ＭＳ Ｐ明朝" w:hAnsi="ＭＳ Ｐ明朝" w:cs="Noto Sans CJK SC Light" w:hint="eastAsia"/>
            <w:color w:val="0000FF"/>
            <w:sz w:val="24"/>
            <w:szCs w:val="24"/>
            <w:u w:val="single"/>
          </w:rPr>
          <w:t>カリヤ</w:t>
        </w:r>
        <w:r w:rsidR="0070590D" w:rsidRPr="0070590D">
          <w:rPr>
            <w:rFonts w:ascii="ＭＳ Ｐ明朝" w:eastAsia="ＭＳ Ｐ明朝" w:hAnsi="ＭＳ Ｐ明朝" w:cs="Noto Sans CJK SC Light" w:hint="eastAsia"/>
            <w:color w:val="0000FF"/>
            <w:sz w:val="24"/>
            <w:szCs w:val="24"/>
            <w:u w:val="single"/>
          </w:rPr>
          <w:t>12</w:t>
        </w:r>
        <w:r w:rsidR="003D3D45">
          <w:rPr>
            <w:rFonts w:ascii="ＭＳ Ｐ明朝" w:eastAsia="ＭＳ Ｐ明朝" w:hAnsi="ＭＳ Ｐ明朝" w:cs="Noto Sans CJK SC Light" w:hint="eastAsia"/>
            <w:color w:val="0000FF"/>
            <w:sz w:val="24"/>
            <w:szCs w:val="24"/>
            <w:u w:val="single"/>
          </w:rPr>
          <w:t>章</w:t>
        </w:r>
        <w:r w:rsidR="0070590D" w:rsidRPr="0070590D">
          <w:rPr>
            <w:rFonts w:ascii="ＭＳ Ｐ明朝" w:eastAsia="ＭＳ Ｐ明朝" w:hAnsi="ＭＳ Ｐ明朝" w:cs="Noto Sans CJK SC Light" w:hint="eastAsia"/>
            <w:color w:val="0000FF"/>
            <w:sz w:val="24"/>
            <w:szCs w:val="24"/>
            <w:u w:val="single"/>
          </w:rPr>
          <w:t>10-1</w:t>
        </w:r>
        <w:r w:rsidR="003D3D45">
          <w:rPr>
            <w:rFonts w:ascii="ＭＳ Ｐ明朝" w:eastAsia="ＭＳ Ｐ明朝" w:hAnsi="ＭＳ Ｐ明朝" w:cs="Noto Sans CJK SC Light"/>
            <w:color w:val="0000FF"/>
            <w:sz w:val="24"/>
            <w:szCs w:val="24"/>
            <w:u w:val="single"/>
          </w:rPr>
          <w:t>4</w:t>
        </w:r>
        <w:r w:rsidR="003D3D45">
          <w:rPr>
            <w:rFonts w:ascii="ＭＳ Ｐ明朝" w:eastAsia="ＭＳ Ｐ明朝" w:hAnsi="ＭＳ Ｐ明朝" w:cs="Noto Sans CJK SC Light" w:hint="eastAsia"/>
            <w:color w:val="0000FF"/>
            <w:sz w:val="24"/>
            <w:szCs w:val="24"/>
            <w:u w:val="single"/>
          </w:rPr>
          <w:t>節</w:t>
        </w:r>
      </w:hyperlink>
      <w:r w:rsidR="003D3D45">
        <w:rPr>
          <w:rFonts w:ascii="ＭＳ Ｐ明朝" w:eastAsia="ＭＳ Ｐ明朝" w:hAnsi="ＭＳ Ｐ明朝" w:cs="Noto Sans CJK SC Light"/>
          <w:color w:val="0000FF"/>
          <w:sz w:val="24"/>
          <w:szCs w:val="24"/>
          <w:u w:val="single"/>
        </w:rPr>
        <w:t xml:space="preserve">, </w:t>
      </w:r>
      <w:hyperlink r:id="rId644" w:anchor="1:7" w:tooltip="見よ、彼は、雲に乗ってこられる。すべての人の目、ことに、彼を刺しとおした者たちは、彼を仰ぎ見るであろう。また地上の諸族はみな、彼のゆえに胸を打って嘆くであろう。しかり、アァメン。" w:history="1">
        <w:r w:rsidR="0070590D" w:rsidRPr="0070590D">
          <w:rPr>
            <w:rFonts w:ascii="ＭＳ Ｐ明朝" w:eastAsia="ＭＳ Ｐ明朝" w:hAnsi="ＭＳ Ｐ明朝" w:cs="Noto Sans CJK SC Light" w:hint="eastAsia"/>
            <w:color w:val="0000FF"/>
            <w:sz w:val="24"/>
            <w:szCs w:val="24"/>
            <w:u w:val="single"/>
          </w:rPr>
          <w:t>黙示録1</w:t>
        </w:r>
        <w:r w:rsidR="003D3D45">
          <w:rPr>
            <w:rFonts w:ascii="ＭＳ Ｐ明朝" w:eastAsia="ＭＳ Ｐ明朝" w:hAnsi="ＭＳ Ｐ明朝" w:cs="Noto Sans CJK SC Light" w:hint="eastAsia"/>
            <w:color w:val="0000FF"/>
            <w:sz w:val="24"/>
            <w:szCs w:val="24"/>
            <w:u w:val="single"/>
          </w:rPr>
          <w:t>章7節</w:t>
        </w:r>
      </w:hyperlink>
      <w:r w:rsidR="003D3D45">
        <w:rPr>
          <w:rFonts w:ascii="ＭＳ Ｐ明朝" w:eastAsia="ＭＳ Ｐ明朝" w:hAnsi="ＭＳ Ｐ明朝" w:cs="Noto Sans CJK SC Light"/>
          <w:sz w:val="24"/>
          <w:szCs w:val="24"/>
        </w:rPr>
        <w:t xml:space="preserve">, </w:t>
      </w:r>
      <w:hyperlink r:id="rId645" w:anchor="2:30" w:tooltip="わたしはまた、天と地とにしるしを示す。すなわち血と、火と、煙の柱とがあるであろう。 主の大いなる恐るべき日が来る前に、日は暗く、月は血に変る。すべて主の名を呼ぶ者は救われる。それは主が言われたように、シオンの山とエルサレムとに、のがれる者があるからである。その残った者のうちに、主のお召しになる者がある。" w:history="1">
        <w:r w:rsidR="0070590D" w:rsidRPr="0070590D">
          <w:rPr>
            <w:rFonts w:ascii="ＭＳ Ｐ明朝" w:eastAsia="ＭＳ Ｐ明朝" w:hAnsi="ＭＳ Ｐ明朝" w:cs="Noto Sans CJK SC Light" w:hint="eastAsia"/>
            <w:color w:val="0000FF"/>
            <w:sz w:val="24"/>
            <w:szCs w:val="24"/>
            <w:u w:val="single"/>
          </w:rPr>
          <w:t>ヨエル2</w:t>
        </w:r>
        <w:r w:rsidR="003D3D45">
          <w:rPr>
            <w:rFonts w:ascii="ＭＳ Ｐ明朝" w:eastAsia="ＭＳ Ｐ明朝" w:hAnsi="ＭＳ Ｐ明朝" w:cs="Noto Sans CJK SC Light" w:hint="eastAsia"/>
            <w:color w:val="0000FF"/>
            <w:sz w:val="24"/>
            <w:szCs w:val="24"/>
            <w:u w:val="single"/>
          </w:rPr>
          <w:t>章</w:t>
        </w:r>
        <w:r w:rsidR="0070590D" w:rsidRPr="0070590D">
          <w:rPr>
            <w:rFonts w:ascii="ＭＳ Ｐ明朝" w:eastAsia="ＭＳ Ｐ明朝" w:hAnsi="ＭＳ Ｐ明朝" w:cs="Noto Sans CJK SC Light" w:hint="eastAsia"/>
            <w:color w:val="0000FF"/>
            <w:sz w:val="24"/>
            <w:szCs w:val="24"/>
            <w:u w:val="single"/>
          </w:rPr>
          <w:t>30-3</w:t>
        </w:r>
        <w:r w:rsidR="003D3D45">
          <w:rPr>
            <w:rFonts w:ascii="ＭＳ Ｐ明朝" w:eastAsia="ＭＳ Ｐ明朝" w:hAnsi="ＭＳ Ｐ明朝" w:cs="Noto Sans CJK SC Light"/>
            <w:color w:val="0000FF"/>
            <w:sz w:val="24"/>
            <w:szCs w:val="24"/>
            <w:u w:val="single"/>
          </w:rPr>
          <w:t>2</w:t>
        </w:r>
        <w:r w:rsidR="003D3D45">
          <w:rPr>
            <w:rFonts w:ascii="ＭＳ Ｐ明朝" w:eastAsia="ＭＳ Ｐ明朝" w:hAnsi="ＭＳ Ｐ明朝" w:cs="Noto Sans CJK SC Light" w:hint="eastAsia"/>
            <w:color w:val="0000FF"/>
            <w:sz w:val="24"/>
            <w:szCs w:val="24"/>
            <w:u w:val="single"/>
          </w:rPr>
          <w:t>節</w:t>
        </w:r>
      </w:hyperlink>
      <w:r w:rsidR="003D3D45">
        <w:rPr>
          <w:rFonts w:ascii="ＭＳ Ｐ明朝" w:eastAsia="ＭＳ Ｐ明朝" w:hAnsi="ＭＳ Ｐ明朝" w:cs="Noto Sans CJK SC Light"/>
          <w:sz w:val="24"/>
          <w:szCs w:val="24"/>
        </w:rPr>
        <w:t xml:space="preserve">, </w:t>
      </w:r>
      <w:hyperlink r:id="rId646" w:anchor="24:30" w:tooltip="そのとき、人の子のしるしが天に現れるであろう。またそのとき、地のすべての民族は嘆き、そして力と大いなる栄光とをもって、人の子が天の雲に乗って来るのを、人々は見るであろう。" w:history="1">
        <w:r w:rsidR="0070590D" w:rsidRPr="0070590D">
          <w:rPr>
            <w:rFonts w:ascii="ＭＳ Ｐ明朝" w:eastAsia="ＭＳ Ｐ明朝" w:hAnsi="ＭＳ Ｐ明朝" w:cs="Noto Sans CJK SC Light" w:hint="eastAsia"/>
            <w:color w:val="0000FF"/>
            <w:sz w:val="24"/>
            <w:szCs w:val="24"/>
            <w:u w:val="single"/>
          </w:rPr>
          <w:t>マタイ24</w:t>
        </w:r>
        <w:r w:rsidR="003D3D45">
          <w:rPr>
            <w:rFonts w:ascii="ＭＳ Ｐ明朝" w:eastAsia="ＭＳ Ｐ明朝" w:hAnsi="ＭＳ Ｐ明朝" w:cs="Noto Sans CJK SC Light" w:hint="eastAsia"/>
            <w:color w:val="0000FF"/>
            <w:sz w:val="24"/>
            <w:szCs w:val="24"/>
            <w:u w:val="single"/>
          </w:rPr>
          <w:t>章</w:t>
        </w:r>
        <w:r w:rsidR="0070590D" w:rsidRPr="0070590D">
          <w:rPr>
            <w:rFonts w:ascii="ＭＳ Ｐ明朝" w:eastAsia="ＭＳ Ｐ明朝" w:hAnsi="ＭＳ Ｐ明朝" w:cs="Noto Sans CJK SC Light" w:hint="eastAsia"/>
            <w:color w:val="0000FF"/>
            <w:sz w:val="24"/>
            <w:szCs w:val="24"/>
            <w:u w:val="single"/>
          </w:rPr>
          <w:t>3</w:t>
        </w:r>
        <w:r w:rsidR="003D3D45">
          <w:rPr>
            <w:rFonts w:ascii="ＭＳ Ｐ明朝" w:eastAsia="ＭＳ Ｐ明朝" w:hAnsi="ＭＳ Ｐ明朝" w:cs="Noto Sans CJK SC Light"/>
            <w:color w:val="0000FF"/>
            <w:sz w:val="24"/>
            <w:szCs w:val="24"/>
            <w:u w:val="single"/>
          </w:rPr>
          <w:t>0</w:t>
        </w:r>
        <w:r w:rsidR="003D3D45">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color w:val="222222"/>
          <w:kern w:val="0"/>
          <w:sz w:val="24"/>
          <w:szCs w:val="24"/>
        </w:rPr>
        <w:t>参照）、イスラエルは教会時代の最大の＜魂の＞収穫をしのいで神に立ち返ります。神が選ばれた民を清め、回復させ、神がなさったすべての約束（</w:t>
      </w:r>
      <w:hyperlink r:id="rId647" w:anchor="65:8" w:tooltip="主はこう言われる、／「人がぶどうのふさの中に、／ぶどうのしるのあるのを見るならば、／『それを破るな、その中に祝福があるから』と言う。そのようにわたしは、わがしもべらのために行って、／ことごとくは滅ぼさない。わたしはヤコブから子孫をいだし、／ユダからわが山々を受けつぐべき者をいだす。わたしが選んだ者はこれを受けつぎ、／わがしもべらはそこに住む。シャロンは羊の群れの牧場となり、／アコルの谷は牛の群れの伏す所となって、／わたしを尋ね求めたわが民のものとなる。" w:history="1">
        <w:r w:rsidR="0070590D" w:rsidRPr="0070590D">
          <w:rPr>
            <w:rFonts w:ascii="ＭＳ Ｐ明朝" w:eastAsia="ＭＳ Ｐ明朝" w:hAnsi="ＭＳ Ｐ明朝" w:cs="Noto Sans CJK SC Light" w:hint="eastAsia"/>
            <w:color w:val="0000FF"/>
            <w:sz w:val="24"/>
            <w:szCs w:val="24"/>
            <w:u w:val="single"/>
          </w:rPr>
          <w:t>イザヤ65</w:t>
        </w:r>
        <w:r w:rsidR="003D3D45">
          <w:rPr>
            <w:rFonts w:ascii="ＭＳ Ｐ明朝" w:eastAsia="ＭＳ Ｐ明朝" w:hAnsi="ＭＳ Ｐ明朝" w:cs="Noto Sans CJK SC Light" w:hint="eastAsia"/>
            <w:color w:val="0000FF"/>
            <w:sz w:val="24"/>
            <w:szCs w:val="24"/>
            <w:u w:val="single"/>
          </w:rPr>
          <w:t>章</w:t>
        </w:r>
        <w:r w:rsidR="0070590D" w:rsidRPr="0070590D">
          <w:rPr>
            <w:rFonts w:ascii="ＭＳ Ｐ明朝" w:eastAsia="ＭＳ Ｐ明朝" w:hAnsi="ＭＳ Ｐ明朝" w:cs="Noto Sans CJK SC Light" w:hint="eastAsia"/>
            <w:color w:val="0000FF"/>
            <w:sz w:val="24"/>
            <w:szCs w:val="24"/>
            <w:u w:val="single"/>
          </w:rPr>
          <w:t>8-1</w:t>
        </w:r>
        <w:r w:rsidR="003D3D45">
          <w:rPr>
            <w:rFonts w:ascii="ＭＳ Ｐ明朝" w:eastAsia="ＭＳ Ｐ明朝" w:hAnsi="ＭＳ Ｐ明朝" w:cs="Noto Sans CJK SC Light"/>
            <w:color w:val="0000FF"/>
            <w:sz w:val="24"/>
            <w:szCs w:val="24"/>
            <w:u w:val="single"/>
          </w:rPr>
          <w:t>0</w:t>
        </w:r>
        <w:r w:rsidR="003D3D45">
          <w:rPr>
            <w:rFonts w:ascii="ＭＳ Ｐ明朝" w:eastAsia="ＭＳ Ｐ明朝" w:hAnsi="ＭＳ Ｐ明朝" w:cs="Noto Sans CJK SC Light" w:hint="eastAsia"/>
            <w:color w:val="0000FF"/>
            <w:sz w:val="24"/>
            <w:szCs w:val="24"/>
            <w:u w:val="single"/>
          </w:rPr>
          <w:t>節</w:t>
        </w:r>
      </w:hyperlink>
      <w:r w:rsidR="003D3D45">
        <w:rPr>
          <w:rFonts w:ascii="ＭＳ Ｐ明朝" w:eastAsia="ＭＳ Ｐ明朝" w:hAnsi="ＭＳ Ｐ明朝" w:cs="Noto Sans CJK SC Light"/>
          <w:sz w:val="24"/>
          <w:szCs w:val="24"/>
        </w:rPr>
        <w:t xml:space="preserve">; </w:t>
      </w:r>
      <w:hyperlink r:id="rId648" w:anchor="31:31" w:tooltip="主は言われる、見よ、わたしがイスラエルの家とユダの家とに新しい契約を立てる日が来る。この契約はわたしが彼らの先祖をその手をとってエジプトの地から導き出した日に立てたようなものではない。わたしは彼らの夫であったのだが、彼らはそのわたしの契約を破ったと主は言われる。しかし、それらの日の後にわたしがイスラエルの家に立てる契約はこれである。すなわちわたしは、わたしの律法を彼らのうちに置き、その心にしるす。わたしは彼らの神となり、彼らはわたしの民となると主は言われる。 " w:history="1">
        <w:r w:rsidR="0070590D" w:rsidRPr="0070590D">
          <w:rPr>
            <w:rFonts w:ascii="ＭＳ Ｐ明朝" w:eastAsia="ＭＳ Ｐ明朝" w:hAnsi="ＭＳ Ｐ明朝" w:cs="Noto Sans CJK SC Light" w:hint="eastAsia"/>
            <w:color w:val="0000FF"/>
            <w:sz w:val="24"/>
            <w:szCs w:val="24"/>
            <w:u w:val="single"/>
          </w:rPr>
          <w:t>エレミヤ31</w:t>
        </w:r>
        <w:r w:rsidR="003D3D45">
          <w:rPr>
            <w:rFonts w:ascii="ＭＳ Ｐ明朝" w:eastAsia="ＭＳ Ｐ明朝" w:hAnsi="ＭＳ Ｐ明朝" w:cs="Noto Sans CJK SC Light" w:hint="eastAsia"/>
            <w:color w:val="0000FF"/>
            <w:sz w:val="24"/>
            <w:szCs w:val="24"/>
            <w:u w:val="single"/>
          </w:rPr>
          <w:t>章</w:t>
        </w:r>
        <w:r w:rsidR="0070590D" w:rsidRPr="0070590D">
          <w:rPr>
            <w:rFonts w:ascii="ＭＳ Ｐ明朝" w:eastAsia="ＭＳ Ｐ明朝" w:hAnsi="ＭＳ Ｐ明朝" w:cs="Noto Sans CJK SC Light" w:hint="eastAsia"/>
            <w:color w:val="0000FF"/>
            <w:sz w:val="24"/>
            <w:szCs w:val="24"/>
            <w:u w:val="single"/>
          </w:rPr>
          <w:t>31-3</w:t>
        </w:r>
        <w:r w:rsidR="003D3D45">
          <w:rPr>
            <w:rFonts w:ascii="ＭＳ Ｐ明朝" w:eastAsia="ＭＳ Ｐ明朝" w:hAnsi="ＭＳ Ｐ明朝" w:cs="Noto Sans CJK SC Light"/>
            <w:color w:val="0000FF"/>
            <w:sz w:val="24"/>
            <w:szCs w:val="24"/>
            <w:u w:val="single"/>
          </w:rPr>
          <w:t>4</w:t>
        </w:r>
        <w:r w:rsidR="003D3D45">
          <w:rPr>
            <w:rFonts w:ascii="ＭＳ Ｐ明朝" w:eastAsia="ＭＳ Ｐ明朝" w:hAnsi="ＭＳ Ｐ明朝" w:cs="Noto Sans CJK SC Light" w:hint="eastAsia"/>
            <w:color w:val="0000FF"/>
            <w:sz w:val="24"/>
            <w:szCs w:val="24"/>
            <w:u w:val="single"/>
          </w:rPr>
          <w:t>節</w:t>
        </w:r>
      </w:hyperlink>
      <w:r w:rsidR="003D3D45">
        <w:rPr>
          <w:rFonts w:ascii="ＭＳ Ｐ明朝" w:eastAsia="ＭＳ Ｐ明朝" w:hAnsi="ＭＳ Ｐ明朝" w:cs="Noto Sans CJK SC Light"/>
          <w:sz w:val="24"/>
          <w:szCs w:val="24"/>
        </w:rPr>
        <w:t xml:space="preserve">; </w:t>
      </w:r>
      <w:hyperlink r:id="rId649" w:anchor="20:33" w:tooltip="主なる神は言われる、わたしは生きている、わたしは必ず強い手と伸べた腕と注がれた憤りとをもって、あなたがたを治める。わたしはわが強い手と伸べた腕と注がれた憤りとをもって、あなたがたをもろもろの民の中から導き出し、その散らされた国々から集め、もろもろの民の荒野に導き入れ、その所で顔と顔とを合わせて、あなたがたをさばく。" w:history="1">
        <w:r w:rsidR="0070590D" w:rsidRPr="0070590D">
          <w:rPr>
            <w:rFonts w:ascii="ＭＳ Ｐ明朝" w:eastAsia="ＭＳ Ｐ明朝" w:hAnsi="ＭＳ Ｐ明朝" w:cs="Noto Sans CJK SC Light" w:hint="eastAsia"/>
            <w:color w:val="0000FF"/>
            <w:sz w:val="24"/>
            <w:szCs w:val="24"/>
            <w:u w:val="single"/>
          </w:rPr>
          <w:t>エゼキ</w:t>
        </w:r>
        <w:r w:rsidR="003D3D45">
          <w:rPr>
            <w:rFonts w:ascii="ＭＳ Ｐ明朝" w:eastAsia="ＭＳ Ｐ明朝" w:hAnsi="ＭＳ Ｐ明朝" w:cs="Noto Sans CJK SC Light" w:hint="eastAsia"/>
            <w:color w:val="0000FF"/>
            <w:sz w:val="24"/>
            <w:szCs w:val="24"/>
            <w:u w:val="single"/>
          </w:rPr>
          <w:t>エル</w:t>
        </w:r>
        <w:r w:rsidR="0070590D" w:rsidRPr="0070590D">
          <w:rPr>
            <w:rFonts w:ascii="ＭＳ Ｐ明朝" w:eastAsia="ＭＳ Ｐ明朝" w:hAnsi="ＭＳ Ｐ明朝" w:cs="Noto Sans CJK SC Light" w:hint="eastAsia"/>
            <w:color w:val="0000FF"/>
            <w:sz w:val="24"/>
            <w:szCs w:val="24"/>
            <w:u w:val="single"/>
          </w:rPr>
          <w:t>20</w:t>
        </w:r>
        <w:r w:rsidR="003D3D45">
          <w:rPr>
            <w:rFonts w:ascii="ＭＳ Ｐ明朝" w:eastAsia="ＭＳ Ｐ明朝" w:hAnsi="ＭＳ Ｐ明朝" w:cs="Noto Sans CJK SC Light" w:hint="eastAsia"/>
            <w:color w:val="0000FF"/>
            <w:sz w:val="24"/>
            <w:szCs w:val="24"/>
            <w:u w:val="single"/>
          </w:rPr>
          <w:t>章</w:t>
        </w:r>
        <w:r w:rsidR="0070590D" w:rsidRPr="0070590D">
          <w:rPr>
            <w:rFonts w:ascii="ＭＳ Ｐ明朝" w:eastAsia="ＭＳ Ｐ明朝" w:hAnsi="ＭＳ Ｐ明朝" w:cs="Noto Sans CJK SC Light" w:hint="eastAsia"/>
            <w:color w:val="0000FF"/>
            <w:sz w:val="24"/>
            <w:szCs w:val="24"/>
            <w:u w:val="single"/>
          </w:rPr>
          <w:t>33-3</w:t>
        </w:r>
        <w:r w:rsidR="003D3D45">
          <w:rPr>
            <w:rFonts w:ascii="ＭＳ Ｐ明朝" w:eastAsia="ＭＳ Ｐ明朝" w:hAnsi="ＭＳ Ｐ明朝" w:cs="Noto Sans CJK SC Light"/>
            <w:color w:val="0000FF"/>
            <w:sz w:val="24"/>
            <w:szCs w:val="24"/>
            <w:u w:val="single"/>
          </w:rPr>
          <w:t>8</w:t>
        </w:r>
        <w:r w:rsidR="003D3D45">
          <w:rPr>
            <w:rFonts w:ascii="ＭＳ Ｐ明朝" w:eastAsia="ＭＳ Ｐ明朝" w:hAnsi="ＭＳ Ｐ明朝" w:cs="Noto Sans CJK SC Light" w:hint="eastAsia"/>
            <w:color w:val="0000FF"/>
            <w:sz w:val="24"/>
            <w:szCs w:val="24"/>
            <w:u w:val="single"/>
          </w:rPr>
          <w:t>節</w:t>
        </w:r>
      </w:hyperlink>
      <w:r w:rsidR="003D3D45">
        <w:rPr>
          <w:rFonts w:ascii="ＭＳ Ｐ明朝" w:eastAsia="ＭＳ Ｐ明朝" w:hAnsi="ＭＳ Ｐ明朝" w:cs="Noto Sans CJK SC Light"/>
          <w:color w:val="0000FF"/>
          <w:sz w:val="24"/>
          <w:szCs w:val="24"/>
          <w:u w:val="single"/>
        </w:rPr>
        <w:t xml:space="preserve">, </w:t>
      </w:r>
      <w:hyperlink r:id="rId650" w:anchor="37:11" w:tooltip="そこで彼はわたしに言われた、「人の子よ、これらの骨はイスラエルの全家である。見よ、彼らは言う、『われわれの骨は枯れ、われわれの望みは尽き、われわれは絶え果てる』と。それゆえ彼らに預言して言え。主なる神はこう言われる、わが民よ、見よ、わたしはあなたがたの墓を開き、あなたがたを墓からとりあげて、イスラエルの地にはいらせる。わが民よ、わたしがあなたがたの墓を開き、あなたがたをその墓からとりあげる時、あなたがたは、わたしが主であることを悟る。" w:history="1">
        <w:r w:rsidR="0070590D" w:rsidRPr="0070590D">
          <w:rPr>
            <w:rFonts w:ascii="ＭＳ Ｐ明朝" w:eastAsia="ＭＳ Ｐ明朝" w:hAnsi="ＭＳ Ｐ明朝" w:cs="Noto Sans CJK SC Light" w:hint="eastAsia"/>
            <w:color w:val="0000FF"/>
            <w:sz w:val="24"/>
            <w:szCs w:val="24"/>
            <w:u w:val="single"/>
          </w:rPr>
          <w:t>37</w:t>
        </w:r>
        <w:r w:rsidR="003D3D45">
          <w:rPr>
            <w:rFonts w:ascii="ＭＳ Ｐ明朝" w:eastAsia="ＭＳ Ｐ明朝" w:hAnsi="ＭＳ Ｐ明朝" w:cs="Noto Sans CJK SC Light" w:hint="eastAsia"/>
            <w:color w:val="0000FF"/>
            <w:sz w:val="24"/>
            <w:szCs w:val="24"/>
            <w:u w:val="single"/>
          </w:rPr>
          <w:t>章</w:t>
        </w:r>
        <w:r w:rsidR="0070590D" w:rsidRPr="0070590D">
          <w:rPr>
            <w:rFonts w:ascii="ＭＳ Ｐ明朝" w:eastAsia="ＭＳ Ｐ明朝" w:hAnsi="ＭＳ Ｐ明朝" w:cs="Noto Sans CJK SC Light" w:hint="eastAsia"/>
            <w:color w:val="0000FF"/>
            <w:sz w:val="24"/>
            <w:szCs w:val="24"/>
            <w:u w:val="single"/>
          </w:rPr>
          <w:t>11-1</w:t>
        </w:r>
        <w:r w:rsidR="003D3D45">
          <w:rPr>
            <w:rFonts w:ascii="ＭＳ Ｐ明朝" w:eastAsia="ＭＳ Ｐ明朝" w:hAnsi="ＭＳ Ｐ明朝" w:cs="Noto Sans CJK SC Light" w:hint="eastAsia"/>
            <w:color w:val="0000FF"/>
            <w:sz w:val="24"/>
            <w:szCs w:val="24"/>
            <w:u w:val="single"/>
          </w:rPr>
          <w:t>４節</w:t>
        </w:r>
      </w:hyperlink>
      <w:r w:rsidR="003D3D45">
        <w:rPr>
          <w:rFonts w:ascii="ＭＳ Ｐ明朝" w:eastAsia="ＭＳ Ｐ明朝" w:hAnsi="ＭＳ Ｐ明朝" w:cs="Noto Sans CJK SC Light"/>
          <w:color w:val="0000FF"/>
          <w:sz w:val="24"/>
          <w:szCs w:val="24"/>
          <w:u w:val="single"/>
        </w:rPr>
        <w:t xml:space="preserve">; </w:t>
      </w:r>
      <w:hyperlink r:id="rId651" w:anchor="1:10" w:tooltip="しかしイスラエルの人々の数は海の砂のように量ることも、数えることもできないほどになって、さきに彼らが「あなたがたは、わたしの民ではない」と言われたその所で、「あなたがたは生ける神の子である」と言われるようになる。そしてユダの人々とイスラエルの人々は共に集まり、ひとりの長を立てて、その地からのぼって来る。エズレルの日は大いなるものとなる。" w:history="1">
        <w:r w:rsidR="0070590D" w:rsidRPr="0070590D">
          <w:rPr>
            <w:rFonts w:ascii="ＭＳ Ｐ明朝" w:eastAsia="ＭＳ Ｐ明朝" w:hAnsi="ＭＳ Ｐ明朝" w:cs="Noto Sans CJK SC Light" w:hint="eastAsia"/>
            <w:color w:val="0000FF"/>
            <w:sz w:val="24"/>
            <w:szCs w:val="24"/>
            <w:u w:val="single"/>
          </w:rPr>
          <w:t>ホセ</w:t>
        </w:r>
        <w:r w:rsidR="003D3D45">
          <w:rPr>
            <w:rFonts w:ascii="ＭＳ Ｐ明朝" w:eastAsia="ＭＳ Ｐ明朝" w:hAnsi="ＭＳ Ｐ明朝" w:cs="Noto Sans CJK SC Light" w:hint="eastAsia"/>
            <w:color w:val="0000FF"/>
            <w:sz w:val="24"/>
            <w:szCs w:val="24"/>
            <w:u w:val="single"/>
          </w:rPr>
          <w:t>ア</w:t>
        </w:r>
        <w:r w:rsidR="0070590D" w:rsidRPr="0070590D">
          <w:rPr>
            <w:rFonts w:ascii="ＭＳ Ｐ明朝" w:eastAsia="ＭＳ Ｐ明朝" w:hAnsi="ＭＳ Ｐ明朝" w:cs="Noto Sans CJK SC Light" w:hint="eastAsia"/>
            <w:color w:val="0000FF"/>
            <w:sz w:val="24"/>
            <w:szCs w:val="24"/>
            <w:u w:val="single"/>
          </w:rPr>
          <w:t>1</w:t>
        </w:r>
        <w:r w:rsidR="003D3D45">
          <w:rPr>
            <w:rFonts w:ascii="ＭＳ Ｐ明朝" w:eastAsia="ＭＳ Ｐ明朝" w:hAnsi="ＭＳ Ｐ明朝" w:cs="Noto Sans CJK SC Light" w:hint="eastAsia"/>
            <w:color w:val="0000FF"/>
            <w:sz w:val="24"/>
            <w:szCs w:val="24"/>
            <w:u w:val="single"/>
          </w:rPr>
          <w:t>章</w:t>
        </w:r>
        <w:r w:rsidR="0070590D" w:rsidRPr="0070590D">
          <w:rPr>
            <w:rFonts w:ascii="ＭＳ Ｐ明朝" w:eastAsia="ＭＳ Ｐ明朝" w:hAnsi="ＭＳ Ｐ明朝" w:cs="Noto Sans CJK SC Light" w:hint="eastAsia"/>
            <w:color w:val="0000FF"/>
            <w:sz w:val="24"/>
            <w:szCs w:val="24"/>
            <w:u w:val="single"/>
          </w:rPr>
          <w:t>10-1</w:t>
        </w:r>
        <w:r w:rsidR="003D3D45">
          <w:rPr>
            <w:rFonts w:ascii="ＭＳ Ｐ明朝" w:eastAsia="ＭＳ Ｐ明朝" w:hAnsi="ＭＳ Ｐ明朝" w:cs="Noto Sans CJK SC Light"/>
            <w:color w:val="0000FF"/>
            <w:sz w:val="24"/>
            <w:szCs w:val="24"/>
            <w:u w:val="single"/>
          </w:rPr>
          <w:t>1</w:t>
        </w:r>
        <w:r w:rsidR="003D3D45">
          <w:rPr>
            <w:rFonts w:ascii="ＭＳ Ｐ明朝" w:eastAsia="ＭＳ Ｐ明朝" w:hAnsi="ＭＳ Ｐ明朝" w:cs="Noto Sans CJK SC Light" w:hint="eastAsia"/>
            <w:color w:val="0000FF"/>
            <w:sz w:val="24"/>
            <w:szCs w:val="24"/>
            <w:u w:val="single"/>
          </w:rPr>
          <w:t>節</w:t>
        </w:r>
      </w:hyperlink>
      <w:r w:rsidR="003D3D45">
        <w:rPr>
          <w:rFonts w:ascii="ＭＳ Ｐ明朝" w:eastAsia="ＭＳ Ｐ明朝" w:hAnsi="ＭＳ Ｐ明朝" w:cs="Noto Sans CJK SC Light"/>
          <w:sz w:val="24"/>
          <w:szCs w:val="24"/>
        </w:rPr>
        <w:t xml:space="preserve">; </w:t>
      </w:r>
      <w:hyperlink r:id="rId652" w:anchor="4:5" w:tooltip="ほかの種は土の薄い石地に落ちた。そこは土が深くないので、すぐ芽を出したが、日が上ると焼けて、根がないために枯れてしまった。 " w:history="1">
        <w:r w:rsidR="0070590D" w:rsidRPr="0070590D">
          <w:rPr>
            <w:rFonts w:ascii="ＭＳ Ｐ明朝" w:eastAsia="ＭＳ Ｐ明朝" w:hAnsi="ＭＳ Ｐ明朝" w:cs="Noto Sans CJK SC Light" w:hint="eastAsia"/>
            <w:color w:val="0000FF"/>
            <w:sz w:val="24"/>
            <w:szCs w:val="24"/>
            <w:u w:val="single"/>
          </w:rPr>
          <w:t>マルコ4</w:t>
        </w:r>
        <w:r w:rsidR="003D3D45">
          <w:rPr>
            <w:rFonts w:ascii="ＭＳ Ｐ明朝" w:eastAsia="ＭＳ Ｐ明朝" w:hAnsi="ＭＳ Ｐ明朝" w:cs="Noto Sans CJK SC Light" w:hint="eastAsia"/>
            <w:color w:val="0000FF"/>
            <w:sz w:val="24"/>
            <w:szCs w:val="24"/>
            <w:u w:val="single"/>
          </w:rPr>
          <w:t>章</w:t>
        </w:r>
        <w:r w:rsidR="0070590D" w:rsidRPr="0070590D">
          <w:rPr>
            <w:rFonts w:ascii="ＭＳ Ｐ明朝" w:eastAsia="ＭＳ Ｐ明朝" w:hAnsi="ＭＳ Ｐ明朝" w:cs="Noto Sans CJK SC Light" w:hint="eastAsia"/>
            <w:color w:val="0000FF"/>
            <w:sz w:val="24"/>
            <w:szCs w:val="24"/>
            <w:u w:val="single"/>
          </w:rPr>
          <w:t>5-</w:t>
        </w:r>
        <w:r w:rsidR="003D3D45">
          <w:rPr>
            <w:rFonts w:ascii="ＭＳ Ｐ明朝" w:eastAsia="ＭＳ Ｐ明朝" w:hAnsi="ＭＳ Ｐ明朝" w:cs="Noto Sans CJK SC Light"/>
            <w:color w:val="0000FF"/>
            <w:sz w:val="24"/>
            <w:szCs w:val="24"/>
            <w:u w:val="single"/>
          </w:rPr>
          <w:t>6</w:t>
        </w:r>
        <w:r w:rsidR="003D3D45">
          <w:rPr>
            <w:rFonts w:ascii="ＭＳ Ｐ明朝" w:eastAsia="ＭＳ Ｐ明朝" w:hAnsi="ＭＳ Ｐ明朝" w:cs="Noto Sans CJK SC Light" w:hint="eastAsia"/>
            <w:color w:val="0000FF"/>
            <w:sz w:val="24"/>
            <w:szCs w:val="24"/>
            <w:u w:val="single"/>
          </w:rPr>
          <w:t>節</w:t>
        </w:r>
      </w:hyperlink>
      <w:r w:rsidR="002158A2">
        <w:rPr>
          <w:rFonts w:ascii="ＭＳ Ｐ明朝" w:eastAsia="ＭＳ Ｐ明朝" w:hAnsi="ＭＳ Ｐ明朝" w:cs="Noto Sans CJK SC Light"/>
          <w:color w:val="0000FF"/>
          <w:sz w:val="24"/>
          <w:szCs w:val="24"/>
          <w:u w:val="single"/>
        </w:rPr>
        <w:t xml:space="preserve">; </w:t>
      </w:r>
      <w:hyperlink r:id="rId653" w:anchor="23:39" w:tooltip="わたしは言っておく、／『主の御名によってきたる者に、祝福あれ』／とおまえたちが言う時までは、今後ふたたび、わたしに会うことはないであろう」。" w:history="1">
        <w:r w:rsidR="0070590D" w:rsidRPr="0070590D">
          <w:rPr>
            <w:rFonts w:ascii="ＭＳ Ｐ明朝" w:eastAsia="ＭＳ Ｐ明朝" w:hAnsi="ＭＳ Ｐ明朝" w:cs="Noto Sans CJK SC Light" w:hint="eastAsia"/>
            <w:color w:val="0000FF"/>
            <w:sz w:val="24"/>
            <w:szCs w:val="24"/>
            <w:u w:val="single"/>
          </w:rPr>
          <w:t>マタイ23</w:t>
        </w:r>
        <w:r w:rsidR="002158A2">
          <w:rPr>
            <w:rFonts w:ascii="ＭＳ Ｐ明朝" w:eastAsia="ＭＳ Ｐ明朝" w:hAnsi="ＭＳ Ｐ明朝" w:cs="Noto Sans CJK SC Light" w:hint="eastAsia"/>
            <w:color w:val="0000FF"/>
            <w:sz w:val="24"/>
            <w:szCs w:val="24"/>
            <w:u w:val="single"/>
          </w:rPr>
          <w:t>章</w:t>
        </w:r>
        <w:r w:rsidR="0070590D" w:rsidRPr="0070590D">
          <w:rPr>
            <w:rFonts w:ascii="ＭＳ Ｐ明朝" w:eastAsia="ＭＳ Ｐ明朝" w:hAnsi="ＭＳ Ｐ明朝" w:cs="Noto Sans CJK SC Light" w:hint="eastAsia"/>
            <w:color w:val="0000FF"/>
            <w:sz w:val="24"/>
            <w:szCs w:val="24"/>
            <w:u w:val="single"/>
          </w:rPr>
          <w:t>3</w:t>
        </w:r>
        <w:r w:rsidR="002158A2">
          <w:rPr>
            <w:rFonts w:ascii="ＭＳ Ｐ明朝" w:eastAsia="ＭＳ Ｐ明朝" w:hAnsi="ＭＳ Ｐ明朝" w:cs="Noto Sans CJK SC Light"/>
            <w:color w:val="0000FF"/>
            <w:sz w:val="24"/>
            <w:szCs w:val="24"/>
            <w:u w:val="single"/>
          </w:rPr>
          <w:t>9</w:t>
        </w:r>
        <w:r w:rsidR="002158A2">
          <w:rPr>
            <w:rFonts w:ascii="ＭＳ Ｐ明朝" w:eastAsia="ＭＳ Ｐ明朝" w:hAnsi="ＭＳ Ｐ明朝" w:cs="Noto Sans CJK SC Light" w:hint="eastAsia"/>
            <w:color w:val="0000FF"/>
            <w:sz w:val="24"/>
            <w:szCs w:val="24"/>
            <w:u w:val="single"/>
          </w:rPr>
          <w:t>節</w:t>
        </w:r>
      </w:hyperlink>
      <w:r w:rsidR="002158A2">
        <w:rPr>
          <w:rFonts w:ascii="ＭＳ Ｐ明朝" w:eastAsia="ＭＳ Ｐ明朝" w:hAnsi="ＭＳ Ｐ明朝" w:cs="Noto Sans CJK SC Light"/>
          <w:color w:val="0000FF"/>
          <w:sz w:val="24"/>
          <w:szCs w:val="24"/>
          <w:u w:val="single"/>
        </w:rPr>
        <w:t xml:space="preserve">, </w:t>
      </w:r>
      <w:hyperlink r:id="rId654" w:anchor="11:26" w:tooltip="こうして、イスラエル人は、すべて救われるであろう。すなわち、次のように書いてある、／「救う者がシオンからきて、／ヤコブから不信心を追い払うであろう。" w:history="1">
        <w:r w:rsidR="0070590D" w:rsidRPr="0070590D">
          <w:rPr>
            <w:rFonts w:ascii="ＭＳ Ｐ明朝" w:eastAsia="ＭＳ Ｐ明朝" w:hAnsi="ＭＳ Ｐ明朝" w:cs="Noto Sans CJK SC Light" w:hint="eastAsia"/>
            <w:color w:val="0000FF"/>
            <w:sz w:val="24"/>
            <w:szCs w:val="24"/>
            <w:u w:val="single"/>
          </w:rPr>
          <w:t>ローマ11</w:t>
        </w:r>
        <w:r w:rsidR="002158A2">
          <w:rPr>
            <w:rFonts w:ascii="ＭＳ Ｐ明朝" w:eastAsia="ＭＳ Ｐ明朝" w:hAnsi="ＭＳ Ｐ明朝" w:cs="Noto Sans CJK SC Light" w:hint="eastAsia"/>
            <w:color w:val="0000FF"/>
            <w:sz w:val="24"/>
            <w:szCs w:val="24"/>
            <w:u w:val="single"/>
          </w:rPr>
          <w:t>章</w:t>
        </w:r>
        <w:r w:rsidR="0070590D" w:rsidRPr="0070590D">
          <w:rPr>
            <w:rFonts w:ascii="ＭＳ Ｐ明朝" w:eastAsia="ＭＳ Ｐ明朝" w:hAnsi="ＭＳ Ｐ明朝" w:cs="Noto Sans CJK SC Light" w:hint="eastAsia"/>
            <w:color w:val="0000FF"/>
            <w:sz w:val="24"/>
            <w:szCs w:val="24"/>
            <w:u w:val="single"/>
          </w:rPr>
          <w:t>2</w:t>
        </w:r>
        <w:r w:rsidR="002158A2">
          <w:rPr>
            <w:rFonts w:ascii="ＭＳ Ｐ明朝" w:eastAsia="ＭＳ Ｐ明朝" w:hAnsi="ＭＳ Ｐ明朝" w:cs="Noto Sans CJK SC Light"/>
            <w:color w:val="0000FF"/>
            <w:sz w:val="24"/>
            <w:szCs w:val="24"/>
            <w:u w:val="single"/>
          </w:rPr>
          <w:t>6</w:t>
        </w:r>
        <w:r w:rsidR="002158A2">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color w:val="222222"/>
          <w:kern w:val="0"/>
          <w:sz w:val="24"/>
          <w:szCs w:val="24"/>
        </w:rPr>
        <w:t>）を成就させるからです。この待望の霊的（地理的）なイスラエルの回復は、メシアの（最初の）出現に伴って起こるのではなく、メシアの十字架上の勝利以来（その勝利の直接的結果として：</w:t>
      </w:r>
      <w:hyperlink r:id="rId655" w:anchor="2:32" w:tooltip="異邦人を照す啓示の光、／み民イスラエルの栄光であります」。" w:history="1">
        <w:r w:rsidR="0070590D" w:rsidRPr="0070590D">
          <w:rPr>
            <w:rFonts w:ascii="ＭＳ Ｐ明朝" w:eastAsia="ＭＳ Ｐ明朝" w:hAnsi="ＭＳ Ｐ明朝" w:cs="Noto Sans CJK SC Light" w:hint="eastAsia"/>
            <w:color w:val="0000FF"/>
            <w:sz w:val="24"/>
            <w:szCs w:val="24"/>
            <w:u w:val="single"/>
          </w:rPr>
          <w:t>ルカ2</w:t>
        </w:r>
        <w:r w:rsidR="002158A2">
          <w:rPr>
            <w:rFonts w:ascii="ＭＳ Ｐ明朝" w:eastAsia="ＭＳ Ｐ明朝" w:hAnsi="ＭＳ Ｐ明朝" w:cs="Noto Sans CJK SC Light" w:hint="eastAsia"/>
            <w:color w:val="0000FF"/>
            <w:sz w:val="24"/>
            <w:szCs w:val="24"/>
            <w:u w:val="single"/>
          </w:rPr>
          <w:t>章</w:t>
        </w:r>
        <w:r w:rsidR="0070590D" w:rsidRPr="0070590D">
          <w:rPr>
            <w:rFonts w:ascii="ＭＳ Ｐ明朝" w:eastAsia="ＭＳ Ｐ明朝" w:hAnsi="ＭＳ Ｐ明朝" w:cs="Noto Sans CJK SC Light" w:hint="eastAsia"/>
            <w:color w:val="0000FF"/>
            <w:sz w:val="24"/>
            <w:szCs w:val="24"/>
            <w:u w:val="single"/>
          </w:rPr>
          <w:t>3</w:t>
        </w:r>
        <w:r w:rsidR="002158A2">
          <w:rPr>
            <w:rFonts w:ascii="ＭＳ Ｐ明朝" w:eastAsia="ＭＳ Ｐ明朝" w:hAnsi="ＭＳ Ｐ明朝" w:cs="Noto Sans CJK SC Light"/>
            <w:color w:val="0000FF"/>
            <w:sz w:val="24"/>
            <w:szCs w:val="24"/>
            <w:u w:val="single"/>
          </w:rPr>
          <w:t>2</w:t>
        </w:r>
        <w:r w:rsidR="002158A2">
          <w:rPr>
            <w:rFonts w:ascii="ＭＳ Ｐ明朝" w:eastAsia="ＭＳ Ｐ明朝" w:hAnsi="ＭＳ Ｐ明朝" w:cs="Noto Sans CJK SC Light" w:hint="eastAsia"/>
            <w:color w:val="0000FF"/>
            <w:sz w:val="24"/>
            <w:szCs w:val="24"/>
            <w:u w:val="single"/>
          </w:rPr>
          <w:t>節</w:t>
        </w:r>
      </w:hyperlink>
      <w:r w:rsidR="002158A2">
        <w:rPr>
          <w:rFonts w:ascii="ＭＳ Ｐ明朝" w:eastAsia="ＭＳ Ｐ明朝" w:hAnsi="ＭＳ Ｐ明朝" w:cs="Noto Sans CJK SC Light"/>
          <w:color w:val="0000FF"/>
          <w:sz w:val="24"/>
          <w:szCs w:val="24"/>
          <w:u w:val="single"/>
        </w:rPr>
        <w:t xml:space="preserve">, </w:t>
      </w:r>
      <w:hyperlink r:id="rId656" w:anchor="10:17" w:tooltip="七十二人が喜んで帰ってきて言った、「主よ、あなたの名によっていたしますと、悪霊までがわたしたちに服従します」。彼らに言われた、「わたしはサタンが電光のように天から落ちるのを見た。わたしはあなたがたに、へびやさそりを踏みつけ、敵のあらゆる力に打ち勝つ権威を授けた。だから、あなたがたに害をおよぼす者はまったく無いであろう。しかし、霊があなたがたに服従することを喜ぶな。むしろ、あなたがたの名が天にしるされていることを喜びなさい」。" w:history="1">
        <w:r w:rsidR="0070590D" w:rsidRPr="0070590D">
          <w:rPr>
            <w:rFonts w:ascii="ＭＳ Ｐ明朝" w:eastAsia="ＭＳ Ｐ明朝" w:hAnsi="ＭＳ Ｐ明朝" w:cs="Noto Sans CJK SC Light" w:hint="eastAsia"/>
            <w:color w:val="0000FF"/>
            <w:sz w:val="24"/>
            <w:szCs w:val="24"/>
            <w:u w:val="single"/>
          </w:rPr>
          <w:t>10</w:t>
        </w:r>
        <w:r w:rsidR="002158A2">
          <w:rPr>
            <w:rFonts w:ascii="ＭＳ Ｐ明朝" w:eastAsia="ＭＳ Ｐ明朝" w:hAnsi="ＭＳ Ｐ明朝" w:cs="Noto Sans CJK SC Light" w:hint="eastAsia"/>
            <w:color w:val="0000FF"/>
            <w:sz w:val="24"/>
            <w:szCs w:val="24"/>
            <w:u w:val="single"/>
          </w:rPr>
          <w:t>章</w:t>
        </w:r>
        <w:r w:rsidR="0070590D" w:rsidRPr="0070590D">
          <w:rPr>
            <w:rFonts w:ascii="ＭＳ Ｐ明朝" w:eastAsia="ＭＳ Ｐ明朝" w:hAnsi="ＭＳ Ｐ明朝" w:cs="Noto Sans CJK SC Light" w:hint="eastAsia"/>
            <w:color w:val="0000FF"/>
            <w:sz w:val="24"/>
            <w:szCs w:val="24"/>
            <w:u w:val="single"/>
          </w:rPr>
          <w:t>17-2</w:t>
        </w:r>
        <w:r w:rsidR="002158A2">
          <w:rPr>
            <w:rFonts w:ascii="ＭＳ Ｐ明朝" w:eastAsia="ＭＳ Ｐ明朝" w:hAnsi="ＭＳ Ｐ明朝" w:cs="Noto Sans CJK SC Light"/>
            <w:color w:val="0000FF"/>
            <w:sz w:val="24"/>
            <w:szCs w:val="24"/>
            <w:u w:val="single"/>
          </w:rPr>
          <w:t>0</w:t>
        </w:r>
        <w:r w:rsidR="002158A2">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color w:val="222222"/>
          <w:kern w:val="0"/>
          <w:sz w:val="24"/>
          <w:szCs w:val="24"/>
        </w:rPr>
        <w:t>参照）私たちが経験してきている、無数の異邦人が召される教会の完成を待って起こるという事実こそ、「奧義」なのです：</w:t>
      </w:r>
    </w:p>
    <w:p w14:paraId="27534600" w14:textId="77777777" w:rsidR="006B2406" w:rsidRPr="0083430A" w:rsidRDefault="006B2406" w:rsidP="006B2406">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40B141EC" w14:textId="77777777" w:rsidR="006B2406" w:rsidRPr="0083430A" w:rsidRDefault="006B2406" w:rsidP="0070590D">
      <w:pPr>
        <w:widowControl/>
        <w:shd w:val="clear" w:color="auto" w:fill="FFFFFF"/>
        <w:ind w:left="840" w:firstLineChars="100" w:firstLine="240"/>
        <w:jc w:val="left"/>
        <w:rPr>
          <w:rFonts w:ascii="ＭＳ Ｐ明朝" w:eastAsia="ＭＳ Ｐ明朝" w:hAnsi="ＭＳ Ｐ明朝" w:cs="ＭＳ Ｐゴシック"/>
          <w:color w:val="222222"/>
          <w:kern w:val="0"/>
          <w:sz w:val="24"/>
          <w:szCs w:val="24"/>
        </w:rPr>
      </w:pPr>
      <w:r w:rsidRPr="0070590D">
        <w:rPr>
          <w:rFonts w:ascii="BIZ UDPゴシック" w:eastAsia="BIZ UDPゴシック" w:hAnsi="BIZ UDPゴシック" w:cs="ＭＳ Ｐゴシック" w:hint="eastAsia"/>
          <w:color w:val="222222"/>
          <w:kern w:val="0"/>
          <w:sz w:val="24"/>
          <w:szCs w:val="24"/>
        </w:rPr>
        <w:t>すると、長老のひとりがわたしに言った、「泣くな。見よ、ユダ族のしし、ダビデの若枝であるかたが、</w:t>
      </w:r>
      <w:r w:rsidRPr="0070590D">
        <w:rPr>
          <w:rFonts w:ascii="HGP明朝E" w:eastAsia="HGP明朝E" w:hAnsi="HGP明朝E" w:cs="ＭＳ Ｐゴシック"/>
          <w:b/>
          <w:bCs/>
          <w:color w:val="222222"/>
          <w:kern w:val="0"/>
          <w:sz w:val="24"/>
          <w:szCs w:val="24"/>
        </w:rPr>
        <w:t>勝利を得た</w:t>
      </w:r>
      <w:r w:rsidRPr="0070590D">
        <w:rPr>
          <w:rFonts w:ascii="BIZ UDPゴシック" w:eastAsia="BIZ UDPゴシック" w:hAnsi="BIZ UDPゴシック" w:cs="ＭＳ Ｐゴシック"/>
          <w:color w:val="222222"/>
          <w:kern w:val="0"/>
          <w:sz w:val="24"/>
          <w:szCs w:val="24"/>
        </w:rPr>
        <w:t>ので、その巻物を開き七つの封印を解くことができる」。</w:t>
      </w:r>
      <w:r w:rsidRPr="0083430A">
        <w:rPr>
          <w:rFonts w:ascii="ＭＳ Ｐ明朝" w:eastAsia="ＭＳ Ｐ明朝" w:hAnsi="ＭＳ Ｐ明朝" w:cs="ＭＳ Ｐゴシック"/>
          <w:color w:val="222222"/>
          <w:kern w:val="0"/>
          <w:sz w:val="24"/>
          <w:szCs w:val="24"/>
        </w:rPr>
        <w:t> (</w:t>
      </w:r>
      <w:hyperlink r:id="rId657" w:anchor="5:5" w:history="1">
        <w:r w:rsidRPr="002158A2">
          <w:rPr>
            <w:rStyle w:val="a3"/>
            <w:rFonts w:ascii="ＭＳ Ｐ明朝" w:eastAsia="ＭＳ Ｐ明朝" w:hAnsi="ＭＳ Ｐ明朝" w:cs="ＭＳ Ｐゴシック"/>
            <w:kern w:val="0"/>
            <w:sz w:val="24"/>
            <w:szCs w:val="24"/>
          </w:rPr>
          <w:t>黙示録 5章5節</w:t>
        </w:r>
      </w:hyperlink>
      <w:r w:rsidRPr="0083430A">
        <w:rPr>
          <w:rFonts w:ascii="ＭＳ Ｐ明朝" w:eastAsia="ＭＳ Ｐ明朝" w:hAnsi="ＭＳ Ｐ明朝" w:cs="ＭＳ Ｐゴシック"/>
          <w:color w:val="222222"/>
          <w:kern w:val="0"/>
          <w:sz w:val="24"/>
          <w:szCs w:val="24"/>
        </w:rPr>
        <w:t>)</w:t>
      </w:r>
    </w:p>
    <w:p w14:paraId="6B3ABEFE" w14:textId="77777777" w:rsidR="006B2406" w:rsidRPr="0083430A" w:rsidRDefault="006B2406" w:rsidP="006B2406">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47BE0252" w14:textId="77777777" w:rsidR="006B2406" w:rsidRPr="0083430A" w:rsidRDefault="006B2406" w:rsidP="0070590D">
      <w:pPr>
        <w:widowControl/>
        <w:shd w:val="clear" w:color="auto" w:fill="FFFFFF"/>
        <w:ind w:left="840" w:firstLineChars="100" w:firstLine="240"/>
        <w:jc w:val="left"/>
        <w:rPr>
          <w:rFonts w:ascii="ＭＳ Ｐ明朝" w:eastAsia="ＭＳ Ｐ明朝" w:hAnsi="ＭＳ Ｐ明朝" w:cs="ＭＳ Ｐゴシック"/>
          <w:color w:val="222222"/>
          <w:kern w:val="0"/>
          <w:sz w:val="24"/>
          <w:szCs w:val="24"/>
        </w:rPr>
      </w:pPr>
      <w:r w:rsidRPr="0070590D">
        <w:rPr>
          <w:rFonts w:ascii="BIZ UDPゴシック" w:eastAsia="BIZ UDPゴシック" w:hAnsi="BIZ UDPゴシック" w:cs="ＭＳ Ｐゴシック" w:hint="eastAsia"/>
          <w:color w:val="222222"/>
          <w:kern w:val="0"/>
          <w:sz w:val="24"/>
          <w:szCs w:val="24"/>
        </w:rPr>
        <w:t>神は、わたしたちを責めて不利におとしいれる証書</w:t>
      </w:r>
      <w:r w:rsidRPr="009A310D">
        <w:rPr>
          <w:rFonts w:ascii="ＭＳ Ｐ明朝" w:eastAsia="ＭＳ Ｐ明朝" w:hAnsi="ＭＳ Ｐ明朝" w:cs="ＭＳ Ｐゴシック"/>
          <w:color w:val="222222"/>
          <w:kern w:val="0"/>
          <w:sz w:val="24"/>
          <w:szCs w:val="24"/>
        </w:rPr>
        <w:t>（私たちの罪ある性質や個人的な罪など）</w:t>
      </w:r>
      <w:r w:rsidRPr="0070590D">
        <w:rPr>
          <w:rFonts w:ascii="BIZ UDPゴシック" w:eastAsia="BIZ UDPゴシック" w:hAnsi="BIZ UDPゴシック" w:cs="ＭＳ Ｐゴシック"/>
          <w:color w:val="222222"/>
          <w:kern w:val="0"/>
          <w:sz w:val="24"/>
          <w:szCs w:val="24"/>
        </w:rPr>
        <w:t>を、その規定もろともぬり消し、これを取り除いて、十字架につけてしまわれた。 そして、</w:t>
      </w:r>
      <w:r w:rsidRPr="009A310D">
        <w:rPr>
          <w:rFonts w:ascii="ＭＳ Ｐ明朝" w:eastAsia="ＭＳ Ｐ明朝" w:hAnsi="ＭＳ Ｐ明朝" w:cs="ＭＳ Ｐゴシック"/>
          <w:color w:val="222222"/>
          <w:kern w:val="0"/>
          <w:sz w:val="24"/>
          <w:szCs w:val="24"/>
        </w:rPr>
        <w:t>[</w:t>
      </w:r>
      <w:r w:rsidRPr="009A310D">
        <w:rPr>
          <w:rFonts w:ascii="ＭＳ Ｐ明朝" w:eastAsia="ＭＳ Ｐ明朝" w:hAnsi="ＭＳ Ｐ明朝" w:cs="ＭＳ Ｐゴシック" w:hint="eastAsia"/>
          <w:color w:val="222222"/>
          <w:kern w:val="0"/>
          <w:sz w:val="24"/>
          <w:szCs w:val="24"/>
        </w:rPr>
        <w:t>十字架によって、神は]</w:t>
      </w:r>
      <w:r w:rsidRPr="0070590D">
        <w:rPr>
          <w:rFonts w:ascii="BIZ UDPゴシック" w:eastAsia="BIZ UDPゴシック" w:hAnsi="BIZ UDPゴシック" w:cs="ＭＳ Ｐゴシック" w:hint="eastAsia"/>
          <w:color w:val="222222"/>
          <w:kern w:val="0"/>
          <w:sz w:val="24"/>
          <w:szCs w:val="24"/>
        </w:rPr>
        <w:t>もろもろの</w:t>
      </w:r>
      <w:r w:rsidRPr="009A310D">
        <w:rPr>
          <w:rFonts w:ascii="ＭＳ Ｐ明朝" w:eastAsia="ＭＳ Ｐ明朝" w:hAnsi="ＭＳ Ｐ明朝" w:cs="ＭＳ Ｐゴシック"/>
          <w:color w:val="222222"/>
          <w:kern w:val="0"/>
          <w:sz w:val="24"/>
          <w:szCs w:val="24"/>
        </w:rPr>
        <w:t>[悪霊の]</w:t>
      </w:r>
      <w:r w:rsidRPr="0070590D">
        <w:rPr>
          <w:rFonts w:ascii="BIZ UDPゴシック" w:eastAsia="BIZ UDPゴシック" w:hAnsi="BIZ UDPゴシック" w:cs="ＭＳ Ｐゴシック"/>
          <w:color w:val="222222"/>
          <w:kern w:val="0"/>
          <w:sz w:val="24"/>
          <w:szCs w:val="24"/>
        </w:rPr>
        <w:t>支配と権威との武装を解除し、キリストにあって</w:t>
      </w:r>
      <w:r w:rsidRPr="0070590D">
        <w:rPr>
          <w:rFonts w:ascii="HGP明朝E" w:eastAsia="HGP明朝E" w:hAnsi="HGP明朝E" w:cs="ＭＳ Ｐゴシック"/>
          <w:b/>
          <w:bCs/>
          <w:color w:val="222222"/>
          <w:kern w:val="0"/>
          <w:sz w:val="24"/>
          <w:szCs w:val="24"/>
        </w:rPr>
        <w:t>凱旋し</w:t>
      </w:r>
      <w:r w:rsidRPr="0070590D">
        <w:rPr>
          <w:rFonts w:ascii="BIZ UDPゴシック" w:eastAsia="BIZ UDPゴシック" w:hAnsi="BIZ UDPゴシック" w:cs="ＭＳ Ｐゴシック"/>
          <w:color w:val="222222"/>
          <w:kern w:val="0"/>
          <w:sz w:val="24"/>
          <w:szCs w:val="24"/>
        </w:rPr>
        <w:t>、彼らをその行列に加えて、さらしものとされたのである。</w:t>
      </w:r>
      <w:r w:rsidRPr="0083430A">
        <w:rPr>
          <w:rFonts w:ascii="ＭＳ Ｐ明朝" w:eastAsia="ＭＳ Ｐ明朝" w:hAnsi="ＭＳ Ｐ明朝" w:cs="ＭＳ Ｐゴシック"/>
          <w:color w:val="222222"/>
          <w:kern w:val="0"/>
          <w:sz w:val="24"/>
          <w:szCs w:val="24"/>
        </w:rPr>
        <w:t> (</w:t>
      </w:r>
      <w:hyperlink r:id="rId658" w:anchor="2:14" w:history="1">
        <w:r w:rsidRPr="002158A2">
          <w:rPr>
            <w:rStyle w:val="a3"/>
            <w:rFonts w:ascii="ＭＳ Ｐ明朝" w:eastAsia="ＭＳ Ｐ明朝" w:hAnsi="ＭＳ Ｐ明朝" w:cs="ＭＳ Ｐゴシック"/>
            <w:kern w:val="0"/>
            <w:sz w:val="24"/>
            <w:szCs w:val="24"/>
          </w:rPr>
          <w:t>コロサイ2章14-15節</w:t>
        </w:r>
      </w:hyperlink>
      <w:r w:rsidRPr="0083430A">
        <w:rPr>
          <w:rFonts w:ascii="ＭＳ Ｐ明朝" w:eastAsia="ＭＳ Ｐ明朝" w:hAnsi="ＭＳ Ｐ明朝" w:cs="ＭＳ Ｐゴシック"/>
          <w:color w:val="222222"/>
          <w:kern w:val="0"/>
          <w:sz w:val="24"/>
          <w:szCs w:val="24"/>
        </w:rPr>
        <w:t>)</w:t>
      </w:r>
    </w:p>
    <w:p w14:paraId="5F6BDAEE" w14:textId="77777777" w:rsidR="006B2406" w:rsidRPr="0083430A" w:rsidRDefault="006B2406" w:rsidP="006B2406">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Arial"/>
          <w:color w:val="222222"/>
          <w:kern w:val="0"/>
          <w:sz w:val="24"/>
          <w:szCs w:val="24"/>
        </w:rPr>
        <w:t> </w:t>
      </w:r>
    </w:p>
    <w:p w14:paraId="47BABFD1" w14:textId="77777777" w:rsidR="006B2406" w:rsidRPr="004D1D61" w:rsidRDefault="006B2406" w:rsidP="00BF6F96">
      <w:pPr>
        <w:widowControl/>
        <w:shd w:val="clear" w:color="auto" w:fill="FFFFFF"/>
        <w:ind w:left="840"/>
        <w:jc w:val="left"/>
        <w:rPr>
          <w:rFonts w:ascii="ＭＳ Ｐ明朝" w:eastAsia="ＭＳ Ｐ明朝" w:hAnsi="ＭＳ Ｐ明朝" w:cs="ＭＳ Ｐゴシック"/>
          <w:color w:val="222222"/>
          <w:kern w:val="0"/>
          <w:sz w:val="24"/>
          <w:szCs w:val="24"/>
        </w:rPr>
      </w:pPr>
      <w:r w:rsidRPr="004D1D61">
        <w:rPr>
          <w:rFonts w:ascii="ＭＳ Ｐ明朝" w:eastAsia="ＭＳ Ｐ明朝" w:hAnsi="ＭＳ Ｐ明朝" w:cs="ＭＳ Ｐゴシック"/>
          <w:color w:val="222222"/>
          <w:kern w:val="0"/>
          <w:sz w:val="24"/>
          <w:szCs w:val="24"/>
        </w:rPr>
        <w:t>(1)</w:t>
      </w:r>
      <w:r w:rsidRPr="0070590D">
        <w:rPr>
          <w:rFonts w:ascii="BIZ UDPゴシック" w:eastAsia="BIZ UDPゴシック" w:hAnsi="BIZ UDPゴシック" w:cs="ＭＳ Ｐゴシック"/>
          <w:color w:val="222222"/>
          <w:kern w:val="0"/>
          <w:sz w:val="24"/>
          <w:szCs w:val="24"/>
        </w:rPr>
        <w:t>こういうわけで</w:t>
      </w:r>
      <w:r w:rsidRPr="004D1D61">
        <w:rPr>
          <w:rFonts w:ascii="ＭＳ Ｐ明朝" w:eastAsia="ＭＳ Ｐ明朝" w:hAnsi="ＭＳ Ｐ明朝" w:cs="ＭＳ Ｐゴシック" w:hint="eastAsia"/>
          <w:color w:val="222222"/>
          <w:kern w:val="0"/>
          <w:sz w:val="24"/>
          <w:szCs w:val="24"/>
        </w:rPr>
        <w:t>（つまり教会を聖なる宮に築き上げるため：</w:t>
      </w:r>
      <w:hyperlink r:id="rId659" w:anchor="2:14" w:history="1">
        <w:r w:rsidR="00D53482" w:rsidRPr="00D53482">
          <w:rPr>
            <w:rStyle w:val="a3"/>
            <w:rFonts w:ascii="ＭＳ Ｐ明朝" w:eastAsia="ＭＳ Ｐ明朝" w:hAnsi="ＭＳ Ｐ明朝" w:cs="ＭＳ Ｐゴシック" w:hint="eastAsia"/>
            <w:kern w:val="0"/>
            <w:sz w:val="24"/>
            <w:szCs w:val="24"/>
          </w:rPr>
          <w:t>エペソ</w:t>
        </w:r>
        <w:r w:rsidRPr="00D53482">
          <w:rPr>
            <w:rStyle w:val="a3"/>
            <w:rFonts w:ascii="ＭＳ Ｐ明朝" w:eastAsia="ＭＳ Ｐ明朝" w:hAnsi="ＭＳ Ｐ明朝" w:cs="ＭＳ Ｐゴシック" w:hint="eastAsia"/>
            <w:kern w:val="0"/>
            <w:sz w:val="24"/>
            <w:szCs w:val="24"/>
          </w:rPr>
          <w:t>２章14～２２節</w:t>
        </w:r>
      </w:hyperlink>
      <w:r w:rsidRPr="004D1D61">
        <w:rPr>
          <w:rFonts w:ascii="ＭＳ Ｐ明朝" w:eastAsia="ＭＳ Ｐ明朝" w:hAnsi="ＭＳ Ｐ明朝" w:cs="ＭＳ Ｐゴシック" w:hint="eastAsia"/>
          <w:color w:val="222222"/>
          <w:kern w:val="0"/>
          <w:sz w:val="24"/>
          <w:szCs w:val="24"/>
        </w:rPr>
        <w:t>参照のこと）</w:t>
      </w:r>
      <w:r w:rsidRPr="0070590D">
        <w:rPr>
          <w:rFonts w:ascii="BIZ UDPゴシック" w:eastAsia="BIZ UDPゴシック" w:hAnsi="BIZ UDPゴシック" w:cs="ＭＳ Ｐゴシック"/>
          <w:color w:val="222222"/>
          <w:kern w:val="0"/>
          <w:sz w:val="24"/>
          <w:szCs w:val="24"/>
        </w:rPr>
        <w:t>、あなたがた異邦人のためにキリスト・イエスの囚人となっているこのパウロ―</w:t>
      </w:r>
      <w:r w:rsidRPr="004D1D61">
        <w:rPr>
          <w:rFonts w:ascii="ＭＳ Ｐ明朝" w:eastAsia="ＭＳ Ｐ明朝" w:hAnsi="ＭＳ Ｐ明朝" w:cs="ＭＳ Ｐゴシック"/>
          <w:color w:val="222222"/>
          <w:kern w:val="0"/>
          <w:sz w:val="24"/>
          <w:szCs w:val="24"/>
        </w:rPr>
        <w:t>(2)</w:t>
      </w:r>
      <w:r w:rsidRPr="0070590D">
        <w:rPr>
          <w:rFonts w:ascii="BIZ UDPゴシック" w:eastAsia="BIZ UDPゴシック" w:hAnsi="BIZ UDPゴシック" w:cs="ＭＳ Ｐゴシック"/>
          <w:color w:val="222222"/>
          <w:kern w:val="0"/>
          <w:sz w:val="24"/>
          <w:szCs w:val="24"/>
        </w:rPr>
        <w:t>わたしがあなたがたのために神から賜わった恵みの務について、あなたがたはたしかに聞いたであろう。</w:t>
      </w:r>
      <w:r w:rsidRPr="004D1D61">
        <w:rPr>
          <w:rFonts w:ascii="ＭＳ Ｐ明朝" w:eastAsia="ＭＳ Ｐ明朝" w:hAnsi="ＭＳ Ｐ明朝" w:cs="ＭＳ Ｐゴシック"/>
          <w:color w:val="222222"/>
          <w:kern w:val="0"/>
          <w:sz w:val="24"/>
          <w:szCs w:val="24"/>
        </w:rPr>
        <w:t>（すなわち、「キリストの名を異邦人に宣べ伝える」という任務：使徒行伝9章15節）(3)</w:t>
      </w:r>
      <w:r w:rsidRPr="0070590D">
        <w:rPr>
          <w:rFonts w:ascii="BIZ UDPゴシック" w:eastAsia="BIZ UDPゴシック" w:hAnsi="BIZ UDPゴシック" w:cs="ＭＳ Ｐゴシック"/>
          <w:color w:val="222222"/>
          <w:kern w:val="0"/>
          <w:sz w:val="24"/>
          <w:szCs w:val="24"/>
        </w:rPr>
        <w:t>すなわち、すでに簡単に書きおくったように、わたしは</w:t>
      </w:r>
      <w:r w:rsidRPr="004D1D61">
        <w:rPr>
          <w:rFonts w:ascii="ＭＳ Ｐ明朝" w:eastAsia="ＭＳ Ｐ明朝" w:hAnsi="ＭＳ Ｐ明朝" w:cs="ＭＳ Ｐゴシック"/>
          <w:color w:val="222222"/>
          <w:kern w:val="0"/>
          <w:sz w:val="24"/>
          <w:szCs w:val="24"/>
        </w:rPr>
        <w:t>[</w:t>
      </w:r>
      <w:r w:rsidRPr="004D1D61">
        <w:rPr>
          <w:rFonts w:ascii="ＭＳ Ｐ明朝" w:eastAsia="ＭＳ Ｐ明朝" w:hAnsi="ＭＳ Ｐ明朝" w:cs="ＭＳ Ｐゴシック" w:hint="eastAsia"/>
          <w:color w:val="222222"/>
          <w:kern w:val="0"/>
          <w:sz w:val="24"/>
          <w:szCs w:val="24"/>
        </w:rPr>
        <w:t>神の]</w:t>
      </w:r>
      <w:r w:rsidRPr="0070590D">
        <w:rPr>
          <w:rFonts w:ascii="BIZ UDPゴシック" w:eastAsia="BIZ UDPゴシック" w:hAnsi="BIZ UDPゴシック" w:cs="ＭＳ Ｐゴシック"/>
          <w:color w:val="222222"/>
          <w:kern w:val="0"/>
          <w:sz w:val="24"/>
          <w:szCs w:val="24"/>
        </w:rPr>
        <w:t>啓示によって</w:t>
      </w:r>
      <w:r w:rsidRPr="004D1D61">
        <w:rPr>
          <w:rFonts w:ascii="ＭＳ Ｐ明朝" w:eastAsia="ＭＳ Ｐ明朝" w:hAnsi="ＭＳ Ｐ明朝" w:cs="ＭＳ Ｐゴシック"/>
          <w:color w:val="222222"/>
          <w:kern w:val="0"/>
          <w:sz w:val="24"/>
          <w:szCs w:val="24"/>
        </w:rPr>
        <w:t>[</w:t>
      </w:r>
      <w:r w:rsidRPr="004D1D61">
        <w:rPr>
          <w:rFonts w:ascii="ＭＳ Ｐ明朝" w:eastAsia="ＭＳ Ｐ明朝" w:hAnsi="ＭＳ Ｐ明朝" w:cs="ＭＳ Ｐゴシック" w:hint="eastAsia"/>
          <w:color w:val="222222"/>
          <w:kern w:val="0"/>
          <w:sz w:val="24"/>
          <w:szCs w:val="24"/>
        </w:rPr>
        <w:t>神が異邦人を召し出すという]</w:t>
      </w:r>
      <w:r w:rsidRPr="004D1D61">
        <w:rPr>
          <w:rFonts w:ascii="HGP明朝E" w:eastAsia="HGP明朝E" w:hAnsi="HGP明朝E" w:cs="ＭＳ Ｐゴシック"/>
          <w:b/>
          <w:bCs/>
          <w:color w:val="222222"/>
          <w:kern w:val="0"/>
          <w:sz w:val="24"/>
          <w:szCs w:val="24"/>
        </w:rPr>
        <w:t>奥義</w:t>
      </w:r>
      <w:r w:rsidRPr="0070590D">
        <w:rPr>
          <w:rFonts w:ascii="BIZ UDPゴシック" w:eastAsia="BIZ UDPゴシック" w:hAnsi="BIZ UDPゴシック" w:cs="ＭＳ Ｐゴシック"/>
          <w:color w:val="222222"/>
          <w:kern w:val="0"/>
          <w:sz w:val="24"/>
          <w:szCs w:val="24"/>
        </w:rPr>
        <w:t>を知らされたのである。</w:t>
      </w:r>
      <w:r w:rsidRPr="004D1D61">
        <w:rPr>
          <w:rFonts w:ascii="ＭＳ Ｐ明朝" w:eastAsia="ＭＳ Ｐ明朝" w:hAnsi="ＭＳ Ｐ明朝" w:cs="ＭＳ Ｐゴシック"/>
          <w:color w:val="222222"/>
          <w:kern w:val="0"/>
          <w:sz w:val="24"/>
          <w:szCs w:val="24"/>
        </w:rPr>
        <w:t>(4)</w:t>
      </w:r>
      <w:r w:rsidRPr="0070590D">
        <w:rPr>
          <w:rFonts w:ascii="BIZ UDPゴシック" w:eastAsia="BIZ UDPゴシック" w:hAnsi="BIZ UDPゴシック" w:cs="ＭＳ Ｐゴシック"/>
          <w:color w:val="222222"/>
          <w:kern w:val="0"/>
          <w:sz w:val="24"/>
          <w:szCs w:val="24"/>
        </w:rPr>
        <w:t>あなたがたはそれを読めば、</w:t>
      </w:r>
      <w:r w:rsidRPr="004D1D61">
        <w:rPr>
          <w:rFonts w:ascii="HGP明朝E" w:eastAsia="HGP明朝E" w:hAnsi="HGP明朝E" w:cs="ＭＳ Ｐゴシック"/>
          <w:b/>
          <w:bCs/>
          <w:color w:val="222222"/>
          <w:kern w:val="0"/>
          <w:sz w:val="24"/>
          <w:szCs w:val="24"/>
        </w:rPr>
        <w:t>キリストの奥義</w:t>
      </w:r>
      <w:r w:rsidRPr="0070590D">
        <w:rPr>
          <w:rFonts w:ascii="BIZ UDPゴシック" w:eastAsia="BIZ UDPゴシック" w:hAnsi="BIZ UDPゴシック" w:cs="ＭＳ Ｐゴシック"/>
          <w:color w:val="222222"/>
          <w:kern w:val="0"/>
          <w:sz w:val="24"/>
          <w:szCs w:val="24"/>
        </w:rPr>
        <w:t>をわたしがどう理解しているかがわかる。</w:t>
      </w:r>
      <w:r w:rsidRPr="004D1D61">
        <w:rPr>
          <w:rFonts w:ascii="ＭＳ Ｐ明朝" w:eastAsia="ＭＳ Ｐ明朝" w:hAnsi="ＭＳ Ｐ明朝" w:cs="ＭＳ Ｐゴシック"/>
          <w:color w:val="222222"/>
          <w:kern w:val="0"/>
          <w:sz w:val="24"/>
          <w:szCs w:val="24"/>
        </w:rPr>
        <w:t>(5)</w:t>
      </w:r>
      <w:r w:rsidRPr="0070590D">
        <w:rPr>
          <w:rFonts w:ascii="BIZ UDPゴシック" w:eastAsia="BIZ UDPゴシック" w:hAnsi="BIZ UDPゴシック" w:cs="ＭＳ Ｐゴシック"/>
          <w:color w:val="222222"/>
          <w:kern w:val="0"/>
          <w:sz w:val="24"/>
          <w:szCs w:val="24"/>
        </w:rPr>
        <w:t>この奥義は、いまは、御霊によって彼の聖なる使徒たちと預言者たちとに啓示されているが、前の時代には、人の子らに対して、そのように知らされてはいなかったのである。(6)それは</w:t>
      </w:r>
      <w:r w:rsidRPr="004D1D61">
        <w:rPr>
          <w:rFonts w:ascii="ＭＳ Ｐ明朝" w:eastAsia="ＭＳ Ｐ明朝" w:hAnsi="ＭＳ Ｐ明朝" w:cs="ＭＳ Ｐゴシック" w:hint="eastAsia"/>
          <w:color w:val="222222"/>
          <w:kern w:val="0"/>
          <w:sz w:val="24"/>
          <w:szCs w:val="24"/>
        </w:rPr>
        <w:t>[</w:t>
      </w:r>
      <w:r w:rsidRPr="004D1D61">
        <w:rPr>
          <w:rFonts w:ascii="ＭＳ Ｐ明朝" w:eastAsia="ＭＳ Ｐ明朝" w:hAnsi="ＭＳ Ｐ明朝" w:cs="ＭＳ Ｐゴシック"/>
          <w:b/>
          <w:bCs/>
          <w:color w:val="222222"/>
          <w:kern w:val="0"/>
          <w:sz w:val="24"/>
          <w:szCs w:val="24"/>
        </w:rPr>
        <w:t>奧義</w:t>
      </w:r>
      <w:r w:rsidRPr="004D1D61">
        <w:rPr>
          <w:rFonts w:ascii="ＭＳ Ｐ明朝" w:eastAsia="ＭＳ Ｐ明朝" w:hAnsi="ＭＳ Ｐ明朝" w:cs="ＭＳ Ｐゴシック"/>
          <w:color w:val="222222"/>
          <w:kern w:val="0"/>
          <w:sz w:val="24"/>
          <w:szCs w:val="24"/>
        </w:rPr>
        <w:t>とは]</w:t>
      </w:r>
      <w:r w:rsidRPr="0070590D">
        <w:rPr>
          <w:rFonts w:ascii="BIZ UDPゴシック" w:eastAsia="BIZ UDPゴシック" w:hAnsi="BIZ UDPゴシック" w:cs="ＭＳ Ｐゴシック" w:hint="eastAsia"/>
          <w:color w:val="222222"/>
          <w:kern w:val="0"/>
          <w:sz w:val="24"/>
          <w:szCs w:val="24"/>
        </w:rPr>
        <w:t>、異邦人が</w:t>
      </w:r>
      <w:r w:rsidRPr="004D1D61">
        <w:rPr>
          <w:rFonts w:ascii="ＭＳ Ｐ明朝" w:eastAsia="ＭＳ Ｐ明朝" w:hAnsi="ＭＳ Ｐ明朝" w:cs="ＭＳ Ｐゴシック"/>
          <w:color w:val="222222"/>
          <w:kern w:val="0"/>
          <w:sz w:val="24"/>
          <w:szCs w:val="24"/>
        </w:rPr>
        <w:t>[今]、[主の勝利の宣言である]</w:t>
      </w:r>
      <w:r w:rsidRPr="0070590D">
        <w:rPr>
          <w:rFonts w:ascii="BIZ UDPゴシック" w:eastAsia="BIZ UDPゴシック" w:hAnsi="BIZ UDPゴシック" w:cs="ＭＳ Ｐゴシック"/>
          <w:color w:val="222222"/>
          <w:kern w:val="0"/>
          <w:sz w:val="24"/>
          <w:szCs w:val="24"/>
        </w:rPr>
        <w:t>福音によりキリスト・イエスにあって、わたしたちと共に神の国をつぐ者となり、共に一つのからだとなり、共に</w:t>
      </w:r>
      <w:r w:rsidRPr="004D1D61">
        <w:rPr>
          <w:rFonts w:ascii="ＭＳ Ｐ明朝" w:eastAsia="ＭＳ Ｐ明朝" w:hAnsi="ＭＳ Ｐ明朝" w:cs="ＭＳ Ｐゴシック"/>
          <w:color w:val="222222"/>
          <w:kern w:val="0"/>
          <w:sz w:val="24"/>
          <w:szCs w:val="24"/>
        </w:rPr>
        <w:t>[イスラエルに対する救いの]</w:t>
      </w:r>
      <w:r w:rsidRPr="0070590D">
        <w:rPr>
          <w:rFonts w:ascii="BIZ UDPゴシック" w:eastAsia="BIZ UDPゴシック" w:hAnsi="BIZ UDPゴシック" w:cs="ＭＳ Ｐゴシック"/>
          <w:color w:val="222222"/>
          <w:kern w:val="0"/>
          <w:sz w:val="24"/>
          <w:szCs w:val="24"/>
        </w:rPr>
        <w:t>約束にあずかる者となることである。</w:t>
      </w:r>
      <w:r w:rsidRPr="004D1D61">
        <w:rPr>
          <w:rFonts w:ascii="ＭＳ Ｐ明朝" w:eastAsia="ＭＳ Ｐ明朝" w:hAnsi="ＭＳ Ｐ明朝" w:cs="ＭＳ Ｐゴシック"/>
          <w:color w:val="222222"/>
          <w:kern w:val="0"/>
          <w:sz w:val="24"/>
          <w:szCs w:val="24"/>
        </w:rPr>
        <w:t>(7)</w:t>
      </w:r>
      <w:r w:rsidRPr="0070590D">
        <w:rPr>
          <w:rFonts w:ascii="BIZ UDPゴシック" w:eastAsia="BIZ UDPゴシック" w:hAnsi="BIZ UDPゴシック" w:cs="ＭＳ Ｐゴシック"/>
          <w:color w:val="222222"/>
          <w:kern w:val="0"/>
          <w:sz w:val="24"/>
          <w:szCs w:val="24"/>
        </w:rPr>
        <w:t>わたしは、神の力がわたしに働いて、自分に与えられた神の恵みの賜物により、福音の僕とされたのである。</w:t>
      </w:r>
      <w:r w:rsidRPr="004D1D61">
        <w:rPr>
          <w:rFonts w:ascii="ＭＳ Ｐ明朝" w:eastAsia="ＭＳ Ｐ明朝" w:hAnsi="ＭＳ Ｐ明朝" w:cs="ＭＳ Ｐゴシック"/>
          <w:color w:val="222222"/>
          <w:kern w:val="0"/>
          <w:sz w:val="24"/>
          <w:szCs w:val="24"/>
        </w:rPr>
        <w:t>(8)</w:t>
      </w:r>
      <w:r w:rsidRPr="0070590D">
        <w:rPr>
          <w:rFonts w:ascii="BIZ UDPゴシック" w:eastAsia="BIZ UDPゴシック" w:hAnsi="BIZ UDPゴシック" w:cs="ＭＳ Ｐゴシック"/>
          <w:color w:val="222222"/>
          <w:kern w:val="0"/>
          <w:sz w:val="24"/>
          <w:szCs w:val="24"/>
        </w:rPr>
        <w:t>すなわち、聖徒たちのうちで最も小さい者であるわたしにこの恵みが与えられたが、それは、キリストの無尽蔵の富を異邦人に宣べ伝え、</w:t>
      </w:r>
      <w:r w:rsidRPr="004D1D61">
        <w:rPr>
          <w:rFonts w:ascii="ＭＳ Ｐ明朝" w:eastAsia="ＭＳ Ｐ明朝" w:hAnsi="ＭＳ Ｐ明朝" w:cs="ＭＳ Ｐゴシック"/>
          <w:color w:val="222222"/>
          <w:kern w:val="0"/>
          <w:sz w:val="24"/>
          <w:szCs w:val="24"/>
        </w:rPr>
        <w:t>(9)</w:t>
      </w:r>
      <w:r w:rsidRPr="0070590D">
        <w:rPr>
          <w:rFonts w:ascii="BIZ UDPゴシック" w:eastAsia="BIZ UDPゴシック" w:hAnsi="BIZ UDPゴシック" w:cs="ＭＳ Ｐゴシック"/>
          <w:color w:val="222222"/>
          <w:kern w:val="0"/>
          <w:sz w:val="24"/>
          <w:szCs w:val="24"/>
        </w:rPr>
        <w:t>更にまた、万物の造り主である神の中に世々隠されていた</w:t>
      </w:r>
      <w:r w:rsidRPr="004D1D61">
        <w:rPr>
          <w:rFonts w:ascii="ＭＳ Ｐ明朝" w:eastAsia="ＭＳ Ｐ明朝" w:hAnsi="ＭＳ Ｐ明朝" w:cs="ＭＳ Ｐゴシック"/>
          <w:color w:val="222222"/>
          <w:kern w:val="0"/>
          <w:sz w:val="24"/>
          <w:szCs w:val="24"/>
        </w:rPr>
        <w:t>[</w:t>
      </w:r>
      <w:r w:rsidRPr="004D1D61">
        <w:rPr>
          <w:rFonts w:ascii="ＭＳ Ｐ明朝" w:eastAsia="ＭＳ Ｐ明朝" w:hAnsi="ＭＳ Ｐ明朝" w:cs="ＭＳ Ｐゴシック" w:hint="eastAsia"/>
          <w:color w:val="222222"/>
          <w:kern w:val="0"/>
          <w:sz w:val="24"/>
          <w:szCs w:val="24"/>
        </w:rPr>
        <w:t>異邦人が召されるという]</w:t>
      </w:r>
      <w:r w:rsidRPr="004D1D61">
        <w:rPr>
          <w:rFonts w:ascii="HGP明朝E" w:eastAsia="HGP明朝E" w:hAnsi="HGP明朝E" w:cs="ＭＳ Ｐゴシック"/>
          <w:b/>
          <w:bCs/>
          <w:color w:val="222222"/>
          <w:kern w:val="0"/>
          <w:sz w:val="24"/>
          <w:szCs w:val="24"/>
        </w:rPr>
        <w:t>奥義</w:t>
      </w:r>
      <w:r w:rsidRPr="0070590D">
        <w:rPr>
          <w:rFonts w:ascii="BIZ UDPゴシック" w:eastAsia="BIZ UDPゴシック" w:hAnsi="BIZ UDPゴシック" w:cs="ＭＳ Ｐゴシック"/>
          <w:color w:val="222222"/>
          <w:kern w:val="0"/>
          <w:sz w:val="24"/>
          <w:szCs w:val="24"/>
        </w:rPr>
        <w:t>にあずかる</w:t>
      </w:r>
      <w:r w:rsidRPr="004D1D61">
        <w:rPr>
          <w:rFonts w:ascii="ＭＳ Ｐ明朝" w:eastAsia="ＭＳ Ｐ明朝" w:hAnsi="ＭＳ Ｐ明朝" w:cs="ＭＳ Ｐゴシック"/>
          <w:color w:val="222222"/>
          <w:kern w:val="0"/>
          <w:sz w:val="24"/>
          <w:szCs w:val="24"/>
        </w:rPr>
        <w:t>(</w:t>
      </w:r>
      <w:r w:rsidRPr="004D1D61">
        <w:rPr>
          <w:rFonts w:ascii="ＭＳ Ｐ明朝" w:eastAsia="ＭＳ Ｐ明朝" w:hAnsi="ＭＳ Ｐ明朝" w:cs="ＭＳ Ｐゴシック" w:hint="eastAsia"/>
          <w:color w:val="222222"/>
          <w:kern w:val="0"/>
          <w:sz w:val="24"/>
          <w:szCs w:val="24"/>
        </w:rPr>
        <w:t>「ディスペンセーション＜恵みの分配＞」の)</w:t>
      </w:r>
      <w:r w:rsidRPr="0070590D">
        <w:rPr>
          <w:rFonts w:ascii="BIZ UDPゴシック" w:eastAsia="BIZ UDPゴシック" w:hAnsi="BIZ UDPゴシック" w:cs="ＭＳ Ｐゴシック" w:hint="eastAsia"/>
          <w:color w:val="222222"/>
          <w:kern w:val="0"/>
          <w:sz w:val="24"/>
          <w:szCs w:val="24"/>
        </w:rPr>
        <w:t>務がどんなものであるかを、明らかに示すためである。</w:t>
      </w:r>
      <w:r w:rsidRPr="004D1D61">
        <w:rPr>
          <w:rFonts w:ascii="ＭＳ Ｐ明朝" w:eastAsia="ＭＳ Ｐ明朝" w:hAnsi="ＭＳ Ｐ明朝" w:cs="ＭＳ Ｐゴシック"/>
          <w:color w:val="222222"/>
          <w:kern w:val="0"/>
          <w:sz w:val="24"/>
          <w:szCs w:val="24"/>
        </w:rPr>
        <w:t>(10)</w:t>
      </w:r>
      <w:r w:rsidRPr="0070590D">
        <w:rPr>
          <w:rFonts w:ascii="BIZ UDPゴシック" w:eastAsia="BIZ UDPゴシック" w:hAnsi="BIZ UDPゴシック" w:cs="ＭＳ Ｐゴシック"/>
          <w:color w:val="222222"/>
          <w:kern w:val="0"/>
          <w:sz w:val="24"/>
          <w:szCs w:val="24"/>
        </w:rPr>
        <w:t>それは</w:t>
      </w:r>
      <w:r w:rsidRPr="004D1D61">
        <w:rPr>
          <w:rFonts w:ascii="ＭＳ Ｐ明朝" w:eastAsia="ＭＳ Ｐ明朝" w:hAnsi="ＭＳ Ｐ明朝" w:cs="ＭＳ Ｐゴシック" w:hint="eastAsia"/>
          <w:color w:val="222222"/>
          <w:kern w:val="0"/>
          <w:sz w:val="24"/>
          <w:szCs w:val="24"/>
        </w:rPr>
        <w:t>[</w:t>
      </w:r>
      <w:r w:rsidRPr="004D1D61">
        <w:rPr>
          <w:rFonts w:ascii="ＭＳ Ｐ明朝" w:eastAsia="ＭＳ Ｐ明朝" w:hAnsi="ＭＳ Ｐ明朝" w:cs="ＭＳ Ｐゴシック"/>
          <w:color w:val="222222"/>
          <w:kern w:val="0"/>
          <w:sz w:val="24"/>
          <w:szCs w:val="24"/>
        </w:rPr>
        <w:t>神がなされたので]</w:t>
      </w:r>
      <w:r w:rsidRPr="0070590D">
        <w:rPr>
          <w:rFonts w:ascii="BIZ UDPゴシック" w:eastAsia="BIZ UDPゴシック" w:hAnsi="BIZ UDPゴシック" w:cs="ＭＳ Ｐゴシック"/>
          <w:color w:val="222222"/>
          <w:kern w:val="0"/>
          <w:sz w:val="24"/>
          <w:szCs w:val="24"/>
        </w:rPr>
        <w:t>今、天上にあるもろもろの支配や権威が、教会をとおして、神の多種多様な知恵を知るに至るためであって、</w:t>
      </w:r>
      <w:r w:rsidRPr="004D1D61">
        <w:rPr>
          <w:rFonts w:ascii="ＭＳ Ｐ明朝" w:eastAsia="ＭＳ Ｐ明朝" w:hAnsi="ＭＳ Ｐ明朝" w:cs="ＭＳ Ｐゴシック"/>
          <w:color w:val="222222"/>
          <w:kern w:val="0"/>
          <w:sz w:val="24"/>
          <w:szCs w:val="24"/>
        </w:rPr>
        <w:t>(11)</w:t>
      </w:r>
      <w:r w:rsidRPr="0070590D">
        <w:rPr>
          <w:rFonts w:ascii="BIZ UDPゴシック" w:eastAsia="BIZ UDPゴシック" w:hAnsi="BIZ UDPゴシック" w:cs="ＭＳ Ｐゴシック"/>
          <w:color w:val="222222"/>
          <w:kern w:val="0"/>
          <w:sz w:val="24"/>
          <w:szCs w:val="24"/>
        </w:rPr>
        <w:t>わたしたちの主キリスト・イエス</w:t>
      </w:r>
      <w:r w:rsidRPr="004D1D61">
        <w:rPr>
          <w:rFonts w:ascii="ＭＳ Ｐ明朝" w:eastAsia="ＭＳ Ｐ明朝" w:hAnsi="ＭＳ Ｐ明朝" w:cs="ＭＳ Ｐゴシック"/>
          <w:color w:val="222222"/>
          <w:kern w:val="0"/>
          <w:sz w:val="24"/>
          <w:szCs w:val="24"/>
        </w:rPr>
        <w:t>[というお方]</w:t>
      </w:r>
      <w:r w:rsidRPr="0070590D">
        <w:rPr>
          <w:rFonts w:ascii="BIZ UDPゴシック" w:eastAsia="BIZ UDPゴシック" w:hAnsi="BIZ UDPゴシック" w:cs="ＭＳ Ｐゴシック"/>
          <w:color w:val="222222"/>
          <w:kern w:val="0"/>
          <w:sz w:val="24"/>
          <w:szCs w:val="24"/>
        </w:rPr>
        <w:t>にあって実現された神の永遠の</w:t>
      </w:r>
      <w:r w:rsidRPr="004D1D61">
        <w:rPr>
          <w:rFonts w:ascii="ＭＳ Ｐ明朝" w:eastAsia="ＭＳ Ｐ明朝" w:hAnsi="ＭＳ Ｐ明朝" w:cs="ＭＳ Ｐゴシック"/>
          <w:color w:val="222222"/>
          <w:kern w:val="0"/>
          <w:sz w:val="24"/>
          <w:szCs w:val="24"/>
        </w:rPr>
        <w:t>(すなわち歴史の)</w:t>
      </w:r>
      <w:r w:rsidRPr="0070590D">
        <w:rPr>
          <w:rFonts w:ascii="BIZ UDPゴシック" w:eastAsia="BIZ UDPゴシック" w:hAnsi="BIZ UDPゴシック" w:cs="ＭＳ Ｐゴシック"/>
          <w:color w:val="222222"/>
          <w:kern w:val="0"/>
          <w:sz w:val="24"/>
          <w:szCs w:val="24"/>
        </w:rPr>
        <w:t>目的にそうものである。</w:t>
      </w:r>
      <w:r w:rsidRPr="004D1D61">
        <w:rPr>
          <w:rFonts w:ascii="ＭＳ Ｐ明朝" w:eastAsia="ＭＳ Ｐ明朝" w:hAnsi="ＭＳ Ｐ明朝" w:cs="ＭＳ Ｐゴシック"/>
          <w:color w:val="222222"/>
          <w:kern w:val="0"/>
          <w:sz w:val="24"/>
          <w:szCs w:val="24"/>
        </w:rPr>
        <w:t>（</w:t>
      </w:r>
      <w:hyperlink r:id="rId660" w:anchor="3:1" w:history="1">
        <w:r w:rsidRPr="00D53482">
          <w:rPr>
            <w:rStyle w:val="a3"/>
            <w:rFonts w:ascii="ＭＳ Ｐ明朝" w:eastAsia="ＭＳ Ｐ明朝" w:hAnsi="ＭＳ Ｐ明朝" w:cs="ＭＳ Ｐゴシック"/>
            <w:kern w:val="0"/>
            <w:sz w:val="24"/>
            <w:szCs w:val="24"/>
          </w:rPr>
          <w:t>エペソ３章１～11節</w:t>
        </w:r>
      </w:hyperlink>
      <w:r w:rsidRPr="004D1D61">
        <w:rPr>
          <w:rFonts w:ascii="ＭＳ Ｐ明朝" w:eastAsia="ＭＳ Ｐ明朝" w:hAnsi="ＭＳ Ｐ明朝" w:cs="ＭＳ Ｐゴシック"/>
          <w:color w:val="222222"/>
          <w:kern w:val="0"/>
          <w:sz w:val="24"/>
          <w:szCs w:val="24"/>
        </w:rPr>
        <w:t>）</w:t>
      </w:r>
    </w:p>
    <w:p w14:paraId="625D8938" w14:textId="77777777" w:rsidR="006B2406" w:rsidRPr="0083430A" w:rsidRDefault="006B2406" w:rsidP="006B2406">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39661072" w14:textId="77777777" w:rsidR="006B2406" w:rsidRPr="0083430A" w:rsidRDefault="006B2406" w:rsidP="006B2406">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これらのことを咀嚼（そしゃく）すると、上記の箇所は、第５千年紀、６千年紀の時代の奧義、すなわち、キリストの体を満たすための異邦人の召し出しという主題について、これまで議論してきた内容のほぼすべてを教えています。これについての預言は、その成就まで完全に理解され</w:t>
      </w:r>
      <w:r w:rsidR="004D1D61">
        <w:rPr>
          <w:rFonts w:ascii="ＭＳ Ｐ明朝" w:eastAsia="ＭＳ Ｐ明朝" w:hAnsi="ＭＳ Ｐ明朝" w:cs="ＭＳ Ｐゴシック" w:hint="eastAsia"/>
          <w:color w:val="222222"/>
          <w:kern w:val="0"/>
          <w:sz w:val="24"/>
          <w:szCs w:val="24"/>
        </w:rPr>
        <w:t>てい</w:t>
      </w:r>
      <w:r w:rsidRPr="0083430A">
        <w:rPr>
          <w:rFonts w:ascii="ＭＳ Ｐ明朝" w:eastAsia="ＭＳ Ｐ明朝" w:hAnsi="ＭＳ Ｐ明朝" w:cs="ＭＳ Ｐゴシック"/>
          <w:color w:val="222222"/>
          <w:kern w:val="0"/>
          <w:sz w:val="24"/>
          <w:szCs w:val="24"/>
        </w:rPr>
        <w:t>なかったので、（花嫁である教会の立場から見た場合）教会の奧義であると同時に、（花婿であるイエス・キリストの立場から見た場合）キリストの奧義でもあるのです＜以下は上記の聖句の解釈です＞：</w:t>
      </w:r>
    </w:p>
    <w:p w14:paraId="1B91BCDC" w14:textId="77777777" w:rsidR="006B2406" w:rsidRPr="0083430A" w:rsidRDefault="006B2406" w:rsidP="006B2406">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4106F66C" w14:textId="77777777" w:rsidR="006B2406" w:rsidRPr="0083430A" w:rsidRDefault="006B2406" w:rsidP="006B2406">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r w:rsidRPr="0083430A">
        <w:rPr>
          <w:rFonts w:ascii="ＭＳ Ｐ明朝" w:eastAsia="ＭＳ Ｐ明朝" w:hAnsi="ＭＳ Ｐ明朝" w:cs="ＭＳ Ｐゴシック"/>
          <w:color w:val="222222"/>
          <w:kern w:val="0"/>
          <w:sz w:val="24"/>
          <w:szCs w:val="24"/>
          <w:u w:val="single"/>
        </w:rPr>
        <w:t>（1</w:t>
      </w:r>
      <w:r w:rsidR="004D1D61">
        <w:rPr>
          <w:rFonts w:ascii="ＭＳ Ｐ明朝" w:eastAsia="ＭＳ Ｐ明朝" w:hAnsi="ＭＳ Ｐ明朝" w:cs="ＭＳ Ｐゴシック" w:hint="eastAsia"/>
          <w:color w:val="222222"/>
          <w:kern w:val="0"/>
          <w:sz w:val="24"/>
          <w:szCs w:val="24"/>
          <w:u w:val="single"/>
        </w:rPr>
        <w:t>節</w:t>
      </w:r>
      <w:r w:rsidRPr="0083430A">
        <w:rPr>
          <w:rFonts w:ascii="ＭＳ Ｐ明朝" w:eastAsia="ＭＳ Ｐ明朝" w:hAnsi="ＭＳ Ｐ明朝" w:cs="ＭＳ Ｐゴシック"/>
          <w:color w:val="222222"/>
          <w:kern w:val="0"/>
          <w:sz w:val="24"/>
          <w:szCs w:val="24"/>
          <w:u w:val="single"/>
        </w:rPr>
        <w:t>）（2</w:t>
      </w:r>
      <w:r w:rsidR="004D1D61">
        <w:rPr>
          <w:rFonts w:ascii="ＭＳ Ｐ明朝" w:eastAsia="ＭＳ Ｐ明朝" w:hAnsi="ＭＳ Ｐ明朝" w:cs="ＭＳ Ｐゴシック" w:hint="eastAsia"/>
          <w:color w:val="222222"/>
          <w:kern w:val="0"/>
          <w:sz w:val="24"/>
          <w:szCs w:val="24"/>
          <w:u w:val="single"/>
        </w:rPr>
        <w:t>節</w:t>
      </w:r>
      <w:r w:rsidRPr="0083430A">
        <w:rPr>
          <w:rFonts w:ascii="ＭＳ Ｐ明朝" w:eastAsia="ＭＳ Ｐ明朝" w:hAnsi="ＭＳ Ｐ明朝" w:cs="ＭＳ Ｐゴシック"/>
          <w:color w:val="222222"/>
          <w:kern w:val="0"/>
          <w:sz w:val="24"/>
          <w:szCs w:val="24"/>
          <w:u w:val="single"/>
        </w:rPr>
        <w:t>）</w:t>
      </w:r>
      <w:r w:rsidRPr="0083430A">
        <w:rPr>
          <w:rFonts w:ascii="ＭＳ Ｐ明朝" w:eastAsia="ＭＳ Ｐ明朝" w:hAnsi="ＭＳ Ｐ明朝" w:cs="ＭＳ Ｐゴシック"/>
          <w:color w:val="222222"/>
          <w:kern w:val="0"/>
          <w:sz w:val="24"/>
          <w:szCs w:val="24"/>
        </w:rPr>
        <w:t>：パウロの宣教の目的は、キリストによって知らされた異邦人を召すという奧義を実行、または</w:t>
      </w:r>
      <w:r w:rsidR="004D1D61">
        <w:rPr>
          <w:rFonts w:ascii="ＭＳ Ｐ明朝" w:eastAsia="ＭＳ Ｐ明朝" w:hAnsi="ＭＳ Ｐ明朝" w:cs="ＭＳ Ｐゴシック" w:hint="eastAsia"/>
          <w:color w:val="222222"/>
          <w:kern w:val="0"/>
          <w:sz w:val="24"/>
          <w:szCs w:val="24"/>
        </w:rPr>
        <w:t>供与</w:t>
      </w:r>
      <w:r w:rsidRPr="0083430A">
        <w:rPr>
          <w:rFonts w:ascii="ＭＳ Ｐ明朝" w:eastAsia="ＭＳ Ｐ明朝" w:hAnsi="ＭＳ Ｐ明朝" w:cs="ＭＳ Ｐゴシック"/>
          <w:color w:val="222222"/>
          <w:kern w:val="0"/>
          <w:sz w:val="24"/>
          <w:szCs w:val="24"/>
        </w:rPr>
        <w:t>することで</w:t>
      </w:r>
      <w:r w:rsidR="004D1D61">
        <w:rPr>
          <w:rFonts w:ascii="ＭＳ Ｐ明朝" w:eastAsia="ＭＳ Ｐ明朝" w:hAnsi="ＭＳ Ｐ明朝" w:cs="ＭＳ Ｐゴシック" w:hint="eastAsia"/>
          <w:color w:val="222222"/>
          <w:kern w:val="0"/>
          <w:sz w:val="24"/>
          <w:szCs w:val="24"/>
        </w:rPr>
        <w:t>す</w:t>
      </w:r>
      <w:r w:rsidRPr="0083430A">
        <w:rPr>
          <w:rFonts w:ascii="ＭＳ Ｐ明朝" w:eastAsia="ＭＳ Ｐ明朝" w:hAnsi="ＭＳ Ｐ明朝" w:cs="ＭＳ Ｐゴシック"/>
          <w:color w:val="222222"/>
          <w:kern w:val="0"/>
          <w:sz w:val="24"/>
          <w:szCs w:val="24"/>
        </w:rPr>
        <w:t>。</w:t>
      </w:r>
    </w:p>
    <w:p w14:paraId="43287768" w14:textId="77777777" w:rsidR="006B2406" w:rsidRPr="0083430A" w:rsidRDefault="006B2406" w:rsidP="006B2406">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r w:rsidRPr="0083430A">
        <w:rPr>
          <w:rFonts w:ascii="ＭＳ Ｐ明朝" w:eastAsia="ＭＳ Ｐ明朝" w:hAnsi="ＭＳ Ｐ明朝" w:cs="ＭＳ Ｐゴシック"/>
          <w:color w:val="222222"/>
          <w:kern w:val="0"/>
          <w:sz w:val="24"/>
          <w:szCs w:val="24"/>
          <w:u w:val="single"/>
        </w:rPr>
        <w:t>（3</w:t>
      </w:r>
      <w:r w:rsidR="004D1D61">
        <w:rPr>
          <w:rFonts w:ascii="ＭＳ Ｐ明朝" w:eastAsia="ＭＳ Ｐ明朝" w:hAnsi="ＭＳ Ｐ明朝" w:cs="ＭＳ Ｐゴシック" w:hint="eastAsia"/>
          <w:color w:val="222222"/>
          <w:kern w:val="0"/>
          <w:sz w:val="24"/>
          <w:szCs w:val="24"/>
          <w:u w:val="single"/>
        </w:rPr>
        <w:t>節</w:t>
      </w:r>
      <w:r w:rsidRPr="0083430A">
        <w:rPr>
          <w:rFonts w:ascii="ＭＳ Ｐ明朝" w:eastAsia="ＭＳ Ｐ明朝" w:hAnsi="ＭＳ Ｐ明朝" w:cs="ＭＳ Ｐゴシック"/>
          <w:color w:val="222222"/>
          <w:kern w:val="0"/>
          <w:sz w:val="24"/>
          <w:szCs w:val="24"/>
          <w:u w:val="single"/>
        </w:rPr>
        <w:t>）</w:t>
      </w:r>
      <w:r w:rsidRPr="0083430A">
        <w:rPr>
          <w:rFonts w:ascii="ＭＳ Ｐ明朝" w:eastAsia="ＭＳ Ｐ明朝" w:hAnsi="ＭＳ Ｐ明朝" w:cs="ＭＳ Ｐゴシック"/>
          <w:color w:val="222222"/>
          <w:kern w:val="0"/>
          <w:sz w:val="24"/>
          <w:szCs w:val="24"/>
        </w:rPr>
        <w:t>：過去に隠されていた奧義が、神の働きによって明らかにされ</w:t>
      </w:r>
      <w:r w:rsidR="004D1D61">
        <w:rPr>
          <w:rFonts w:ascii="ＭＳ Ｐ明朝" w:eastAsia="ＭＳ Ｐ明朝" w:hAnsi="ＭＳ Ｐ明朝" w:cs="ＭＳ Ｐゴシック" w:hint="eastAsia"/>
          <w:color w:val="222222"/>
          <w:kern w:val="0"/>
          <w:sz w:val="24"/>
          <w:szCs w:val="24"/>
        </w:rPr>
        <w:t>まし</w:t>
      </w:r>
      <w:r w:rsidRPr="0083430A">
        <w:rPr>
          <w:rFonts w:ascii="ＭＳ Ｐ明朝" w:eastAsia="ＭＳ Ｐ明朝" w:hAnsi="ＭＳ Ｐ明朝" w:cs="ＭＳ Ｐゴシック"/>
          <w:color w:val="222222"/>
          <w:kern w:val="0"/>
          <w:sz w:val="24"/>
          <w:szCs w:val="24"/>
        </w:rPr>
        <w:t>た（啓示は奧義と対をなすもので</w:t>
      </w:r>
      <w:r w:rsidR="004D1D61">
        <w:rPr>
          <w:rFonts w:ascii="ＭＳ Ｐ明朝" w:eastAsia="ＭＳ Ｐ明朝" w:hAnsi="ＭＳ Ｐ明朝" w:cs="ＭＳ Ｐゴシック" w:hint="eastAsia"/>
          <w:color w:val="222222"/>
          <w:kern w:val="0"/>
          <w:sz w:val="24"/>
          <w:szCs w:val="24"/>
        </w:rPr>
        <w:t>す</w:t>
      </w:r>
      <w:r w:rsidRPr="0083430A">
        <w:rPr>
          <w:rFonts w:ascii="ＭＳ Ｐ明朝" w:eastAsia="ＭＳ Ｐ明朝" w:hAnsi="ＭＳ Ｐ明朝" w:cs="ＭＳ Ｐゴシック"/>
          <w:color w:val="222222"/>
          <w:kern w:val="0"/>
          <w:sz w:val="24"/>
          <w:szCs w:val="24"/>
        </w:rPr>
        <w:t>）。</w:t>
      </w:r>
    </w:p>
    <w:p w14:paraId="0279B963" w14:textId="77777777" w:rsidR="006B2406" w:rsidRPr="0083430A" w:rsidRDefault="006B2406" w:rsidP="006B2406">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r w:rsidRPr="0083430A">
        <w:rPr>
          <w:rFonts w:ascii="ＭＳ Ｐ明朝" w:eastAsia="ＭＳ Ｐ明朝" w:hAnsi="ＭＳ Ｐ明朝" w:cs="ＭＳ Ｐゴシック"/>
          <w:color w:val="222222"/>
          <w:kern w:val="0"/>
          <w:sz w:val="24"/>
          <w:szCs w:val="24"/>
          <w:u w:val="single"/>
        </w:rPr>
        <w:t>（4</w:t>
      </w:r>
      <w:r w:rsidR="004D1D61">
        <w:rPr>
          <w:rFonts w:ascii="ＭＳ Ｐ明朝" w:eastAsia="ＭＳ Ｐ明朝" w:hAnsi="ＭＳ Ｐ明朝" w:cs="ＭＳ Ｐゴシック" w:hint="eastAsia"/>
          <w:color w:val="222222"/>
          <w:kern w:val="0"/>
          <w:sz w:val="24"/>
          <w:szCs w:val="24"/>
          <w:u w:val="single"/>
        </w:rPr>
        <w:t>節</w:t>
      </w:r>
      <w:r w:rsidRPr="0083430A">
        <w:rPr>
          <w:rFonts w:ascii="ＭＳ Ｐ明朝" w:eastAsia="ＭＳ Ｐ明朝" w:hAnsi="ＭＳ Ｐ明朝" w:cs="ＭＳ Ｐゴシック"/>
          <w:color w:val="222222"/>
          <w:kern w:val="0"/>
          <w:sz w:val="24"/>
          <w:szCs w:val="24"/>
          <w:u w:val="single"/>
        </w:rPr>
        <w:t>）</w:t>
      </w:r>
      <w:r w:rsidRPr="0083430A">
        <w:rPr>
          <w:rFonts w:ascii="ＭＳ Ｐ明朝" w:eastAsia="ＭＳ Ｐ明朝" w:hAnsi="ＭＳ Ｐ明朝" w:cs="ＭＳ Ｐゴシック"/>
          <w:color w:val="222222"/>
          <w:kern w:val="0"/>
          <w:sz w:val="24"/>
          <w:szCs w:val="24"/>
        </w:rPr>
        <w:t>: （キリストの視点から見た</w:t>
      </w:r>
      <w:r w:rsidR="009A310D">
        <w:rPr>
          <w:rFonts w:ascii="ＭＳ Ｐ明朝" w:eastAsia="ＭＳ Ｐ明朝" w:hAnsi="ＭＳ Ｐ明朝" w:cs="ＭＳ Ｐゴシック" w:hint="eastAsia"/>
          <w:color w:val="222222"/>
          <w:kern w:val="0"/>
          <w:sz w:val="24"/>
          <w:szCs w:val="24"/>
        </w:rPr>
        <w:t>奧義</w:t>
      </w:r>
      <w:r w:rsidRPr="0083430A">
        <w:rPr>
          <w:rFonts w:ascii="ＭＳ Ｐ明朝" w:eastAsia="ＭＳ Ｐ明朝" w:hAnsi="ＭＳ Ｐ明朝" w:cs="ＭＳ Ｐゴシック"/>
          <w:color w:val="222222"/>
          <w:kern w:val="0"/>
          <w:sz w:val="24"/>
          <w:szCs w:val="24"/>
        </w:rPr>
        <w:t>は、キリストの体と花嫁である教会の成就であるため）イエス・キリストが奧義で</w:t>
      </w:r>
      <w:r w:rsidR="004D1D61">
        <w:rPr>
          <w:rFonts w:ascii="ＭＳ Ｐ明朝" w:eastAsia="ＭＳ Ｐ明朝" w:hAnsi="ＭＳ Ｐ明朝" w:cs="ＭＳ Ｐゴシック" w:hint="eastAsia"/>
          <w:color w:val="222222"/>
          <w:kern w:val="0"/>
          <w:sz w:val="24"/>
          <w:szCs w:val="24"/>
        </w:rPr>
        <w:t>す</w:t>
      </w:r>
      <w:r w:rsidRPr="0083430A">
        <w:rPr>
          <w:rFonts w:ascii="ＭＳ Ｐ明朝" w:eastAsia="ＭＳ Ｐ明朝" w:hAnsi="ＭＳ Ｐ明朝" w:cs="ＭＳ Ｐゴシック"/>
          <w:color w:val="222222"/>
          <w:kern w:val="0"/>
          <w:sz w:val="24"/>
          <w:szCs w:val="24"/>
        </w:rPr>
        <w:t>。</w:t>
      </w:r>
    </w:p>
    <w:p w14:paraId="12C9ADF6" w14:textId="77777777" w:rsidR="006B2406" w:rsidRPr="0083430A" w:rsidRDefault="006B2406" w:rsidP="006B2406">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r w:rsidRPr="0083430A">
        <w:rPr>
          <w:rFonts w:ascii="ＭＳ Ｐ明朝" w:eastAsia="ＭＳ Ｐ明朝" w:hAnsi="ＭＳ Ｐ明朝" w:cs="ＭＳ Ｐゴシック"/>
          <w:color w:val="222222"/>
          <w:kern w:val="0"/>
          <w:sz w:val="24"/>
          <w:szCs w:val="24"/>
          <w:u w:val="single"/>
        </w:rPr>
        <w:t>（5</w:t>
      </w:r>
      <w:r w:rsidR="004D1D61">
        <w:rPr>
          <w:rFonts w:ascii="ＭＳ Ｐ明朝" w:eastAsia="ＭＳ Ｐ明朝" w:hAnsi="ＭＳ Ｐ明朝" w:cs="ＭＳ Ｐゴシック" w:hint="eastAsia"/>
          <w:color w:val="222222"/>
          <w:kern w:val="0"/>
          <w:sz w:val="24"/>
          <w:szCs w:val="24"/>
          <w:u w:val="single"/>
        </w:rPr>
        <w:t>節</w:t>
      </w:r>
      <w:r w:rsidRPr="0083430A">
        <w:rPr>
          <w:rFonts w:ascii="ＭＳ Ｐ明朝" w:eastAsia="ＭＳ Ｐ明朝" w:hAnsi="ＭＳ Ｐ明朝" w:cs="ＭＳ Ｐゴシック"/>
          <w:color w:val="222222"/>
          <w:kern w:val="0"/>
          <w:sz w:val="24"/>
          <w:szCs w:val="24"/>
          <w:u w:val="single"/>
        </w:rPr>
        <w:t>）</w:t>
      </w:r>
      <w:r w:rsidRPr="0083430A">
        <w:rPr>
          <w:rFonts w:ascii="ＭＳ Ｐ明朝" w:eastAsia="ＭＳ Ｐ明朝" w:hAnsi="ＭＳ Ｐ明朝" w:cs="ＭＳ Ｐゴシック"/>
          <w:color w:val="222222"/>
          <w:kern w:val="0"/>
          <w:sz w:val="24"/>
          <w:szCs w:val="24"/>
        </w:rPr>
        <w:t>：この奧義は、この時の使徒と預言者に完全に明らかにされ</w:t>
      </w:r>
      <w:r w:rsidR="004D1D61">
        <w:rPr>
          <w:rFonts w:ascii="ＭＳ Ｐ明朝" w:eastAsia="ＭＳ Ｐ明朝" w:hAnsi="ＭＳ Ｐ明朝" w:cs="ＭＳ Ｐゴシック" w:hint="eastAsia"/>
          <w:color w:val="222222"/>
          <w:kern w:val="0"/>
          <w:sz w:val="24"/>
          <w:szCs w:val="24"/>
        </w:rPr>
        <w:t>まし</w:t>
      </w:r>
      <w:r w:rsidRPr="0083430A">
        <w:rPr>
          <w:rFonts w:ascii="ＭＳ Ｐ明朝" w:eastAsia="ＭＳ Ｐ明朝" w:hAnsi="ＭＳ Ｐ明朝" w:cs="ＭＳ Ｐゴシック"/>
          <w:color w:val="222222"/>
          <w:kern w:val="0"/>
          <w:sz w:val="24"/>
          <w:szCs w:val="24"/>
        </w:rPr>
        <w:t>た（彼らは、異邦人への適切な宣教のために、異邦人の召し出しについて知ること</w:t>
      </w:r>
      <w:r w:rsidR="004D1D61">
        <w:rPr>
          <w:rFonts w:ascii="ＭＳ Ｐ明朝" w:eastAsia="ＭＳ Ｐ明朝" w:hAnsi="ＭＳ Ｐ明朝" w:cs="ＭＳ Ｐゴシック" w:hint="eastAsia"/>
          <w:color w:val="222222"/>
          <w:kern w:val="0"/>
          <w:sz w:val="24"/>
          <w:szCs w:val="24"/>
        </w:rPr>
        <w:t>が</w:t>
      </w:r>
      <w:r w:rsidRPr="0083430A">
        <w:rPr>
          <w:rFonts w:ascii="ＭＳ Ｐ明朝" w:eastAsia="ＭＳ Ｐ明朝" w:hAnsi="ＭＳ Ｐ明朝" w:cs="ＭＳ Ｐゴシック"/>
          <w:color w:val="222222"/>
          <w:kern w:val="0"/>
          <w:sz w:val="24"/>
          <w:szCs w:val="24"/>
        </w:rPr>
        <w:t>必要</w:t>
      </w:r>
      <w:r w:rsidR="004D1D61">
        <w:rPr>
          <w:rFonts w:ascii="ＭＳ Ｐ明朝" w:eastAsia="ＭＳ Ｐ明朝" w:hAnsi="ＭＳ Ｐ明朝" w:cs="ＭＳ Ｐゴシック" w:hint="eastAsia"/>
          <w:color w:val="222222"/>
          <w:kern w:val="0"/>
          <w:sz w:val="24"/>
          <w:szCs w:val="24"/>
        </w:rPr>
        <w:t>でした</w:t>
      </w:r>
      <w:r w:rsidRPr="0083430A">
        <w:rPr>
          <w:rFonts w:ascii="ＭＳ Ｐ明朝" w:eastAsia="ＭＳ Ｐ明朝" w:hAnsi="ＭＳ Ｐ明朝" w:cs="ＭＳ Ｐゴシック"/>
          <w:color w:val="222222"/>
          <w:kern w:val="0"/>
          <w:sz w:val="24"/>
          <w:szCs w:val="24"/>
        </w:rPr>
        <w:t>）。</w:t>
      </w:r>
    </w:p>
    <w:p w14:paraId="5E23632D" w14:textId="77777777" w:rsidR="006B2406" w:rsidRPr="0083430A" w:rsidRDefault="006B2406" w:rsidP="006B2406">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r w:rsidRPr="0083430A">
        <w:rPr>
          <w:rFonts w:ascii="ＭＳ Ｐ明朝" w:eastAsia="ＭＳ Ｐ明朝" w:hAnsi="ＭＳ Ｐ明朝" w:cs="ＭＳ Ｐゴシック"/>
          <w:color w:val="222222"/>
          <w:kern w:val="0"/>
          <w:sz w:val="24"/>
          <w:szCs w:val="24"/>
          <w:u w:val="single"/>
        </w:rPr>
        <w:t>（6</w:t>
      </w:r>
      <w:r w:rsidR="004D1D61">
        <w:rPr>
          <w:rFonts w:ascii="ＭＳ Ｐ明朝" w:eastAsia="ＭＳ Ｐ明朝" w:hAnsi="ＭＳ Ｐ明朝" w:cs="ＭＳ Ｐゴシック" w:hint="eastAsia"/>
          <w:color w:val="222222"/>
          <w:kern w:val="0"/>
          <w:sz w:val="24"/>
          <w:szCs w:val="24"/>
          <w:u w:val="single"/>
        </w:rPr>
        <w:t>節</w:t>
      </w:r>
      <w:r w:rsidRPr="0083430A">
        <w:rPr>
          <w:rFonts w:ascii="ＭＳ Ｐ明朝" w:eastAsia="ＭＳ Ｐ明朝" w:hAnsi="ＭＳ Ｐ明朝" w:cs="ＭＳ Ｐゴシック"/>
          <w:color w:val="222222"/>
          <w:kern w:val="0"/>
          <w:sz w:val="24"/>
          <w:szCs w:val="24"/>
          <w:u w:val="single"/>
        </w:rPr>
        <w:t>）</w:t>
      </w:r>
      <w:r w:rsidRPr="0083430A">
        <w:rPr>
          <w:rFonts w:ascii="ＭＳ Ｐ明朝" w:eastAsia="ＭＳ Ｐ明朝" w:hAnsi="ＭＳ Ｐ明朝" w:cs="ＭＳ Ｐゴシック"/>
          <w:color w:val="222222"/>
          <w:kern w:val="0"/>
          <w:sz w:val="24"/>
          <w:szCs w:val="24"/>
        </w:rPr>
        <w:t> ：パウロは、キリストの花嫁の観点から、その奧義を具体的に説明してい</w:t>
      </w:r>
      <w:r w:rsidR="004D1D61">
        <w:rPr>
          <w:rFonts w:ascii="ＭＳ Ｐ明朝" w:eastAsia="ＭＳ Ｐ明朝" w:hAnsi="ＭＳ Ｐ明朝" w:cs="ＭＳ Ｐゴシック" w:hint="eastAsia"/>
          <w:color w:val="222222"/>
          <w:kern w:val="0"/>
          <w:sz w:val="24"/>
          <w:szCs w:val="24"/>
        </w:rPr>
        <w:t>ます</w:t>
      </w:r>
      <w:r w:rsidRPr="0083430A">
        <w:rPr>
          <w:rFonts w:ascii="ＭＳ Ｐ明朝" w:eastAsia="ＭＳ Ｐ明朝" w:hAnsi="ＭＳ Ｐ明朝" w:cs="ＭＳ Ｐゴシック"/>
          <w:color w:val="222222"/>
          <w:kern w:val="0"/>
          <w:sz w:val="24"/>
          <w:szCs w:val="24"/>
        </w:rPr>
        <w:t>。すなわち、異邦人が新しく同等の権利を共有すること（そして、彼らが神とイエス・キリストの群れの一員となること）で</w:t>
      </w:r>
      <w:r w:rsidR="00BF6F96">
        <w:rPr>
          <w:rFonts w:ascii="ＭＳ Ｐ明朝" w:eastAsia="ＭＳ Ｐ明朝" w:hAnsi="ＭＳ Ｐ明朝" w:cs="ＭＳ Ｐゴシック" w:hint="eastAsia"/>
          <w:color w:val="222222"/>
          <w:kern w:val="0"/>
          <w:sz w:val="24"/>
          <w:szCs w:val="24"/>
        </w:rPr>
        <w:t>す</w:t>
      </w:r>
      <w:r w:rsidRPr="0083430A">
        <w:rPr>
          <w:rFonts w:ascii="ＭＳ Ｐ明朝" w:eastAsia="ＭＳ Ｐ明朝" w:hAnsi="ＭＳ Ｐ明朝" w:cs="ＭＳ Ｐゴシック"/>
          <w:color w:val="222222"/>
          <w:kern w:val="0"/>
          <w:sz w:val="24"/>
          <w:szCs w:val="24"/>
        </w:rPr>
        <w:t>。</w:t>
      </w:r>
    </w:p>
    <w:p w14:paraId="0EA097A8" w14:textId="77777777" w:rsidR="006B2406" w:rsidRPr="0083430A" w:rsidRDefault="006B2406" w:rsidP="006B2406">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r w:rsidRPr="0083430A">
        <w:rPr>
          <w:rFonts w:ascii="ＭＳ Ｐ明朝" w:eastAsia="ＭＳ Ｐ明朝" w:hAnsi="ＭＳ Ｐ明朝" w:cs="ＭＳ Ｐゴシック"/>
          <w:color w:val="222222"/>
          <w:kern w:val="0"/>
          <w:sz w:val="24"/>
          <w:szCs w:val="24"/>
          <w:u w:val="single"/>
        </w:rPr>
        <w:t>（7</w:t>
      </w:r>
      <w:r w:rsidR="00BF6F96">
        <w:rPr>
          <w:rFonts w:ascii="ＭＳ Ｐ明朝" w:eastAsia="ＭＳ Ｐ明朝" w:hAnsi="ＭＳ Ｐ明朝" w:cs="ＭＳ Ｐゴシック" w:hint="eastAsia"/>
          <w:color w:val="222222"/>
          <w:kern w:val="0"/>
          <w:sz w:val="24"/>
          <w:szCs w:val="24"/>
          <w:u w:val="single"/>
        </w:rPr>
        <w:t>節</w:t>
      </w:r>
      <w:r w:rsidRPr="0083430A">
        <w:rPr>
          <w:rFonts w:ascii="ＭＳ Ｐ明朝" w:eastAsia="ＭＳ Ｐ明朝" w:hAnsi="ＭＳ Ｐ明朝" w:cs="ＭＳ Ｐゴシック"/>
          <w:color w:val="222222"/>
          <w:kern w:val="0"/>
          <w:sz w:val="24"/>
          <w:szCs w:val="24"/>
          <w:u w:val="single"/>
        </w:rPr>
        <w:t>）（8</w:t>
      </w:r>
      <w:r w:rsidR="00BF6F96">
        <w:rPr>
          <w:rFonts w:ascii="ＭＳ Ｐ明朝" w:eastAsia="ＭＳ Ｐ明朝" w:hAnsi="ＭＳ Ｐ明朝" w:cs="ＭＳ Ｐゴシック" w:hint="eastAsia"/>
          <w:color w:val="222222"/>
          <w:kern w:val="0"/>
          <w:sz w:val="24"/>
          <w:szCs w:val="24"/>
          <w:u w:val="single"/>
        </w:rPr>
        <w:t>節</w:t>
      </w:r>
      <w:r w:rsidRPr="0083430A">
        <w:rPr>
          <w:rFonts w:ascii="ＭＳ Ｐ明朝" w:eastAsia="ＭＳ Ｐ明朝" w:hAnsi="ＭＳ Ｐ明朝" w:cs="ＭＳ Ｐゴシック"/>
          <w:color w:val="222222"/>
          <w:kern w:val="0"/>
          <w:sz w:val="24"/>
          <w:szCs w:val="24"/>
          <w:u w:val="single"/>
        </w:rPr>
        <w:t>）（9</w:t>
      </w:r>
      <w:r w:rsidR="00BF6F96">
        <w:rPr>
          <w:rFonts w:ascii="ＭＳ Ｐ明朝" w:eastAsia="ＭＳ Ｐ明朝" w:hAnsi="ＭＳ Ｐ明朝" w:cs="ＭＳ Ｐゴシック" w:hint="eastAsia"/>
          <w:color w:val="222222"/>
          <w:kern w:val="0"/>
          <w:sz w:val="24"/>
          <w:szCs w:val="24"/>
          <w:u w:val="single"/>
        </w:rPr>
        <w:t>節</w:t>
      </w:r>
      <w:r w:rsidRPr="0083430A">
        <w:rPr>
          <w:rFonts w:ascii="ＭＳ Ｐ明朝" w:eastAsia="ＭＳ Ｐ明朝" w:hAnsi="ＭＳ Ｐ明朝" w:cs="ＭＳ Ｐゴシック"/>
          <w:color w:val="222222"/>
          <w:kern w:val="0"/>
          <w:sz w:val="24"/>
          <w:szCs w:val="24"/>
          <w:u w:val="single"/>
        </w:rPr>
        <w:t>）</w:t>
      </w:r>
      <w:r w:rsidRPr="0083430A">
        <w:rPr>
          <w:rFonts w:ascii="ＭＳ Ｐ明朝" w:eastAsia="ＭＳ Ｐ明朝" w:hAnsi="ＭＳ Ｐ明朝" w:cs="ＭＳ Ｐゴシック"/>
          <w:color w:val="222222"/>
          <w:kern w:val="0"/>
          <w:sz w:val="24"/>
          <w:szCs w:val="24"/>
        </w:rPr>
        <w:t>：キリストの勝利を宣言する福音による神の家族の予期せぬ拡大に対して、キリストの富を異邦人に開放し（</w:t>
      </w:r>
      <w:hyperlink r:id="rId661" w:anchor="11:12" w:tooltip="しかし、もし、彼らの罪過が世の富となり、彼らの失敗が異邦人の富となったとすれば、まして彼らが全部救われたなら、どんなにかすばらしいことであろう。" w:history="1">
        <w:r w:rsidR="00BF6F96" w:rsidRPr="00BF6F96">
          <w:rPr>
            <w:rFonts w:ascii="ＭＳ Ｐ明朝" w:eastAsia="ＭＳ Ｐ明朝" w:hAnsi="ＭＳ Ｐ明朝" w:cs="Noto Sans CJK SC Light" w:hint="eastAsia"/>
            <w:color w:val="0000FF"/>
            <w:sz w:val="24"/>
            <w:szCs w:val="24"/>
            <w:u w:val="single"/>
          </w:rPr>
          <w:t>ローマ11</w:t>
        </w:r>
        <w:r w:rsidR="00D53482">
          <w:rPr>
            <w:rFonts w:ascii="ＭＳ Ｐ明朝" w:eastAsia="ＭＳ Ｐ明朝" w:hAnsi="ＭＳ Ｐ明朝" w:cs="Noto Sans CJK SC Light" w:hint="eastAsia"/>
            <w:color w:val="0000FF"/>
            <w:sz w:val="24"/>
            <w:szCs w:val="24"/>
            <w:u w:val="single"/>
          </w:rPr>
          <w:t>章</w:t>
        </w:r>
        <w:r w:rsidR="00BF6F96" w:rsidRPr="00BF6F96">
          <w:rPr>
            <w:rFonts w:ascii="ＭＳ Ｐ明朝" w:eastAsia="ＭＳ Ｐ明朝" w:hAnsi="ＭＳ Ｐ明朝" w:cs="Noto Sans CJK SC Light" w:hint="eastAsia"/>
            <w:color w:val="0000FF"/>
            <w:sz w:val="24"/>
            <w:szCs w:val="24"/>
            <w:u w:val="single"/>
          </w:rPr>
          <w:t>1</w:t>
        </w:r>
        <w:r w:rsidR="00D53482">
          <w:rPr>
            <w:rFonts w:ascii="ＭＳ Ｐ明朝" w:eastAsia="ＭＳ Ｐ明朝" w:hAnsi="ＭＳ Ｐ明朝" w:cs="Noto Sans CJK SC Light"/>
            <w:color w:val="0000FF"/>
            <w:sz w:val="24"/>
            <w:szCs w:val="24"/>
            <w:u w:val="single"/>
          </w:rPr>
          <w:t>2</w:t>
        </w:r>
        <w:r w:rsidR="00D53482">
          <w:rPr>
            <w:rFonts w:ascii="ＭＳ Ｐ明朝" w:eastAsia="ＭＳ Ｐ明朝" w:hAnsi="ＭＳ Ｐ明朝" w:cs="Noto Sans CJK SC Light" w:hint="eastAsia"/>
            <w:color w:val="0000FF"/>
            <w:sz w:val="24"/>
            <w:szCs w:val="24"/>
            <w:u w:val="single"/>
          </w:rPr>
          <w:t>節</w:t>
        </w:r>
      </w:hyperlink>
      <w:r w:rsidR="00D53482">
        <w:rPr>
          <w:rFonts w:ascii="ＭＳ Ｐ明朝" w:eastAsia="ＭＳ Ｐ明朝" w:hAnsi="ＭＳ Ｐ明朝" w:cs="Noto Sans CJK SC Light"/>
          <w:color w:val="0000FF"/>
          <w:sz w:val="24"/>
          <w:szCs w:val="24"/>
          <w:u w:val="single"/>
        </w:rPr>
        <w:t xml:space="preserve">; </w:t>
      </w:r>
      <w:hyperlink r:id="rId662" w:anchor="3:8" w:tooltip="聖書は、神が異邦人を信仰によって義とされることを、あらかじめ知って、アブラハムに、「あなたによって、すべての国民は祝福されるであろう」との良い知らせを、予告したのである。" w:history="1">
        <w:r w:rsidR="00BF6F96" w:rsidRPr="00BF6F96">
          <w:rPr>
            <w:rFonts w:ascii="ＭＳ Ｐ明朝" w:eastAsia="ＭＳ Ｐ明朝" w:hAnsi="ＭＳ Ｐ明朝" w:cs="Noto Sans CJK SC Light" w:hint="eastAsia"/>
            <w:color w:val="0000FF"/>
            <w:sz w:val="24"/>
            <w:szCs w:val="24"/>
            <w:u w:val="single"/>
          </w:rPr>
          <w:t>ガラ</w:t>
        </w:r>
        <w:r w:rsidR="00D53482">
          <w:rPr>
            <w:rFonts w:ascii="ＭＳ Ｐ明朝" w:eastAsia="ＭＳ Ｐ明朝" w:hAnsi="ＭＳ Ｐ明朝" w:cs="Noto Sans CJK SC Light" w:hint="eastAsia"/>
            <w:color w:val="0000FF"/>
            <w:sz w:val="24"/>
            <w:szCs w:val="24"/>
            <w:u w:val="single"/>
          </w:rPr>
          <w:t>テヤ</w:t>
        </w:r>
        <w:r w:rsidR="00BF6F96" w:rsidRPr="00BF6F96">
          <w:rPr>
            <w:rFonts w:ascii="ＭＳ Ｐ明朝" w:eastAsia="ＭＳ Ｐ明朝" w:hAnsi="ＭＳ Ｐ明朝" w:cs="Noto Sans CJK SC Light" w:hint="eastAsia"/>
            <w:color w:val="0000FF"/>
            <w:sz w:val="24"/>
            <w:szCs w:val="24"/>
            <w:u w:val="single"/>
          </w:rPr>
          <w:t>3</w:t>
        </w:r>
        <w:r w:rsidR="00D53482">
          <w:rPr>
            <w:rFonts w:ascii="ＭＳ Ｐ明朝" w:eastAsia="ＭＳ Ｐ明朝" w:hAnsi="ＭＳ Ｐ明朝" w:cs="Noto Sans CJK SC Light" w:hint="eastAsia"/>
            <w:color w:val="0000FF"/>
            <w:sz w:val="24"/>
            <w:szCs w:val="24"/>
            <w:u w:val="single"/>
          </w:rPr>
          <w:t>章8節</w:t>
        </w:r>
      </w:hyperlink>
      <w:r w:rsidRPr="0083430A">
        <w:rPr>
          <w:rFonts w:ascii="ＭＳ Ｐ明朝" w:eastAsia="ＭＳ Ｐ明朝" w:hAnsi="ＭＳ Ｐ明朝" w:cs="ＭＳ Ｐゴシック"/>
          <w:color w:val="222222"/>
          <w:kern w:val="0"/>
          <w:sz w:val="24"/>
          <w:szCs w:val="24"/>
        </w:rPr>
        <w:t>参照）、奧義を明示する奉仕がパウロの仕事で</w:t>
      </w:r>
      <w:r w:rsidR="00BF6F96">
        <w:rPr>
          <w:rFonts w:ascii="ＭＳ Ｐ明朝" w:eastAsia="ＭＳ Ｐ明朝" w:hAnsi="ＭＳ Ｐ明朝" w:cs="ＭＳ Ｐゴシック" w:hint="eastAsia"/>
          <w:color w:val="222222"/>
          <w:kern w:val="0"/>
          <w:sz w:val="24"/>
          <w:szCs w:val="24"/>
        </w:rPr>
        <w:t>す</w:t>
      </w:r>
      <w:r w:rsidRPr="0083430A">
        <w:rPr>
          <w:rFonts w:ascii="ＭＳ Ｐ明朝" w:eastAsia="ＭＳ Ｐ明朝" w:hAnsi="ＭＳ Ｐ明朝" w:cs="ＭＳ Ｐゴシック"/>
          <w:color w:val="222222"/>
          <w:kern w:val="0"/>
          <w:sz w:val="24"/>
          <w:szCs w:val="24"/>
        </w:rPr>
        <w:t>。</w:t>
      </w:r>
    </w:p>
    <w:p w14:paraId="41E6C77F" w14:textId="77777777" w:rsidR="006B2406" w:rsidRPr="0083430A" w:rsidRDefault="006B2406" w:rsidP="006B2406">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（10</w:t>
      </w:r>
      <w:r w:rsidR="00BF6F96">
        <w:rPr>
          <w:rFonts w:ascii="ＭＳ Ｐ明朝" w:eastAsia="ＭＳ Ｐ明朝" w:hAnsi="ＭＳ Ｐ明朝" w:cs="ＭＳ Ｐゴシック" w:hint="eastAsia"/>
          <w:color w:val="222222"/>
          <w:kern w:val="0"/>
          <w:sz w:val="24"/>
          <w:szCs w:val="24"/>
        </w:rPr>
        <w:t>節</w:t>
      </w:r>
      <w:r w:rsidRPr="0083430A">
        <w:rPr>
          <w:rFonts w:ascii="ＭＳ Ｐ明朝" w:eastAsia="ＭＳ Ｐ明朝" w:hAnsi="ＭＳ Ｐ明朝" w:cs="ＭＳ Ｐゴシック"/>
          <w:color w:val="222222"/>
          <w:kern w:val="0"/>
          <w:sz w:val="24"/>
          <w:szCs w:val="24"/>
        </w:rPr>
        <w:t>）：集会（キリストの教会）を満たす神の知恵は、こうして天の場所で知られるようになり、悪魔とその天使が反駁され、置き換えられることにな</w:t>
      </w:r>
      <w:r w:rsidR="00F16C38">
        <w:rPr>
          <w:rFonts w:ascii="ＭＳ Ｐ明朝" w:eastAsia="ＭＳ Ｐ明朝" w:hAnsi="ＭＳ Ｐ明朝" w:cs="ＭＳ Ｐゴシック" w:hint="eastAsia"/>
          <w:color w:val="222222"/>
          <w:kern w:val="0"/>
          <w:sz w:val="24"/>
          <w:szCs w:val="24"/>
        </w:rPr>
        <w:t>ります</w:t>
      </w:r>
      <w:r w:rsidRPr="0083430A">
        <w:rPr>
          <w:rFonts w:ascii="ＭＳ Ｐ明朝" w:eastAsia="ＭＳ Ｐ明朝" w:hAnsi="ＭＳ Ｐ明朝" w:cs="ＭＳ Ｐゴシック"/>
          <w:color w:val="222222"/>
          <w:kern w:val="0"/>
          <w:sz w:val="24"/>
          <w:szCs w:val="24"/>
        </w:rPr>
        <w:t>。</w:t>
      </w:r>
    </w:p>
    <w:p w14:paraId="4D802735" w14:textId="77777777" w:rsidR="006B2406" w:rsidRDefault="006B2406" w:rsidP="006B2406">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（11</w:t>
      </w:r>
      <w:r w:rsidR="00BF6F96">
        <w:rPr>
          <w:rFonts w:ascii="ＭＳ Ｐ明朝" w:eastAsia="ＭＳ Ｐ明朝" w:hAnsi="ＭＳ Ｐ明朝" w:cs="ＭＳ Ｐゴシック" w:hint="eastAsia"/>
          <w:color w:val="222222"/>
          <w:kern w:val="0"/>
          <w:sz w:val="24"/>
          <w:szCs w:val="24"/>
        </w:rPr>
        <w:t>節</w:t>
      </w:r>
      <w:r w:rsidRPr="0083430A">
        <w:rPr>
          <w:rFonts w:ascii="ＭＳ Ｐ明朝" w:eastAsia="ＭＳ Ｐ明朝" w:hAnsi="ＭＳ Ｐ明朝" w:cs="ＭＳ Ｐゴシック"/>
          <w:color w:val="222222"/>
          <w:kern w:val="0"/>
          <w:sz w:val="24"/>
          <w:szCs w:val="24"/>
        </w:rPr>
        <w:t>）：このようなことが、人類史における神の目的であり、計画で</w:t>
      </w:r>
      <w:r w:rsidR="00BF6F96">
        <w:rPr>
          <w:rFonts w:ascii="ＭＳ Ｐ明朝" w:eastAsia="ＭＳ Ｐ明朝" w:hAnsi="ＭＳ Ｐ明朝" w:cs="ＭＳ Ｐゴシック" w:hint="eastAsia"/>
          <w:color w:val="222222"/>
          <w:kern w:val="0"/>
          <w:sz w:val="24"/>
          <w:szCs w:val="24"/>
        </w:rPr>
        <w:t>した</w:t>
      </w:r>
      <w:r w:rsidRPr="0083430A">
        <w:rPr>
          <w:rFonts w:ascii="ＭＳ Ｐ明朝" w:eastAsia="ＭＳ Ｐ明朝" w:hAnsi="ＭＳ Ｐ明朝" w:cs="ＭＳ Ｐゴシック"/>
          <w:color w:val="222222"/>
          <w:kern w:val="0"/>
          <w:sz w:val="24"/>
          <w:szCs w:val="24"/>
        </w:rPr>
        <w:t>。それは、イエス・キリストという方のために、またそのお方を通して、置き換えのための神の集会である教会を築くことで</w:t>
      </w:r>
      <w:r w:rsidR="00BF6F96">
        <w:rPr>
          <w:rFonts w:ascii="ＭＳ Ｐ明朝" w:eastAsia="ＭＳ Ｐ明朝" w:hAnsi="ＭＳ Ｐ明朝" w:cs="ＭＳ Ｐゴシック" w:hint="eastAsia"/>
          <w:color w:val="222222"/>
          <w:kern w:val="0"/>
          <w:sz w:val="24"/>
          <w:szCs w:val="24"/>
        </w:rPr>
        <w:t>し</w:t>
      </w:r>
      <w:r w:rsidRPr="0083430A">
        <w:rPr>
          <w:rFonts w:ascii="ＭＳ Ｐ明朝" w:eastAsia="ＭＳ Ｐ明朝" w:hAnsi="ＭＳ Ｐ明朝" w:cs="ＭＳ Ｐゴシック"/>
          <w:color w:val="222222"/>
          <w:kern w:val="0"/>
          <w:sz w:val="24"/>
          <w:szCs w:val="24"/>
        </w:rPr>
        <w:t>た。</w:t>
      </w:r>
    </w:p>
    <w:p w14:paraId="486CEE73" w14:textId="77777777" w:rsidR="00BF6F96" w:rsidRPr="0083430A" w:rsidRDefault="00BF6F96" w:rsidP="006B2406">
      <w:pPr>
        <w:widowControl/>
        <w:shd w:val="clear" w:color="auto" w:fill="FFFFFF"/>
        <w:jc w:val="left"/>
        <w:rPr>
          <w:rFonts w:ascii="ＭＳ Ｐ明朝" w:eastAsia="ＭＳ Ｐ明朝" w:hAnsi="ＭＳ Ｐ明朝" w:cs="ＭＳ Ｐゴシック"/>
          <w:color w:val="222222"/>
          <w:kern w:val="0"/>
          <w:sz w:val="24"/>
          <w:szCs w:val="24"/>
        </w:rPr>
      </w:pPr>
    </w:p>
    <w:p w14:paraId="16049596" w14:textId="77777777" w:rsidR="00FC1A50" w:rsidRPr="0083430A" w:rsidRDefault="006B2406" w:rsidP="00BF6F96">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r w:rsidR="00FC1A50" w:rsidRPr="00BF6F96">
        <w:rPr>
          <w:rFonts w:ascii="HGP明朝E" w:eastAsia="HGP明朝E" w:hAnsi="HGP明朝E" w:cs="ＭＳ Ｐゴシック"/>
          <w:b/>
          <w:bCs/>
          <w:color w:val="222222"/>
          <w:kern w:val="0"/>
          <w:sz w:val="24"/>
          <w:szCs w:val="24"/>
        </w:rPr>
        <w:t>(iv.) </w:t>
      </w:r>
      <w:r w:rsidR="00FC1A50" w:rsidRPr="00BF6F96">
        <w:rPr>
          <w:rFonts w:ascii="HGP明朝E" w:eastAsia="HGP明朝E" w:hAnsi="HGP明朝E" w:cs="ＭＳ Ｐゴシック"/>
          <w:b/>
          <w:bCs/>
          <w:color w:val="222222"/>
          <w:kern w:val="0"/>
          <w:sz w:val="24"/>
          <w:szCs w:val="24"/>
          <w:u w:val="single"/>
        </w:rPr>
        <w:t>花嫁</w:t>
      </w:r>
      <w:r w:rsidR="00FC1A50" w:rsidRPr="00BF6F96">
        <w:rPr>
          <w:rFonts w:ascii="HGP明朝E" w:eastAsia="HGP明朝E" w:hAnsi="HGP明朝E" w:cs="ＭＳ Ｐゴシック"/>
          <w:b/>
          <w:bCs/>
          <w:color w:val="222222"/>
          <w:kern w:val="0"/>
          <w:sz w:val="24"/>
          <w:szCs w:val="24"/>
        </w:rPr>
        <w:t>：</w:t>
      </w:r>
      <w:r w:rsidR="00FC1A50" w:rsidRPr="0083430A">
        <w:rPr>
          <w:rFonts w:ascii="ＭＳ Ｐ明朝" w:eastAsia="ＭＳ Ｐ明朝" w:hAnsi="ＭＳ Ｐ明朝" w:cs="ＭＳ Ｐゴシック"/>
          <w:color w:val="222222"/>
          <w:kern w:val="0"/>
          <w:sz w:val="24"/>
          <w:szCs w:val="24"/>
        </w:rPr>
        <w:t> 教会は、キリストの「</w:t>
      </w:r>
      <w:r w:rsidR="00FC1A50" w:rsidRPr="00BF6F96">
        <w:rPr>
          <w:rFonts w:ascii="BIZ UDPゴシック" w:eastAsia="BIZ UDPゴシック" w:hAnsi="BIZ UDPゴシック" w:cs="ＭＳ Ｐゴシック" w:hint="eastAsia"/>
          <w:color w:val="222222"/>
          <w:kern w:val="0"/>
          <w:sz w:val="24"/>
          <w:szCs w:val="24"/>
        </w:rPr>
        <w:t>からだであって、すべてのものを、すべてのもののうちに満たしているかたが、満ちみちているもの</w:t>
      </w:r>
      <w:r w:rsidR="00FC1A50" w:rsidRPr="0083430A">
        <w:rPr>
          <w:rFonts w:ascii="ＭＳ Ｐ明朝" w:eastAsia="ＭＳ Ｐ明朝" w:hAnsi="ＭＳ Ｐ明朝" w:cs="ＭＳ Ｐゴシック"/>
          <w:color w:val="222222"/>
          <w:kern w:val="0"/>
          <w:sz w:val="24"/>
          <w:szCs w:val="24"/>
        </w:rPr>
        <w:t>」（</w:t>
      </w:r>
      <w:hyperlink r:id="rId663" w:anchor="1:23" w:tooltip="この教会はキリストのからだであって、すべてのものを、すべてのもののうちに満たしているかたが、満ちみちているものに、ほかならない。" w:history="1">
        <w:r w:rsidR="00BF6F96" w:rsidRPr="00BF6F96">
          <w:rPr>
            <w:rFonts w:ascii="ＭＳ Ｐ明朝" w:eastAsia="ＭＳ Ｐ明朝" w:hAnsi="ＭＳ Ｐ明朝" w:cs="Noto Sans CJK SC Light" w:hint="eastAsia"/>
            <w:color w:val="0000FF"/>
            <w:sz w:val="24"/>
            <w:szCs w:val="24"/>
            <w:u w:val="single"/>
          </w:rPr>
          <w:t>エペソ1</w:t>
        </w:r>
        <w:r w:rsidR="00D53482">
          <w:rPr>
            <w:rFonts w:ascii="ＭＳ Ｐ明朝" w:eastAsia="ＭＳ Ｐ明朝" w:hAnsi="ＭＳ Ｐ明朝" w:cs="Noto Sans CJK SC Light" w:hint="eastAsia"/>
            <w:color w:val="0000FF"/>
            <w:sz w:val="24"/>
            <w:szCs w:val="24"/>
            <w:u w:val="single"/>
          </w:rPr>
          <w:t>章</w:t>
        </w:r>
        <w:r w:rsidR="00BF6F96" w:rsidRPr="00BF6F96">
          <w:rPr>
            <w:rFonts w:ascii="ＭＳ Ｐ明朝" w:eastAsia="ＭＳ Ｐ明朝" w:hAnsi="ＭＳ Ｐ明朝" w:cs="Noto Sans CJK SC Light" w:hint="eastAsia"/>
            <w:color w:val="0000FF"/>
            <w:sz w:val="24"/>
            <w:szCs w:val="24"/>
            <w:u w:val="single"/>
          </w:rPr>
          <w:t>2</w:t>
        </w:r>
        <w:r w:rsidR="00D53482">
          <w:rPr>
            <w:rFonts w:ascii="ＭＳ Ｐ明朝" w:eastAsia="ＭＳ Ｐ明朝" w:hAnsi="ＭＳ Ｐ明朝" w:cs="Noto Sans CJK SC Light"/>
            <w:color w:val="0000FF"/>
            <w:sz w:val="24"/>
            <w:szCs w:val="24"/>
            <w:u w:val="single"/>
          </w:rPr>
          <w:t>3</w:t>
        </w:r>
        <w:r w:rsidR="00D53482">
          <w:rPr>
            <w:rFonts w:ascii="ＭＳ Ｐ明朝" w:eastAsia="ＭＳ Ｐ明朝" w:hAnsi="ＭＳ Ｐ明朝" w:cs="Noto Sans CJK SC Light" w:hint="eastAsia"/>
            <w:color w:val="0000FF"/>
            <w:sz w:val="24"/>
            <w:szCs w:val="24"/>
            <w:u w:val="single"/>
          </w:rPr>
          <w:t>節</w:t>
        </w:r>
      </w:hyperlink>
      <w:r w:rsidR="00FC1A50" w:rsidRPr="0083430A">
        <w:rPr>
          <w:rFonts w:ascii="ＭＳ Ｐ明朝" w:eastAsia="ＭＳ Ｐ明朝" w:hAnsi="ＭＳ Ｐ明朝" w:cs="ＭＳ Ｐゴシック"/>
          <w:color w:val="222222"/>
          <w:kern w:val="0"/>
          <w:sz w:val="24"/>
          <w:szCs w:val="24"/>
        </w:rPr>
        <w:t>）です。聖書は一貫して、キリストとその教会、そして男性と妻</w:t>
      </w:r>
      <w:r w:rsidR="00F16C38">
        <w:rPr>
          <w:rFonts w:ascii="ＭＳ Ｐ明朝" w:eastAsia="ＭＳ Ｐ明朝" w:hAnsi="ＭＳ Ｐ明朝" w:cs="ＭＳ Ｐゴシック" w:hint="eastAsia"/>
          <w:color w:val="222222"/>
          <w:kern w:val="0"/>
          <w:sz w:val="24"/>
          <w:szCs w:val="24"/>
        </w:rPr>
        <w:t>と</w:t>
      </w:r>
      <w:r w:rsidR="00FC1A50" w:rsidRPr="0083430A">
        <w:rPr>
          <w:rFonts w:ascii="ＭＳ Ｐ明朝" w:eastAsia="ＭＳ Ｐ明朝" w:hAnsi="ＭＳ Ｐ明朝" w:cs="ＭＳ Ｐゴシック"/>
          <w:color w:val="222222"/>
          <w:kern w:val="0"/>
          <w:sz w:val="24"/>
          <w:szCs w:val="24"/>
        </w:rPr>
        <w:t>の</w:t>
      </w:r>
      <w:r w:rsidR="00F16C38">
        <w:rPr>
          <w:rFonts w:ascii="ＭＳ Ｐ明朝" w:eastAsia="ＭＳ Ｐ明朝" w:hAnsi="ＭＳ Ｐ明朝" w:cs="ＭＳ Ｐゴシック" w:hint="eastAsia"/>
          <w:color w:val="222222"/>
          <w:kern w:val="0"/>
          <w:sz w:val="24"/>
          <w:szCs w:val="24"/>
        </w:rPr>
        <w:t>関係</w:t>
      </w:r>
      <w:r w:rsidR="00FC1A50" w:rsidRPr="0083430A">
        <w:rPr>
          <w:rFonts w:ascii="ＭＳ Ｐ明朝" w:eastAsia="ＭＳ Ｐ明朝" w:hAnsi="ＭＳ Ｐ明朝" w:cs="ＭＳ Ｐゴシック"/>
          <w:color w:val="222222"/>
          <w:kern w:val="0"/>
          <w:sz w:val="24"/>
          <w:szCs w:val="24"/>
        </w:rPr>
        <w:t>に類似性があることを主張しています。エペソ人への手紙5章で、妻の夫に対する服従の義務と、夫の妻に対する愛の義務について長く論じた後、最後の節（</w:t>
      </w:r>
      <w:hyperlink r:id="rId664" w:anchor="5:32" w:tooltip="この奥義は大きい。それは、キリストと教会とをさしている。" w:history="1">
        <w:r w:rsidR="00F775FC" w:rsidRPr="00F775FC">
          <w:rPr>
            <w:rFonts w:ascii="ＭＳ Ｐ明朝" w:eastAsia="ＭＳ Ｐ明朝" w:hAnsi="ＭＳ Ｐ明朝" w:cs="Noto Sans CJK SC Light" w:hint="eastAsia"/>
            <w:color w:val="0000FF"/>
            <w:sz w:val="24"/>
            <w:szCs w:val="24"/>
            <w:u w:val="single"/>
          </w:rPr>
          <w:t>エペソ5</w:t>
        </w:r>
        <w:r w:rsidR="00D53482">
          <w:rPr>
            <w:rFonts w:ascii="ＭＳ Ｐ明朝" w:eastAsia="ＭＳ Ｐ明朝" w:hAnsi="ＭＳ Ｐ明朝" w:cs="Noto Sans CJK SC Light" w:hint="eastAsia"/>
            <w:color w:val="0000FF"/>
            <w:sz w:val="24"/>
            <w:szCs w:val="24"/>
            <w:u w:val="single"/>
          </w:rPr>
          <w:t>章</w:t>
        </w:r>
        <w:r w:rsidR="00F775FC" w:rsidRPr="00F775FC">
          <w:rPr>
            <w:rFonts w:ascii="ＭＳ Ｐ明朝" w:eastAsia="ＭＳ Ｐ明朝" w:hAnsi="ＭＳ Ｐ明朝" w:cs="Noto Sans CJK SC Light" w:hint="eastAsia"/>
            <w:color w:val="0000FF"/>
            <w:sz w:val="24"/>
            <w:szCs w:val="24"/>
            <w:u w:val="single"/>
          </w:rPr>
          <w:t>3</w:t>
        </w:r>
        <w:r w:rsidR="00D53482">
          <w:rPr>
            <w:rFonts w:ascii="ＭＳ Ｐ明朝" w:eastAsia="ＭＳ Ｐ明朝" w:hAnsi="ＭＳ Ｐ明朝" w:cs="Noto Sans CJK SC Light"/>
            <w:color w:val="0000FF"/>
            <w:sz w:val="24"/>
            <w:szCs w:val="24"/>
            <w:u w:val="single"/>
          </w:rPr>
          <w:t>2</w:t>
        </w:r>
        <w:r w:rsidR="00D53482">
          <w:rPr>
            <w:rFonts w:ascii="ＭＳ Ｐ明朝" w:eastAsia="ＭＳ Ｐ明朝" w:hAnsi="ＭＳ Ｐ明朝" w:cs="Noto Sans CJK SC Light" w:hint="eastAsia"/>
            <w:color w:val="0000FF"/>
            <w:sz w:val="24"/>
            <w:szCs w:val="24"/>
            <w:u w:val="single"/>
          </w:rPr>
          <w:t>節</w:t>
        </w:r>
      </w:hyperlink>
      <w:r w:rsidR="00FC1A50" w:rsidRPr="0083430A">
        <w:rPr>
          <w:rFonts w:ascii="ＭＳ Ｐ明朝" w:eastAsia="ＭＳ Ｐ明朝" w:hAnsi="ＭＳ Ｐ明朝" w:cs="ＭＳ Ｐゴシック"/>
          <w:color w:val="222222"/>
          <w:kern w:val="0"/>
          <w:sz w:val="24"/>
          <w:szCs w:val="24"/>
        </w:rPr>
        <w:t>）で、パウロは、これは大きな「奧義」であると認め、ずっと夫婦＜の関係＞について述べてきたことは、意外にもキリストと教会について＜の関係を＞、たとえとして主に語ってきたのだと告げています。</w:t>
      </w:r>
    </w:p>
    <w:p w14:paraId="48EB4CDF" w14:textId="77777777" w:rsidR="00FC1A50" w:rsidRPr="00F775FC" w:rsidRDefault="00FC1A50" w:rsidP="00FC1A50">
      <w:pPr>
        <w:widowControl/>
        <w:shd w:val="clear" w:color="auto" w:fill="FFFFFF"/>
        <w:ind w:firstLine="240"/>
        <w:jc w:val="left"/>
        <w:rPr>
          <w:rFonts w:ascii="ＭＳ Ｐ明朝" w:eastAsia="ＭＳ Ｐ明朝" w:hAnsi="ＭＳ Ｐ明朝" w:cs="ＭＳ Ｐゴシック"/>
          <w:kern w:val="0"/>
          <w:sz w:val="24"/>
          <w:szCs w:val="24"/>
        </w:rPr>
      </w:pPr>
      <w:r w:rsidRPr="0083430A">
        <w:rPr>
          <w:rFonts w:ascii="ＭＳ Ｐ明朝" w:eastAsia="ＭＳ Ｐ明朝" w:hAnsi="ＭＳ Ｐ明朝" w:cs="ＭＳ Ｐゴシック"/>
          <w:color w:val="222222"/>
          <w:kern w:val="0"/>
          <w:sz w:val="24"/>
          <w:szCs w:val="24"/>
        </w:rPr>
        <w:t>このように、救い主と救われた者の親密な関係は、非常に緊密で強烈であり、それ自体が、私たちがこれまで論じてきた奧義であり、教会のための犠牲となったイエスの受肉と、そしてイエスの勝利の後、教会がこのように驚くべき予期せぬ形で満たされることの</w:t>
      </w:r>
      <w:r w:rsidRPr="00F775FC">
        <w:rPr>
          <w:rFonts w:ascii="ＭＳ Ｐ明朝" w:eastAsia="ＭＳ Ｐ明朝" w:hAnsi="ＭＳ Ｐ明朝" w:cs="ＭＳ Ｐゴシック"/>
          <w:kern w:val="0"/>
          <w:sz w:val="24"/>
          <w:szCs w:val="24"/>
        </w:rPr>
        <w:t>両面</w:t>
      </w:r>
      <w:r w:rsidR="00454AC3" w:rsidRPr="00F775FC">
        <w:rPr>
          <w:rFonts w:ascii="ＭＳ Ｐ明朝" w:eastAsia="ＭＳ Ｐ明朝" w:hAnsi="ＭＳ Ｐ明朝" w:cs="ＭＳ Ｐゴシック" w:hint="eastAsia"/>
          <w:kern w:val="0"/>
          <w:sz w:val="24"/>
          <w:szCs w:val="24"/>
        </w:rPr>
        <w:t>の意味があります。</w:t>
      </w:r>
    </w:p>
    <w:p w14:paraId="05F0D564" w14:textId="77777777" w:rsidR="00FC1A50" w:rsidRPr="0083430A" w:rsidRDefault="00FC1A50" w:rsidP="00FC1A50">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したがって、この（キリストと教会、男性と妻の間の）類似性は信じられないほど密接であり、神が結婚という人間の制度を造られ、聖別した人類史の最初の段階から見ることができるのです。実際、結婚という概念全体（人間特有のもの：</w:t>
      </w:r>
      <w:hyperlink r:id="rId665" w:anchor="20:35" w:tooltip="かの世にはいって死人からの復活にあずかるにふさわしい者たちは、めとったり、とついだりすることはない。 彼らは天使に等しいものであり、また復活にあずかるゆえに、神の子でもあるので、もう死ぬことはあり得ないからである。 " w:history="1">
        <w:r w:rsidRPr="007F5E6B">
          <w:rPr>
            <w:rStyle w:val="a3"/>
            <w:rFonts w:ascii="ＭＳ Ｐ明朝" w:eastAsia="ＭＳ Ｐ明朝" w:hAnsi="ＭＳ Ｐ明朝" w:cs="ＭＳ Ｐゴシック"/>
            <w:kern w:val="0"/>
            <w:sz w:val="24"/>
            <w:szCs w:val="24"/>
          </w:rPr>
          <w:t>ルカ20章35-36節</w:t>
        </w:r>
      </w:hyperlink>
      <w:r w:rsidRPr="0083430A">
        <w:rPr>
          <w:rFonts w:ascii="ＭＳ Ｐ明朝" w:eastAsia="ＭＳ Ｐ明朝" w:hAnsi="ＭＳ Ｐ明朝" w:cs="ＭＳ Ｐゴシック"/>
          <w:color w:val="222222"/>
          <w:kern w:val="0"/>
          <w:sz w:val="24"/>
          <w:szCs w:val="24"/>
        </w:rPr>
        <w:t>参照）は、神が人類のために設けられたものであり、それは、神のすべての歴史に対する計画の基本的かつ不可欠なこと、すなわち、御子（愛する夫）の受肉と犠牲、教会（誠実な妻）の救いについて教えるためだと推論しても過言ではありません。</w:t>
      </w:r>
    </w:p>
    <w:p w14:paraId="033710A8" w14:textId="77777777" w:rsidR="00FC1A50" w:rsidRPr="0083430A" w:rsidRDefault="00FC1A50" w:rsidP="00FC1A50">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それは、最も基本的で原初の人間の制度（堕落前のエデンで奉献された結婚：</w:t>
      </w:r>
      <w:hyperlink r:id="rId666" w:anchor="2:18" w:tooltip="（18）また主なる神は言われた、「人がひとりでいるのは良くない。彼のために、ふさわしい助け手を造ろう」…(21)そこで主なる神は人を深く眠らせ、眠った時に、そのあばら骨一つを取って、その所を肉でふさがれた。(22)主なる神は人から取ったあばら骨でひとりの女を造り、人のところへ連れてこられた。(23)そのとき、人は言った。「これこそ、ついにわたしの骨の骨、わたしの肉の肉。男から取ったものだから、これを女と名づけよう」。(24)それで人はその父と母を離れて、妻と結び合い、一体となるのである。" w:history="1">
        <w:r w:rsidRPr="00FD3CF6">
          <w:rPr>
            <w:rStyle w:val="a3"/>
            <w:rFonts w:ascii="ＭＳ Ｐ明朝" w:eastAsia="ＭＳ Ｐ明朝" w:hAnsi="ＭＳ Ｐ明朝" w:cs="ＭＳ Ｐゴシック"/>
            <w:kern w:val="0"/>
            <w:sz w:val="24"/>
            <w:szCs w:val="24"/>
          </w:rPr>
          <w:t>創世記2章18-24節</w:t>
        </w:r>
      </w:hyperlink>
      <w:r w:rsidRPr="0083430A">
        <w:rPr>
          <w:rFonts w:ascii="ＭＳ Ｐ明朝" w:eastAsia="ＭＳ Ｐ明朝" w:hAnsi="ＭＳ Ｐ明朝" w:cs="ＭＳ Ｐゴシック"/>
          <w:color w:val="222222"/>
          <w:kern w:val="0"/>
          <w:sz w:val="24"/>
          <w:szCs w:val="24"/>
        </w:rPr>
        <w:t>）が、神が構築した人類史の最も基本的で中心的な目的（イエス・キリストの救いと神の教会の召し）を映し出し反映するのにふさわしいものであることは確かです。神が人間の存在と人間の性質を、男が女を、女が男を必要とするよう造られたように（</w:t>
      </w:r>
      <w:hyperlink r:id="rId667" w:anchor="2:18" w:tooltip="また主なる神は言われた、「人がひとりでいるのは良くない。彼のために、ふさわしい助け手を造ろう」。" w:history="1">
        <w:r w:rsidR="00994925" w:rsidRPr="00994925">
          <w:rPr>
            <w:rFonts w:ascii="ＭＳ Ｐ明朝" w:eastAsia="ＭＳ Ｐ明朝" w:hAnsi="ＭＳ Ｐ明朝" w:cs="Noto Sans CJK SC Light" w:hint="eastAsia"/>
            <w:color w:val="0000FF"/>
            <w:sz w:val="24"/>
            <w:szCs w:val="24"/>
            <w:u w:val="single"/>
          </w:rPr>
          <w:t>創世記2:18</w:t>
        </w:r>
      </w:hyperlink>
      <w:r w:rsidRPr="0083430A">
        <w:rPr>
          <w:rFonts w:ascii="ＭＳ Ｐ明朝" w:eastAsia="ＭＳ Ｐ明朝" w:hAnsi="ＭＳ Ｐ明朝" w:cs="ＭＳ Ｐゴシック"/>
          <w:color w:val="222222"/>
          <w:kern w:val="0"/>
          <w:sz w:val="24"/>
          <w:szCs w:val="24"/>
        </w:rPr>
        <w:t>）、神は人類の歴史のスパンを、この相対する</w:t>
      </w:r>
      <w:r w:rsidR="00994925">
        <w:rPr>
          <w:rFonts w:ascii="ＭＳ Ｐ明朝" w:eastAsia="ＭＳ Ｐ明朝" w:hAnsi="ＭＳ Ｐ明朝" w:cs="ＭＳ Ｐゴシック" w:hint="eastAsia"/>
          <w:color w:val="222222"/>
          <w:kern w:val="0"/>
          <w:sz w:val="24"/>
          <w:szCs w:val="24"/>
        </w:rPr>
        <w:t>型</w:t>
      </w:r>
      <w:r w:rsidRPr="0083430A">
        <w:rPr>
          <w:rFonts w:ascii="ＭＳ Ｐ明朝" w:eastAsia="ＭＳ Ｐ明朝" w:hAnsi="ＭＳ Ｐ明朝" w:cs="ＭＳ Ｐゴシック"/>
          <w:color w:val="222222"/>
          <w:kern w:val="0"/>
          <w:sz w:val="24"/>
          <w:szCs w:val="24"/>
        </w:rPr>
        <w:t>として確立し、真の人としてのイエスの到来とその花嫁の準備と召しを、この最初の六千年の日</w:t>
      </w:r>
      <w:r w:rsidR="00994925">
        <w:rPr>
          <w:rFonts w:ascii="ＭＳ Ｐ明朝" w:eastAsia="ＭＳ Ｐ明朝" w:hAnsi="ＭＳ Ｐ明朝" w:cs="ＭＳ Ｐゴシック" w:hint="eastAsia"/>
          <w:color w:val="222222"/>
          <w:kern w:val="0"/>
          <w:sz w:val="24"/>
          <w:szCs w:val="24"/>
        </w:rPr>
        <w:t>＜期間＞</w:t>
      </w:r>
      <w:r w:rsidRPr="0083430A">
        <w:rPr>
          <w:rFonts w:ascii="ＭＳ Ｐ明朝" w:eastAsia="ＭＳ Ｐ明朝" w:hAnsi="ＭＳ Ｐ明朝" w:cs="ＭＳ Ｐゴシック"/>
          <w:color w:val="222222"/>
          <w:kern w:val="0"/>
          <w:sz w:val="24"/>
          <w:szCs w:val="24"/>
        </w:rPr>
        <w:t>の重要な出来事とされたのです。</w:t>
      </w:r>
    </w:p>
    <w:p w14:paraId="7286C0C3" w14:textId="77777777" w:rsidR="00FC1A50" w:rsidRPr="0083430A" w:rsidRDefault="00FC1A50" w:rsidP="00FC1A50">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このように、歴史の全目的と理由（キリストの人格と業による教会の救い）は、死の必然性を除けば、間違いなく現世における人間の主要な関心事である結婚関係に反映されています。そして、すべての結婚関係において、私たちはすべての神秘の中で最も偉大なもの、イエス・キリストの偉大な愛とその教会の誠実さについて何かを学ぶのです。それは、私たちの肉の弱さと、その結果としての悪魔の世界</w:t>
      </w:r>
      <w:r w:rsidR="00D81694">
        <w:rPr>
          <w:rFonts w:ascii="ＭＳ Ｐ明朝" w:eastAsia="ＭＳ Ｐ明朝" w:hAnsi="ＭＳ Ｐ明朝" w:cs="ＭＳ Ｐゴシック" w:hint="eastAsia"/>
          <w:color w:val="222222"/>
          <w:kern w:val="0"/>
          <w:sz w:val="24"/>
          <w:szCs w:val="24"/>
        </w:rPr>
        <w:t>における</w:t>
      </w:r>
      <w:r w:rsidRPr="0083430A">
        <w:rPr>
          <w:rFonts w:ascii="ＭＳ Ｐ明朝" w:eastAsia="ＭＳ Ｐ明朝" w:hAnsi="ＭＳ Ｐ明朝" w:cs="ＭＳ Ｐゴシック"/>
          <w:color w:val="222222"/>
          <w:kern w:val="0"/>
          <w:sz w:val="24"/>
          <w:szCs w:val="24"/>
        </w:rPr>
        <w:t>人間関係の不完全な性質にもかかわらず、適用されます。人は、キリストの愛の完全な基準に達するを得ませんが、人類のあらゆる夫の不完全さとの比較によって、キリストの完全な愛の神秘的な性質について学ぶことができます：すべての人間の過ちは、私たちの夫である神の完全さに注意を向けさせてくれます。</w:t>
      </w:r>
    </w:p>
    <w:p w14:paraId="369E00D7" w14:textId="77777777" w:rsidR="00FC1A50" w:rsidRPr="0083430A" w:rsidRDefault="00FC1A50" w:rsidP="00FC1A50">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女性の側についてですが、イエス・キリストの完璧な愛に対する教会が捧げるべき完璧な従順さと忠実さはどうでしょうか？そのような例はすべて、私たちの天の夫にふさわしい完璧な応答が期待されていることを示すものですが、完璧さからはほど遠いものです。これらの肉体をもってこの世に残っている肢体の部分であるキリストの教会は、女性も男性も、自分たちが女性の役割にあることに気づき、キリストが地上での滞在中に示した、十字架上で完全な屈辱と死に至るまでご自分を低くされ、神に対する完全な従順と忠実を示されたように、</w:t>
      </w:r>
      <w:r w:rsidR="00B36141" w:rsidRPr="00994925">
        <w:rPr>
          <w:rFonts w:ascii="ＭＳ Ｐ明朝" w:eastAsia="ＭＳ Ｐ明朝" w:hAnsi="ＭＳ Ｐ明朝" w:cs="ＭＳ Ｐゴシック" w:hint="eastAsia"/>
          <w:kern w:val="0"/>
          <w:sz w:val="24"/>
          <w:szCs w:val="24"/>
        </w:rPr>
        <w:t>私</w:t>
      </w:r>
      <w:r w:rsidRPr="0083430A">
        <w:rPr>
          <w:rFonts w:ascii="ＭＳ Ｐ明朝" w:eastAsia="ＭＳ Ｐ明朝" w:hAnsi="ＭＳ Ｐ明朝" w:cs="ＭＳ Ｐゴシック"/>
          <w:color w:val="222222"/>
          <w:kern w:val="0"/>
          <w:sz w:val="24"/>
          <w:szCs w:val="24"/>
        </w:rPr>
        <w:t>たちにも求められていることに注意しておくべきです（</w:t>
      </w:r>
      <w:hyperlink r:id="rId668" w:anchor="2:5" w:tooltip="キリスト・イエスにあっていだいているのと同じ思いを、あなたがたの間でも互に生かしなさい。キリストは、神のかたちであられたが、神と等しくあることを固守すべき事とは思わず、かえって、おのれをむなしうして僕のかたちをとり、人間の姿になられた。その有様は人と異ならず、おのれを低くして、死に至るまで、しかも十字架の死に至るまで従順であられた。" w:history="1">
        <w:r w:rsidR="00994925" w:rsidRPr="00994925">
          <w:rPr>
            <w:rFonts w:ascii="ＭＳ Ｐ明朝" w:eastAsia="ＭＳ Ｐ明朝" w:hAnsi="ＭＳ Ｐ明朝" w:cs="Noto Sans CJK SC Light" w:hint="eastAsia"/>
            <w:color w:val="0000FF"/>
            <w:sz w:val="24"/>
            <w:szCs w:val="24"/>
            <w:u w:val="single"/>
          </w:rPr>
          <w:t>ピリピ2</w:t>
        </w:r>
        <w:r w:rsidR="00FD3CF6">
          <w:rPr>
            <w:rFonts w:ascii="ＭＳ Ｐ明朝" w:eastAsia="ＭＳ Ｐ明朝" w:hAnsi="ＭＳ Ｐ明朝" w:cs="Noto Sans CJK SC Light" w:hint="eastAsia"/>
            <w:color w:val="0000FF"/>
            <w:sz w:val="24"/>
            <w:szCs w:val="24"/>
            <w:u w:val="single"/>
          </w:rPr>
          <w:t>章</w:t>
        </w:r>
        <w:r w:rsidR="00994925" w:rsidRPr="00994925">
          <w:rPr>
            <w:rFonts w:ascii="ＭＳ Ｐ明朝" w:eastAsia="ＭＳ Ｐ明朝" w:hAnsi="ＭＳ Ｐ明朝" w:cs="Noto Sans CJK SC Light" w:hint="eastAsia"/>
            <w:color w:val="0000FF"/>
            <w:sz w:val="24"/>
            <w:szCs w:val="24"/>
            <w:u w:val="single"/>
          </w:rPr>
          <w:t>5-</w:t>
        </w:r>
        <w:r w:rsidR="00FD3CF6">
          <w:rPr>
            <w:rFonts w:ascii="ＭＳ Ｐ明朝" w:eastAsia="ＭＳ Ｐ明朝" w:hAnsi="ＭＳ Ｐ明朝" w:cs="Noto Sans CJK SC Light"/>
            <w:color w:val="0000FF"/>
            <w:sz w:val="24"/>
            <w:szCs w:val="24"/>
            <w:u w:val="single"/>
          </w:rPr>
          <w:t>8</w:t>
        </w:r>
        <w:r w:rsidR="00FD3CF6">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color w:val="222222"/>
          <w:kern w:val="0"/>
          <w:sz w:val="24"/>
          <w:szCs w:val="24"/>
        </w:rPr>
        <w:t>）。</w:t>
      </w:r>
    </w:p>
    <w:p w14:paraId="6692F638" w14:textId="77777777" w:rsidR="00FC1A50" w:rsidRPr="0083430A" w:rsidRDefault="00FC1A50" w:rsidP="00FC1A50">
      <w:pPr>
        <w:widowControl/>
        <w:shd w:val="clear" w:color="auto" w:fill="FFFFFF"/>
        <w:ind w:firstLine="240"/>
        <w:jc w:val="left"/>
        <w:rPr>
          <w:rFonts w:ascii="ＭＳ Ｐ明朝" w:eastAsia="ＭＳ Ｐ明朝" w:hAnsi="ＭＳ Ｐ明朝" w:cs="ＭＳ Ｐゴシック"/>
          <w:color w:val="222222"/>
          <w:kern w:val="0"/>
          <w:sz w:val="24"/>
          <w:szCs w:val="24"/>
        </w:rPr>
      </w:pPr>
      <w:r w:rsidRPr="002F70E7">
        <w:rPr>
          <w:rFonts w:ascii="ＭＳ Ｐ明朝" w:eastAsia="ＭＳ Ｐ明朝" w:hAnsi="ＭＳ Ｐ明朝" w:cs="ＭＳ Ｐゴシック"/>
          <w:color w:val="222222"/>
          <w:kern w:val="0"/>
          <w:sz w:val="24"/>
          <w:szCs w:val="24"/>
        </w:rPr>
        <w:t>ですから、私たちは妻という立場から、教会とキリストの関係だけで</w:t>
      </w:r>
      <w:r w:rsidRPr="0083430A">
        <w:rPr>
          <w:rFonts w:ascii="ＭＳ Ｐ明朝" w:eastAsia="ＭＳ Ｐ明朝" w:hAnsi="ＭＳ Ｐ明朝" w:cs="ＭＳ Ｐゴシック"/>
          <w:color w:val="222222"/>
          <w:kern w:val="0"/>
          <w:sz w:val="24"/>
          <w:szCs w:val="24"/>
        </w:rPr>
        <w:t>なく、私たち個人とキリストの関係についても学ぶことができるのです（</w:t>
      </w:r>
      <w:r w:rsidR="00B36141" w:rsidRPr="00994925">
        <w:rPr>
          <w:rFonts w:ascii="ＭＳ Ｐ明朝" w:eastAsia="ＭＳ Ｐ明朝" w:hAnsi="ＭＳ Ｐ明朝" w:cs="ＭＳ Ｐゴシック" w:hint="eastAsia"/>
          <w:kern w:val="0"/>
          <w:sz w:val="24"/>
          <w:szCs w:val="24"/>
        </w:rPr>
        <w:t>これは</w:t>
      </w:r>
      <w:r w:rsidRPr="0083430A">
        <w:rPr>
          <w:rFonts w:ascii="ＭＳ Ｐ明朝" w:eastAsia="ＭＳ Ｐ明朝" w:hAnsi="ＭＳ Ｐ明朝" w:cs="ＭＳ Ｐゴシック"/>
          <w:color w:val="222222"/>
          <w:kern w:val="0"/>
          <w:sz w:val="24"/>
          <w:szCs w:val="24"/>
        </w:rPr>
        <w:t>非常に重要です）。私たちは夫に</w:t>
      </w:r>
      <w:r w:rsidR="00994925" w:rsidRPr="00994925">
        <w:rPr>
          <w:rFonts w:ascii="ＭＳ Ｐ明朝" w:eastAsia="ＭＳ Ｐ明朝" w:hAnsi="ＭＳ Ｐ明朝" w:cs="Noto Sans CJK SC Light" w:hint="eastAsia"/>
          <w:sz w:val="24"/>
          <w:szCs w:val="24"/>
        </w:rPr>
        <w:t>対して義務を素晴らしく果たしている</w:t>
      </w:r>
      <w:r w:rsidRPr="0083430A">
        <w:rPr>
          <w:rFonts w:ascii="ＭＳ Ｐ明朝" w:eastAsia="ＭＳ Ｐ明朝" w:hAnsi="ＭＳ Ｐ明朝" w:cs="ＭＳ Ｐゴシック"/>
          <w:color w:val="222222"/>
          <w:kern w:val="0"/>
          <w:sz w:val="24"/>
          <w:szCs w:val="24"/>
        </w:rPr>
        <w:t>妻</w:t>
      </w:r>
      <w:r w:rsidR="00994925">
        <w:rPr>
          <w:rFonts w:ascii="ＭＳ Ｐ明朝" w:eastAsia="ＭＳ Ｐ明朝" w:hAnsi="ＭＳ Ｐ明朝" w:cs="ＭＳ Ｐゴシック" w:hint="eastAsia"/>
          <w:color w:val="222222"/>
          <w:kern w:val="0"/>
          <w:sz w:val="24"/>
          <w:szCs w:val="24"/>
        </w:rPr>
        <w:t>を</w:t>
      </w:r>
      <w:r w:rsidR="00B3185B">
        <w:rPr>
          <w:rFonts w:ascii="ＭＳ Ｐ明朝" w:eastAsia="ＭＳ Ｐ明朝" w:hAnsi="ＭＳ Ｐ明朝" w:cs="ＭＳ Ｐゴシック" w:hint="eastAsia"/>
          <w:color w:val="222222"/>
          <w:kern w:val="0"/>
          <w:sz w:val="24"/>
          <w:szCs w:val="24"/>
        </w:rPr>
        <w:t>示し</w:t>
      </w:r>
      <w:r w:rsidR="00994925">
        <w:rPr>
          <w:rFonts w:ascii="ＭＳ Ｐ明朝" w:eastAsia="ＭＳ Ｐ明朝" w:hAnsi="ＭＳ Ｐ明朝" w:cs="ＭＳ Ｐゴシック" w:hint="eastAsia"/>
          <w:color w:val="222222"/>
          <w:kern w:val="0"/>
          <w:sz w:val="24"/>
          <w:szCs w:val="24"/>
        </w:rPr>
        <w:t>ている</w:t>
      </w:r>
      <w:r w:rsidRPr="0083430A">
        <w:rPr>
          <w:rFonts w:ascii="ＭＳ Ｐ明朝" w:eastAsia="ＭＳ Ｐ明朝" w:hAnsi="ＭＳ Ｐ明朝" w:cs="ＭＳ Ｐゴシック"/>
          <w:color w:val="222222"/>
          <w:kern w:val="0"/>
          <w:sz w:val="24"/>
          <w:szCs w:val="24"/>
        </w:rPr>
        <w:t>でしょうか。私たちは、血で私たちを買い取ってくださった方に対する自分たちの行いを調べ、その方の目に映っている</w:t>
      </w:r>
      <w:r w:rsidR="00B3185B">
        <w:rPr>
          <w:rFonts w:ascii="ＭＳ Ｐ明朝" w:eastAsia="ＭＳ Ｐ明朝" w:hAnsi="ＭＳ Ｐ明朝" w:cs="ＭＳ Ｐゴシック" w:hint="eastAsia"/>
          <w:color w:val="222222"/>
          <w:kern w:val="0"/>
          <w:sz w:val="24"/>
          <w:szCs w:val="24"/>
        </w:rPr>
        <w:t>＜期待の＞</w:t>
      </w:r>
      <w:r w:rsidRPr="0083430A">
        <w:rPr>
          <w:rFonts w:ascii="ＭＳ Ｐ明朝" w:eastAsia="ＭＳ Ｐ明朝" w:hAnsi="ＭＳ Ｐ明朝" w:cs="ＭＳ Ｐゴシック"/>
          <w:color w:val="222222"/>
          <w:kern w:val="0"/>
          <w:sz w:val="24"/>
          <w:szCs w:val="24"/>
        </w:rPr>
        <w:t>姿に生きられるよう挑戦しなければなりません。</w:t>
      </w:r>
    </w:p>
    <w:p w14:paraId="2EFCB270" w14:textId="77777777" w:rsidR="00FC1A50" w:rsidRPr="0083430A" w:rsidRDefault="00FC1A50" w:rsidP="00FC1A50">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私たちは、聖書の基準から大きく外れている妻でしょうか？私たちは、キリストと、私たちの反抗的な行動に直面したとき</w:t>
      </w:r>
      <w:r w:rsidRPr="00B3185B">
        <w:rPr>
          <w:rFonts w:ascii="ＭＳ Ｐ明朝" w:eastAsia="ＭＳ Ｐ明朝" w:hAnsi="ＭＳ Ｐ明朝" w:cs="ＭＳ Ｐゴシック"/>
          <w:kern w:val="0"/>
          <w:sz w:val="24"/>
          <w:szCs w:val="24"/>
        </w:rPr>
        <w:t>の</w:t>
      </w:r>
      <w:r w:rsidR="00B36141" w:rsidRPr="00B3185B">
        <w:rPr>
          <w:rFonts w:ascii="ＭＳ Ｐ明朝" w:eastAsia="ＭＳ Ｐ明朝" w:hAnsi="ＭＳ Ｐ明朝" w:cs="ＭＳ Ｐゴシック" w:hint="eastAsia"/>
          <w:kern w:val="0"/>
          <w:sz w:val="24"/>
          <w:szCs w:val="24"/>
        </w:rPr>
        <w:t>、</w:t>
      </w:r>
      <w:r w:rsidRPr="00B3185B">
        <w:rPr>
          <w:rFonts w:ascii="ＭＳ Ｐ明朝" w:eastAsia="ＭＳ Ｐ明朝" w:hAnsi="ＭＳ Ｐ明朝" w:cs="ＭＳ Ｐゴシック"/>
          <w:kern w:val="0"/>
          <w:sz w:val="24"/>
          <w:szCs w:val="24"/>
        </w:rPr>
        <w:t>キ</w:t>
      </w:r>
      <w:r w:rsidRPr="0083430A">
        <w:rPr>
          <w:rFonts w:ascii="ＭＳ Ｐ明朝" w:eastAsia="ＭＳ Ｐ明朝" w:hAnsi="ＭＳ Ｐ明朝" w:cs="ＭＳ Ｐゴシック"/>
          <w:color w:val="222222"/>
          <w:kern w:val="0"/>
          <w:sz w:val="24"/>
          <w:szCs w:val="24"/>
        </w:rPr>
        <w:t>リストの赦しと誠実さに対する自分の振舞いをよく考えてみる必要があります。つまり、結婚に例えることで、キリストがどのような方で、私たちに何を求めておられるかを知り、私たちの真の優先順位と私たちの行動に対して</w:t>
      </w:r>
      <w:r w:rsidR="00B36141" w:rsidRPr="00B3185B">
        <w:rPr>
          <w:rFonts w:ascii="ＭＳ Ｐ明朝" w:eastAsia="ＭＳ Ｐ明朝" w:hAnsi="ＭＳ Ｐ明朝" w:cs="ＭＳ Ｐゴシック" w:hint="eastAsia"/>
          <w:kern w:val="0"/>
          <w:sz w:val="24"/>
          <w:szCs w:val="24"/>
        </w:rPr>
        <w:t>、</w:t>
      </w:r>
      <w:r w:rsidRPr="00B3185B">
        <w:rPr>
          <w:rFonts w:ascii="ＭＳ Ｐ明朝" w:eastAsia="ＭＳ Ｐ明朝" w:hAnsi="ＭＳ Ｐ明朝" w:cs="ＭＳ Ｐゴシック"/>
          <w:kern w:val="0"/>
          <w:sz w:val="24"/>
          <w:szCs w:val="24"/>
        </w:rPr>
        <w:t>キリストがどう思われているかを知ることができるのです。</w:t>
      </w:r>
    </w:p>
    <w:p w14:paraId="2F564256" w14:textId="77777777" w:rsidR="00FC1A50" w:rsidRPr="00B3185B" w:rsidRDefault="00FC1A50" w:rsidP="002F70E7">
      <w:pPr>
        <w:ind w:firstLineChars="100" w:firstLine="240"/>
        <w:rPr>
          <w:rFonts w:ascii="ＭＳ Ｐ明朝" w:eastAsia="ＭＳ Ｐ明朝" w:hAnsi="ＭＳ Ｐ明朝" w:cs="Noto Sans CJK SC Light"/>
          <w:sz w:val="24"/>
          <w:szCs w:val="24"/>
        </w:rPr>
      </w:pPr>
      <w:r w:rsidRPr="0083430A">
        <w:rPr>
          <w:rFonts w:ascii="ＭＳ Ｐ明朝" w:eastAsia="ＭＳ Ｐ明朝" w:hAnsi="ＭＳ Ｐ明朝" w:cs="ＭＳ Ｐゴシック"/>
          <w:color w:val="222222"/>
          <w:kern w:val="0"/>
          <w:sz w:val="24"/>
          <w:szCs w:val="24"/>
        </w:rPr>
        <w:t>これはイエスが選んだ使徒たちを通して、今、教会に啓示された偉大な奧義です。これをよく考えることは、私たちが主をよりよく知り、主のためによりよい奉仕者になることによって、私たちが主に近づく助けとなるのです。最初のアダムが神によってエバと結ばれ、彼の肉の肉、彼の骨の骨となったように、教会は、最後のアダム、イエス・キリストの花嫁であり（</w:t>
      </w:r>
      <w:hyperlink r:id="rId669" w:anchor="15:45" w:tooltip="聖書に「最初の人アダムは生きたものとなった」と書いてあるとおりである。しかし最後のアダムは命を与える霊となった。" w:history="1">
        <w:r w:rsidR="00B3185B" w:rsidRPr="00B3185B">
          <w:rPr>
            <w:rFonts w:ascii="ＭＳ Ｐ明朝" w:eastAsia="ＭＳ Ｐ明朝" w:hAnsi="ＭＳ Ｐ明朝" w:cs="Noto Sans CJK SC Light" w:hint="eastAsia"/>
            <w:color w:val="0000FF"/>
            <w:sz w:val="24"/>
            <w:szCs w:val="24"/>
            <w:u w:val="single"/>
          </w:rPr>
          <w:t>1コリント15</w:t>
        </w:r>
        <w:r w:rsidR="002F70E7">
          <w:rPr>
            <w:rFonts w:ascii="ＭＳ Ｐ明朝" w:eastAsia="ＭＳ Ｐ明朝" w:hAnsi="ＭＳ Ｐ明朝" w:cs="Noto Sans CJK SC Light" w:hint="eastAsia"/>
            <w:color w:val="0000FF"/>
            <w:sz w:val="24"/>
            <w:szCs w:val="24"/>
            <w:u w:val="single"/>
          </w:rPr>
          <w:t>章</w:t>
        </w:r>
        <w:r w:rsidR="00B3185B" w:rsidRPr="00B3185B">
          <w:rPr>
            <w:rFonts w:ascii="ＭＳ Ｐ明朝" w:eastAsia="ＭＳ Ｐ明朝" w:hAnsi="ＭＳ Ｐ明朝" w:cs="Noto Sans CJK SC Light" w:hint="eastAsia"/>
            <w:color w:val="0000FF"/>
            <w:sz w:val="24"/>
            <w:szCs w:val="24"/>
            <w:u w:val="single"/>
          </w:rPr>
          <w:t>4</w:t>
        </w:r>
        <w:r w:rsidR="002F70E7">
          <w:rPr>
            <w:rFonts w:ascii="ＭＳ Ｐ明朝" w:eastAsia="ＭＳ Ｐ明朝" w:hAnsi="ＭＳ Ｐ明朝" w:cs="Noto Sans CJK SC Light"/>
            <w:color w:val="0000FF"/>
            <w:sz w:val="24"/>
            <w:szCs w:val="24"/>
            <w:u w:val="single"/>
          </w:rPr>
          <w:t>5</w:t>
        </w:r>
        <w:r w:rsidR="002F70E7">
          <w:rPr>
            <w:rFonts w:ascii="ＭＳ Ｐ明朝" w:eastAsia="ＭＳ Ｐ明朝" w:hAnsi="ＭＳ Ｐ明朝" w:cs="Noto Sans CJK SC Light" w:hint="eastAsia"/>
            <w:color w:val="0000FF"/>
            <w:sz w:val="24"/>
            <w:szCs w:val="24"/>
            <w:u w:val="single"/>
          </w:rPr>
          <w:t>節</w:t>
        </w:r>
      </w:hyperlink>
      <w:r w:rsidR="00B3185B" w:rsidRPr="00B3185B">
        <w:rPr>
          <w:rFonts w:ascii="ＭＳ Ｐ明朝" w:eastAsia="ＭＳ Ｐ明朝" w:hAnsi="ＭＳ Ｐ明朝" w:cs="Noto Sans CJK SC Light" w:hint="eastAsia"/>
          <w:sz w:val="24"/>
          <w:szCs w:val="24"/>
        </w:rPr>
        <w:t>;</w:t>
      </w:r>
      <w:hyperlink r:id="rId670" w:anchor="5:14" w:tooltip="しかし、アダムからモーセまでの間においても、アダムの違反と同じような罪を犯さなかった者も、死の支配を免れなかった。このアダムは、きたるべき者の型である。" w:history="1">
        <w:r w:rsidR="00B3185B" w:rsidRPr="00B3185B">
          <w:rPr>
            <w:rFonts w:ascii="ＭＳ Ｐ明朝" w:eastAsia="ＭＳ Ｐ明朝" w:hAnsi="ＭＳ Ｐ明朝" w:cs="Noto Sans CJK SC Light" w:hint="eastAsia"/>
            <w:color w:val="0000FF"/>
            <w:sz w:val="24"/>
            <w:szCs w:val="24"/>
            <w:u w:val="single"/>
          </w:rPr>
          <w:t>ローマ5</w:t>
        </w:r>
        <w:r w:rsidR="002F70E7">
          <w:rPr>
            <w:rFonts w:ascii="ＭＳ Ｐ明朝" w:eastAsia="ＭＳ Ｐ明朝" w:hAnsi="ＭＳ Ｐ明朝" w:cs="Noto Sans CJK SC Light" w:hint="eastAsia"/>
            <w:color w:val="0000FF"/>
            <w:sz w:val="24"/>
            <w:szCs w:val="24"/>
            <w:u w:val="single"/>
          </w:rPr>
          <w:t>章</w:t>
        </w:r>
        <w:r w:rsidR="00B3185B" w:rsidRPr="00B3185B">
          <w:rPr>
            <w:rFonts w:ascii="ＭＳ Ｐ明朝" w:eastAsia="ＭＳ Ｐ明朝" w:hAnsi="ＭＳ Ｐ明朝" w:cs="Noto Sans CJK SC Light" w:hint="eastAsia"/>
            <w:color w:val="0000FF"/>
            <w:sz w:val="24"/>
            <w:szCs w:val="24"/>
            <w:u w:val="single"/>
          </w:rPr>
          <w:t>1</w:t>
        </w:r>
        <w:r w:rsidR="002F70E7">
          <w:rPr>
            <w:rFonts w:ascii="ＭＳ Ｐ明朝" w:eastAsia="ＭＳ Ｐ明朝" w:hAnsi="ＭＳ Ｐ明朝" w:cs="Noto Sans CJK SC Light"/>
            <w:color w:val="0000FF"/>
            <w:sz w:val="24"/>
            <w:szCs w:val="24"/>
            <w:u w:val="single"/>
          </w:rPr>
          <w:t>4</w:t>
        </w:r>
        <w:r w:rsidR="002F70E7">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color w:val="222222"/>
          <w:kern w:val="0"/>
          <w:sz w:val="24"/>
          <w:szCs w:val="24"/>
        </w:rPr>
        <w:t>参照。）、彼を完全に補完し、彼のために設計され、永遠に彼と一つになるように運命づけられているのです（</w:t>
      </w:r>
      <w:hyperlink r:id="rId671" w:anchor="9:15" w:tooltip="するとイエスは言われた、「婚礼の客は、花婿が一緒にいる間は、悲しんでおられようか。しかし、花婿が奪い去られる日が来る。その時には断食をするであろう。" w:history="1">
        <w:r w:rsidR="00B3185B" w:rsidRPr="00B3185B">
          <w:rPr>
            <w:rFonts w:ascii="ＭＳ Ｐ明朝" w:eastAsia="ＭＳ Ｐ明朝" w:hAnsi="ＭＳ Ｐ明朝" w:cs="Noto Sans CJK SC Light" w:hint="eastAsia"/>
            <w:color w:val="0000FF"/>
            <w:sz w:val="24"/>
            <w:szCs w:val="24"/>
            <w:u w:val="single"/>
          </w:rPr>
          <w:t>マタイ9</w:t>
        </w:r>
        <w:r w:rsidR="002F70E7">
          <w:rPr>
            <w:rFonts w:ascii="ＭＳ Ｐ明朝" w:eastAsia="ＭＳ Ｐ明朝" w:hAnsi="ＭＳ Ｐ明朝" w:cs="Noto Sans CJK SC Light" w:hint="eastAsia"/>
            <w:color w:val="0000FF"/>
            <w:sz w:val="24"/>
            <w:szCs w:val="24"/>
            <w:u w:val="single"/>
          </w:rPr>
          <w:t>章</w:t>
        </w:r>
        <w:r w:rsidR="00B3185B" w:rsidRPr="00B3185B">
          <w:rPr>
            <w:rFonts w:ascii="ＭＳ Ｐ明朝" w:eastAsia="ＭＳ Ｐ明朝" w:hAnsi="ＭＳ Ｐ明朝" w:cs="Noto Sans CJK SC Light" w:hint="eastAsia"/>
            <w:color w:val="0000FF"/>
            <w:sz w:val="24"/>
            <w:szCs w:val="24"/>
            <w:u w:val="single"/>
          </w:rPr>
          <w:t>1</w:t>
        </w:r>
        <w:r w:rsidR="002F70E7">
          <w:rPr>
            <w:rFonts w:ascii="ＭＳ Ｐ明朝" w:eastAsia="ＭＳ Ｐ明朝" w:hAnsi="ＭＳ Ｐ明朝" w:cs="Noto Sans CJK SC Light"/>
            <w:color w:val="0000FF"/>
            <w:sz w:val="24"/>
            <w:szCs w:val="24"/>
            <w:u w:val="single"/>
          </w:rPr>
          <w:t>5</w:t>
        </w:r>
        <w:r w:rsidR="002F70E7">
          <w:rPr>
            <w:rFonts w:ascii="ＭＳ Ｐ明朝" w:eastAsia="ＭＳ Ｐ明朝" w:hAnsi="ＭＳ Ｐ明朝" w:cs="Noto Sans CJK SC Light" w:hint="eastAsia"/>
            <w:color w:val="0000FF"/>
            <w:sz w:val="24"/>
            <w:szCs w:val="24"/>
            <w:u w:val="single"/>
          </w:rPr>
          <w:t>節</w:t>
        </w:r>
      </w:hyperlink>
      <w:r w:rsidR="002F70E7">
        <w:rPr>
          <w:rFonts w:ascii="ＭＳ Ｐ明朝" w:eastAsia="ＭＳ Ｐ明朝" w:hAnsi="ＭＳ Ｐ明朝" w:cs="Noto Sans CJK SC Light"/>
          <w:sz w:val="24"/>
          <w:szCs w:val="24"/>
        </w:rPr>
        <w:t xml:space="preserve">, </w:t>
      </w:r>
      <w:hyperlink r:id="rId672" w:anchor="25:1" w:tooltip="そこで天国は、十人のおとめがそれぞれあかりを手にして、花婿を迎えに出て行くのに似ている。" w:history="1">
        <w:r w:rsidR="00B3185B" w:rsidRPr="00B3185B">
          <w:rPr>
            <w:rFonts w:ascii="ＭＳ Ｐ明朝" w:eastAsia="ＭＳ Ｐ明朝" w:hAnsi="ＭＳ Ｐ明朝" w:cs="Noto Sans CJK SC Light" w:hint="eastAsia"/>
            <w:color w:val="0000FF"/>
            <w:sz w:val="24"/>
            <w:szCs w:val="24"/>
            <w:u w:val="single"/>
          </w:rPr>
          <w:t>マタイ25</w:t>
        </w:r>
        <w:r w:rsidR="002F70E7">
          <w:rPr>
            <w:rFonts w:ascii="ＭＳ Ｐ明朝" w:eastAsia="ＭＳ Ｐ明朝" w:hAnsi="ＭＳ Ｐ明朝" w:cs="Noto Sans CJK SC Light" w:hint="eastAsia"/>
            <w:color w:val="0000FF"/>
            <w:sz w:val="24"/>
            <w:szCs w:val="24"/>
            <w:u w:val="single"/>
          </w:rPr>
          <w:t>章1節</w:t>
        </w:r>
      </w:hyperlink>
      <w:r w:rsidRPr="0083430A">
        <w:rPr>
          <w:rFonts w:ascii="ＭＳ Ｐ明朝" w:eastAsia="ＭＳ Ｐ明朝" w:hAnsi="ＭＳ Ｐ明朝" w:cs="ＭＳ Ｐゴシック"/>
          <w:color w:val="222222"/>
          <w:kern w:val="0"/>
          <w:sz w:val="24"/>
          <w:szCs w:val="24"/>
        </w:rPr>
        <w:t xml:space="preserve">～；　</w:t>
      </w:r>
      <w:hyperlink r:id="rId673" w:anchor="2:19" w:tooltip="するとイエスは言われた、「婚礼の客は、花婿が一緒にいるのに、断食ができるであろうか。花婿と一緒にいる間は、断食はできない。" w:history="1">
        <w:r w:rsidR="00B3185B" w:rsidRPr="00B3185B">
          <w:rPr>
            <w:rFonts w:ascii="ＭＳ Ｐ明朝" w:eastAsia="ＭＳ Ｐ明朝" w:hAnsi="ＭＳ Ｐ明朝" w:cs="Noto Sans CJK SC Light" w:hint="eastAsia"/>
            <w:color w:val="0000FF"/>
            <w:sz w:val="24"/>
            <w:szCs w:val="24"/>
            <w:u w:val="single"/>
          </w:rPr>
          <w:t>マルコ2</w:t>
        </w:r>
        <w:r w:rsidR="002F70E7">
          <w:rPr>
            <w:rFonts w:ascii="ＭＳ Ｐ明朝" w:eastAsia="ＭＳ Ｐ明朝" w:hAnsi="ＭＳ Ｐ明朝" w:cs="Noto Sans CJK SC Light" w:hint="eastAsia"/>
            <w:color w:val="0000FF"/>
            <w:sz w:val="24"/>
            <w:szCs w:val="24"/>
            <w:u w:val="single"/>
          </w:rPr>
          <w:t>章</w:t>
        </w:r>
        <w:r w:rsidR="00B3185B" w:rsidRPr="00B3185B">
          <w:rPr>
            <w:rFonts w:ascii="ＭＳ Ｐ明朝" w:eastAsia="ＭＳ Ｐ明朝" w:hAnsi="ＭＳ Ｐ明朝" w:cs="Noto Sans CJK SC Light" w:hint="eastAsia"/>
            <w:color w:val="0000FF"/>
            <w:sz w:val="24"/>
            <w:szCs w:val="24"/>
            <w:u w:val="single"/>
          </w:rPr>
          <w:t>1</w:t>
        </w:r>
        <w:r w:rsidR="002F70E7">
          <w:rPr>
            <w:rFonts w:ascii="ＭＳ Ｐ明朝" w:eastAsia="ＭＳ Ｐ明朝" w:hAnsi="ＭＳ Ｐ明朝" w:cs="Noto Sans CJK SC Light"/>
            <w:color w:val="0000FF"/>
            <w:sz w:val="24"/>
            <w:szCs w:val="24"/>
            <w:u w:val="single"/>
          </w:rPr>
          <w:t>9</w:t>
        </w:r>
        <w:r w:rsidR="002F70E7">
          <w:rPr>
            <w:rFonts w:ascii="ＭＳ Ｐ明朝" w:eastAsia="ＭＳ Ｐ明朝" w:hAnsi="ＭＳ Ｐ明朝" w:cs="Noto Sans CJK SC Light" w:hint="eastAsia"/>
            <w:color w:val="0000FF"/>
            <w:sz w:val="24"/>
            <w:szCs w:val="24"/>
            <w:u w:val="single"/>
          </w:rPr>
          <w:t>節</w:t>
        </w:r>
      </w:hyperlink>
      <w:r w:rsidR="002F70E7">
        <w:rPr>
          <w:rFonts w:ascii="ＭＳ Ｐ明朝" w:eastAsia="ＭＳ Ｐ明朝" w:hAnsi="ＭＳ Ｐ明朝" w:cs="Noto Sans CJK SC Light" w:hint="eastAsia"/>
          <w:color w:val="0000FF"/>
          <w:sz w:val="24"/>
          <w:szCs w:val="24"/>
          <w:u w:val="single"/>
        </w:rPr>
        <w:t>;</w:t>
      </w:r>
      <w:r w:rsidR="002F70E7">
        <w:rPr>
          <w:rFonts w:ascii="ＭＳ Ｐ明朝" w:eastAsia="ＭＳ Ｐ明朝" w:hAnsi="ＭＳ Ｐ明朝" w:cs="Noto Sans CJK SC Light"/>
          <w:color w:val="0000FF"/>
          <w:sz w:val="24"/>
          <w:szCs w:val="24"/>
          <w:u w:val="single"/>
        </w:rPr>
        <w:t xml:space="preserve"> </w:t>
      </w:r>
      <w:hyperlink r:id="rId674" w:anchor="5:34" w:tooltip="するとイエスは言われた、「あなたがたは、花婿が一緒にいるのに、婚礼の客に断食をさせることができるであろうか。" w:history="1">
        <w:r w:rsidR="00B3185B" w:rsidRPr="00B3185B">
          <w:rPr>
            <w:rFonts w:ascii="ＭＳ Ｐ明朝" w:eastAsia="ＭＳ Ｐ明朝" w:hAnsi="ＭＳ Ｐ明朝" w:cs="Noto Sans CJK SC Light" w:hint="eastAsia"/>
            <w:color w:val="0000FF"/>
            <w:sz w:val="24"/>
            <w:szCs w:val="24"/>
            <w:u w:val="single"/>
          </w:rPr>
          <w:t>ルカ5</w:t>
        </w:r>
        <w:r w:rsidR="002F70E7">
          <w:rPr>
            <w:rFonts w:ascii="ＭＳ Ｐ明朝" w:eastAsia="ＭＳ Ｐ明朝" w:hAnsi="ＭＳ Ｐ明朝" w:cs="Noto Sans CJK SC Light" w:hint="eastAsia"/>
            <w:color w:val="0000FF"/>
            <w:sz w:val="24"/>
            <w:szCs w:val="24"/>
            <w:u w:val="single"/>
          </w:rPr>
          <w:t>章</w:t>
        </w:r>
        <w:r w:rsidR="00B3185B" w:rsidRPr="00B3185B">
          <w:rPr>
            <w:rFonts w:ascii="ＭＳ Ｐ明朝" w:eastAsia="ＭＳ Ｐ明朝" w:hAnsi="ＭＳ Ｐ明朝" w:cs="Noto Sans CJK SC Light" w:hint="eastAsia"/>
            <w:color w:val="0000FF"/>
            <w:sz w:val="24"/>
            <w:szCs w:val="24"/>
            <w:u w:val="single"/>
          </w:rPr>
          <w:t>3</w:t>
        </w:r>
        <w:r w:rsidR="002F70E7">
          <w:rPr>
            <w:rFonts w:ascii="ＭＳ Ｐ明朝" w:eastAsia="ＭＳ Ｐ明朝" w:hAnsi="ＭＳ Ｐ明朝" w:cs="Noto Sans CJK SC Light"/>
            <w:color w:val="0000FF"/>
            <w:sz w:val="24"/>
            <w:szCs w:val="24"/>
            <w:u w:val="single"/>
          </w:rPr>
          <w:t>4</w:t>
        </w:r>
        <w:r w:rsidR="002F70E7">
          <w:rPr>
            <w:rFonts w:ascii="ＭＳ Ｐ明朝" w:eastAsia="ＭＳ Ｐ明朝" w:hAnsi="ＭＳ Ｐ明朝" w:cs="Noto Sans CJK SC Light" w:hint="eastAsia"/>
            <w:color w:val="0000FF"/>
            <w:sz w:val="24"/>
            <w:szCs w:val="24"/>
            <w:u w:val="single"/>
          </w:rPr>
          <w:t>節</w:t>
        </w:r>
      </w:hyperlink>
      <w:r w:rsidR="002F70E7">
        <w:rPr>
          <w:rFonts w:ascii="ＭＳ Ｐ明朝" w:eastAsia="ＭＳ Ｐ明朝" w:hAnsi="ＭＳ Ｐ明朝" w:cs="Noto Sans CJK SC Light" w:hint="eastAsia"/>
          <w:color w:val="0000FF"/>
          <w:sz w:val="24"/>
          <w:szCs w:val="24"/>
          <w:u w:val="single"/>
        </w:rPr>
        <w:t>；</w:t>
      </w:r>
      <w:hyperlink r:id="rId675" w:anchor="3:29" w:tooltip="花嫁をもつ者は花婿である。花婿の友人は立って彼の声を聞き、その声を聞いて大いに喜ぶ。こうして、この喜びはわたしに満ち足りている。 " w:history="1">
        <w:r w:rsidR="00B3185B" w:rsidRPr="00B3185B">
          <w:rPr>
            <w:rFonts w:ascii="ＭＳ Ｐ明朝" w:eastAsia="ＭＳ Ｐ明朝" w:hAnsi="ＭＳ Ｐ明朝" w:cs="Noto Sans CJK SC Light" w:hint="eastAsia"/>
            <w:color w:val="0000FF"/>
            <w:sz w:val="24"/>
            <w:szCs w:val="24"/>
            <w:u w:val="single"/>
          </w:rPr>
          <w:t>ヨハネ3</w:t>
        </w:r>
        <w:r w:rsidR="002F70E7">
          <w:rPr>
            <w:rFonts w:ascii="ＭＳ Ｐ明朝" w:eastAsia="ＭＳ Ｐ明朝" w:hAnsi="ＭＳ Ｐ明朝" w:cs="Noto Sans CJK SC Light" w:hint="eastAsia"/>
            <w:color w:val="0000FF"/>
            <w:sz w:val="24"/>
            <w:szCs w:val="24"/>
            <w:u w:val="single"/>
          </w:rPr>
          <w:t>章</w:t>
        </w:r>
        <w:r w:rsidR="00B3185B" w:rsidRPr="00B3185B">
          <w:rPr>
            <w:rFonts w:ascii="ＭＳ Ｐ明朝" w:eastAsia="ＭＳ Ｐ明朝" w:hAnsi="ＭＳ Ｐ明朝" w:cs="Noto Sans CJK SC Light" w:hint="eastAsia"/>
            <w:color w:val="0000FF"/>
            <w:sz w:val="24"/>
            <w:szCs w:val="24"/>
            <w:u w:val="single"/>
          </w:rPr>
          <w:t>2</w:t>
        </w:r>
        <w:r w:rsidR="002F70E7">
          <w:rPr>
            <w:rFonts w:ascii="ＭＳ Ｐ明朝" w:eastAsia="ＭＳ Ｐ明朝" w:hAnsi="ＭＳ Ｐ明朝" w:cs="Noto Sans CJK SC Light"/>
            <w:color w:val="0000FF"/>
            <w:sz w:val="24"/>
            <w:szCs w:val="24"/>
            <w:u w:val="single"/>
          </w:rPr>
          <w:t>9</w:t>
        </w:r>
        <w:r w:rsidR="002F70E7">
          <w:rPr>
            <w:rFonts w:ascii="ＭＳ Ｐ明朝" w:eastAsia="ＭＳ Ｐ明朝" w:hAnsi="ＭＳ Ｐ明朝" w:cs="Noto Sans CJK SC Light" w:hint="eastAsia"/>
            <w:color w:val="0000FF"/>
            <w:sz w:val="24"/>
            <w:szCs w:val="24"/>
            <w:u w:val="single"/>
          </w:rPr>
          <w:t>節</w:t>
        </w:r>
      </w:hyperlink>
      <w:r w:rsidR="002F70E7">
        <w:rPr>
          <w:rFonts w:ascii="ＭＳ Ｐ明朝" w:eastAsia="ＭＳ Ｐ明朝" w:hAnsi="ＭＳ Ｐ明朝" w:cs="Noto Sans CJK SC Light"/>
          <w:color w:val="0000FF"/>
          <w:sz w:val="24"/>
          <w:szCs w:val="24"/>
          <w:u w:val="single"/>
        </w:rPr>
        <w:t xml:space="preserve">; </w:t>
      </w:r>
      <w:r w:rsidR="002F70E7">
        <w:rPr>
          <w:rFonts w:ascii="ＭＳ Ｐ明朝" w:eastAsia="ＭＳ Ｐ明朝" w:hAnsi="ＭＳ Ｐ明朝" w:cs="Noto Sans CJK SC Light" w:hint="eastAsia"/>
          <w:color w:val="0000FF"/>
          <w:sz w:val="24"/>
          <w:szCs w:val="24"/>
          <w:u w:val="single"/>
        </w:rPr>
        <w:t>第二</w:t>
      </w:r>
      <w:hyperlink r:id="rId676" w:anchor="11:2" w:tooltip="わたしは神の熱情をもって、あなたがたを熱愛している。あなたがたを、きよいおとめとして、ただひとり男子キリストにささげるために、婚約させたのである。ただ恐れるのは、エバがへびの悪巧みで誘惑されたように、あなたがたの思いが汚されて、キリストに対する純情と貞操とを失いはしないかということである。" w:history="1">
        <w:r w:rsidR="00B3185B" w:rsidRPr="00B3185B">
          <w:rPr>
            <w:rFonts w:ascii="ＭＳ Ｐ明朝" w:eastAsia="ＭＳ Ｐ明朝" w:hAnsi="ＭＳ Ｐ明朝" w:cs="Noto Sans CJK SC Light" w:hint="eastAsia"/>
            <w:color w:val="0000FF"/>
            <w:sz w:val="24"/>
            <w:szCs w:val="24"/>
            <w:u w:val="single"/>
          </w:rPr>
          <w:t>コリント11</w:t>
        </w:r>
        <w:r w:rsidR="002F70E7">
          <w:rPr>
            <w:rFonts w:ascii="ＭＳ Ｐ明朝" w:eastAsia="ＭＳ Ｐ明朝" w:hAnsi="ＭＳ Ｐ明朝" w:cs="Noto Sans CJK SC Light" w:hint="eastAsia"/>
            <w:color w:val="0000FF"/>
            <w:sz w:val="24"/>
            <w:szCs w:val="24"/>
            <w:u w:val="single"/>
          </w:rPr>
          <w:t>章</w:t>
        </w:r>
        <w:r w:rsidR="00B3185B" w:rsidRPr="00B3185B">
          <w:rPr>
            <w:rFonts w:ascii="ＭＳ Ｐ明朝" w:eastAsia="ＭＳ Ｐ明朝" w:hAnsi="ＭＳ Ｐ明朝" w:cs="Noto Sans CJK SC Light" w:hint="eastAsia"/>
            <w:color w:val="0000FF"/>
            <w:sz w:val="24"/>
            <w:szCs w:val="24"/>
            <w:u w:val="single"/>
          </w:rPr>
          <w:t>2-</w:t>
        </w:r>
        <w:r w:rsidR="002F70E7">
          <w:rPr>
            <w:rFonts w:ascii="ＭＳ Ｐ明朝" w:eastAsia="ＭＳ Ｐ明朝" w:hAnsi="ＭＳ Ｐ明朝" w:cs="Noto Sans CJK SC Light"/>
            <w:color w:val="0000FF"/>
            <w:sz w:val="24"/>
            <w:szCs w:val="24"/>
            <w:u w:val="single"/>
          </w:rPr>
          <w:t>3</w:t>
        </w:r>
        <w:r w:rsidR="002F70E7">
          <w:rPr>
            <w:rFonts w:ascii="ＭＳ Ｐ明朝" w:eastAsia="ＭＳ Ｐ明朝" w:hAnsi="ＭＳ Ｐ明朝" w:cs="Noto Sans CJK SC Light" w:hint="eastAsia"/>
            <w:color w:val="0000FF"/>
            <w:sz w:val="24"/>
            <w:szCs w:val="24"/>
            <w:u w:val="single"/>
          </w:rPr>
          <w:t>節</w:t>
        </w:r>
      </w:hyperlink>
      <w:r w:rsidR="002F70E7">
        <w:rPr>
          <w:rFonts w:ascii="ＭＳ Ｐ明朝" w:eastAsia="ＭＳ Ｐ明朝" w:hAnsi="ＭＳ Ｐ明朝" w:cs="Noto Sans CJK SC Light"/>
          <w:sz w:val="24"/>
          <w:szCs w:val="24"/>
        </w:rPr>
        <w:t xml:space="preserve">; </w:t>
      </w:r>
      <w:hyperlink r:id="rId677" w:anchor="1:22" w:tooltip="そして、万物をキリストの足の下に従わせ、彼を万物の上にかしらとして教会に与えられた。 この教会はキリストのからだであって、すべてのものを、すべてのもののうちに満たしているかたが、満ちみちているものに、ほかならない。 " w:history="1">
        <w:r w:rsidR="00B3185B" w:rsidRPr="002F70E7">
          <w:rPr>
            <w:rStyle w:val="a3"/>
            <w:rFonts w:ascii="ＭＳ Ｐ明朝" w:eastAsia="ＭＳ Ｐ明朝" w:hAnsi="ＭＳ Ｐ明朝" w:cs="Noto Sans CJK SC Light" w:hint="eastAsia"/>
            <w:sz w:val="24"/>
            <w:szCs w:val="24"/>
          </w:rPr>
          <w:t>エペ</w:t>
        </w:r>
        <w:r w:rsidR="002F70E7" w:rsidRPr="002F70E7">
          <w:rPr>
            <w:rStyle w:val="a3"/>
            <w:rFonts w:ascii="ＭＳ Ｐ明朝" w:eastAsia="ＭＳ Ｐ明朝" w:hAnsi="ＭＳ Ｐ明朝" w:cs="Noto Sans CJK SC Light" w:hint="eastAsia"/>
            <w:sz w:val="24"/>
            <w:szCs w:val="24"/>
          </w:rPr>
          <w:t>ソ</w:t>
        </w:r>
        <w:r w:rsidR="00B3185B" w:rsidRPr="002F70E7">
          <w:rPr>
            <w:rStyle w:val="a3"/>
            <w:rFonts w:ascii="ＭＳ Ｐ明朝" w:eastAsia="ＭＳ Ｐ明朝" w:hAnsi="ＭＳ Ｐ明朝" w:cs="Noto Sans CJK SC Light" w:hint="eastAsia"/>
            <w:sz w:val="24"/>
            <w:szCs w:val="24"/>
          </w:rPr>
          <w:t>1</w:t>
        </w:r>
        <w:r w:rsidR="002F70E7" w:rsidRPr="002F70E7">
          <w:rPr>
            <w:rStyle w:val="a3"/>
            <w:rFonts w:ascii="ＭＳ Ｐ明朝" w:eastAsia="ＭＳ Ｐ明朝" w:hAnsi="ＭＳ Ｐ明朝" w:cs="Noto Sans CJK SC Light" w:hint="eastAsia"/>
            <w:sz w:val="24"/>
            <w:szCs w:val="24"/>
          </w:rPr>
          <w:t>章</w:t>
        </w:r>
        <w:r w:rsidR="00B3185B" w:rsidRPr="002F70E7">
          <w:rPr>
            <w:rStyle w:val="a3"/>
            <w:rFonts w:ascii="ＭＳ Ｐ明朝" w:eastAsia="ＭＳ Ｐ明朝" w:hAnsi="ＭＳ Ｐ明朝" w:cs="Noto Sans CJK SC Light" w:hint="eastAsia"/>
            <w:sz w:val="24"/>
            <w:szCs w:val="24"/>
          </w:rPr>
          <w:t>22-2</w:t>
        </w:r>
        <w:r w:rsidR="002F70E7" w:rsidRPr="002F70E7">
          <w:rPr>
            <w:rStyle w:val="a3"/>
            <w:rFonts w:ascii="ＭＳ Ｐ明朝" w:eastAsia="ＭＳ Ｐ明朝" w:hAnsi="ＭＳ Ｐ明朝" w:cs="Noto Sans CJK SC Light"/>
            <w:sz w:val="24"/>
            <w:szCs w:val="24"/>
          </w:rPr>
          <w:t>3節</w:t>
        </w:r>
      </w:hyperlink>
      <w:r w:rsidR="002F70E7">
        <w:rPr>
          <w:rFonts w:ascii="ＭＳ Ｐ明朝" w:eastAsia="ＭＳ Ｐ明朝" w:hAnsi="ＭＳ Ｐ明朝" w:cs="Noto Sans CJK SC Light" w:hint="eastAsia"/>
          <w:color w:val="0000FF"/>
          <w:sz w:val="24"/>
          <w:szCs w:val="24"/>
          <w:u w:val="single"/>
        </w:rPr>
        <w:t>,</w:t>
      </w:r>
      <w:hyperlink r:id="rId678" w:anchor="5:22" w:tooltip="妻たる者よ。主に仕えるように自分の夫に仕えなさい。キリストが教会のかしらであって、自らは、からだなる教会の救主であられるように、夫は妻のかしらである。" w:history="1">
        <w:r w:rsidR="00B3185B" w:rsidRPr="00B3185B">
          <w:rPr>
            <w:rFonts w:ascii="ＭＳ Ｐ明朝" w:eastAsia="ＭＳ Ｐ明朝" w:hAnsi="ＭＳ Ｐ明朝" w:cs="Noto Sans CJK SC Light" w:hint="eastAsia"/>
            <w:color w:val="0000FF"/>
            <w:sz w:val="24"/>
            <w:szCs w:val="24"/>
            <w:u w:val="single"/>
          </w:rPr>
          <w:t>5</w:t>
        </w:r>
        <w:r w:rsidR="002F70E7">
          <w:rPr>
            <w:rFonts w:ascii="ＭＳ Ｐ明朝" w:eastAsia="ＭＳ Ｐ明朝" w:hAnsi="ＭＳ Ｐ明朝" w:cs="Noto Sans CJK SC Light" w:hint="eastAsia"/>
            <w:color w:val="0000FF"/>
            <w:sz w:val="24"/>
            <w:szCs w:val="24"/>
            <w:u w:val="single"/>
          </w:rPr>
          <w:t>章</w:t>
        </w:r>
        <w:r w:rsidR="00B3185B" w:rsidRPr="00B3185B">
          <w:rPr>
            <w:rFonts w:ascii="ＭＳ Ｐ明朝" w:eastAsia="ＭＳ Ｐ明朝" w:hAnsi="ＭＳ Ｐ明朝" w:cs="Noto Sans CJK SC Light" w:hint="eastAsia"/>
            <w:color w:val="0000FF"/>
            <w:sz w:val="24"/>
            <w:szCs w:val="24"/>
            <w:u w:val="single"/>
          </w:rPr>
          <w:t>22-3</w:t>
        </w:r>
        <w:r w:rsidR="002F70E7">
          <w:rPr>
            <w:rFonts w:ascii="ＭＳ Ｐ明朝" w:eastAsia="ＭＳ Ｐ明朝" w:hAnsi="ＭＳ Ｐ明朝" w:cs="Noto Sans CJK SC Light"/>
            <w:color w:val="0000FF"/>
            <w:sz w:val="24"/>
            <w:szCs w:val="24"/>
            <w:u w:val="single"/>
          </w:rPr>
          <w:t>3</w:t>
        </w:r>
        <w:r w:rsidR="002F70E7">
          <w:rPr>
            <w:rFonts w:ascii="ＭＳ Ｐ明朝" w:eastAsia="ＭＳ Ｐ明朝" w:hAnsi="ＭＳ Ｐ明朝" w:cs="Noto Sans CJK SC Light" w:hint="eastAsia"/>
            <w:color w:val="0000FF"/>
            <w:sz w:val="24"/>
            <w:szCs w:val="24"/>
            <w:u w:val="single"/>
          </w:rPr>
          <w:t>節</w:t>
        </w:r>
      </w:hyperlink>
      <w:r w:rsidR="002F70E7">
        <w:rPr>
          <w:rFonts w:ascii="ＭＳ Ｐ明朝" w:eastAsia="ＭＳ Ｐ明朝" w:hAnsi="ＭＳ Ｐ明朝" w:cs="Noto Sans CJK SC Light"/>
          <w:color w:val="0000FF"/>
          <w:sz w:val="24"/>
          <w:szCs w:val="24"/>
          <w:u w:val="single"/>
        </w:rPr>
        <w:t xml:space="preserve">; </w:t>
      </w:r>
      <w:hyperlink r:id="rId679" w:anchor="19:7" w:tooltip="わたしたちは喜び楽しみ、神をあがめまつろう。小羊の婚姻の時がきて、／花嫁はその用意をしたからである。彼女は、光り輝く、／汚れのない麻布の衣を着ることを許された。この麻布の衣は、聖徒たちの正しい行いである」。それから、御使はわたしに言った、「書きしるせ。小羊の婚宴に招かれた者は、さいわいである」。またわたしに言った、「これらは、神の真実の言葉である」。" w:history="1">
        <w:r w:rsidR="00B3185B" w:rsidRPr="00B3185B">
          <w:rPr>
            <w:rFonts w:ascii="ＭＳ Ｐ明朝" w:eastAsia="ＭＳ Ｐ明朝" w:hAnsi="ＭＳ Ｐ明朝" w:cs="Noto Sans CJK SC Light" w:hint="eastAsia"/>
            <w:color w:val="0000FF"/>
            <w:sz w:val="24"/>
            <w:szCs w:val="24"/>
            <w:u w:val="single"/>
          </w:rPr>
          <w:t>黙示録19</w:t>
        </w:r>
        <w:r w:rsidR="002F70E7">
          <w:rPr>
            <w:rFonts w:ascii="ＭＳ Ｐ明朝" w:eastAsia="ＭＳ Ｐ明朝" w:hAnsi="ＭＳ Ｐ明朝" w:cs="Noto Sans CJK SC Light" w:hint="eastAsia"/>
            <w:color w:val="0000FF"/>
            <w:sz w:val="24"/>
            <w:szCs w:val="24"/>
            <w:u w:val="single"/>
          </w:rPr>
          <w:t>章</w:t>
        </w:r>
        <w:r w:rsidR="00B3185B" w:rsidRPr="00B3185B">
          <w:rPr>
            <w:rFonts w:ascii="ＭＳ Ｐ明朝" w:eastAsia="ＭＳ Ｐ明朝" w:hAnsi="ＭＳ Ｐ明朝" w:cs="Noto Sans CJK SC Light" w:hint="eastAsia"/>
            <w:color w:val="0000FF"/>
            <w:sz w:val="24"/>
            <w:szCs w:val="24"/>
            <w:u w:val="single"/>
          </w:rPr>
          <w:t>7-1</w:t>
        </w:r>
        <w:r w:rsidR="002F70E7">
          <w:rPr>
            <w:rFonts w:ascii="ＭＳ Ｐ明朝" w:eastAsia="ＭＳ Ｐ明朝" w:hAnsi="ＭＳ Ｐ明朝" w:cs="Noto Sans CJK SC Light"/>
            <w:color w:val="0000FF"/>
            <w:sz w:val="24"/>
            <w:szCs w:val="24"/>
            <w:u w:val="single"/>
          </w:rPr>
          <w:t>4</w:t>
        </w:r>
        <w:r w:rsidR="002F70E7">
          <w:rPr>
            <w:rFonts w:ascii="ＭＳ Ｐ明朝" w:eastAsia="ＭＳ Ｐ明朝" w:hAnsi="ＭＳ Ｐ明朝" w:cs="Noto Sans CJK SC Light" w:hint="eastAsia"/>
            <w:color w:val="0000FF"/>
            <w:sz w:val="24"/>
            <w:szCs w:val="24"/>
            <w:u w:val="single"/>
          </w:rPr>
          <w:t>節</w:t>
        </w:r>
      </w:hyperlink>
      <w:r w:rsidR="002F70E7">
        <w:rPr>
          <w:rFonts w:ascii="ＭＳ Ｐ明朝" w:eastAsia="ＭＳ Ｐ明朝" w:hAnsi="ＭＳ Ｐ明朝" w:cs="Noto Sans CJK SC Light"/>
          <w:color w:val="0000FF"/>
          <w:sz w:val="24"/>
          <w:szCs w:val="24"/>
          <w:u w:val="single"/>
        </w:rPr>
        <w:t>,</w:t>
      </w:r>
      <w:hyperlink r:id="rId680" w:anchor="21:2" w:tooltip="また、聖なる都、新しいエルサレムが、夫のために着飾った花嫁のように用意をととのえて、神のもとを出て、天から下って来るのを見た。また、御座から大きな声が叫ぶのを聞いた、「見よ、神の幕屋が人と共にあり、神が人と共に住み、人は神の民となり、神自ら人と共にいまして、人の目から涙を全くぬぐいとって下さる。もはや、死もなく、悲しみも、叫びも、痛みもない。先のものが、すでに過ぎ去ったからである」。" w:history="1">
        <w:r w:rsidR="00B3185B" w:rsidRPr="00B3185B">
          <w:rPr>
            <w:rFonts w:ascii="ＭＳ Ｐ明朝" w:eastAsia="ＭＳ Ｐ明朝" w:hAnsi="ＭＳ Ｐ明朝" w:cs="Noto Sans CJK SC Light" w:hint="eastAsia"/>
            <w:color w:val="0000FF"/>
            <w:sz w:val="24"/>
            <w:szCs w:val="24"/>
            <w:u w:val="single"/>
          </w:rPr>
          <w:t>21</w:t>
        </w:r>
        <w:r w:rsidR="002F70E7">
          <w:rPr>
            <w:rFonts w:ascii="ＭＳ Ｐ明朝" w:eastAsia="ＭＳ Ｐ明朝" w:hAnsi="ＭＳ Ｐ明朝" w:cs="Noto Sans CJK SC Light" w:hint="eastAsia"/>
            <w:color w:val="0000FF"/>
            <w:sz w:val="24"/>
            <w:szCs w:val="24"/>
            <w:u w:val="single"/>
          </w:rPr>
          <w:t>章</w:t>
        </w:r>
        <w:r w:rsidR="00B3185B" w:rsidRPr="00B3185B">
          <w:rPr>
            <w:rFonts w:ascii="ＭＳ Ｐ明朝" w:eastAsia="ＭＳ Ｐ明朝" w:hAnsi="ＭＳ Ｐ明朝" w:cs="Noto Sans CJK SC Light" w:hint="eastAsia"/>
            <w:color w:val="0000FF"/>
            <w:sz w:val="24"/>
            <w:szCs w:val="24"/>
            <w:u w:val="single"/>
          </w:rPr>
          <w:t>2-</w:t>
        </w:r>
        <w:r w:rsidR="002F70E7">
          <w:rPr>
            <w:rFonts w:ascii="ＭＳ Ｐ明朝" w:eastAsia="ＭＳ Ｐ明朝" w:hAnsi="ＭＳ Ｐ明朝" w:cs="Noto Sans CJK SC Light"/>
            <w:color w:val="0000FF"/>
            <w:sz w:val="24"/>
            <w:szCs w:val="24"/>
            <w:u w:val="single"/>
          </w:rPr>
          <w:t>4</w:t>
        </w:r>
        <w:r w:rsidR="002F70E7">
          <w:rPr>
            <w:rFonts w:ascii="ＭＳ Ｐ明朝" w:eastAsia="ＭＳ Ｐ明朝" w:hAnsi="ＭＳ Ｐ明朝" w:cs="Noto Sans CJK SC Light" w:hint="eastAsia"/>
            <w:color w:val="0000FF"/>
            <w:sz w:val="24"/>
            <w:szCs w:val="24"/>
            <w:u w:val="single"/>
          </w:rPr>
          <w:t>節</w:t>
        </w:r>
      </w:hyperlink>
      <w:r w:rsidR="002F70E7">
        <w:rPr>
          <w:rFonts w:ascii="ＭＳ Ｐ明朝" w:eastAsia="ＭＳ Ｐ明朝" w:hAnsi="ＭＳ Ｐ明朝" w:cs="Noto Sans CJK SC Light"/>
          <w:color w:val="0000FF"/>
          <w:sz w:val="24"/>
          <w:szCs w:val="24"/>
          <w:u w:val="single"/>
        </w:rPr>
        <w:t xml:space="preserve">, </w:t>
      </w:r>
      <w:hyperlink r:id="rId681" w:anchor="21:9" w:tooltip="最後の七つの災害が満ちている七つの鉢を持っていた七人の御使のひとりがきて、わたしに語って言った、「さあ、きなさい。小羊の妻なる花嫁を見せよう」。" w:history="1">
        <w:r w:rsidR="00B3185B" w:rsidRPr="00B3185B">
          <w:rPr>
            <w:rFonts w:ascii="ＭＳ Ｐ明朝" w:eastAsia="ＭＳ Ｐ明朝" w:hAnsi="ＭＳ Ｐ明朝" w:cs="Noto Sans CJK SC Light" w:hint="eastAsia"/>
            <w:color w:val="0000FF"/>
            <w:sz w:val="24"/>
            <w:szCs w:val="24"/>
            <w:u w:val="single"/>
          </w:rPr>
          <w:t>21</w:t>
        </w:r>
        <w:r w:rsidR="002F70E7">
          <w:rPr>
            <w:rFonts w:ascii="ＭＳ Ｐ明朝" w:eastAsia="ＭＳ Ｐ明朝" w:hAnsi="ＭＳ Ｐ明朝" w:cs="Noto Sans CJK SC Light" w:hint="eastAsia"/>
            <w:color w:val="0000FF"/>
            <w:sz w:val="24"/>
            <w:szCs w:val="24"/>
            <w:u w:val="single"/>
          </w:rPr>
          <w:t>章9節</w:t>
        </w:r>
      </w:hyperlink>
      <w:r w:rsidR="002F70E7">
        <w:rPr>
          <w:rFonts w:ascii="ＭＳ Ｐ明朝" w:eastAsia="ＭＳ Ｐ明朝" w:hAnsi="ＭＳ Ｐ明朝" w:cs="Noto Sans CJK SC Light" w:hint="eastAsia"/>
          <w:sz w:val="24"/>
          <w:szCs w:val="24"/>
        </w:rPr>
        <w:t xml:space="preserve">　次も参照のこと：</w:t>
      </w:r>
      <w:hyperlink r:id="rId682" w:anchor="22:17" w:tooltip="御霊も花嫁も共に言った、「きたりませ」。また、聞く者も「きたりませ」と言いなさい。かわいている者はここに来るがよい。いのちの水がほしい者は、価なしにそれを受けるがよい。" w:history="1">
        <w:r w:rsidR="00B3185B" w:rsidRPr="00B3185B">
          <w:rPr>
            <w:rFonts w:ascii="ＭＳ Ｐ明朝" w:eastAsia="ＭＳ Ｐ明朝" w:hAnsi="ＭＳ Ｐ明朝" w:cs="Noto Sans CJK SC Light" w:hint="eastAsia"/>
            <w:color w:val="0000FF"/>
            <w:sz w:val="24"/>
            <w:szCs w:val="24"/>
            <w:u w:val="single"/>
          </w:rPr>
          <w:t>22</w:t>
        </w:r>
        <w:r w:rsidR="002F70E7">
          <w:rPr>
            <w:rFonts w:ascii="ＭＳ Ｐ明朝" w:eastAsia="ＭＳ Ｐ明朝" w:hAnsi="ＭＳ Ｐ明朝" w:cs="Noto Sans CJK SC Light" w:hint="eastAsia"/>
            <w:color w:val="0000FF"/>
            <w:sz w:val="24"/>
            <w:szCs w:val="24"/>
            <w:u w:val="single"/>
          </w:rPr>
          <w:t>章</w:t>
        </w:r>
        <w:r w:rsidR="00B3185B" w:rsidRPr="00B3185B">
          <w:rPr>
            <w:rFonts w:ascii="ＭＳ Ｐ明朝" w:eastAsia="ＭＳ Ｐ明朝" w:hAnsi="ＭＳ Ｐ明朝" w:cs="Noto Sans CJK SC Light" w:hint="eastAsia"/>
            <w:color w:val="0000FF"/>
            <w:sz w:val="24"/>
            <w:szCs w:val="24"/>
            <w:u w:val="single"/>
          </w:rPr>
          <w:t>1</w:t>
        </w:r>
        <w:r w:rsidR="002F70E7">
          <w:rPr>
            <w:rFonts w:ascii="ＭＳ Ｐ明朝" w:eastAsia="ＭＳ Ｐ明朝" w:hAnsi="ＭＳ Ｐ明朝" w:cs="Noto Sans CJK SC Light"/>
            <w:color w:val="0000FF"/>
            <w:sz w:val="24"/>
            <w:szCs w:val="24"/>
            <w:u w:val="single"/>
          </w:rPr>
          <w:t>7</w:t>
        </w:r>
        <w:r w:rsidR="002F70E7">
          <w:rPr>
            <w:rFonts w:ascii="ＭＳ Ｐ明朝" w:eastAsia="ＭＳ Ｐ明朝" w:hAnsi="ＭＳ Ｐ明朝" w:cs="Noto Sans CJK SC Light" w:hint="eastAsia"/>
            <w:color w:val="0000FF"/>
            <w:sz w:val="24"/>
            <w:szCs w:val="24"/>
            <w:u w:val="single"/>
          </w:rPr>
          <w:t>節</w:t>
        </w:r>
      </w:hyperlink>
      <w:r w:rsidR="002F70E7">
        <w:rPr>
          <w:rFonts w:ascii="ＭＳ Ｐ明朝" w:eastAsia="ＭＳ Ｐ明朝" w:hAnsi="ＭＳ Ｐ明朝" w:cs="Noto Sans CJK SC Light"/>
          <w:color w:val="0000FF"/>
          <w:sz w:val="24"/>
          <w:szCs w:val="24"/>
          <w:u w:val="single"/>
        </w:rPr>
        <w:t xml:space="preserve">, </w:t>
      </w:r>
      <w:hyperlink r:id="rId683" w:anchor="7:1" w:tooltip="それとも、兄弟たちよ。あなたがたは知らないのか。わたしは律法を知っている人々に語るのであるが、律法は人をその生きている期間だけ支配するものである。すなわち、夫のある女は、夫が生きている間は、律法によって彼につながれている。しかし、夫が死ねば、夫の律法から解放される。 であるから、夫の生存中に他の男に行けば、その女は淫婦と呼ばれるが、もし夫が死ねば、その律法から解かれるので、他の男に行っても、淫婦とはならない。 " w:history="1">
        <w:r w:rsidR="00B3185B" w:rsidRPr="00B3185B">
          <w:rPr>
            <w:rFonts w:ascii="ＭＳ Ｐ明朝" w:eastAsia="ＭＳ Ｐ明朝" w:hAnsi="ＭＳ Ｐ明朝" w:cs="Noto Sans CJK SC Light" w:hint="eastAsia"/>
            <w:color w:val="0000FF"/>
            <w:sz w:val="24"/>
            <w:szCs w:val="24"/>
            <w:u w:val="single"/>
          </w:rPr>
          <w:t>ローマ7</w:t>
        </w:r>
        <w:r w:rsidR="002F70E7">
          <w:rPr>
            <w:rFonts w:ascii="ＭＳ Ｐ明朝" w:eastAsia="ＭＳ Ｐ明朝" w:hAnsi="ＭＳ Ｐ明朝" w:cs="Noto Sans CJK SC Light" w:hint="eastAsia"/>
            <w:color w:val="0000FF"/>
            <w:sz w:val="24"/>
            <w:szCs w:val="24"/>
            <w:u w:val="single"/>
          </w:rPr>
          <w:t>章</w:t>
        </w:r>
        <w:r w:rsidR="00B3185B" w:rsidRPr="00B3185B">
          <w:rPr>
            <w:rFonts w:ascii="ＭＳ Ｐ明朝" w:eastAsia="ＭＳ Ｐ明朝" w:hAnsi="ＭＳ Ｐ明朝" w:cs="Noto Sans CJK SC Light" w:hint="eastAsia"/>
            <w:color w:val="0000FF"/>
            <w:sz w:val="24"/>
            <w:szCs w:val="24"/>
            <w:u w:val="single"/>
          </w:rPr>
          <w:t>1-</w:t>
        </w:r>
        <w:r w:rsidR="002F70E7">
          <w:rPr>
            <w:rFonts w:ascii="ＭＳ Ｐ明朝" w:eastAsia="ＭＳ Ｐ明朝" w:hAnsi="ＭＳ Ｐ明朝" w:cs="Noto Sans CJK SC Light"/>
            <w:color w:val="0000FF"/>
            <w:sz w:val="24"/>
            <w:szCs w:val="24"/>
            <w:u w:val="single"/>
          </w:rPr>
          <w:t>6</w:t>
        </w:r>
      </w:hyperlink>
      <w:r w:rsidR="002F70E7">
        <w:rPr>
          <w:rFonts w:ascii="ＭＳ Ｐ明朝" w:eastAsia="ＭＳ Ｐ明朝" w:hAnsi="ＭＳ Ｐ明朝" w:cs="Noto Sans CJK SC Light" w:hint="eastAsia"/>
          <w:color w:val="0000FF"/>
          <w:sz w:val="24"/>
          <w:szCs w:val="24"/>
          <w:u w:val="single"/>
        </w:rPr>
        <w:t>節</w:t>
      </w:r>
      <w:r w:rsidR="00B3185B" w:rsidRPr="00B3185B">
        <w:rPr>
          <w:rFonts w:ascii="ＭＳ Ｐ明朝" w:eastAsia="ＭＳ Ｐ明朝" w:hAnsi="ＭＳ Ｐ明朝" w:cs="Noto Sans CJK SC Light" w:hint="eastAsia"/>
          <w:sz w:val="24"/>
          <w:szCs w:val="24"/>
        </w:rPr>
        <w:t>参照）</w:t>
      </w:r>
      <w:r w:rsidRPr="0083430A">
        <w:rPr>
          <w:rFonts w:ascii="ＭＳ Ｐ明朝" w:eastAsia="ＭＳ Ｐ明朝" w:hAnsi="ＭＳ Ｐ明朝" w:cs="ＭＳ Ｐゴシック"/>
          <w:color w:val="222222"/>
          <w:kern w:val="0"/>
          <w:sz w:val="24"/>
          <w:szCs w:val="24"/>
        </w:rPr>
        <w:t>：</w:t>
      </w:r>
    </w:p>
    <w:p w14:paraId="1B3BBA4E" w14:textId="77777777" w:rsidR="00FC1A50" w:rsidRPr="0083430A" w:rsidRDefault="00FC1A50" w:rsidP="00FC1A50">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5D670CBD" w14:textId="77777777" w:rsidR="00FC1A50" w:rsidRPr="0083430A" w:rsidRDefault="00FC1A50" w:rsidP="00B3185B">
      <w:pPr>
        <w:widowControl/>
        <w:shd w:val="clear" w:color="auto" w:fill="FFFFFF"/>
        <w:ind w:left="840" w:firstLineChars="100" w:firstLine="240"/>
        <w:jc w:val="left"/>
        <w:rPr>
          <w:rFonts w:ascii="ＭＳ Ｐ明朝" w:eastAsia="ＭＳ Ｐ明朝" w:hAnsi="ＭＳ Ｐ明朝" w:cs="ＭＳ Ｐゴシック"/>
          <w:color w:val="222222"/>
          <w:kern w:val="0"/>
          <w:sz w:val="24"/>
          <w:szCs w:val="24"/>
        </w:rPr>
      </w:pPr>
      <w:r w:rsidRPr="00B3185B">
        <w:rPr>
          <w:rFonts w:ascii="BIZ UDPゴシック" w:eastAsia="BIZ UDPゴシック" w:hAnsi="BIZ UDPゴシック" w:cs="ＭＳ Ｐゴシック" w:hint="eastAsia"/>
          <w:color w:val="222222"/>
          <w:kern w:val="0"/>
          <w:sz w:val="24"/>
          <w:szCs w:val="24"/>
        </w:rPr>
        <w:t>わたしたちは喜び楽しみ、神をあがめまつろう。小羊の婚姻の時がきて、花嫁はその用意をしたからである。 彼女は、光り輝く、汚れのない麻布の衣を着ることを許された。この麻布の衣は、聖徒たちの正しい行いである」。 それから、御使はわたしに言った、「書きしるせ。小羊の婚宴に招かれた者は、さいわいである」。またわたしに言った、「これらは、神の真実の言葉である」。</w:t>
      </w:r>
      <w:r w:rsidRPr="0083430A">
        <w:rPr>
          <w:rFonts w:ascii="ＭＳ Ｐ明朝" w:eastAsia="ＭＳ Ｐ明朝" w:hAnsi="ＭＳ Ｐ明朝" w:cs="ＭＳ Ｐゴシック" w:hint="eastAsia"/>
          <w:color w:val="222222"/>
          <w:kern w:val="0"/>
          <w:sz w:val="24"/>
          <w:szCs w:val="24"/>
        </w:rPr>
        <w:t> (</w:t>
      </w:r>
      <w:hyperlink r:id="rId684" w:anchor="19:7" w:history="1">
        <w:r w:rsidRPr="00DD7315">
          <w:rPr>
            <w:rStyle w:val="a3"/>
            <w:rFonts w:ascii="ＭＳ Ｐ明朝" w:eastAsia="ＭＳ Ｐ明朝" w:hAnsi="ＭＳ Ｐ明朝" w:cs="ＭＳ Ｐゴシック" w:hint="eastAsia"/>
            <w:kern w:val="0"/>
            <w:sz w:val="24"/>
            <w:szCs w:val="24"/>
          </w:rPr>
          <w:t>黙示録 19章7-9節</w:t>
        </w:r>
      </w:hyperlink>
      <w:r w:rsidRPr="0083430A">
        <w:rPr>
          <w:rFonts w:ascii="ＭＳ Ｐ明朝" w:eastAsia="ＭＳ Ｐ明朝" w:hAnsi="ＭＳ Ｐ明朝" w:cs="ＭＳ Ｐゴシック" w:hint="eastAsia"/>
          <w:color w:val="222222"/>
          <w:kern w:val="0"/>
          <w:sz w:val="24"/>
          <w:szCs w:val="24"/>
        </w:rPr>
        <w:t>)</w:t>
      </w:r>
    </w:p>
    <w:p w14:paraId="556096A9" w14:textId="77777777" w:rsidR="00FC1A50" w:rsidRPr="0083430A" w:rsidRDefault="00FC1A50" w:rsidP="00FC1A50">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7580AFBA" w14:textId="77777777" w:rsidR="00FC1A50" w:rsidRPr="0083430A" w:rsidRDefault="00287142" w:rsidP="00FC1A50">
      <w:pPr>
        <w:widowControl/>
        <w:shd w:val="clear" w:color="auto" w:fill="FFFFFF"/>
        <w:jc w:val="left"/>
        <w:rPr>
          <w:rFonts w:ascii="ＭＳ Ｐ明朝" w:eastAsia="ＭＳ Ｐ明朝" w:hAnsi="ＭＳ Ｐ明朝" w:cs="ＭＳ Ｐゴシック"/>
          <w:color w:val="222222"/>
          <w:kern w:val="0"/>
          <w:sz w:val="24"/>
          <w:szCs w:val="24"/>
        </w:rPr>
      </w:pPr>
      <w:r w:rsidRPr="00B3185B">
        <w:rPr>
          <w:rFonts w:ascii="HGP明朝E" w:eastAsia="HGP明朝E" w:hAnsi="HGP明朝E" w:cs="ＭＳ Ｐゴシック" w:hint="eastAsia"/>
          <w:color w:val="222222"/>
          <w:kern w:val="0"/>
          <w:sz w:val="24"/>
          <w:szCs w:val="24"/>
        </w:rPr>
        <w:t xml:space="preserve"> </w:t>
      </w:r>
      <w:r w:rsidR="00FC1A50" w:rsidRPr="00B3185B">
        <w:rPr>
          <w:rFonts w:ascii="HGP明朝E" w:eastAsia="HGP明朝E" w:hAnsi="HGP明朝E" w:cs="ＭＳ Ｐゴシック" w:hint="eastAsia"/>
          <w:color w:val="222222"/>
          <w:kern w:val="0"/>
          <w:sz w:val="24"/>
          <w:szCs w:val="24"/>
        </w:rPr>
        <w:t>(v.)</w:t>
      </w:r>
      <w:r w:rsidR="00FC1A50" w:rsidRPr="00B3185B">
        <w:rPr>
          <w:rFonts w:ascii="HGP明朝E" w:eastAsia="HGP明朝E" w:hAnsi="HGP明朝E" w:cs="ＭＳ Ｐゴシック" w:hint="eastAsia"/>
          <w:color w:val="222222"/>
          <w:kern w:val="0"/>
          <w:sz w:val="24"/>
          <w:szCs w:val="24"/>
          <w:u w:val="single"/>
        </w:rPr>
        <w:t> </w:t>
      </w:r>
      <w:r w:rsidR="007E66B2">
        <w:rPr>
          <w:rFonts w:ascii="HGP明朝E" w:eastAsia="HGP明朝E" w:hAnsi="HGP明朝E" w:cs="ＭＳ Ｐゴシック" w:hint="eastAsia"/>
          <w:color w:val="222222"/>
          <w:kern w:val="0"/>
          <w:sz w:val="24"/>
          <w:szCs w:val="24"/>
          <w:u w:val="single"/>
        </w:rPr>
        <w:t>出現</w:t>
      </w:r>
      <w:r w:rsidR="00FC1A50" w:rsidRPr="00B3185B">
        <w:rPr>
          <w:rFonts w:ascii="HGP明朝E" w:eastAsia="HGP明朝E" w:hAnsi="HGP明朝E" w:cs="ＭＳ Ｐゴシック" w:hint="eastAsia"/>
          <w:color w:val="222222"/>
          <w:kern w:val="0"/>
          <w:sz w:val="24"/>
          <w:szCs w:val="24"/>
        </w:rPr>
        <w:t>：</w:t>
      </w:r>
      <w:r w:rsidR="00FC1A50" w:rsidRPr="0083430A">
        <w:rPr>
          <w:rFonts w:ascii="ＭＳ Ｐ明朝" w:eastAsia="ＭＳ Ｐ明朝" w:hAnsi="ＭＳ Ｐ明朝" w:cs="ＭＳ Ｐゴシック" w:hint="eastAsia"/>
          <w:color w:val="222222"/>
          <w:kern w:val="0"/>
          <w:sz w:val="24"/>
          <w:szCs w:val="24"/>
        </w:rPr>
        <w:t xml:space="preserve"> </w:t>
      </w:r>
      <w:r w:rsidR="00FC1A50" w:rsidRPr="00ED008C">
        <w:rPr>
          <w:rFonts w:ascii="ＭＳ Ｐ明朝" w:eastAsia="ＭＳ Ｐ明朝" w:hAnsi="ＭＳ Ｐ明朝" w:cs="ＭＳ Ｐゴシック" w:hint="eastAsia"/>
          <w:color w:val="222222"/>
          <w:kern w:val="0"/>
          <w:sz w:val="24"/>
          <w:szCs w:val="24"/>
        </w:rPr>
        <w:t>私たちは今、キリストと教会の奧義について</w:t>
      </w:r>
      <w:r w:rsidR="00FC1A50" w:rsidRPr="0083430A">
        <w:rPr>
          <w:rFonts w:ascii="ＭＳ Ｐ明朝" w:eastAsia="ＭＳ Ｐ明朝" w:hAnsi="ＭＳ Ｐ明朝" w:cs="ＭＳ Ｐゴシック" w:hint="eastAsia"/>
          <w:color w:val="222222"/>
          <w:kern w:val="0"/>
          <w:sz w:val="24"/>
          <w:szCs w:val="24"/>
        </w:rPr>
        <w:t>知りましたが、私たちがどうなるかはまだ完全に明らかにされていません（</w:t>
      </w:r>
      <w:hyperlink r:id="rId685" w:anchor="3:2" w:tooltip="愛する者たちよ。わたしたちは今や神の子である。しかし、わたしたちがどうなるのか、まだ明らかではない。彼が現れる時、わたしたちは、自分たちが彼に似るものとなることを知っている。そのまことの御姿を見るからである。" w:history="1">
        <w:r w:rsidR="00DD7315">
          <w:rPr>
            <w:rFonts w:ascii="ＭＳ Ｐ明朝" w:eastAsia="ＭＳ Ｐ明朝" w:hAnsi="ＭＳ Ｐ明朝" w:cs="Noto Sans CJK SC Light" w:hint="eastAsia"/>
            <w:color w:val="0000FF"/>
            <w:sz w:val="24"/>
            <w:szCs w:val="24"/>
            <w:u w:val="single"/>
          </w:rPr>
          <w:t>第一</w:t>
        </w:r>
        <w:r w:rsidR="00FA6FFB" w:rsidRPr="00FA6FFB">
          <w:rPr>
            <w:rFonts w:ascii="ＭＳ Ｐ明朝" w:eastAsia="ＭＳ Ｐ明朝" w:hAnsi="ＭＳ Ｐ明朝" w:cs="Noto Sans CJK SC Light" w:hint="eastAsia"/>
            <w:color w:val="0000FF"/>
            <w:sz w:val="24"/>
            <w:szCs w:val="24"/>
            <w:u w:val="single"/>
          </w:rPr>
          <w:t>ヨハネ3</w:t>
        </w:r>
        <w:r w:rsidR="00DD7315">
          <w:rPr>
            <w:rFonts w:ascii="ＭＳ Ｐ明朝" w:eastAsia="ＭＳ Ｐ明朝" w:hAnsi="ＭＳ Ｐ明朝" w:cs="Noto Sans CJK SC Light" w:hint="eastAsia"/>
            <w:color w:val="0000FF"/>
            <w:sz w:val="24"/>
            <w:szCs w:val="24"/>
            <w:u w:val="single"/>
          </w:rPr>
          <w:t>章節</w:t>
        </w:r>
      </w:hyperlink>
      <w:r w:rsidR="00FC1A50" w:rsidRPr="0083430A">
        <w:rPr>
          <w:rFonts w:ascii="ＭＳ Ｐ明朝" w:eastAsia="ＭＳ Ｐ明朝" w:hAnsi="ＭＳ Ｐ明朝" w:cs="ＭＳ Ｐゴシック" w:hint="eastAsia"/>
          <w:color w:val="222222"/>
          <w:kern w:val="0"/>
          <w:sz w:val="24"/>
          <w:szCs w:val="24"/>
        </w:rPr>
        <w:t>)。 なぜなら、来るべき栄光は経験するまで完全に理解することはできないからです。したがって、この偉大な奧義の最終的かつ完全な体験的</w:t>
      </w:r>
      <w:r w:rsidR="00FA6FFB">
        <w:rPr>
          <w:rFonts w:ascii="ＭＳ Ｐ明朝" w:eastAsia="ＭＳ Ｐ明朝" w:hAnsi="ＭＳ Ｐ明朝" w:cs="ＭＳ Ｐゴシック" w:hint="eastAsia"/>
          <w:color w:val="222222"/>
          <w:kern w:val="0"/>
          <w:sz w:val="24"/>
          <w:szCs w:val="24"/>
        </w:rPr>
        <w:t>顕現</w:t>
      </w:r>
      <w:r w:rsidR="00FC1A50" w:rsidRPr="0083430A">
        <w:rPr>
          <w:rFonts w:ascii="ＭＳ Ｐ明朝" w:eastAsia="ＭＳ Ｐ明朝" w:hAnsi="ＭＳ Ｐ明朝" w:cs="ＭＳ Ｐゴシック" w:hint="eastAsia"/>
          <w:color w:val="222222"/>
          <w:kern w:val="0"/>
          <w:sz w:val="24"/>
          <w:szCs w:val="24"/>
        </w:rPr>
        <w:t>は将来のことであり、キリストの再臨において、世に完全に明らかにされる日がやってくるのです（</w:t>
      </w:r>
      <w:hyperlink r:id="rId686" w:anchor="17:30" w:tooltip="人の子が現れる日も、ちょうどそれと同様であろう。" w:history="1">
        <w:r w:rsidR="00FA6FFB" w:rsidRPr="00FA6FFB">
          <w:rPr>
            <w:rFonts w:ascii="ＭＳ Ｐ明朝" w:eastAsia="ＭＳ Ｐ明朝" w:hAnsi="ＭＳ Ｐ明朝" w:cs="Noto Sans CJK SC Light" w:hint="eastAsia"/>
            <w:color w:val="0000FF"/>
            <w:sz w:val="24"/>
            <w:szCs w:val="24"/>
            <w:u w:val="single"/>
          </w:rPr>
          <w:t xml:space="preserve">ルカ17 </w:t>
        </w:r>
        <w:r w:rsidR="00DD7315">
          <w:rPr>
            <w:rFonts w:ascii="ＭＳ Ｐ明朝" w:eastAsia="ＭＳ Ｐ明朝" w:hAnsi="ＭＳ Ｐ明朝" w:cs="Noto Sans CJK SC Light" w:hint="eastAsia"/>
            <w:color w:val="0000FF"/>
            <w:sz w:val="24"/>
            <w:szCs w:val="24"/>
            <w:u w:val="single"/>
          </w:rPr>
          <w:t>章</w:t>
        </w:r>
        <w:r w:rsidR="00FA6FFB" w:rsidRPr="00FA6FFB">
          <w:rPr>
            <w:rFonts w:ascii="ＭＳ Ｐ明朝" w:eastAsia="ＭＳ Ｐ明朝" w:hAnsi="ＭＳ Ｐ明朝" w:cs="Noto Sans CJK SC Light" w:hint="eastAsia"/>
            <w:color w:val="0000FF"/>
            <w:sz w:val="24"/>
            <w:szCs w:val="24"/>
            <w:u w:val="single"/>
          </w:rPr>
          <w:t>3</w:t>
        </w:r>
        <w:r w:rsidR="00DD7315">
          <w:rPr>
            <w:rFonts w:ascii="ＭＳ Ｐ明朝" w:eastAsia="ＭＳ Ｐ明朝" w:hAnsi="ＭＳ Ｐ明朝" w:cs="Noto Sans CJK SC Light"/>
            <w:color w:val="0000FF"/>
            <w:sz w:val="24"/>
            <w:szCs w:val="24"/>
            <w:u w:val="single"/>
          </w:rPr>
          <w:t>0</w:t>
        </w:r>
        <w:r w:rsidR="00DD7315">
          <w:rPr>
            <w:rFonts w:ascii="ＭＳ Ｐ明朝" w:eastAsia="ＭＳ Ｐ明朝" w:hAnsi="ＭＳ Ｐ明朝" w:cs="Noto Sans CJK SC Light" w:hint="eastAsia"/>
            <w:color w:val="0000FF"/>
            <w:sz w:val="24"/>
            <w:szCs w:val="24"/>
            <w:u w:val="single"/>
          </w:rPr>
          <w:t>節</w:t>
        </w:r>
      </w:hyperlink>
      <w:r w:rsidR="00FA6FFB" w:rsidRPr="00FA6FFB">
        <w:rPr>
          <w:rFonts w:ascii="ＭＳ Ｐ明朝" w:eastAsia="ＭＳ Ｐ明朝" w:hAnsi="ＭＳ Ｐ明朝" w:cs="Noto Sans CJK SC Light" w:hint="eastAsia"/>
          <w:sz w:val="24"/>
          <w:szCs w:val="24"/>
        </w:rPr>
        <w:t xml:space="preserve">、 </w:t>
      </w:r>
      <w:hyperlink r:id="rId687" w:anchor="1:7" w:tooltip="こうして、あなたがたは恵みの賜物にいささかも欠けることがなく、わたしたちの主イエス・キリストの現れるのを待ち望んでいる。" w:history="1">
        <w:r w:rsidR="00DD7315">
          <w:rPr>
            <w:rFonts w:ascii="ＭＳ Ｐ明朝" w:eastAsia="ＭＳ Ｐ明朝" w:hAnsi="ＭＳ Ｐ明朝" w:cs="Noto Sans CJK SC Light" w:hint="eastAsia"/>
            <w:color w:val="0000FF"/>
            <w:sz w:val="24"/>
            <w:szCs w:val="24"/>
            <w:u w:val="single"/>
          </w:rPr>
          <w:t>第一</w:t>
        </w:r>
        <w:r w:rsidR="00FA6FFB" w:rsidRPr="00FA6FFB">
          <w:rPr>
            <w:rFonts w:ascii="ＭＳ Ｐ明朝" w:eastAsia="ＭＳ Ｐ明朝" w:hAnsi="ＭＳ Ｐ明朝" w:cs="Noto Sans CJK SC Light" w:hint="eastAsia"/>
            <w:color w:val="0000FF"/>
            <w:sz w:val="24"/>
            <w:szCs w:val="24"/>
            <w:u w:val="single"/>
          </w:rPr>
          <w:t>コリント1</w:t>
        </w:r>
        <w:r w:rsidR="00DD7315">
          <w:rPr>
            <w:rFonts w:ascii="ＭＳ Ｐ明朝" w:eastAsia="ＭＳ Ｐ明朝" w:hAnsi="ＭＳ Ｐ明朝" w:cs="Noto Sans CJK SC Light" w:hint="eastAsia"/>
            <w:color w:val="0000FF"/>
            <w:sz w:val="24"/>
            <w:szCs w:val="24"/>
            <w:u w:val="single"/>
          </w:rPr>
          <w:t>章7節</w:t>
        </w:r>
      </w:hyperlink>
      <w:r w:rsidR="00DD7315">
        <w:rPr>
          <w:rFonts w:ascii="ＭＳ Ｐ明朝" w:eastAsia="ＭＳ Ｐ明朝" w:hAnsi="ＭＳ Ｐ明朝" w:cs="Noto Sans CJK SC Light"/>
          <w:color w:val="0000FF"/>
          <w:sz w:val="24"/>
          <w:szCs w:val="24"/>
          <w:u w:val="single"/>
        </w:rPr>
        <w:t xml:space="preserve">; </w:t>
      </w:r>
      <w:hyperlink r:id="rId688" w:anchor="1:7" w:tooltip="それは、主イエスが炎の中で力ある天使たちを率いて天から現れる時に実現する。" w:history="1">
        <w:r w:rsidR="00DD7315">
          <w:rPr>
            <w:rFonts w:ascii="ＭＳ Ｐ明朝" w:eastAsia="ＭＳ Ｐ明朝" w:hAnsi="ＭＳ Ｐ明朝" w:cs="Noto Sans CJK SC Light" w:hint="eastAsia"/>
            <w:color w:val="0000FF"/>
            <w:sz w:val="24"/>
            <w:szCs w:val="24"/>
            <w:u w:val="single"/>
          </w:rPr>
          <w:t>第二</w:t>
        </w:r>
        <w:r w:rsidR="00FA6FFB" w:rsidRPr="00FA6FFB">
          <w:rPr>
            <w:rFonts w:ascii="ＭＳ Ｐ明朝" w:eastAsia="ＭＳ Ｐ明朝" w:hAnsi="ＭＳ Ｐ明朝" w:cs="Noto Sans CJK SC Light" w:hint="eastAsia"/>
            <w:color w:val="0000FF"/>
            <w:sz w:val="24"/>
            <w:szCs w:val="24"/>
            <w:u w:val="single"/>
          </w:rPr>
          <w:t>テサロニケ1</w:t>
        </w:r>
        <w:r w:rsidR="00DD7315">
          <w:rPr>
            <w:rFonts w:ascii="ＭＳ Ｐ明朝" w:eastAsia="ＭＳ Ｐ明朝" w:hAnsi="ＭＳ Ｐ明朝" w:cs="Noto Sans CJK SC Light" w:hint="eastAsia"/>
            <w:color w:val="0000FF"/>
            <w:sz w:val="24"/>
            <w:szCs w:val="24"/>
            <w:u w:val="single"/>
          </w:rPr>
          <w:t>章7節</w:t>
        </w:r>
      </w:hyperlink>
      <w:r w:rsidR="00DD7315">
        <w:rPr>
          <w:rFonts w:ascii="ＭＳ Ｐ明朝" w:eastAsia="ＭＳ Ｐ明朝" w:hAnsi="ＭＳ Ｐ明朝" w:cs="Noto Sans CJK SC Light"/>
          <w:sz w:val="24"/>
          <w:szCs w:val="24"/>
        </w:rPr>
        <w:t xml:space="preserve">; </w:t>
      </w:r>
      <w:hyperlink r:id="rId689" w:anchor="1:7" w:tooltip="こうして、あなたがたの信仰はためされて、火で精錬されても朽ちる外はない金よりもはるかに尊いことが明らかにされ、イエス・キリストの現れるとき、さんびと栄光とほまれとに変るであろう。" w:history="1">
        <w:r w:rsidR="00DD7315">
          <w:rPr>
            <w:rFonts w:ascii="ＭＳ Ｐ明朝" w:eastAsia="ＭＳ Ｐ明朝" w:hAnsi="ＭＳ Ｐ明朝" w:cs="Noto Sans CJK SC Light" w:hint="eastAsia"/>
            <w:color w:val="0000FF"/>
            <w:sz w:val="24"/>
            <w:szCs w:val="24"/>
            <w:u w:val="single"/>
          </w:rPr>
          <w:t>第一</w:t>
        </w:r>
        <w:r w:rsidR="00FA6FFB" w:rsidRPr="00FA6FFB">
          <w:rPr>
            <w:rFonts w:ascii="ＭＳ Ｐ明朝" w:eastAsia="ＭＳ Ｐ明朝" w:hAnsi="ＭＳ Ｐ明朝" w:cs="Noto Sans CJK SC Light" w:hint="eastAsia"/>
            <w:color w:val="0000FF"/>
            <w:sz w:val="24"/>
            <w:szCs w:val="24"/>
            <w:u w:val="single"/>
          </w:rPr>
          <w:t>ペテロ1</w:t>
        </w:r>
        <w:r w:rsidR="00DD7315">
          <w:rPr>
            <w:rFonts w:ascii="ＭＳ Ｐ明朝" w:eastAsia="ＭＳ Ｐ明朝" w:hAnsi="ＭＳ Ｐ明朝" w:cs="Noto Sans CJK SC Light" w:hint="eastAsia"/>
            <w:color w:val="0000FF"/>
            <w:sz w:val="24"/>
            <w:szCs w:val="24"/>
            <w:u w:val="single"/>
          </w:rPr>
          <w:t>章7節</w:t>
        </w:r>
      </w:hyperlink>
      <w:r w:rsidR="00DD7315">
        <w:rPr>
          <w:rFonts w:ascii="ＭＳ Ｐ明朝" w:eastAsia="ＭＳ Ｐ明朝" w:hAnsi="ＭＳ Ｐ明朝" w:cs="Noto Sans CJK SC Light"/>
          <w:color w:val="0000FF"/>
          <w:sz w:val="24"/>
          <w:szCs w:val="24"/>
          <w:u w:val="single"/>
        </w:rPr>
        <w:t xml:space="preserve">, </w:t>
      </w:r>
      <w:hyperlink r:id="rId690" w:anchor="1:13" w:tooltip="それだから、心の腰に帯を締め、身を慎み、イエス・キリストの現れる時に与えられる恵みを、いささかも疑わずに待ち望んでいなさい。" w:history="1">
        <w:r w:rsidR="00FA6FFB" w:rsidRPr="00FA6FFB">
          <w:rPr>
            <w:rFonts w:ascii="ＭＳ Ｐ明朝" w:eastAsia="ＭＳ Ｐ明朝" w:hAnsi="ＭＳ Ｐ明朝" w:cs="Noto Sans CJK SC Light" w:hint="eastAsia"/>
            <w:color w:val="0000FF"/>
            <w:sz w:val="24"/>
            <w:szCs w:val="24"/>
            <w:u w:val="single"/>
          </w:rPr>
          <w:t>1</w:t>
        </w:r>
        <w:r w:rsidR="00DD7315">
          <w:rPr>
            <w:rFonts w:ascii="ＭＳ Ｐ明朝" w:eastAsia="ＭＳ Ｐ明朝" w:hAnsi="ＭＳ Ｐ明朝" w:cs="Noto Sans CJK SC Light" w:hint="eastAsia"/>
            <w:color w:val="0000FF"/>
            <w:sz w:val="24"/>
            <w:szCs w:val="24"/>
            <w:u w:val="single"/>
          </w:rPr>
          <w:t>章</w:t>
        </w:r>
        <w:r w:rsidR="00FA6FFB" w:rsidRPr="00FA6FFB">
          <w:rPr>
            <w:rFonts w:ascii="ＭＳ Ｐ明朝" w:eastAsia="ＭＳ Ｐ明朝" w:hAnsi="ＭＳ Ｐ明朝" w:cs="Noto Sans CJK SC Light" w:hint="eastAsia"/>
            <w:color w:val="0000FF"/>
            <w:sz w:val="24"/>
            <w:szCs w:val="24"/>
            <w:u w:val="single"/>
          </w:rPr>
          <w:t>1</w:t>
        </w:r>
        <w:r w:rsidR="00DD7315">
          <w:rPr>
            <w:rFonts w:ascii="ＭＳ Ｐ明朝" w:eastAsia="ＭＳ Ｐ明朝" w:hAnsi="ＭＳ Ｐ明朝" w:cs="Noto Sans CJK SC Light"/>
            <w:color w:val="0000FF"/>
            <w:sz w:val="24"/>
            <w:szCs w:val="24"/>
            <w:u w:val="single"/>
          </w:rPr>
          <w:t>3</w:t>
        </w:r>
        <w:r w:rsidR="00DD7315">
          <w:rPr>
            <w:rFonts w:ascii="ＭＳ Ｐ明朝" w:eastAsia="ＭＳ Ｐ明朝" w:hAnsi="ＭＳ Ｐ明朝" w:cs="Noto Sans CJK SC Light" w:hint="eastAsia"/>
            <w:color w:val="0000FF"/>
            <w:sz w:val="24"/>
            <w:szCs w:val="24"/>
            <w:u w:val="single"/>
          </w:rPr>
          <w:t>節</w:t>
        </w:r>
      </w:hyperlink>
      <w:r w:rsidR="00DD7315">
        <w:rPr>
          <w:rFonts w:ascii="ＭＳ Ｐ明朝" w:eastAsia="ＭＳ Ｐ明朝" w:hAnsi="ＭＳ Ｐ明朝" w:cs="Noto Sans CJK SC Light"/>
          <w:color w:val="0000FF"/>
          <w:sz w:val="24"/>
          <w:szCs w:val="24"/>
          <w:u w:val="single"/>
        </w:rPr>
        <w:t xml:space="preserve">, </w:t>
      </w:r>
      <w:hyperlink r:id="rId691" w:anchor="4:13" w:tooltip="むしろ、キリストの苦しみにあずかればあずかるほど、喜ぶがよい。それは、キリストの栄光が現れる際に、よろこびにあふれるためである。" w:history="1">
        <w:r w:rsidR="00FA6FFB" w:rsidRPr="00FA6FFB">
          <w:rPr>
            <w:rFonts w:ascii="ＭＳ Ｐ明朝" w:eastAsia="ＭＳ Ｐ明朝" w:hAnsi="ＭＳ Ｐ明朝" w:cs="Noto Sans CJK SC Light" w:hint="eastAsia"/>
            <w:color w:val="0000FF"/>
            <w:sz w:val="24"/>
            <w:szCs w:val="24"/>
            <w:u w:val="single"/>
          </w:rPr>
          <w:t>4</w:t>
        </w:r>
        <w:r w:rsidR="00DD7315">
          <w:rPr>
            <w:rFonts w:ascii="ＭＳ Ｐ明朝" w:eastAsia="ＭＳ Ｐ明朝" w:hAnsi="ＭＳ Ｐ明朝" w:cs="Noto Sans CJK SC Light" w:hint="eastAsia"/>
            <w:color w:val="0000FF"/>
            <w:sz w:val="24"/>
            <w:szCs w:val="24"/>
            <w:u w:val="single"/>
          </w:rPr>
          <w:t>章</w:t>
        </w:r>
        <w:r w:rsidR="00FA6FFB" w:rsidRPr="00FA6FFB">
          <w:rPr>
            <w:rFonts w:ascii="ＭＳ Ｐ明朝" w:eastAsia="ＭＳ Ｐ明朝" w:hAnsi="ＭＳ Ｐ明朝" w:cs="Noto Sans CJK SC Light" w:hint="eastAsia"/>
            <w:color w:val="0000FF"/>
            <w:sz w:val="24"/>
            <w:szCs w:val="24"/>
            <w:u w:val="single"/>
          </w:rPr>
          <w:t>1</w:t>
        </w:r>
        <w:r w:rsidR="00DD7315">
          <w:rPr>
            <w:rFonts w:ascii="ＭＳ Ｐ明朝" w:eastAsia="ＭＳ Ｐ明朝" w:hAnsi="ＭＳ Ｐ明朝" w:cs="Noto Sans CJK SC Light" w:hint="eastAsia"/>
            <w:color w:val="0000FF"/>
            <w:sz w:val="24"/>
            <w:szCs w:val="24"/>
            <w:u w:val="single"/>
          </w:rPr>
          <w:t>3節</w:t>
        </w:r>
      </w:hyperlink>
      <w:r w:rsidR="00DD7315">
        <w:rPr>
          <w:rFonts w:ascii="ＭＳ Ｐ明朝" w:eastAsia="ＭＳ Ｐ明朝" w:hAnsi="ＭＳ Ｐ明朝" w:cs="Noto Sans CJK SC Light"/>
          <w:color w:val="0000FF"/>
          <w:sz w:val="24"/>
          <w:szCs w:val="24"/>
          <w:u w:val="single"/>
        </w:rPr>
        <w:t>,</w:t>
      </w:r>
      <w:r w:rsidR="00FA6FFB" w:rsidRPr="00FA6FFB">
        <w:rPr>
          <w:rFonts w:ascii="ＭＳ Ｐ明朝" w:eastAsia="ＭＳ Ｐ明朝" w:hAnsi="ＭＳ Ｐ明朝" w:cs="Noto Sans CJK SC Light" w:hint="eastAsia"/>
          <w:sz w:val="24"/>
          <w:szCs w:val="24"/>
        </w:rPr>
        <w:t xml:space="preserve"> </w:t>
      </w:r>
      <w:hyperlink r:id="rId692" w:anchor="1:1" w:tooltip="イエス・キリストの黙示。この黙示は、神が、すぐにも起るべきことをその僕たちに示すためキリストに与え、そして、キリストが、御使をつかわして、僕ヨハネに伝えられたものである。" w:history="1">
        <w:r w:rsidR="00FA6FFB" w:rsidRPr="00FA6FFB">
          <w:rPr>
            <w:rFonts w:ascii="ＭＳ Ｐ明朝" w:eastAsia="ＭＳ Ｐ明朝" w:hAnsi="ＭＳ Ｐ明朝" w:cs="Noto Sans CJK SC Light" w:hint="eastAsia"/>
            <w:color w:val="0000FF"/>
            <w:sz w:val="24"/>
            <w:szCs w:val="24"/>
            <w:u w:val="single"/>
          </w:rPr>
          <w:t>黙示録1</w:t>
        </w:r>
        <w:r w:rsidR="00DD7315">
          <w:rPr>
            <w:rFonts w:ascii="ＭＳ Ｐ明朝" w:eastAsia="ＭＳ Ｐ明朝" w:hAnsi="ＭＳ Ｐ明朝" w:cs="Noto Sans CJK SC Light" w:hint="eastAsia"/>
            <w:color w:val="0000FF"/>
            <w:sz w:val="24"/>
            <w:szCs w:val="24"/>
            <w:u w:val="single"/>
          </w:rPr>
          <w:t>章1節</w:t>
        </w:r>
      </w:hyperlink>
      <w:r w:rsidR="00FC1A50" w:rsidRPr="0083430A">
        <w:rPr>
          <w:rFonts w:ascii="ＭＳ Ｐ明朝" w:eastAsia="ＭＳ Ｐ明朝" w:hAnsi="ＭＳ Ｐ明朝" w:cs="ＭＳ Ｐゴシック" w:hint="eastAsia"/>
          <w:color w:val="222222"/>
          <w:kern w:val="0"/>
          <w:sz w:val="24"/>
          <w:szCs w:val="24"/>
        </w:rPr>
        <w:t>）、そして私たちキリストの花嫁は、キリストと共にその姿を現すのです（</w:t>
      </w:r>
      <w:hyperlink r:id="rId693" w:anchor="8:19" w:tooltip="被造物は、実に、切なる思いで神の子たちの出現を待ち望んでいる。" w:history="1">
        <w:r w:rsidR="00FA6FFB" w:rsidRPr="00FA6FFB">
          <w:rPr>
            <w:rFonts w:ascii="ＭＳ Ｐ明朝" w:eastAsia="ＭＳ Ｐ明朝" w:hAnsi="ＭＳ Ｐ明朝" w:cs="Noto Sans CJK SC Light" w:hint="eastAsia"/>
            <w:color w:val="0000FF"/>
            <w:sz w:val="24"/>
            <w:szCs w:val="24"/>
            <w:u w:val="single"/>
          </w:rPr>
          <w:t>ローマ8</w:t>
        </w:r>
        <w:r w:rsidR="00DD7315">
          <w:rPr>
            <w:rFonts w:ascii="ＭＳ Ｐ明朝" w:eastAsia="ＭＳ Ｐ明朝" w:hAnsi="ＭＳ Ｐ明朝" w:cs="Noto Sans CJK SC Light" w:hint="eastAsia"/>
            <w:color w:val="0000FF"/>
            <w:sz w:val="24"/>
            <w:szCs w:val="24"/>
            <w:u w:val="single"/>
          </w:rPr>
          <w:t>章</w:t>
        </w:r>
        <w:r w:rsidR="00FA6FFB" w:rsidRPr="00FA6FFB">
          <w:rPr>
            <w:rFonts w:ascii="ＭＳ Ｐ明朝" w:eastAsia="ＭＳ Ｐ明朝" w:hAnsi="ＭＳ Ｐ明朝" w:cs="Noto Sans CJK SC Light" w:hint="eastAsia"/>
            <w:color w:val="0000FF"/>
            <w:sz w:val="24"/>
            <w:szCs w:val="24"/>
            <w:u w:val="single"/>
          </w:rPr>
          <w:t>1</w:t>
        </w:r>
        <w:r w:rsidR="00DD7315">
          <w:rPr>
            <w:rFonts w:ascii="ＭＳ Ｐ明朝" w:eastAsia="ＭＳ Ｐ明朝" w:hAnsi="ＭＳ Ｐ明朝" w:cs="Noto Sans CJK SC Light"/>
            <w:color w:val="0000FF"/>
            <w:sz w:val="24"/>
            <w:szCs w:val="24"/>
            <w:u w:val="single"/>
          </w:rPr>
          <w:t>9</w:t>
        </w:r>
        <w:r w:rsidR="00DD7315">
          <w:rPr>
            <w:rFonts w:ascii="ＭＳ Ｐ明朝" w:eastAsia="ＭＳ Ｐ明朝" w:hAnsi="ＭＳ Ｐ明朝" w:cs="Noto Sans CJK SC Light" w:hint="eastAsia"/>
            <w:color w:val="0000FF"/>
            <w:sz w:val="24"/>
            <w:szCs w:val="24"/>
            <w:u w:val="single"/>
          </w:rPr>
          <w:t>節</w:t>
        </w:r>
      </w:hyperlink>
      <w:r w:rsidR="00FA6FFB" w:rsidRPr="00FA6FFB">
        <w:rPr>
          <w:rFonts w:ascii="ＭＳ Ｐ明朝" w:eastAsia="ＭＳ Ｐ明朝" w:hAnsi="ＭＳ Ｐ明朝" w:cs="Noto Sans CJK SC Light" w:hint="eastAsia"/>
          <w:sz w:val="24"/>
          <w:szCs w:val="24"/>
        </w:rPr>
        <w:t xml:space="preserve">; </w:t>
      </w:r>
      <w:hyperlink r:id="rId694" w:anchor="16:25" w:tooltip="願わくは、わたしの福音とイエス・キリストの宣教とにより、かつ、長き世々にわたって、隠されていたが、今やあらわされ、預言の書をとおして、永遠の神の命令に従い、信仰の従順に至らせるために、もろもろの国人に告げ知らされた奥義の啓示によって、あなたがたを力づけることのできるかた、" w:history="1">
        <w:r w:rsidR="00FA6FFB" w:rsidRPr="00FA6FFB">
          <w:rPr>
            <w:rFonts w:ascii="ＭＳ Ｐ明朝" w:eastAsia="ＭＳ Ｐ明朝" w:hAnsi="ＭＳ Ｐ明朝" w:cs="Noto Sans CJK SC Light" w:hint="eastAsia"/>
            <w:color w:val="0000FF"/>
            <w:sz w:val="24"/>
            <w:szCs w:val="24"/>
            <w:u w:val="single"/>
          </w:rPr>
          <w:t>ローマ16</w:t>
        </w:r>
        <w:r w:rsidR="00DD7315">
          <w:rPr>
            <w:rFonts w:ascii="ＭＳ Ｐ明朝" w:eastAsia="ＭＳ Ｐ明朝" w:hAnsi="ＭＳ Ｐ明朝" w:cs="Noto Sans CJK SC Light" w:hint="eastAsia"/>
            <w:color w:val="0000FF"/>
            <w:sz w:val="24"/>
            <w:szCs w:val="24"/>
            <w:u w:val="single"/>
          </w:rPr>
          <w:t>章</w:t>
        </w:r>
        <w:r w:rsidR="00FA6FFB" w:rsidRPr="00FA6FFB">
          <w:rPr>
            <w:rFonts w:ascii="ＭＳ Ｐ明朝" w:eastAsia="ＭＳ Ｐ明朝" w:hAnsi="ＭＳ Ｐ明朝" w:cs="Noto Sans CJK SC Light" w:hint="eastAsia"/>
            <w:color w:val="0000FF"/>
            <w:sz w:val="24"/>
            <w:szCs w:val="24"/>
            <w:u w:val="single"/>
          </w:rPr>
          <w:t>25-2</w:t>
        </w:r>
        <w:r w:rsidR="00DD7315">
          <w:rPr>
            <w:rFonts w:ascii="ＭＳ Ｐ明朝" w:eastAsia="ＭＳ Ｐ明朝" w:hAnsi="ＭＳ Ｐ明朝" w:cs="Noto Sans CJK SC Light"/>
            <w:color w:val="0000FF"/>
            <w:sz w:val="24"/>
            <w:szCs w:val="24"/>
            <w:u w:val="single"/>
          </w:rPr>
          <w:t>6</w:t>
        </w:r>
        <w:r w:rsidR="00DD7315">
          <w:rPr>
            <w:rFonts w:ascii="ＭＳ Ｐ明朝" w:eastAsia="ＭＳ Ｐ明朝" w:hAnsi="ＭＳ Ｐ明朝" w:cs="Noto Sans CJK SC Light" w:hint="eastAsia"/>
            <w:color w:val="0000FF"/>
            <w:sz w:val="24"/>
            <w:szCs w:val="24"/>
            <w:u w:val="single"/>
          </w:rPr>
          <w:t>節</w:t>
        </w:r>
      </w:hyperlink>
      <w:r w:rsidR="00FA6FFB" w:rsidRPr="00FA6FFB">
        <w:rPr>
          <w:rFonts w:ascii="ＭＳ Ｐ明朝" w:eastAsia="ＭＳ Ｐ明朝" w:hAnsi="ＭＳ Ｐ明朝" w:cs="Noto Sans CJK SC Light" w:hint="eastAsia"/>
          <w:sz w:val="24"/>
          <w:szCs w:val="24"/>
        </w:rPr>
        <w:t xml:space="preserve">; </w:t>
      </w:r>
      <w:hyperlink r:id="rId695" w:anchor="3:23" w:tooltip="しかし、信仰が現れる前には、わたしたちは律法の下で監視されており、やがて啓示される信仰の時まで閉じ込められていた。" w:history="1">
        <w:r w:rsidR="00FA6FFB" w:rsidRPr="00FA6FFB">
          <w:rPr>
            <w:rFonts w:ascii="ＭＳ Ｐ明朝" w:eastAsia="ＭＳ Ｐ明朝" w:hAnsi="ＭＳ Ｐ明朝" w:cs="Noto Sans CJK SC Light" w:hint="eastAsia"/>
            <w:color w:val="0000FF"/>
            <w:sz w:val="24"/>
            <w:szCs w:val="24"/>
            <w:u w:val="single"/>
          </w:rPr>
          <w:t>ガラテヤ3</w:t>
        </w:r>
        <w:r w:rsidR="00DD7315">
          <w:rPr>
            <w:rFonts w:ascii="ＭＳ Ｐ明朝" w:eastAsia="ＭＳ Ｐ明朝" w:hAnsi="ＭＳ Ｐ明朝" w:cs="Noto Sans CJK SC Light" w:hint="eastAsia"/>
            <w:color w:val="0000FF"/>
            <w:sz w:val="24"/>
            <w:szCs w:val="24"/>
            <w:u w:val="single"/>
          </w:rPr>
          <w:t>章</w:t>
        </w:r>
        <w:r w:rsidR="00FA6FFB" w:rsidRPr="00FA6FFB">
          <w:rPr>
            <w:rFonts w:ascii="ＭＳ Ｐ明朝" w:eastAsia="ＭＳ Ｐ明朝" w:hAnsi="ＭＳ Ｐ明朝" w:cs="Noto Sans CJK SC Light" w:hint="eastAsia"/>
            <w:color w:val="0000FF"/>
            <w:sz w:val="24"/>
            <w:szCs w:val="24"/>
            <w:u w:val="single"/>
          </w:rPr>
          <w:t>2</w:t>
        </w:r>
        <w:r w:rsidR="00DD7315">
          <w:rPr>
            <w:rFonts w:ascii="ＭＳ Ｐ明朝" w:eastAsia="ＭＳ Ｐ明朝" w:hAnsi="ＭＳ Ｐ明朝" w:cs="Noto Sans CJK SC Light"/>
            <w:color w:val="0000FF"/>
            <w:sz w:val="24"/>
            <w:szCs w:val="24"/>
            <w:u w:val="single"/>
          </w:rPr>
          <w:t>3</w:t>
        </w:r>
        <w:r w:rsidR="00DD7315">
          <w:rPr>
            <w:rFonts w:ascii="ＭＳ Ｐ明朝" w:eastAsia="ＭＳ Ｐ明朝" w:hAnsi="ＭＳ Ｐ明朝" w:cs="Noto Sans CJK SC Light" w:hint="eastAsia"/>
            <w:color w:val="0000FF"/>
            <w:sz w:val="24"/>
            <w:szCs w:val="24"/>
            <w:u w:val="single"/>
          </w:rPr>
          <w:t>節</w:t>
        </w:r>
      </w:hyperlink>
      <w:r w:rsidR="00FA6FFB" w:rsidRPr="00FA6FFB">
        <w:rPr>
          <w:rFonts w:ascii="ＭＳ Ｐ明朝" w:eastAsia="ＭＳ Ｐ明朝" w:hAnsi="ＭＳ Ｐ明朝" w:cs="Noto Sans CJK SC Light" w:hint="eastAsia"/>
          <w:sz w:val="24"/>
          <w:szCs w:val="24"/>
        </w:rPr>
        <w:t xml:space="preserve">; </w:t>
      </w:r>
      <w:hyperlink r:id="rId696" w:anchor="3:5" w:tooltip="この奥義は、いまは、御霊によって彼の聖なる使徒たちと預言者たちとに啓示されているが、前の時代には、人の子らに対して、そのように知らされてはいなかったのである。それは、異邦人が、福音によりキリスト・イエスにあって、わたしたちと共に神の国をつぐ者となり、共に一つのからだとなり、共に約束にあずかる者となることである。 " w:history="1">
        <w:r w:rsidR="00FA6FFB" w:rsidRPr="00FA6FFB">
          <w:rPr>
            <w:rFonts w:ascii="ＭＳ Ｐ明朝" w:eastAsia="ＭＳ Ｐ明朝" w:hAnsi="ＭＳ Ｐ明朝" w:cs="Noto Sans CJK SC Light" w:hint="eastAsia"/>
            <w:color w:val="0000FF"/>
            <w:sz w:val="24"/>
            <w:szCs w:val="24"/>
            <w:u w:val="single"/>
          </w:rPr>
          <w:t>エペソ3</w:t>
        </w:r>
        <w:r w:rsidR="00DD7315">
          <w:rPr>
            <w:rFonts w:ascii="ＭＳ Ｐ明朝" w:eastAsia="ＭＳ Ｐ明朝" w:hAnsi="ＭＳ Ｐ明朝" w:cs="Noto Sans CJK SC Light" w:hint="eastAsia"/>
            <w:color w:val="0000FF"/>
            <w:sz w:val="24"/>
            <w:szCs w:val="24"/>
            <w:u w:val="single"/>
          </w:rPr>
          <w:t>章</w:t>
        </w:r>
        <w:r w:rsidR="00FA6FFB" w:rsidRPr="00FA6FFB">
          <w:rPr>
            <w:rFonts w:ascii="ＭＳ Ｐ明朝" w:eastAsia="ＭＳ Ｐ明朝" w:hAnsi="ＭＳ Ｐ明朝" w:cs="Noto Sans CJK SC Light" w:hint="eastAsia"/>
            <w:color w:val="0000FF"/>
            <w:sz w:val="24"/>
            <w:szCs w:val="24"/>
            <w:u w:val="single"/>
          </w:rPr>
          <w:t>5-</w:t>
        </w:r>
        <w:r w:rsidR="00DD7315">
          <w:rPr>
            <w:rFonts w:ascii="ＭＳ Ｐ明朝" w:eastAsia="ＭＳ Ｐ明朝" w:hAnsi="ＭＳ Ｐ明朝" w:cs="Noto Sans CJK SC Light"/>
            <w:color w:val="0000FF"/>
            <w:sz w:val="24"/>
            <w:szCs w:val="24"/>
            <w:u w:val="single"/>
          </w:rPr>
          <w:t>6</w:t>
        </w:r>
        <w:r w:rsidR="00DD7315">
          <w:rPr>
            <w:rFonts w:ascii="ＭＳ Ｐ明朝" w:eastAsia="ＭＳ Ｐ明朝" w:hAnsi="ＭＳ Ｐ明朝" w:cs="Noto Sans CJK SC Light" w:hint="eastAsia"/>
            <w:color w:val="0000FF"/>
            <w:sz w:val="24"/>
            <w:szCs w:val="24"/>
            <w:u w:val="single"/>
          </w:rPr>
          <w:t>節</w:t>
        </w:r>
      </w:hyperlink>
      <w:r w:rsidR="00FC1A50" w:rsidRPr="0083430A">
        <w:rPr>
          <w:rFonts w:ascii="ＭＳ Ｐ明朝" w:eastAsia="ＭＳ Ｐ明朝" w:hAnsi="ＭＳ Ｐ明朝" w:cs="ＭＳ Ｐゴシック" w:hint="eastAsia"/>
          <w:color w:val="222222"/>
          <w:kern w:val="0"/>
          <w:sz w:val="24"/>
          <w:szCs w:val="24"/>
        </w:rPr>
        <w:t>参照）</w:t>
      </w:r>
      <w:r w:rsidR="008E21F4">
        <w:rPr>
          <w:rStyle w:val="ac"/>
          <w:rFonts w:ascii="ＭＳ Ｐ明朝" w:eastAsia="ＭＳ Ｐ明朝" w:hAnsi="ＭＳ Ｐ明朝" w:cs="ＭＳ Ｐゴシック"/>
          <w:color w:val="222222"/>
          <w:kern w:val="0"/>
          <w:sz w:val="24"/>
          <w:szCs w:val="24"/>
        </w:rPr>
        <w:footnoteReference w:id="36"/>
      </w:r>
      <w:r w:rsidR="00FC1A50" w:rsidRPr="0083430A">
        <w:rPr>
          <w:rFonts w:ascii="ＭＳ Ｐ明朝" w:eastAsia="ＭＳ Ｐ明朝" w:hAnsi="ＭＳ Ｐ明朝" w:cs="ＭＳ Ｐゴシック" w:hint="eastAsia"/>
          <w:color w:val="222222"/>
          <w:kern w:val="0"/>
          <w:sz w:val="24"/>
          <w:szCs w:val="24"/>
        </w:rPr>
        <w:t>。</w:t>
      </w:r>
    </w:p>
    <w:p w14:paraId="64E266B5" w14:textId="77777777" w:rsidR="00FC1A50" w:rsidRPr="0083430A" w:rsidRDefault="00FC1A50" w:rsidP="00FC1A50">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hint="eastAsia"/>
          <w:color w:val="222222"/>
          <w:kern w:val="0"/>
          <w:sz w:val="24"/>
          <w:szCs w:val="24"/>
        </w:rPr>
        <w:t> </w:t>
      </w:r>
    </w:p>
    <w:p w14:paraId="5C8B1C92" w14:textId="77777777" w:rsidR="00FC1A50" w:rsidRPr="0083430A" w:rsidRDefault="007E71D7" w:rsidP="00FC1A50">
      <w:pPr>
        <w:widowControl/>
        <w:shd w:val="clear" w:color="auto" w:fill="FFFFFF"/>
        <w:ind w:firstLine="240"/>
        <w:jc w:val="left"/>
        <w:rPr>
          <w:rFonts w:ascii="ＭＳ Ｐ明朝" w:eastAsia="ＭＳ Ｐ明朝" w:hAnsi="ＭＳ Ｐ明朝" w:cs="ＭＳ Ｐゴシック"/>
          <w:color w:val="222222"/>
          <w:kern w:val="0"/>
          <w:sz w:val="24"/>
          <w:szCs w:val="24"/>
        </w:rPr>
      </w:pPr>
      <w:r w:rsidRPr="00ED008C">
        <w:rPr>
          <w:rFonts w:ascii="ＭＳ Ｐ明朝" w:eastAsia="ＭＳ Ｐ明朝" w:hAnsi="ＭＳ Ｐ明朝" w:cs="ＭＳ Ｐゴシック" w:hint="eastAsia"/>
          <w:kern w:val="0"/>
          <w:sz w:val="24"/>
          <w:szCs w:val="24"/>
        </w:rPr>
        <w:t>これらのことは、</w:t>
      </w:r>
      <w:r w:rsidR="00FC1A50" w:rsidRPr="00ED008C">
        <w:rPr>
          <w:rFonts w:ascii="ＭＳ Ｐ明朝" w:eastAsia="ＭＳ Ｐ明朝" w:hAnsi="ＭＳ Ｐ明朝" w:cs="ＭＳ Ｐゴシック" w:hint="eastAsia"/>
          <w:kern w:val="0"/>
          <w:sz w:val="24"/>
          <w:szCs w:val="24"/>
        </w:rPr>
        <w:t>来るべきことについての神よりの示唆はあったものの、</w:t>
      </w:r>
      <w:r w:rsidR="00FC1A50" w:rsidRPr="0083430A">
        <w:rPr>
          <w:rFonts w:ascii="ＭＳ Ｐ明朝" w:eastAsia="ＭＳ Ｐ明朝" w:hAnsi="ＭＳ Ｐ明朝" w:cs="ＭＳ Ｐゴシック" w:hint="eastAsia"/>
          <w:color w:val="222222"/>
          <w:kern w:val="0"/>
          <w:sz w:val="24"/>
          <w:szCs w:val="24"/>
        </w:rPr>
        <w:t>十字架以前には隠されていた大いなる奧義でした。これによってサタンは完全に驚かされ、神に栄光が帰され、悪魔は狼狽することになりました。（参照：</w:t>
      </w:r>
      <w:hyperlink r:id="rId697" w:anchor="25:2" w:tooltip="事を隠すのは神の誉であり、／事を窮めるのは王の誉である。" w:history="1">
        <w:r w:rsidR="00FA6FFB" w:rsidRPr="00FA6FFB">
          <w:rPr>
            <w:rFonts w:ascii="ＭＳ Ｐ明朝" w:eastAsia="ＭＳ Ｐ明朝" w:hAnsi="ＭＳ Ｐ明朝" w:cs="Noto Sans CJK SC Light" w:hint="eastAsia"/>
            <w:color w:val="0000FF"/>
            <w:sz w:val="24"/>
            <w:szCs w:val="24"/>
            <w:u w:val="single"/>
          </w:rPr>
          <w:t>箴言25</w:t>
        </w:r>
        <w:r w:rsidR="00F370E6">
          <w:rPr>
            <w:rFonts w:ascii="ＭＳ Ｐ明朝" w:eastAsia="ＭＳ Ｐ明朝" w:hAnsi="ＭＳ Ｐ明朝" w:cs="Noto Sans CJK SC Light" w:hint="eastAsia"/>
            <w:color w:val="0000FF"/>
            <w:sz w:val="24"/>
            <w:szCs w:val="24"/>
            <w:u w:val="single"/>
          </w:rPr>
          <w:t>章2節</w:t>
        </w:r>
      </w:hyperlink>
      <w:r w:rsidR="00F370E6">
        <w:rPr>
          <w:rFonts w:ascii="ＭＳ Ｐ明朝" w:eastAsia="ＭＳ Ｐ明朝" w:hAnsi="ＭＳ Ｐ明朝" w:cs="Noto Sans CJK SC Light"/>
          <w:color w:val="0000FF"/>
          <w:sz w:val="24"/>
          <w:szCs w:val="24"/>
          <w:u w:val="single"/>
        </w:rPr>
        <w:t xml:space="preserve">; </w:t>
      </w:r>
      <w:hyperlink r:id="rId698" w:anchor="13:11" w:tooltip="そこでイエスは答えて言われた、「あなたがたには、天国の奥義を知ることが許されているが、彼らには許されていない。" w:history="1">
        <w:r w:rsidR="00FA6FFB" w:rsidRPr="00FA6FFB">
          <w:rPr>
            <w:rFonts w:ascii="ＭＳ Ｐ明朝" w:eastAsia="ＭＳ Ｐ明朝" w:hAnsi="ＭＳ Ｐ明朝" w:cs="Noto Sans CJK SC Light" w:hint="eastAsia"/>
            <w:color w:val="0000FF"/>
            <w:sz w:val="24"/>
            <w:szCs w:val="24"/>
            <w:u w:val="single"/>
          </w:rPr>
          <w:t>マタイ13</w:t>
        </w:r>
        <w:r w:rsidR="00F370E6">
          <w:rPr>
            <w:rFonts w:ascii="ＭＳ Ｐ明朝" w:eastAsia="ＭＳ Ｐ明朝" w:hAnsi="ＭＳ Ｐ明朝" w:cs="Noto Sans CJK SC Light" w:hint="eastAsia"/>
            <w:color w:val="0000FF"/>
            <w:sz w:val="24"/>
            <w:szCs w:val="24"/>
            <w:u w:val="single"/>
          </w:rPr>
          <w:t>章</w:t>
        </w:r>
        <w:r w:rsidR="00FA6FFB" w:rsidRPr="00FA6FFB">
          <w:rPr>
            <w:rFonts w:ascii="ＭＳ Ｐ明朝" w:eastAsia="ＭＳ Ｐ明朝" w:hAnsi="ＭＳ Ｐ明朝" w:cs="Noto Sans CJK SC Light" w:hint="eastAsia"/>
            <w:color w:val="0000FF"/>
            <w:sz w:val="24"/>
            <w:szCs w:val="24"/>
            <w:u w:val="single"/>
          </w:rPr>
          <w:t>1</w:t>
        </w:r>
        <w:r w:rsidR="00F370E6">
          <w:rPr>
            <w:rFonts w:ascii="ＭＳ Ｐ明朝" w:eastAsia="ＭＳ Ｐ明朝" w:hAnsi="ＭＳ Ｐ明朝" w:cs="Noto Sans CJK SC Light"/>
            <w:color w:val="0000FF"/>
            <w:sz w:val="24"/>
            <w:szCs w:val="24"/>
            <w:u w:val="single"/>
          </w:rPr>
          <w:t>1</w:t>
        </w:r>
        <w:r w:rsidR="00F370E6">
          <w:rPr>
            <w:rFonts w:ascii="ＭＳ Ｐ明朝" w:eastAsia="ＭＳ Ｐ明朝" w:hAnsi="ＭＳ Ｐ明朝" w:cs="Noto Sans CJK SC Light" w:hint="eastAsia"/>
            <w:color w:val="0000FF"/>
            <w:sz w:val="24"/>
            <w:szCs w:val="24"/>
            <w:u w:val="single"/>
          </w:rPr>
          <w:t>節</w:t>
        </w:r>
      </w:hyperlink>
      <w:r w:rsidR="00F370E6">
        <w:rPr>
          <w:rFonts w:ascii="ＭＳ Ｐ明朝" w:eastAsia="ＭＳ Ｐ明朝" w:hAnsi="ＭＳ Ｐ明朝" w:cs="Noto Sans CJK SC Light"/>
          <w:color w:val="0000FF"/>
          <w:sz w:val="24"/>
          <w:szCs w:val="24"/>
          <w:u w:val="single"/>
        </w:rPr>
        <w:t xml:space="preserve">; </w:t>
      </w:r>
      <w:hyperlink r:id="rId699" w:anchor="4:11" w:tooltip="そこでイエスは言われた、「あなたがたには神の国の奥義が授けられているが、ほかの者たちには、すべてが譬で語られる。" w:history="1">
        <w:r w:rsidR="00FA6FFB" w:rsidRPr="00FA6FFB">
          <w:rPr>
            <w:rFonts w:ascii="ＭＳ Ｐ明朝" w:eastAsia="ＭＳ Ｐ明朝" w:hAnsi="ＭＳ Ｐ明朝" w:cs="Noto Sans CJK SC Light" w:hint="eastAsia"/>
            <w:color w:val="0000FF"/>
            <w:sz w:val="24"/>
            <w:szCs w:val="24"/>
            <w:u w:val="single"/>
          </w:rPr>
          <w:t>マルコ4</w:t>
        </w:r>
        <w:r w:rsidR="00F370E6">
          <w:rPr>
            <w:rFonts w:ascii="ＭＳ Ｐ明朝" w:eastAsia="ＭＳ Ｐ明朝" w:hAnsi="ＭＳ Ｐ明朝" w:cs="Noto Sans CJK SC Light" w:hint="eastAsia"/>
            <w:color w:val="0000FF"/>
            <w:sz w:val="24"/>
            <w:szCs w:val="24"/>
            <w:u w:val="single"/>
          </w:rPr>
          <w:t>章1</w:t>
        </w:r>
        <w:r w:rsidR="00F370E6">
          <w:rPr>
            <w:rFonts w:ascii="ＭＳ Ｐ明朝" w:eastAsia="ＭＳ Ｐ明朝" w:hAnsi="ＭＳ Ｐ明朝" w:cs="Noto Sans CJK SC Light"/>
            <w:color w:val="0000FF"/>
            <w:sz w:val="24"/>
            <w:szCs w:val="24"/>
            <w:u w:val="single"/>
          </w:rPr>
          <w:t>1</w:t>
        </w:r>
        <w:r w:rsidR="00F370E6">
          <w:rPr>
            <w:rFonts w:ascii="ＭＳ Ｐ明朝" w:eastAsia="ＭＳ Ｐ明朝" w:hAnsi="ＭＳ Ｐ明朝" w:cs="Noto Sans CJK SC Light" w:hint="eastAsia"/>
            <w:color w:val="0000FF"/>
            <w:sz w:val="24"/>
            <w:szCs w:val="24"/>
            <w:u w:val="single"/>
          </w:rPr>
          <w:t>節</w:t>
        </w:r>
      </w:hyperlink>
      <w:r w:rsidR="00F370E6">
        <w:rPr>
          <w:rFonts w:ascii="ＭＳ Ｐ明朝" w:eastAsia="ＭＳ Ｐ明朝" w:hAnsi="ＭＳ Ｐ明朝" w:cs="Noto Sans CJK SC Light" w:hint="eastAsia"/>
          <w:color w:val="0000FF"/>
          <w:sz w:val="24"/>
          <w:szCs w:val="24"/>
          <w:u w:val="single"/>
        </w:rPr>
        <w:t>；</w:t>
      </w:r>
      <w:hyperlink r:id="rId700" w:anchor="8:10" w:tooltip="そこで言われた、「あなたがたには、神の国の奥義を知ることが許されているが、ほかの人たちには、見ても見えず、聞いても悟られないために、譬で話すのである。" w:history="1">
        <w:r w:rsidR="00FA6FFB" w:rsidRPr="00FA6FFB">
          <w:rPr>
            <w:rFonts w:ascii="ＭＳ Ｐ明朝" w:eastAsia="ＭＳ Ｐ明朝" w:hAnsi="ＭＳ Ｐ明朝" w:cs="Noto Sans CJK SC Light" w:hint="eastAsia"/>
            <w:color w:val="0000FF"/>
            <w:sz w:val="24"/>
            <w:szCs w:val="24"/>
            <w:u w:val="single"/>
          </w:rPr>
          <w:t>ルカ8</w:t>
        </w:r>
        <w:r w:rsidR="00F370E6">
          <w:rPr>
            <w:rFonts w:ascii="ＭＳ Ｐ明朝" w:eastAsia="ＭＳ Ｐ明朝" w:hAnsi="ＭＳ Ｐ明朝" w:cs="Noto Sans CJK SC Light" w:hint="eastAsia"/>
            <w:color w:val="0000FF"/>
            <w:sz w:val="24"/>
            <w:szCs w:val="24"/>
            <w:u w:val="single"/>
          </w:rPr>
          <w:t>章</w:t>
        </w:r>
        <w:r w:rsidR="00FA6FFB" w:rsidRPr="00FA6FFB">
          <w:rPr>
            <w:rFonts w:ascii="ＭＳ Ｐ明朝" w:eastAsia="ＭＳ Ｐ明朝" w:hAnsi="ＭＳ Ｐ明朝" w:cs="Noto Sans CJK SC Light" w:hint="eastAsia"/>
            <w:color w:val="0000FF"/>
            <w:sz w:val="24"/>
            <w:szCs w:val="24"/>
            <w:u w:val="single"/>
          </w:rPr>
          <w:t>1</w:t>
        </w:r>
        <w:r w:rsidR="00F370E6">
          <w:rPr>
            <w:rFonts w:ascii="ＭＳ Ｐ明朝" w:eastAsia="ＭＳ Ｐ明朝" w:hAnsi="ＭＳ Ｐ明朝" w:cs="Noto Sans CJK SC Light"/>
            <w:color w:val="0000FF"/>
            <w:sz w:val="24"/>
            <w:szCs w:val="24"/>
            <w:u w:val="single"/>
          </w:rPr>
          <w:t>0</w:t>
        </w:r>
        <w:r w:rsidR="00F370E6">
          <w:rPr>
            <w:rFonts w:ascii="ＭＳ Ｐ明朝" w:eastAsia="ＭＳ Ｐ明朝" w:hAnsi="ＭＳ Ｐ明朝" w:cs="Noto Sans CJK SC Light" w:hint="eastAsia"/>
            <w:color w:val="0000FF"/>
            <w:sz w:val="24"/>
            <w:szCs w:val="24"/>
            <w:u w:val="single"/>
          </w:rPr>
          <w:t>節</w:t>
        </w:r>
      </w:hyperlink>
      <w:r w:rsidR="00FC1A50" w:rsidRPr="0083430A">
        <w:rPr>
          <w:rFonts w:ascii="ＭＳ Ｐ明朝" w:eastAsia="ＭＳ Ｐ明朝" w:hAnsi="ＭＳ Ｐ明朝" w:cs="ＭＳ Ｐゴシック" w:hint="eastAsia"/>
          <w:color w:val="222222"/>
          <w:kern w:val="0"/>
          <w:sz w:val="24"/>
          <w:szCs w:val="24"/>
        </w:rPr>
        <w:t>）。人となられた神であるキリストが、私たちの罪のために地上に来て死なれたことが奧義であり（</w:t>
      </w:r>
      <w:hyperlink r:id="rId701" w:anchor="2:1" w:tooltip="(1)わたしが…どんなに苦闘しているか、わかってもらいたい。(2)それは彼らが、心励まされ、愛によって結び合わされ、豊かな理解力を十分に与えられ、神の奥義なるキリストを知るに至るためである。(3)キリストのうちには、知恵と知識との宝が、いっさい隠されている。(4)わたしがこう言うのは、あなたがたが、だれにも巧みな言葉で迷わされることのないためである。" w:history="1">
        <w:r w:rsidR="00FC1A50" w:rsidRPr="00F370E6">
          <w:rPr>
            <w:rStyle w:val="a3"/>
            <w:rFonts w:ascii="ＭＳ Ｐ明朝" w:eastAsia="ＭＳ Ｐ明朝" w:hAnsi="ＭＳ Ｐ明朝" w:cs="ＭＳ Ｐゴシック" w:hint="eastAsia"/>
            <w:kern w:val="0"/>
            <w:sz w:val="24"/>
            <w:szCs w:val="24"/>
          </w:rPr>
          <w:t>コロサイ2章1-4節</w:t>
        </w:r>
      </w:hyperlink>
      <w:r w:rsidR="00FC1A50" w:rsidRPr="0083430A">
        <w:rPr>
          <w:rFonts w:ascii="ＭＳ Ｐ明朝" w:eastAsia="ＭＳ Ｐ明朝" w:hAnsi="ＭＳ Ｐ明朝" w:cs="ＭＳ Ｐゴシック" w:hint="eastAsia"/>
          <w:color w:val="222222"/>
          <w:kern w:val="0"/>
          <w:sz w:val="24"/>
          <w:szCs w:val="24"/>
        </w:rPr>
        <w:t>; </w:t>
      </w:r>
      <w:hyperlink r:id="rId702" w:anchor="3:16" w:tooltip="確かに偉大なのは、この信心の奥義である、／「キリストは肉において現れ、／霊において義とせられ、／御使たちに見られ、／諸国民の間に伝えられ、／世界の中で信じられ、／栄光のうちに天に上げられた」。" w:history="1">
        <w:r w:rsidR="00ED008C" w:rsidRPr="00ED008C">
          <w:rPr>
            <w:rFonts w:ascii="ＭＳ Ｐ明朝" w:eastAsia="ＭＳ Ｐ明朝" w:hAnsi="ＭＳ Ｐ明朝" w:cs="Noto Sans CJK SC Light" w:hint="eastAsia"/>
            <w:color w:val="0000FF"/>
            <w:sz w:val="24"/>
            <w:szCs w:val="24"/>
            <w:u w:val="single"/>
          </w:rPr>
          <w:t>1テモ</w:t>
        </w:r>
        <w:r w:rsidR="00F370E6">
          <w:rPr>
            <w:rFonts w:ascii="ＭＳ Ｐ明朝" w:eastAsia="ＭＳ Ｐ明朝" w:hAnsi="ＭＳ Ｐ明朝" w:cs="Noto Sans CJK SC Light" w:hint="eastAsia"/>
            <w:color w:val="0000FF"/>
            <w:sz w:val="24"/>
            <w:szCs w:val="24"/>
            <w:u w:val="single"/>
          </w:rPr>
          <w:t>テ</w:t>
        </w:r>
        <w:r w:rsidR="00ED008C" w:rsidRPr="00ED008C">
          <w:rPr>
            <w:rFonts w:ascii="ＭＳ Ｐ明朝" w:eastAsia="ＭＳ Ｐ明朝" w:hAnsi="ＭＳ Ｐ明朝" w:cs="Noto Sans CJK SC Light" w:hint="eastAsia"/>
            <w:color w:val="0000FF"/>
            <w:sz w:val="24"/>
            <w:szCs w:val="24"/>
            <w:u w:val="single"/>
          </w:rPr>
          <w:t>3</w:t>
        </w:r>
        <w:r w:rsidR="00F370E6">
          <w:rPr>
            <w:rFonts w:ascii="ＭＳ Ｐ明朝" w:eastAsia="ＭＳ Ｐ明朝" w:hAnsi="ＭＳ Ｐ明朝" w:cs="Noto Sans CJK SC Light" w:hint="eastAsia"/>
            <w:color w:val="0000FF"/>
            <w:sz w:val="24"/>
            <w:szCs w:val="24"/>
            <w:u w:val="single"/>
          </w:rPr>
          <w:t>章</w:t>
        </w:r>
        <w:r w:rsidR="00ED008C" w:rsidRPr="00ED008C">
          <w:rPr>
            <w:rFonts w:ascii="ＭＳ Ｐ明朝" w:eastAsia="ＭＳ Ｐ明朝" w:hAnsi="ＭＳ Ｐ明朝" w:cs="Noto Sans CJK SC Light" w:hint="eastAsia"/>
            <w:color w:val="0000FF"/>
            <w:sz w:val="24"/>
            <w:szCs w:val="24"/>
            <w:u w:val="single"/>
          </w:rPr>
          <w:t>1</w:t>
        </w:r>
        <w:r w:rsidR="00F370E6">
          <w:rPr>
            <w:rFonts w:ascii="ＭＳ Ｐ明朝" w:eastAsia="ＭＳ Ｐ明朝" w:hAnsi="ＭＳ Ｐ明朝" w:cs="Noto Sans CJK SC Light"/>
            <w:color w:val="0000FF"/>
            <w:sz w:val="24"/>
            <w:szCs w:val="24"/>
            <w:u w:val="single"/>
          </w:rPr>
          <w:t>6</w:t>
        </w:r>
        <w:r w:rsidR="00F370E6">
          <w:rPr>
            <w:rFonts w:ascii="ＭＳ Ｐ明朝" w:eastAsia="ＭＳ Ｐ明朝" w:hAnsi="ＭＳ Ｐ明朝" w:cs="Noto Sans CJK SC Light" w:hint="eastAsia"/>
            <w:color w:val="0000FF"/>
            <w:sz w:val="24"/>
            <w:szCs w:val="24"/>
            <w:u w:val="single"/>
          </w:rPr>
          <w:t>節</w:t>
        </w:r>
      </w:hyperlink>
      <w:r w:rsidR="00FC1A50" w:rsidRPr="0083430A">
        <w:rPr>
          <w:rFonts w:ascii="ＭＳ Ｐ明朝" w:eastAsia="ＭＳ Ｐ明朝" w:hAnsi="ＭＳ Ｐ明朝" w:cs="ＭＳ Ｐゴシック" w:hint="eastAsia"/>
          <w:color w:val="222222"/>
          <w:kern w:val="0"/>
          <w:sz w:val="24"/>
          <w:szCs w:val="24"/>
        </w:rPr>
        <w:t>）、キリストがそのために死なれた神の体、神の花嫁である教会のこの時代の奇跡的完成は、この奧義（</w:t>
      </w:r>
      <w:hyperlink r:id="rId703" w:anchor="1:23" w:tooltip="この教会はキリストのからだであって、すべてのものを、すべてのもののうちに満たしているかたが、満ちみちているものに、ほかならない。" w:history="1">
        <w:r w:rsidR="00ED008C" w:rsidRPr="00ED008C">
          <w:rPr>
            <w:rFonts w:ascii="ＭＳ Ｐ明朝" w:eastAsia="ＭＳ Ｐ明朝" w:hAnsi="ＭＳ Ｐ明朝" w:cs="Noto Sans CJK SC Light" w:hint="eastAsia"/>
            <w:color w:val="0000FF"/>
            <w:sz w:val="24"/>
            <w:szCs w:val="24"/>
            <w:u w:val="single"/>
          </w:rPr>
          <w:t>エペソ1</w:t>
        </w:r>
        <w:r w:rsidR="00F370E6">
          <w:rPr>
            <w:rFonts w:ascii="ＭＳ Ｐ明朝" w:eastAsia="ＭＳ Ｐ明朝" w:hAnsi="ＭＳ Ｐ明朝" w:cs="Noto Sans CJK SC Light" w:hint="eastAsia"/>
            <w:color w:val="0000FF"/>
            <w:sz w:val="24"/>
            <w:szCs w:val="24"/>
            <w:u w:val="single"/>
          </w:rPr>
          <w:t>章</w:t>
        </w:r>
        <w:r w:rsidR="00ED008C" w:rsidRPr="00ED008C">
          <w:rPr>
            <w:rFonts w:ascii="ＭＳ Ｐ明朝" w:eastAsia="ＭＳ Ｐ明朝" w:hAnsi="ＭＳ Ｐ明朝" w:cs="Noto Sans CJK SC Light" w:hint="eastAsia"/>
            <w:color w:val="0000FF"/>
            <w:sz w:val="24"/>
            <w:szCs w:val="24"/>
            <w:u w:val="single"/>
          </w:rPr>
          <w:t>2</w:t>
        </w:r>
        <w:r w:rsidR="00F370E6">
          <w:rPr>
            <w:rFonts w:ascii="ＭＳ Ｐ明朝" w:eastAsia="ＭＳ Ｐ明朝" w:hAnsi="ＭＳ Ｐ明朝" w:cs="Noto Sans CJK SC Light"/>
            <w:color w:val="0000FF"/>
            <w:sz w:val="24"/>
            <w:szCs w:val="24"/>
            <w:u w:val="single"/>
          </w:rPr>
          <w:t>3</w:t>
        </w:r>
        <w:r w:rsidR="00F370E6">
          <w:rPr>
            <w:rFonts w:ascii="ＭＳ Ｐ明朝" w:eastAsia="ＭＳ Ｐ明朝" w:hAnsi="ＭＳ Ｐ明朝" w:cs="Noto Sans CJK SC Light" w:hint="eastAsia"/>
            <w:color w:val="0000FF"/>
            <w:sz w:val="24"/>
            <w:szCs w:val="24"/>
            <w:u w:val="single"/>
          </w:rPr>
          <w:t>節</w:t>
        </w:r>
      </w:hyperlink>
      <w:r w:rsidR="00FC1A50" w:rsidRPr="0083430A">
        <w:rPr>
          <w:rFonts w:ascii="ＭＳ Ｐ明朝" w:eastAsia="ＭＳ Ｐ明朝" w:hAnsi="ＭＳ Ｐ明朝" w:cs="ＭＳ Ｐゴシック" w:hint="eastAsia"/>
          <w:color w:val="222222"/>
          <w:kern w:val="0"/>
          <w:sz w:val="24"/>
          <w:szCs w:val="24"/>
        </w:rPr>
        <w:t>）の裏面であり、キリストとその教会は一体であるゆえに、この時代には教会もまた奇跡的な形で完成するのです。</w:t>
      </w:r>
    </w:p>
    <w:p w14:paraId="5FD3FFAD" w14:textId="77777777" w:rsidR="00FC1A50" w:rsidRPr="0083430A" w:rsidRDefault="00FC1A50" w:rsidP="00FC1A50">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hint="eastAsia"/>
          <w:color w:val="222222"/>
          <w:kern w:val="0"/>
          <w:sz w:val="24"/>
          <w:szCs w:val="24"/>
        </w:rPr>
        <w:t> </w:t>
      </w:r>
    </w:p>
    <w:p w14:paraId="63048C9A" w14:textId="77777777" w:rsidR="00FC1A50" w:rsidRPr="0083430A" w:rsidRDefault="00FC1A50" w:rsidP="00FC1A50">
      <w:pPr>
        <w:widowControl/>
        <w:shd w:val="clear" w:color="auto" w:fill="FFFFFF"/>
        <w:ind w:firstLine="240"/>
        <w:jc w:val="left"/>
        <w:rPr>
          <w:rFonts w:ascii="ＭＳ Ｐ明朝" w:eastAsia="ＭＳ Ｐ明朝" w:hAnsi="ＭＳ Ｐ明朝" w:cs="ＭＳ Ｐゴシック"/>
          <w:color w:val="222222"/>
          <w:kern w:val="0"/>
          <w:sz w:val="24"/>
          <w:szCs w:val="24"/>
        </w:rPr>
      </w:pPr>
      <w:r w:rsidRPr="009E4AA2">
        <w:rPr>
          <w:rFonts w:ascii="ＭＳ Ｐ明朝" w:eastAsia="ＭＳ Ｐ明朝" w:hAnsi="ＭＳ Ｐ明朝" w:cs="ＭＳ Ｐゴシック" w:hint="eastAsia"/>
          <w:color w:val="222222"/>
          <w:kern w:val="0"/>
          <w:sz w:val="24"/>
          <w:szCs w:val="24"/>
        </w:rPr>
        <w:t>創世記</w:t>
      </w:r>
      <w:r w:rsidRPr="00F370E6">
        <w:rPr>
          <w:rFonts w:ascii="ＭＳ Ｐ明朝" w:eastAsia="ＭＳ Ｐ明朝" w:hAnsi="ＭＳ Ｐ明朝" w:cs="ＭＳ Ｐゴシック" w:hint="eastAsia"/>
          <w:kern w:val="0"/>
          <w:sz w:val="24"/>
          <w:szCs w:val="24"/>
        </w:rPr>
        <w:t>の</w:t>
      </w:r>
      <w:r w:rsidR="007E71D7" w:rsidRPr="00F370E6">
        <w:rPr>
          <w:rFonts w:ascii="ＭＳ Ｐ明朝" w:eastAsia="ＭＳ Ｐ明朝" w:hAnsi="ＭＳ Ｐ明朝" w:cs="ＭＳ Ｐゴシック" w:hint="eastAsia"/>
          <w:kern w:val="0"/>
          <w:sz w:val="24"/>
          <w:szCs w:val="24"/>
        </w:rPr>
        <w:t>5</w:t>
      </w:r>
      <w:r w:rsidRPr="00F370E6">
        <w:rPr>
          <w:rFonts w:ascii="ＭＳ Ｐ明朝" w:eastAsia="ＭＳ Ｐ明朝" w:hAnsi="ＭＳ Ｐ明朝" w:cs="ＭＳ Ｐゴシック" w:hint="eastAsia"/>
          <w:kern w:val="0"/>
          <w:sz w:val="24"/>
          <w:szCs w:val="24"/>
        </w:rPr>
        <w:t>日目と</w:t>
      </w:r>
      <w:r w:rsidR="007E71D7" w:rsidRPr="00F370E6">
        <w:rPr>
          <w:rFonts w:ascii="ＭＳ Ｐ明朝" w:eastAsia="ＭＳ Ｐ明朝" w:hAnsi="ＭＳ Ｐ明朝" w:cs="ＭＳ Ｐゴシック" w:hint="eastAsia"/>
          <w:kern w:val="0"/>
          <w:sz w:val="24"/>
          <w:szCs w:val="24"/>
        </w:rPr>
        <w:t>6</w:t>
      </w:r>
      <w:r w:rsidRPr="00F370E6">
        <w:rPr>
          <w:rFonts w:ascii="ＭＳ Ｐ明朝" w:eastAsia="ＭＳ Ｐ明朝" w:hAnsi="ＭＳ Ｐ明朝" w:cs="ＭＳ Ｐゴシック" w:hint="eastAsia"/>
          <w:kern w:val="0"/>
          <w:sz w:val="24"/>
          <w:szCs w:val="24"/>
        </w:rPr>
        <w:t>日目の対型＜antitype:対応するもの、あるいは来るべきものの予告的影-ウェブスター＞として、教会の時代は、新しく再生された地球の再充填を反映しています。その前の創世記の四日間は、</w:t>
      </w:r>
      <w:r w:rsidR="007E71D7" w:rsidRPr="00F370E6">
        <w:rPr>
          <w:rFonts w:ascii="ＭＳ Ｐ明朝" w:eastAsia="ＭＳ Ｐ明朝" w:hAnsi="ＭＳ Ｐ明朝" w:cs="ＭＳ Ｐゴシック" w:hint="eastAsia"/>
          <w:kern w:val="0"/>
          <w:sz w:val="24"/>
          <w:szCs w:val="24"/>
        </w:rPr>
        <w:t>5</w:t>
      </w:r>
      <w:r w:rsidRPr="00F370E6">
        <w:rPr>
          <w:rFonts w:ascii="ＭＳ Ｐ明朝" w:eastAsia="ＭＳ Ｐ明朝" w:hAnsi="ＭＳ Ｐ明朝" w:cs="ＭＳ Ｐゴシック" w:hint="eastAsia"/>
          <w:kern w:val="0"/>
          <w:sz w:val="24"/>
          <w:szCs w:val="24"/>
        </w:rPr>
        <w:t>日目</w:t>
      </w:r>
      <w:r w:rsidR="009E4AA2" w:rsidRPr="00F370E6">
        <w:rPr>
          <w:rFonts w:ascii="ＭＳ Ｐ明朝" w:eastAsia="ＭＳ Ｐ明朝" w:hAnsi="ＭＳ Ｐ明朝" w:cs="ＭＳ Ｐゴシック" w:hint="eastAsia"/>
          <w:kern w:val="0"/>
          <w:sz w:val="24"/>
          <w:szCs w:val="24"/>
        </w:rPr>
        <w:t xml:space="preserve"> </w:t>
      </w:r>
      <w:r w:rsidR="007E71D7" w:rsidRPr="00F370E6">
        <w:rPr>
          <w:rFonts w:ascii="ＭＳ Ｐ明朝" w:eastAsia="ＭＳ Ｐ明朝" w:hAnsi="ＭＳ Ｐ明朝" w:cs="ＭＳ Ｐゴシック" w:hint="eastAsia"/>
          <w:kern w:val="0"/>
          <w:sz w:val="24"/>
          <w:szCs w:val="24"/>
        </w:rPr>
        <w:t>6</w:t>
      </w:r>
      <w:r w:rsidRPr="00F370E6">
        <w:rPr>
          <w:rFonts w:ascii="ＭＳ Ｐ明朝" w:eastAsia="ＭＳ Ｐ明朝" w:hAnsi="ＭＳ Ｐ明朝" w:cs="ＭＳ Ｐゴシック" w:hint="eastAsia"/>
          <w:kern w:val="0"/>
          <w:sz w:val="24"/>
          <w:szCs w:val="24"/>
        </w:rPr>
        <w:t>日目の神による被造物の生息環境を整えるものであり、最後にはアダムとエバという人類の創造がなされたように、教会の時代＜五千年紀、六千年紀＞は、異邦人の時代＜一千年紀、二千年紀＞に植えられた信仰の種がユダヤ人の時代＜三千年紀、四千年紀＞に</w:t>
      </w:r>
      <w:r w:rsidRPr="0083430A">
        <w:rPr>
          <w:rFonts w:ascii="ＭＳ Ｐ明朝" w:eastAsia="ＭＳ Ｐ明朝" w:hAnsi="ＭＳ Ｐ明朝" w:cs="ＭＳ Ｐゴシック" w:hint="eastAsia"/>
          <w:color w:val="222222"/>
          <w:kern w:val="0"/>
          <w:sz w:val="24"/>
          <w:szCs w:val="24"/>
        </w:rPr>
        <w:t>芽生えた豊かな収穫の到来を見ることになったのです。大洪水の時、ノア一人（他七人）がこの種を生かし（</w:t>
      </w:r>
      <w:hyperlink r:id="rId704" w:anchor="3:20" w:tooltip="これらの霊というのは、むかしノアの箱舟が造られていた間、神が寛容をもって待っておられたのに従わなかった者どものことである。その箱舟に乗り込み、水を経て救われたのは、わずかに八名だけであった。" w:history="1">
        <w:r w:rsidR="00F370E6">
          <w:rPr>
            <w:rFonts w:ascii="ＭＳ Ｐ明朝" w:eastAsia="ＭＳ Ｐ明朝" w:hAnsi="ＭＳ Ｐ明朝" w:cs="Noto Sans CJK SC Light" w:hint="eastAsia"/>
            <w:color w:val="0000FF"/>
            <w:sz w:val="24"/>
            <w:szCs w:val="24"/>
            <w:u w:val="single"/>
          </w:rPr>
          <w:t>第一</w:t>
        </w:r>
        <w:r w:rsidR="009E4AA2" w:rsidRPr="009E4AA2">
          <w:rPr>
            <w:rFonts w:ascii="ＭＳ Ｐ明朝" w:eastAsia="ＭＳ Ｐ明朝" w:hAnsi="ＭＳ Ｐ明朝" w:cs="Noto Sans CJK SC Light" w:hint="eastAsia"/>
            <w:color w:val="0000FF"/>
            <w:sz w:val="24"/>
            <w:szCs w:val="24"/>
            <w:u w:val="single"/>
          </w:rPr>
          <w:t>ペテロ3</w:t>
        </w:r>
        <w:r w:rsidR="00F370E6">
          <w:rPr>
            <w:rFonts w:ascii="ＭＳ Ｐ明朝" w:eastAsia="ＭＳ Ｐ明朝" w:hAnsi="ＭＳ Ｐ明朝" w:cs="Noto Sans CJK SC Light" w:hint="eastAsia"/>
            <w:color w:val="0000FF"/>
            <w:sz w:val="24"/>
            <w:szCs w:val="24"/>
            <w:u w:val="single"/>
          </w:rPr>
          <w:t>章</w:t>
        </w:r>
        <w:r w:rsidR="009E4AA2" w:rsidRPr="009E4AA2">
          <w:rPr>
            <w:rFonts w:ascii="ＭＳ Ｐ明朝" w:eastAsia="ＭＳ Ｐ明朝" w:hAnsi="ＭＳ Ｐ明朝" w:cs="Noto Sans CJK SC Light" w:hint="eastAsia"/>
            <w:color w:val="0000FF"/>
            <w:sz w:val="24"/>
            <w:szCs w:val="24"/>
            <w:u w:val="single"/>
          </w:rPr>
          <w:t>2</w:t>
        </w:r>
        <w:r w:rsidR="00F370E6">
          <w:rPr>
            <w:rFonts w:ascii="ＭＳ Ｐ明朝" w:eastAsia="ＭＳ Ｐ明朝" w:hAnsi="ＭＳ Ｐ明朝" w:cs="Noto Sans CJK SC Light"/>
            <w:color w:val="0000FF"/>
            <w:sz w:val="24"/>
            <w:szCs w:val="24"/>
            <w:u w:val="single"/>
          </w:rPr>
          <w:t>0</w:t>
        </w:r>
        <w:r w:rsidR="00F370E6">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hint="eastAsia"/>
          <w:color w:val="222222"/>
          <w:kern w:val="0"/>
          <w:sz w:val="24"/>
          <w:szCs w:val="24"/>
        </w:rPr>
        <w:t>）、ユダヤ時代の信者たちは、種が成長するにつれ、その信仰の中核を構成することになりました（</w:t>
      </w:r>
      <w:hyperlink r:id="rId705" w:anchor="80:8" w:tooltip="あなたは、ぶどうの木をエジプトから携え出し、／もろもろの国民を追い出して、これを植えられました。あなたはこれがために地を開かれたので、／深く根ざして、国にはびこりました。山々はその影でおおわれ、／神の香柏はその枝でおおわれました。これはその枝を海にまでのべ、／その若枝を大川にまでのべました。" w:history="1">
        <w:r w:rsidR="009E4AA2" w:rsidRPr="009E4AA2">
          <w:rPr>
            <w:rFonts w:ascii="ＭＳ Ｐ明朝" w:eastAsia="ＭＳ Ｐ明朝" w:hAnsi="ＭＳ Ｐ明朝" w:cs="Noto Sans CJK SC Light" w:hint="eastAsia"/>
            <w:color w:val="0000FF"/>
            <w:sz w:val="24"/>
            <w:szCs w:val="24"/>
            <w:u w:val="single"/>
          </w:rPr>
          <w:t>詩篇80</w:t>
        </w:r>
        <w:r w:rsidR="00F370E6">
          <w:rPr>
            <w:rFonts w:ascii="ＭＳ Ｐ明朝" w:eastAsia="ＭＳ Ｐ明朝" w:hAnsi="ＭＳ Ｐ明朝" w:cs="Noto Sans CJK SC Light" w:hint="eastAsia"/>
            <w:color w:val="0000FF"/>
            <w:sz w:val="24"/>
            <w:szCs w:val="24"/>
            <w:u w:val="single"/>
          </w:rPr>
          <w:t>篇</w:t>
        </w:r>
        <w:r w:rsidR="009E4AA2" w:rsidRPr="009E4AA2">
          <w:rPr>
            <w:rFonts w:ascii="ＭＳ Ｐ明朝" w:eastAsia="ＭＳ Ｐ明朝" w:hAnsi="ＭＳ Ｐ明朝" w:cs="Noto Sans CJK SC Light" w:hint="eastAsia"/>
            <w:color w:val="0000FF"/>
            <w:sz w:val="24"/>
            <w:szCs w:val="24"/>
            <w:u w:val="single"/>
          </w:rPr>
          <w:t>8-1</w:t>
        </w:r>
        <w:r w:rsidR="00F370E6">
          <w:rPr>
            <w:rFonts w:ascii="ＭＳ Ｐ明朝" w:eastAsia="ＭＳ Ｐ明朝" w:hAnsi="ＭＳ Ｐ明朝" w:cs="Noto Sans CJK SC Light"/>
            <w:color w:val="0000FF"/>
            <w:sz w:val="24"/>
            <w:szCs w:val="24"/>
            <w:u w:val="single"/>
          </w:rPr>
          <w:t>6</w:t>
        </w:r>
        <w:r w:rsidR="00F370E6">
          <w:rPr>
            <w:rFonts w:ascii="ＭＳ Ｐ明朝" w:eastAsia="ＭＳ Ｐ明朝" w:hAnsi="ＭＳ Ｐ明朝" w:cs="Noto Sans CJK SC Light" w:hint="eastAsia"/>
            <w:color w:val="0000FF"/>
            <w:sz w:val="24"/>
            <w:szCs w:val="24"/>
            <w:u w:val="single"/>
          </w:rPr>
          <w:t>節</w:t>
        </w:r>
      </w:hyperlink>
      <w:r w:rsidR="00F370E6">
        <w:rPr>
          <w:rFonts w:ascii="ＭＳ Ｐ明朝" w:eastAsia="ＭＳ Ｐ明朝" w:hAnsi="ＭＳ Ｐ明朝" w:cs="Noto Sans CJK SC Light"/>
          <w:color w:val="0000FF"/>
          <w:sz w:val="24"/>
          <w:szCs w:val="24"/>
          <w:u w:val="single"/>
        </w:rPr>
        <w:t xml:space="preserve">; </w:t>
      </w:r>
      <w:hyperlink r:id="rId706" w:anchor="5:2" w:tooltip="彼はそれを掘りおこし、石を除き、／それに良いぶどうを植え、／その中に物見やぐらを建て、／またその中に酒ぶねを掘り、／良いぶどうの結ぶのを待ち望んだ。ところが結んだものは野ぶどうであった。" w:history="1">
        <w:r w:rsidR="009E4AA2" w:rsidRPr="009E4AA2">
          <w:rPr>
            <w:rFonts w:ascii="ＭＳ Ｐ明朝" w:eastAsia="ＭＳ Ｐ明朝" w:hAnsi="ＭＳ Ｐ明朝" w:cs="Noto Sans CJK SC Light" w:hint="eastAsia"/>
            <w:color w:val="0000FF"/>
            <w:sz w:val="24"/>
            <w:szCs w:val="24"/>
            <w:u w:val="single"/>
          </w:rPr>
          <w:t>イザヤ5</w:t>
        </w:r>
        <w:r w:rsidR="00F370E6">
          <w:rPr>
            <w:rFonts w:ascii="ＭＳ Ｐ明朝" w:eastAsia="ＭＳ Ｐ明朝" w:hAnsi="ＭＳ Ｐ明朝" w:cs="Noto Sans CJK SC Light" w:hint="eastAsia"/>
            <w:color w:val="0000FF"/>
            <w:sz w:val="24"/>
            <w:szCs w:val="24"/>
            <w:u w:val="single"/>
          </w:rPr>
          <w:t>章2節</w:t>
        </w:r>
      </w:hyperlink>
      <w:r w:rsidR="00F370E6">
        <w:rPr>
          <w:rFonts w:ascii="ＭＳ Ｐ明朝" w:eastAsia="ＭＳ Ｐ明朝" w:hAnsi="ＭＳ Ｐ明朝" w:cs="Noto Sans CJK SC Light"/>
          <w:color w:val="0000FF"/>
          <w:sz w:val="24"/>
          <w:szCs w:val="24"/>
          <w:u w:val="single"/>
        </w:rPr>
        <w:t xml:space="preserve">; </w:t>
      </w:r>
      <w:hyperlink r:id="rId707" w:anchor="2:21" w:tooltip="わたしはあなたを、まったく良い種の／すぐれたぶどうの木として植えたのに、／どうしてあなたは変って、／悪い野ぶどうの木となったのか。" w:history="1">
        <w:r w:rsidR="009E4AA2" w:rsidRPr="009E4AA2">
          <w:rPr>
            <w:rFonts w:ascii="ＭＳ Ｐ明朝" w:eastAsia="ＭＳ Ｐ明朝" w:hAnsi="ＭＳ Ｐ明朝" w:cs="Noto Sans CJK SC Light" w:hint="eastAsia"/>
            <w:color w:val="0000FF"/>
            <w:sz w:val="24"/>
            <w:szCs w:val="24"/>
            <w:u w:val="single"/>
          </w:rPr>
          <w:t>エレ</w:t>
        </w:r>
        <w:r w:rsidR="00F370E6">
          <w:rPr>
            <w:rFonts w:ascii="ＭＳ Ｐ明朝" w:eastAsia="ＭＳ Ｐ明朝" w:hAnsi="ＭＳ Ｐ明朝" w:cs="Noto Sans CJK SC Light" w:hint="eastAsia"/>
            <w:color w:val="0000FF"/>
            <w:sz w:val="24"/>
            <w:szCs w:val="24"/>
            <w:u w:val="single"/>
          </w:rPr>
          <w:t>ミヤ</w:t>
        </w:r>
        <w:r w:rsidR="009E4AA2" w:rsidRPr="009E4AA2">
          <w:rPr>
            <w:rFonts w:ascii="ＭＳ Ｐ明朝" w:eastAsia="ＭＳ Ｐ明朝" w:hAnsi="ＭＳ Ｐ明朝" w:cs="Noto Sans CJK SC Light" w:hint="eastAsia"/>
            <w:color w:val="0000FF"/>
            <w:sz w:val="24"/>
            <w:szCs w:val="24"/>
            <w:u w:val="single"/>
          </w:rPr>
          <w:t>2</w:t>
        </w:r>
        <w:r w:rsidR="00F370E6">
          <w:rPr>
            <w:rFonts w:ascii="ＭＳ Ｐ明朝" w:eastAsia="ＭＳ Ｐ明朝" w:hAnsi="ＭＳ Ｐ明朝" w:cs="Noto Sans CJK SC Light" w:hint="eastAsia"/>
            <w:color w:val="0000FF"/>
            <w:sz w:val="24"/>
            <w:szCs w:val="24"/>
            <w:u w:val="single"/>
          </w:rPr>
          <w:t>章</w:t>
        </w:r>
        <w:r w:rsidR="009E4AA2" w:rsidRPr="009E4AA2">
          <w:rPr>
            <w:rFonts w:ascii="ＭＳ Ｐ明朝" w:eastAsia="ＭＳ Ｐ明朝" w:hAnsi="ＭＳ Ｐ明朝" w:cs="Noto Sans CJK SC Light" w:hint="eastAsia"/>
            <w:color w:val="0000FF"/>
            <w:sz w:val="24"/>
            <w:szCs w:val="24"/>
            <w:u w:val="single"/>
          </w:rPr>
          <w:t>2</w:t>
        </w:r>
        <w:r w:rsidR="00F370E6">
          <w:rPr>
            <w:rFonts w:ascii="ＭＳ Ｐ明朝" w:eastAsia="ＭＳ Ｐ明朝" w:hAnsi="ＭＳ Ｐ明朝" w:cs="Noto Sans CJK SC Light" w:hint="eastAsia"/>
            <w:color w:val="0000FF"/>
            <w:sz w:val="24"/>
            <w:szCs w:val="24"/>
            <w:u w:val="single"/>
          </w:rPr>
          <w:t>1節</w:t>
        </w:r>
      </w:hyperlink>
      <w:r w:rsidR="00F370E6">
        <w:rPr>
          <w:rFonts w:ascii="ＭＳ Ｐ明朝" w:eastAsia="ＭＳ Ｐ明朝" w:hAnsi="ＭＳ Ｐ明朝" w:cs="Noto Sans CJK SC Light"/>
          <w:color w:val="0000FF"/>
          <w:sz w:val="24"/>
          <w:szCs w:val="24"/>
          <w:u w:val="single"/>
        </w:rPr>
        <w:t xml:space="preserve">; </w:t>
      </w:r>
      <w:hyperlink r:id="rId708" w:tooltip="（1）時に主の言葉がわたしに臨んだ、(2)「人の子よ、イスラエルの家になぞをかけ、たとえを語って、(3)言え。主なる神がこう言われる、さまざまの色の羽毛を多く持ち、大きな翼と、長い羽根とを持つ大わしがレバノンに来て、香柏のこずえにとまり、(4)その若枝の頂を摘み切り、これを商業の地に運び、商人の町に置いた。(5)またその地の種をとって、これを肥えた土に植えた…" w:history="1">
        <w:r w:rsidR="009E4AA2" w:rsidRPr="009E4AA2">
          <w:rPr>
            <w:rFonts w:ascii="ＭＳ Ｐ明朝" w:eastAsia="ＭＳ Ｐ明朝" w:hAnsi="ＭＳ Ｐ明朝" w:cs="Noto Sans CJK SC Light" w:hint="eastAsia"/>
            <w:color w:val="0000FF"/>
            <w:sz w:val="24"/>
            <w:szCs w:val="24"/>
            <w:u w:val="single"/>
          </w:rPr>
          <w:t>エゼキ</w:t>
        </w:r>
        <w:r w:rsidR="00F370E6">
          <w:rPr>
            <w:rFonts w:ascii="ＭＳ Ｐ明朝" w:eastAsia="ＭＳ Ｐ明朝" w:hAnsi="ＭＳ Ｐ明朝" w:cs="Noto Sans CJK SC Light" w:hint="eastAsia"/>
            <w:color w:val="0000FF"/>
            <w:sz w:val="24"/>
            <w:szCs w:val="24"/>
            <w:u w:val="single"/>
          </w:rPr>
          <w:t>エル</w:t>
        </w:r>
        <w:r w:rsidR="009E4AA2" w:rsidRPr="009E4AA2">
          <w:rPr>
            <w:rFonts w:ascii="ＭＳ Ｐ明朝" w:eastAsia="ＭＳ Ｐ明朝" w:hAnsi="ＭＳ Ｐ明朝" w:cs="Noto Sans CJK SC Light" w:hint="eastAsia"/>
            <w:color w:val="0000FF"/>
            <w:sz w:val="24"/>
            <w:szCs w:val="24"/>
            <w:u w:val="single"/>
          </w:rPr>
          <w:t>1</w:t>
        </w:r>
        <w:r w:rsidR="00F370E6">
          <w:rPr>
            <w:rFonts w:ascii="ＭＳ Ｐ明朝" w:eastAsia="ＭＳ Ｐ明朝" w:hAnsi="ＭＳ Ｐ明朝" w:cs="Noto Sans CJK SC Light"/>
            <w:color w:val="0000FF"/>
            <w:sz w:val="24"/>
            <w:szCs w:val="24"/>
            <w:u w:val="single"/>
          </w:rPr>
          <w:t>7</w:t>
        </w:r>
        <w:r w:rsidR="00F370E6">
          <w:rPr>
            <w:rFonts w:ascii="ＭＳ Ｐ明朝" w:eastAsia="ＭＳ Ｐ明朝" w:hAnsi="ＭＳ Ｐ明朝" w:cs="Noto Sans CJK SC Light" w:hint="eastAsia"/>
            <w:color w:val="0000FF"/>
            <w:sz w:val="24"/>
            <w:szCs w:val="24"/>
            <w:u w:val="single"/>
          </w:rPr>
          <w:t>章</w:t>
        </w:r>
      </w:hyperlink>
      <w:r w:rsidR="00F370E6">
        <w:rPr>
          <w:rFonts w:ascii="ＭＳ Ｐ明朝" w:eastAsia="ＭＳ Ｐ明朝" w:hAnsi="ＭＳ Ｐ明朝" w:cs="Noto Sans CJK SC Light"/>
          <w:color w:val="0000FF"/>
          <w:sz w:val="24"/>
          <w:szCs w:val="24"/>
          <w:u w:val="single"/>
        </w:rPr>
        <w:t xml:space="preserve">; </w:t>
      </w:r>
      <w:hyperlink r:id="rId709" w:anchor="10:1" w:tooltip="イスラエルは実を結ぶ茂った／ぶどうの木である。その実を多く結ぶにしたがって、／祭壇を増し、／その地の豊かなるにしたがって、／柱の像を麗しくした。" w:history="1">
        <w:r w:rsidR="009E4AA2" w:rsidRPr="009E4AA2">
          <w:rPr>
            <w:rFonts w:ascii="ＭＳ Ｐ明朝" w:eastAsia="ＭＳ Ｐ明朝" w:hAnsi="ＭＳ Ｐ明朝" w:cs="Noto Sans CJK SC Light" w:hint="eastAsia"/>
            <w:color w:val="0000FF"/>
            <w:sz w:val="24"/>
            <w:szCs w:val="24"/>
            <w:u w:val="single"/>
          </w:rPr>
          <w:t>ホセア10</w:t>
        </w:r>
        <w:r w:rsidR="00F370E6">
          <w:rPr>
            <w:rFonts w:ascii="ＭＳ Ｐ明朝" w:eastAsia="ＭＳ Ｐ明朝" w:hAnsi="ＭＳ Ｐ明朝" w:cs="Noto Sans CJK SC Light" w:hint="eastAsia"/>
            <w:color w:val="0000FF"/>
            <w:sz w:val="24"/>
            <w:szCs w:val="24"/>
            <w:u w:val="single"/>
          </w:rPr>
          <w:t>章1節</w:t>
        </w:r>
      </w:hyperlink>
      <w:r w:rsidR="00F370E6">
        <w:rPr>
          <w:rFonts w:ascii="ＭＳ Ｐ明朝" w:eastAsia="ＭＳ Ｐ明朝" w:hAnsi="ＭＳ Ｐ明朝" w:cs="Noto Sans CJK SC Light"/>
          <w:color w:val="0000FF"/>
          <w:sz w:val="24"/>
          <w:szCs w:val="24"/>
          <w:u w:val="single"/>
        </w:rPr>
        <w:t xml:space="preserve">; </w:t>
      </w:r>
      <w:hyperlink r:id="rId710" w:anchor="15:1" w:tooltip="わたしはまことのぶどうの木、わたしの父は農夫である。" w:history="1">
        <w:r w:rsidR="009E4AA2" w:rsidRPr="009E4AA2">
          <w:rPr>
            <w:rFonts w:ascii="ＭＳ Ｐ明朝" w:eastAsia="ＭＳ Ｐ明朝" w:hAnsi="ＭＳ Ｐ明朝" w:cs="Noto Sans CJK SC Light" w:hint="eastAsia"/>
            <w:color w:val="0000FF"/>
            <w:sz w:val="24"/>
            <w:szCs w:val="24"/>
            <w:u w:val="single"/>
          </w:rPr>
          <w:t>ヨハネ15</w:t>
        </w:r>
        <w:r w:rsidR="00F370E6">
          <w:rPr>
            <w:rFonts w:ascii="ＭＳ Ｐ明朝" w:eastAsia="ＭＳ Ｐ明朝" w:hAnsi="ＭＳ Ｐ明朝" w:cs="Noto Sans CJK SC Light" w:hint="eastAsia"/>
            <w:color w:val="0000FF"/>
            <w:sz w:val="24"/>
            <w:szCs w:val="24"/>
            <w:u w:val="single"/>
          </w:rPr>
          <w:t>章1節</w:t>
        </w:r>
      </w:hyperlink>
      <w:r w:rsidRPr="0083430A">
        <w:rPr>
          <w:rFonts w:ascii="ＭＳ Ｐ明朝" w:eastAsia="ＭＳ Ｐ明朝" w:hAnsi="ＭＳ Ｐ明朝" w:cs="ＭＳ Ｐゴシック" w:hint="eastAsia"/>
          <w:color w:val="222222"/>
          <w:kern w:val="0"/>
          <w:sz w:val="24"/>
          <w:szCs w:val="24"/>
        </w:rPr>
        <w:t>参照）。しかし、創世</w:t>
      </w:r>
      <w:r w:rsidRPr="007E66B2">
        <w:rPr>
          <w:rFonts w:ascii="ＭＳ Ｐ明朝" w:eastAsia="ＭＳ Ｐ明朝" w:hAnsi="ＭＳ Ｐ明朝" w:cs="ＭＳ Ｐゴシック" w:hint="eastAsia"/>
          <w:kern w:val="0"/>
          <w:sz w:val="24"/>
          <w:szCs w:val="24"/>
        </w:rPr>
        <w:t>記の五日目と六日目に、最初の四</w:t>
      </w:r>
      <w:r w:rsidRPr="0083430A">
        <w:rPr>
          <w:rFonts w:ascii="ＭＳ Ｐ明朝" w:eastAsia="ＭＳ Ｐ明朝" w:hAnsi="ＭＳ Ｐ明朝" w:cs="ＭＳ Ｐゴシック" w:hint="eastAsia"/>
          <w:color w:val="222222"/>
          <w:kern w:val="0"/>
          <w:sz w:val="24"/>
          <w:szCs w:val="24"/>
        </w:rPr>
        <w:t>日間によって造られた好環境（創世記の型では肉体の生命に必要なあらゆるすべてのもの）が整えられた後になって、生命あるものが造られて世界が満たされたように、人類史の対型の教会時代である今、必要条件が満たされ、それら植えられたものが全世界における救いの豊かな「百倍の」収穫がなされ（</w:t>
      </w:r>
      <w:hyperlink r:id="rId711" w:anchor="10:2" w:tooltip="そのとき、彼らに言われた、「収穫は多いが、働き人が少ない。だから、収穫の主に願って、その収穫のために働き人を送り出すようにしてもらいなさい。" w:history="1">
        <w:r w:rsidR="009E4AA2" w:rsidRPr="009E4AA2">
          <w:rPr>
            <w:rFonts w:ascii="ＭＳ Ｐ明朝" w:eastAsia="ＭＳ Ｐ明朝" w:hAnsi="ＭＳ Ｐ明朝" w:cs="Noto Sans CJK SC Light" w:hint="eastAsia"/>
            <w:color w:val="0000FF"/>
            <w:sz w:val="24"/>
            <w:szCs w:val="24"/>
            <w:u w:val="single"/>
          </w:rPr>
          <w:t xml:space="preserve">ルカ10 </w:t>
        </w:r>
        <w:r w:rsidR="00D03D3E">
          <w:rPr>
            <w:rFonts w:ascii="ＭＳ Ｐ明朝" w:eastAsia="ＭＳ Ｐ明朝" w:hAnsi="ＭＳ Ｐ明朝" w:cs="Noto Sans CJK SC Light" w:hint="eastAsia"/>
            <w:color w:val="0000FF"/>
            <w:sz w:val="24"/>
            <w:szCs w:val="24"/>
            <w:u w:val="single"/>
          </w:rPr>
          <w:t>章2節</w:t>
        </w:r>
      </w:hyperlink>
      <w:r w:rsidRPr="0083430A">
        <w:rPr>
          <w:rFonts w:ascii="ＭＳ Ｐ明朝" w:eastAsia="ＭＳ Ｐ明朝" w:hAnsi="ＭＳ Ｐ明朝" w:cs="ＭＳ Ｐゴシック" w:hint="eastAsia"/>
          <w:color w:val="222222"/>
          <w:kern w:val="0"/>
          <w:sz w:val="24"/>
          <w:szCs w:val="24"/>
        </w:rPr>
        <w:t>）、約束の種であり、イスラエルの枝であるイエス・キリストの出現と勝利の後に、キリストの体が完全に満たされるのです。教会時代はまさに、教会の完成に向けて「時の満ちる」過程にあるのです（</w:t>
      </w:r>
      <w:hyperlink r:id="rId712" w:anchor="1:9" w:tooltip="御旨の奥義を、自らあらかじめ定められた計画に従って、わたしたちに示して下さったのである。それは、時の満ちるに及んで実現されるご計画にほかならない。それによって、神は天にあるもの地にあるものを、ことごとく、キリストにあって一つに帰せしめようとされたのである。" w:history="1">
        <w:r w:rsidR="009E4AA2" w:rsidRPr="009E4AA2">
          <w:rPr>
            <w:rFonts w:ascii="ＭＳ Ｐ明朝" w:eastAsia="ＭＳ Ｐ明朝" w:hAnsi="ＭＳ Ｐ明朝" w:cs="Noto Sans CJK SC Light" w:hint="eastAsia"/>
            <w:color w:val="0000FF"/>
            <w:sz w:val="24"/>
            <w:szCs w:val="24"/>
            <w:u w:val="single"/>
          </w:rPr>
          <w:t>エペソ1</w:t>
        </w:r>
        <w:r w:rsidR="00D03D3E">
          <w:rPr>
            <w:rFonts w:ascii="ＭＳ Ｐ明朝" w:eastAsia="ＭＳ Ｐ明朝" w:hAnsi="ＭＳ Ｐ明朝" w:cs="Noto Sans CJK SC Light" w:hint="eastAsia"/>
            <w:color w:val="0000FF"/>
            <w:sz w:val="24"/>
            <w:szCs w:val="24"/>
            <w:u w:val="single"/>
          </w:rPr>
          <w:t>章</w:t>
        </w:r>
        <w:r w:rsidR="009E4AA2" w:rsidRPr="009E4AA2">
          <w:rPr>
            <w:rFonts w:ascii="ＭＳ Ｐ明朝" w:eastAsia="ＭＳ Ｐ明朝" w:hAnsi="ＭＳ Ｐ明朝" w:cs="Noto Sans CJK SC Light" w:hint="eastAsia"/>
            <w:color w:val="0000FF"/>
            <w:sz w:val="24"/>
            <w:szCs w:val="24"/>
            <w:u w:val="single"/>
          </w:rPr>
          <w:t>9-1</w:t>
        </w:r>
        <w:r w:rsidR="00D03D3E">
          <w:rPr>
            <w:rFonts w:ascii="ＭＳ Ｐ明朝" w:eastAsia="ＭＳ Ｐ明朝" w:hAnsi="ＭＳ Ｐ明朝" w:cs="Noto Sans CJK SC Light"/>
            <w:color w:val="0000FF"/>
            <w:sz w:val="24"/>
            <w:szCs w:val="24"/>
            <w:u w:val="single"/>
          </w:rPr>
          <w:t>0</w:t>
        </w:r>
        <w:r w:rsidR="00D03D3E">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hint="eastAsia"/>
          <w:color w:val="222222"/>
          <w:kern w:val="0"/>
          <w:sz w:val="24"/>
          <w:szCs w:val="24"/>
        </w:rPr>
        <w:t>）。そして、創世記の最後の一組の二日</w:t>
      </w:r>
      <w:r w:rsidRPr="00D03D3E">
        <w:rPr>
          <w:rFonts w:ascii="ＭＳ Ｐ明朝" w:eastAsia="ＭＳ Ｐ明朝" w:hAnsi="ＭＳ Ｐ明朝" w:cs="ＭＳ Ｐゴシック" w:hint="eastAsia"/>
          <w:kern w:val="0"/>
          <w:sz w:val="24"/>
          <w:szCs w:val="24"/>
        </w:rPr>
        <w:t>＜五日目と六日目＞が、</w:t>
      </w:r>
      <w:r w:rsidRPr="0083430A">
        <w:rPr>
          <w:rFonts w:ascii="ＭＳ Ｐ明朝" w:eastAsia="ＭＳ Ｐ明朝" w:hAnsi="ＭＳ Ｐ明朝" w:cs="ＭＳ Ｐゴシック" w:hint="eastAsia"/>
          <w:color w:val="222222"/>
          <w:kern w:val="0"/>
          <w:sz w:val="24"/>
          <w:szCs w:val="24"/>
        </w:rPr>
        <w:t>男と彼を補う女の創造で頂点に達しているように、歴史の最後の一組の二日間＜二千年の期間＞は、人の子の二度の来臨で始まりと終わりがくくられ、彼の死から始まって完成に至らせた花嫁は彼のもとに迎えられるのです。なぜなら、この時代においてこそ、キリストとその教会の奧義が明らかにされ、成就されつつあるからです。悪魔とその天使の離反によって生じた神の家族の欠損は、キリストとその教会によってほぼ補充されるところです。十字架とその異邦人への福音の伝播の前には不可能と思われた偉業が、この時代の終わりには完全に成就されようとしているのです。 このような事実が達成されている今に及んでも、この世の支配者に目を奪われているすべての人々にとっては隠された奧義であり、彼らには隠れているのです。ただイエス・キリストの富にあずかる特権を持っているすべての人々には不可欠で祝福された真理なのです：</w:t>
      </w:r>
    </w:p>
    <w:p w14:paraId="4092DA58" w14:textId="77777777" w:rsidR="00FC1A50" w:rsidRPr="0083430A" w:rsidRDefault="00FC1A50" w:rsidP="00E3709B">
      <w:pPr>
        <w:widowControl/>
        <w:shd w:val="clear" w:color="auto" w:fill="FFFFFF"/>
        <w:spacing w:before="100" w:beforeAutospacing="1" w:after="100" w:afterAutospacing="1"/>
        <w:ind w:left="840" w:firstLineChars="100" w:firstLine="240"/>
        <w:jc w:val="left"/>
        <w:rPr>
          <w:rFonts w:ascii="ＭＳ Ｐ明朝" w:eastAsia="ＭＳ Ｐ明朝" w:hAnsi="ＭＳ Ｐ明朝" w:cs="Arial"/>
          <w:color w:val="222222"/>
          <w:kern w:val="0"/>
          <w:sz w:val="24"/>
          <w:szCs w:val="24"/>
        </w:rPr>
      </w:pPr>
      <w:r w:rsidRPr="00E3709B">
        <w:rPr>
          <w:rFonts w:ascii="BIZ UDPゴシック" w:eastAsia="BIZ UDPゴシック" w:hAnsi="BIZ UDPゴシック" w:cs="Arial"/>
          <w:color w:val="222222"/>
          <w:kern w:val="0"/>
          <w:sz w:val="24"/>
          <w:szCs w:val="24"/>
        </w:rPr>
        <w:t>わたし</w:t>
      </w:r>
      <w:r w:rsidRPr="00E3709B">
        <w:rPr>
          <w:rFonts w:ascii="ＭＳ Ｐ明朝" w:eastAsia="ＭＳ Ｐ明朝" w:hAnsi="ＭＳ Ｐ明朝" w:cs="Arial"/>
          <w:color w:val="222222"/>
          <w:kern w:val="0"/>
          <w:sz w:val="24"/>
          <w:szCs w:val="24"/>
        </w:rPr>
        <w:t>[パウロ]</w:t>
      </w:r>
      <w:r w:rsidRPr="00E3709B">
        <w:rPr>
          <w:rFonts w:ascii="BIZ UDPゴシック" w:eastAsia="BIZ UDPゴシック" w:hAnsi="BIZ UDPゴシック" w:cs="Arial" w:hint="eastAsia"/>
          <w:color w:val="222222"/>
          <w:kern w:val="0"/>
          <w:sz w:val="24"/>
          <w:szCs w:val="24"/>
        </w:rPr>
        <w:t>は、神の言</w:t>
      </w:r>
      <w:r w:rsidRPr="00E3709B">
        <w:rPr>
          <w:rFonts w:ascii="ＭＳ Ｐ明朝" w:eastAsia="ＭＳ Ｐ明朝" w:hAnsi="ＭＳ Ｐ明朝" w:cs="Arial"/>
          <w:color w:val="222222"/>
          <w:kern w:val="0"/>
          <w:sz w:val="24"/>
          <w:szCs w:val="24"/>
        </w:rPr>
        <w:t>[の真理]</w:t>
      </w:r>
      <w:r w:rsidRPr="00E3709B">
        <w:rPr>
          <w:rFonts w:ascii="BIZ UDPゴシック" w:eastAsia="BIZ UDPゴシック" w:hAnsi="BIZ UDPゴシック" w:cs="Arial"/>
          <w:color w:val="222222"/>
          <w:kern w:val="0"/>
          <w:sz w:val="24"/>
          <w:szCs w:val="24"/>
        </w:rPr>
        <w:t>を告げひろめる</w:t>
      </w:r>
      <w:r w:rsidRPr="00E3709B">
        <w:rPr>
          <w:rFonts w:ascii="ＭＳ Ｐ明朝" w:eastAsia="ＭＳ Ｐ明朝" w:hAnsi="ＭＳ Ｐ明朝" w:cs="Arial" w:hint="eastAsia"/>
          <w:color w:val="222222"/>
          <w:kern w:val="0"/>
          <w:sz w:val="24"/>
          <w:szCs w:val="24"/>
        </w:rPr>
        <w:t>&lt;英文では「dispensingディスペンス」</w:t>
      </w:r>
      <w:r w:rsidRPr="00E3709B">
        <w:rPr>
          <w:rFonts w:ascii="ＭＳ Ｐ明朝" w:eastAsia="ＭＳ Ｐ明朝" w:hAnsi="ＭＳ Ｐ明朝" w:cs="Arial"/>
          <w:color w:val="222222"/>
          <w:kern w:val="0"/>
          <w:sz w:val="24"/>
          <w:szCs w:val="24"/>
        </w:rPr>
        <w:t>＞</w:t>
      </w:r>
      <w:r w:rsidRPr="00E3709B">
        <w:rPr>
          <w:rFonts w:ascii="BIZ UDPゴシック" w:eastAsia="BIZ UDPゴシック" w:hAnsi="BIZ UDPゴシック" w:cs="Arial"/>
          <w:color w:val="222222"/>
          <w:kern w:val="0"/>
          <w:sz w:val="24"/>
          <w:szCs w:val="24"/>
        </w:rPr>
        <w:t>務を、あなたがたのために神から与えられているが、そのために教会に奉仕する者になっているのである。 その言</w:t>
      </w:r>
      <w:r w:rsidRPr="00E3709B">
        <w:rPr>
          <w:rFonts w:ascii="ＭＳ Ｐ明朝" w:eastAsia="ＭＳ Ｐ明朝" w:hAnsi="ＭＳ Ｐ明朝" w:cs="Arial"/>
          <w:color w:val="222222"/>
          <w:kern w:val="0"/>
          <w:sz w:val="24"/>
          <w:szCs w:val="24"/>
        </w:rPr>
        <w:t>(ギリシャ語で「logosロゴス」</w:t>
      </w:r>
      <w:r w:rsidRPr="00D81694">
        <w:rPr>
          <w:rFonts w:ascii="ＭＳ Ｐ明朝" w:eastAsia="ＭＳ Ｐ明朝" w:hAnsi="ＭＳ Ｐ明朝" w:cs="Arial"/>
          <w:color w:val="222222"/>
          <w:kern w:val="0"/>
          <w:sz w:val="24"/>
          <w:szCs w:val="24"/>
        </w:rPr>
        <w:t>)</w:t>
      </w:r>
      <w:r w:rsidRPr="00E3709B">
        <w:rPr>
          <w:rFonts w:ascii="BIZ UDPゴシック" w:eastAsia="BIZ UDPゴシック" w:hAnsi="BIZ UDPゴシック" w:cs="Arial"/>
          <w:color w:val="222222"/>
          <w:kern w:val="0"/>
          <w:sz w:val="24"/>
          <w:szCs w:val="24"/>
        </w:rPr>
        <w:t>の</w:t>
      </w:r>
      <w:r w:rsidRPr="00E3709B">
        <w:rPr>
          <w:rFonts w:ascii="BIZ UDPゴシック" w:eastAsia="BIZ UDPゴシック" w:hAnsi="BIZ UDPゴシック" w:cs="Times New Roman"/>
          <w:b/>
          <w:bCs/>
          <w:color w:val="222222"/>
          <w:kern w:val="0"/>
          <w:sz w:val="24"/>
          <w:szCs w:val="24"/>
        </w:rPr>
        <w:t>奥義</w:t>
      </w:r>
      <w:r w:rsidRPr="00E3709B">
        <w:rPr>
          <w:rFonts w:ascii="BIZ UDPゴシック" w:eastAsia="BIZ UDPゴシック" w:hAnsi="BIZ UDPゴシック" w:cs="Arial"/>
          <w:color w:val="222222"/>
          <w:kern w:val="0"/>
          <w:sz w:val="24"/>
          <w:szCs w:val="24"/>
        </w:rPr>
        <w:t>は、</w:t>
      </w:r>
      <w:r w:rsidRPr="00E3709B">
        <w:rPr>
          <w:rFonts w:ascii="ＭＳ Ｐ明朝" w:eastAsia="ＭＳ Ｐ明朝" w:hAnsi="ＭＳ Ｐ明朝" w:cs="Arial"/>
          <w:color w:val="222222"/>
          <w:kern w:val="0"/>
          <w:sz w:val="24"/>
          <w:szCs w:val="24"/>
        </w:rPr>
        <w:t>[過去の]</w:t>
      </w:r>
      <w:r w:rsidRPr="00E3709B">
        <w:rPr>
          <w:rFonts w:ascii="BIZ UDPゴシック" w:eastAsia="BIZ UDPゴシック" w:hAnsi="BIZ UDPゴシック" w:cs="Arial" w:hint="eastAsia"/>
          <w:color w:val="222222"/>
          <w:kern w:val="0"/>
          <w:sz w:val="24"/>
          <w:szCs w:val="24"/>
        </w:rPr>
        <w:t>代々にわたってこの世から隠されていたが、今や神の聖徒たち</w:t>
      </w:r>
      <w:r w:rsidRPr="00E3709B">
        <w:rPr>
          <w:rFonts w:ascii="ＭＳ Ｐ明朝" w:eastAsia="ＭＳ Ｐ明朝" w:hAnsi="ＭＳ Ｐ明朝" w:cs="Arial"/>
          <w:color w:val="222222"/>
          <w:kern w:val="0"/>
          <w:sz w:val="24"/>
          <w:szCs w:val="24"/>
        </w:rPr>
        <w:t>(つまり信者ら)</w:t>
      </w:r>
      <w:r w:rsidRPr="00E3709B">
        <w:rPr>
          <w:rFonts w:ascii="BIZ UDPゴシック" w:eastAsia="BIZ UDPゴシック" w:hAnsi="BIZ UDPゴシック" w:cs="Arial"/>
          <w:color w:val="222222"/>
          <w:kern w:val="0"/>
          <w:sz w:val="24"/>
          <w:szCs w:val="24"/>
        </w:rPr>
        <w:t>に明らかにされたのである。 神は彼らに、異邦人の受くべきこの奥義が、いかに栄光に富んだものであるかを、知らせようとされたのである。この</w:t>
      </w:r>
      <w:r w:rsidRPr="00E3709B">
        <w:rPr>
          <w:rFonts w:ascii="ＭＳ Ｐ明朝" w:eastAsia="ＭＳ Ｐ明朝" w:hAnsi="ＭＳ Ｐ明朝" w:cs="Times New Roman"/>
          <w:b/>
          <w:bCs/>
          <w:color w:val="222222"/>
          <w:kern w:val="0"/>
          <w:sz w:val="24"/>
          <w:szCs w:val="24"/>
        </w:rPr>
        <w:t>＜栄光の＞</w:t>
      </w:r>
      <w:r w:rsidRPr="00E3709B">
        <w:rPr>
          <w:rFonts w:ascii="BIZ UDPゴシック" w:eastAsia="BIZ UDPゴシック" w:hAnsi="BIZ UDPゴシック" w:cs="Times New Roman"/>
          <w:b/>
          <w:bCs/>
          <w:color w:val="222222"/>
          <w:kern w:val="0"/>
          <w:sz w:val="24"/>
          <w:szCs w:val="24"/>
        </w:rPr>
        <w:t>奥義</w:t>
      </w:r>
      <w:r w:rsidRPr="00E3709B">
        <w:rPr>
          <w:rFonts w:ascii="BIZ UDPゴシック" w:eastAsia="BIZ UDPゴシック" w:hAnsi="BIZ UDPゴシック" w:cs="Arial"/>
          <w:color w:val="222222"/>
          <w:kern w:val="0"/>
          <w:sz w:val="24"/>
          <w:szCs w:val="24"/>
        </w:rPr>
        <w:t>は、あなたがたのうちにいますキリストであり、栄光の望み</w:t>
      </w:r>
      <w:r w:rsidRPr="00E3709B">
        <w:rPr>
          <w:rFonts w:ascii="ＭＳ Ｐ明朝" w:eastAsia="ＭＳ Ｐ明朝" w:hAnsi="ＭＳ Ｐ明朝" w:cs="Arial"/>
          <w:color w:val="222222"/>
          <w:kern w:val="0"/>
          <w:sz w:val="24"/>
          <w:szCs w:val="24"/>
        </w:rPr>
        <w:t>（すなわち復活と報い）</w:t>
      </w:r>
      <w:r w:rsidRPr="00E3709B">
        <w:rPr>
          <w:rFonts w:ascii="BIZ UDPゴシック" w:eastAsia="BIZ UDPゴシック" w:hAnsi="BIZ UDPゴシック" w:cs="Arial"/>
          <w:color w:val="222222"/>
          <w:kern w:val="0"/>
          <w:sz w:val="24"/>
          <w:szCs w:val="24"/>
        </w:rPr>
        <w:t xml:space="preserve">である。 </w:t>
      </w:r>
      <w:r w:rsidRPr="0083430A">
        <w:rPr>
          <w:rFonts w:ascii="ＭＳ Ｐ明朝" w:eastAsia="ＭＳ Ｐ明朝" w:hAnsi="ＭＳ Ｐ明朝" w:cs="Arial"/>
          <w:color w:val="222222"/>
          <w:kern w:val="0"/>
          <w:sz w:val="24"/>
          <w:szCs w:val="24"/>
        </w:rPr>
        <w:t>(</w:t>
      </w:r>
      <w:hyperlink r:id="rId713" w:anchor="1:25" w:tooltip="わたしは、神の言を告げひろめる務を、あなたがたのために神から与えられているが、そのために教会に奉仕する者になっているのである。 その言の奥義は、代々にわたってこの世から隠されていたが、今や神の聖徒たちに明らかにされたのである。 神は彼らに、異邦人の受くべきこの奥義が、いかに栄光に富んだものであるかを、知らせようとされたのである。この奥義は、あなたがたのうちにいますキリストであり、栄光の望みである。 " w:history="1">
        <w:r w:rsidRPr="00D03D3E">
          <w:rPr>
            <w:rStyle w:val="a3"/>
            <w:rFonts w:ascii="ＭＳ Ｐ明朝" w:eastAsia="ＭＳ Ｐ明朝" w:hAnsi="ＭＳ Ｐ明朝" w:cs="Arial"/>
            <w:kern w:val="0"/>
            <w:sz w:val="24"/>
            <w:szCs w:val="24"/>
          </w:rPr>
          <w:t>コロサイ1</w:t>
        </w:r>
        <w:r w:rsidR="00D03D3E" w:rsidRPr="00D03D3E">
          <w:rPr>
            <w:rStyle w:val="a3"/>
            <w:rFonts w:ascii="ＭＳ Ｐ明朝" w:eastAsia="ＭＳ Ｐ明朝" w:hAnsi="ＭＳ Ｐ明朝" w:cs="Arial"/>
            <w:kern w:val="0"/>
            <w:sz w:val="24"/>
            <w:szCs w:val="24"/>
          </w:rPr>
          <w:t>章</w:t>
        </w:r>
        <w:r w:rsidRPr="00D03D3E">
          <w:rPr>
            <w:rStyle w:val="a3"/>
            <w:rFonts w:ascii="ＭＳ Ｐ明朝" w:eastAsia="ＭＳ Ｐ明朝" w:hAnsi="ＭＳ Ｐ明朝" w:cs="Arial"/>
            <w:kern w:val="0"/>
            <w:sz w:val="24"/>
            <w:szCs w:val="24"/>
          </w:rPr>
          <w:t>25-2</w:t>
        </w:r>
        <w:r w:rsidR="00D03D3E" w:rsidRPr="00D03D3E">
          <w:rPr>
            <w:rStyle w:val="a3"/>
            <w:rFonts w:ascii="ＭＳ Ｐ明朝" w:eastAsia="ＭＳ Ｐ明朝" w:hAnsi="ＭＳ Ｐ明朝" w:cs="Arial"/>
            <w:kern w:val="0"/>
            <w:sz w:val="24"/>
            <w:szCs w:val="24"/>
          </w:rPr>
          <w:t>7節</w:t>
        </w:r>
      </w:hyperlink>
      <w:r w:rsidRPr="0083430A">
        <w:rPr>
          <w:rFonts w:ascii="ＭＳ Ｐ明朝" w:eastAsia="ＭＳ Ｐ明朝" w:hAnsi="ＭＳ Ｐ明朝" w:cs="Arial"/>
          <w:color w:val="222222"/>
          <w:kern w:val="0"/>
          <w:sz w:val="24"/>
          <w:szCs w:val="24"/>
        </w:rPr>
        <w:t>)</w:t>
      </w:r>
    </w:p>
    <w:p w14:paraId="5CCF391C" w14:textId="77777777" w:rsidR="00E3709B" w:rsidRPr="00887795" w:rsidRDefault="00FC1A50" w:rsidP="00E3709B">
      <w:pPr>
        <w:rPr>
          <w:rFonts w:ascii="ＭＳ Ｐ明朝" w:eastAsia="ＭＳ Ｐ明朝" w:hAnsi="ＭＳ Ｐ明朝" w:cs="Noto Sans CJK SC Light"/>
          <w:sz w:val="24"/>
          <w:szCs w:val="24"/>
        </w:rPr>
      </w:pPr>
      <w:r w:rsidRPr="0083430A">
        <w:rPr>
          <w:rFonts w:ascii="ＭＳ Ｐ明朝" w:eastAsia="ＭＳ Ｐ明朝" w:hAnsi="ＭＳ Ｐ明朝" w:cs="Times New Roman"/>
          <w:color w:val="222222"/>
          <w:kern w:val="0"/>
          <w:sz w:val="24"/>
          <w:szCs w:val="24"/>
        </w:rPr>
        <w:t> </w:t>
      </w:r>
    </w:p>
    <w:p w14:paraId="14CECA88" w14:textId="77777777" w:rsidR="00E3709B" w:rsidRPr="00887795" w:rsidRDefault="00E834BE" w:rsidP="00E3709B">
      <w:pPr>
        <w:rPr>
          <w:rFonts w:ascii="ＭＳ Ｐ明朝" w:eastAsia="ＭＳ Ｐ明朝" w:hAnsi="ＭＳ Ｐ明朝" w:cs="Noto Sans CJK SC Light"/>
          <w:sz w:val="24"/>
          <w:szCs w:val="24"/>
        </w:rPr>
      </w:pPr>
      <w:r w:rsidRPr="00E834BE">
        <w:rPr>
          <w:rFonts w:ascii="HGP明朝E" w:eastAsia="HGP明朝E" w:hAnsi="HGP明朝E" w:cs="Noto Sans CJK SC Light" w:hint="eastAsia"/>
          <w:b/>
          <w:bCs/>
          <w:sz w:val="24"/>
          <w:szCs w:val="24"/>
        </w:rPr>
        <w:t>第</w:t>
      </w:r>
      <w:r w:rsidR="00E3709B" w:rsidRPr="00E834BE">
        <w:rPr>
          <w:rFonts w:ascii="HGP明朝E" w:eastAsia="HGP明朝E" w:hAnsi="HGP明朝E" w:cs="Noto Sans CJK SC Light" w:hint="eastAsia"/>
          <w:b/>
          <w:bCs/>
          <w:sz w:val="24"/>
          <w:szCs w:val="24"/>
        </w:rPr>
        <w:t>7日：</w:t>
      </w:r>
      <w:r>
        <w:rPr>
          <w:rFonts w:ascii="ＭＳ Ｐ明朝" w:eastAsia="ＭＳ Ｐ明朝" w:hAnsi="ＭＳ Ｐ明朝" w:cs="Noto Sans CJK SC Light" w:hint="eastAsia"/>
          <w:sz w:val="24"/>
          <w:szCs w:val="24"/>
        </w:rPr>
        <w:t xml:space="preserve">　</w:t>
      </w:r>
      <w:r w:rsidR="00E3709B" w:rsidRPr="00887795">
        <w:rPr>
          <w:rFonts w:ascii="ＭＳ Ｐ明朝" w:eastAsia="ＭＳ Ｐ明朝" w:hAnsi="ＭＳ Ｐ明朝" w:cs="Noto Sans CJK SC Light" w:hint="eastAsia"/>
          <w:sz w:val="24"/>
          <w:szCs w:val="24"/>
        </w:rPr>
        <w:t>前節で述べたように、創世記の第7の休息日と、イエス・キリストの完全な支配の下での普遍的な平和と安息の時代である至福千年（</w:t>
      </w:r>
      <w:hyperlink r:id="rId714" w:anchor="9:6" w:tooltip="ひとりのみどりごがわれわれのために生れた、／ひとりの男の子がわれわれに与えられた。まつりごとはその肩にあり、／その名は、「霊妙なる議士、大能の神、／とこしえの父、平和の君」ととなえられる。 そのまつりごとと平和とは、増し加わって限りなく、／ダビデの位に座して、その国を治め、／今より後、とこしえに公平と正義とをもって／これを立て、これを保たれる。万軍の主の熱心がこれをなされるのである。" w:history="1">
        <w:r w:rsidR="00E3709B" w:rsidRPr="00887795">
          <w:rPr>
            <w:rStyle w:val="a3"/>
            <w:rFonts w:ascii="ＭＳ Ｐ明朝" w:eastAsia="ＭＳ Ｐ明朝" w:hAnsi="ＭＳ Ｐ明朝" w:cs="Noto Sans CJK SC Light" w:hint="eastAsia"/>
            <w:sz w:val="24"/>
            <w:szCs w:val="24"/>
          </w:rPr>
          <w:t>イザヤ9</w:t>
        </w:r>
        <w:r w:rsidR="00D03D3E">
          <w:rPr>
            <w:rStyle w:val="a3"/>
            <w:rFonts w:ascii="ＭＳ Ｐ明朝" w:eastAsia="ＭＳ Ｐ明朝" w:hAnsi="ＭＳ Ｐ明朝" w:cs="Noto Sans CJK SC Light" w:hint="eastAsia"/>
            <w:sz w:val="24"/>
            <w:szCs w:val="24"/>
          </w:rPr>
          <w:t>章</w:t>
        </w:r>
        <w:r w:rsidR="00E3709B" w:rsidRPr="00887795">
          <w:rPr>
            <w:rStyle w:val="a3"/>
            <w:rFonts w:ascii="ＭＳ Ｐ明朝" w:eastAsia="ＭＳ Ｐ明朝" w:hAnsi="ＭＳ Ｐ明朝" w:cs="Noto Sans CJK SC Light" w:hint="eastAsia"/>
            <w:sz w:val="24"/>
            <w:szCs w:val="24"/>
          </w:rPr>
          <w:t>6-</w:t>
        </w:r>
        <w:r w:rsidR="00D03D3E">
          <w:rPr>
            <w:rStyle w:val="a3"/>
            <w:rFonts w:ascii="ＭＳ Ｐ明朝" w:eastAsia="ＭＳ Ｐ明朝" w:hAnsi="ＭＳ Ｐ明朝" w:cs="Noto Sans CJK SC Light"/>
            <w:sz w:val="24"/>
            <w:szCs w:val="24"/>
          </w:rPr>
          <w:t>7</w:t>
        </w:r>
        <w:r w:rsidR="00D03D3E">
          <w:rPr>
            <w:rStyle w:val="a3"/>
            <w:rFonts w:ascii="ＭＳ Ｐ明朝" w:eastAsia="ＭＳ Ｐ明朝" w:hAnsi="ＭＳ Ｐ明朝" w:cs="Noto Sans CJK SC Light" w:hint="eastAsia"/>
            <w:sz w:val="24"/>
            <w:szCs w:val="24"/>
          </w:rPr>
          <w:t>節</w:t>
        </w:r>
      </w:hyperlink>
      <w:r w:rsidR="00E3709B" w:rsidRPr="00887795">
        <w:rPr>
          <w:rFonts w:ascii="ＭＳ Ｐ明朝" w:eastAsia="ＭＳ Ｐ明朝" w:hAnsi="ＭＳ Ｐ明朝" w:cs="Noto Sans CJK SC Light" w:hint="eastAsia"/>
          <w:sz w:val="24"/>
          <w:szCs w:val="24"/>
        </w:rPr>
        <w:t>）は、互いに鏡像であるだけでなく、</w:t>
      </w:r>
      <w:r>
        <w:rPr>
          <w:rFonts w:ascii="ＭＳ Ｐ明朝" w:eastAsia="ＭＳ Ｐ明朝" w:hAnsi="ＭＳ Ｐ明朝" w:cs="Noto Sans CJK SC Light" w:hint="eastAsia"/>
          <w:sz w:val="24"/>
          <w:szCs w:val="24"/>
        </w:rPr>
        <w:t>順番からどちらも第七番目です</w:t>
      </w:r>
      <w:r w:rsidR="00E3709B" w:rsidRPr="00887795">
        <w:rPr>
          <w:rFonts w:ascii="ＭＳ Ｐ明朝" w:eastAsia="ＭＳ Ｐ明朝" w:hAnsi="ＭＳ Ｐ明朝" w:cs="Noto Sans CJK SC Light" w:hint="eastAsia"/>
          <w:sz w:val="24"/>
          <w:szCs w:val="24"/>
        </w:rPr>
        <w:t>。究極の位置、つまり王冠のような最終的な完成を意味し、それぞれの場合において、神が成し遂げたこと（再創造と置き換えの両方において）が完全に完璧であり、これ以上何もすることがないことを示しています</w:t>
      </w:r>
      <w:r w:rsidR="00D03D3E">
        <w:rPr>
          <w:rStyle w:val="ac"/>
          <w:rFonts w:ascii="ＭＳ Ｐ明朝" w:eastAsia="ＭＳ Ｐ明朝" w:hAnsi="ＭＳ Ｐ明朝" w:cs="Noto Sans CJK SC Light"/>
          <w:sz w:val="24"/>
          <w:szCs w:val="24"/>
        </w:rPr>
        <w:footnoteReference w:id="37"/>
      </w:r>
      <w:r w:rsidR="00E3709B" w:rsidRPr="00887795">
        <w:rPr>
          <w:rFonts w:ascii="ＭＳ Ｐ明朝" w:eastAsia="ＭＳ Ｐ明朝" w:hAnsi="ＭＳ Ｐ明朝" w:cs="Noto Sans CJK SC Light" w:hint="eastAsia"/>
          <w:sz w:val="24"/>
          <w:szCs w:val="24"/>
        </w:rPr>
        <w:t xml:space="preserve">。 </w:t>
      </w:r>
      <w:r w:rsidR="00E3709B" w:rsidRPr="006B7A75">
        <w:rPr>
          <w:rFonts w:ascii="ＭＳ Ｐ明朝" w:eastAsia="ＭＳ Ｐ明朝" w:hAnsi="ＭＳ Ｐ明朝" w:cs="Noto Sans CJK SC Light" w:hint="eastAsia"/>
          <w:sz w:val="24"/>
          <w:szCs w:val="24"/>
        </w:rPr>
        <w:t>この二つの中での重要な違いは私たちが観察していたものと同じです</w:t>
      </w:r>
      <w:r w:rsidR="00D81694">
        <w:rPr>
          <w:rFonts w:ascii="ＭＳ Ｐ明朝" w:eastAsia="ＭＳ Ｐ明朝" w:hAnsi="ＭＳ Ｐ明朝" w:cs="Noto Sans CJK SC Light" w:hint="eastAsia"/>
          <w:sz w:val="24"/>
          <w:szCs w:val="24"/>
        </w:rPr>
        <w:t>。</w:t>
      </w:r>
      <w:r w:rsidR="00E3709B" w:rsidRPr="006B7A75">
        <w:rPr>
          <w:rFonts w:ascii="ＭＳ Ｐ明朝" w:eastAsia="ＭＳ Ｐ明朝" w:hAnsi="ＭＳ Ｐ明朝" w:cs="Noto Sans CJK SC Light" w:hint="eastAsia"/>
          <w:sz w:val="24"/>
          <w:szCs w:val="24"/>
        </w:rPr>
        <w:t>すなわち、創世記の日では、地球の再建と補充である</w:t>
      </w:r>
      <w:r w:rsidRPr="006B7A75">
        <w:rPr>
          <w:rFonts w:ascii="ＭＳ Ｐ明朝" w:eastAsia="ＭＳ Ｐ明朝" w:hAnsi="ＭＳ Ｐ明朝" w:cs="Noto Sans CJK SC Light" w:hint="eastAsia"/>
          <w:sz w:val="24"/>
          <w:szCs w:val="24"/>
        </w:rPr>
        <w:t>予型であるのに</w:t>
      </w:r>
      <w:r w:rsidR="00E3709B" w:rsidRPr="006B7A75">
        <w:rPr>
          <w:rFonts w:ascii="ＭＳ Ｐ明朝" w:eastAsia="ＭＳ Ｐ明朝" w:hAnsi="ＭＳ Ｐ明朝" w:cs="Noto Sans CJK SC Light" w:hint="eastAsia"/>
          <w:sz w:val="24"/>
          <w:szCs w:val="24"/>
        </w:rPr>
        <w:t>対し、至福千年の日の場合、教会の形成と完成（すなわち、サタンの反逆によって減少した神の家族の再建と補充）</w:t>
      </w:r>
      <w:r w:rsidRPr="006B7A75">
        <w:rPr>
          <w:rFonts w:ascii="ＭＳ Ｐ明朝" w:eastAsia="ＭＳ Ｐ明朝" w:hAnsi="ＭＳ Ｐ明朝" w:cs="Noto Sans CJK SC Light" w:hint="eastAsia"/>
          <w:sz w:val="24"/>
          <w:szCs w:val="24"/>
        </w:rPr>
        <w:t>という対型となっている</w:t>
      </w:r>
      <w:r w:rsidR="00E3709B" w:rsidRPr="006B7A75">
        <w:rPr>
          <w:rFonts w:ascii="ＭＳ Ｐ明朝" w:eastAsia="ＭＳ Ｐ明朝" w:hAnsi="ＭＳ Ｐ明朝" w:cs="Noto Sans CJK SC Light" w:hint="eastAsia"/>
          <w:sz w:val="24"/>
          <w:szCs w:val="24"/>
        </w:rPr>
        <w:t>ということです。 ですから、創世記の7日目に神が地の再創造の働きを完全に成し遂げたために終えたのに対し、それに</w:t>
      </w:r>
      <w:r w:rsidR="006B7A75" w:rsidRPr="006B7A75">
        <w:rPr>
          <w:rFonts w:ascii="ＭＳ Ｐ明朝" w:eastAsia="ＭＳ Ｐ明朝" w:hAnsi="ＭＳ Ｐ明朝" w:cs="Noto Sans CJK SC Light" w:hint="eastAsia"/>
          <w:sz w:val="24"/>
          <w:szCs w:val="24"/>
        </w:rPr>
        <w:t>類似する</w:t>
      </w:r>
      <w:r w:rsidR="00E3709B" w:rsidRPr="006B7A75">
        <w:rPr>
          <w:rFonts w:ascii="ＭＳ Ｐ明朝" w:eastAsia="ＭＳ Ｐ明朝" w:hAnsi="ＭＳ Ｐ明朝" w:cs="Noto Sans CJK SC Light" w:hint="eastAsia"/>
          <w:sz w:val="24"/>
          <w:szCs w:val="24"/>
        </w:rPr>
        <w:t>至福千年の7日目には、神はキリストの教会の体を満たす働きを終えます（教会は、</w:t>
      </w:r>
      <w:r w:rsidR="006B7A75" w:rsidRPr="006B7A75">
        <w:rPr>
          <w:rFonts w:ascii="ＭＳ Ｐ明朝" w:eastAsia="ＭＳ Ｐ明朝" w:hAnsi="ＭＳ Ｐ明朝" w:cs="Noto Sans CJK SC Light" w:hint="eastAsia"/>
          <w:sz w:val="24"/>
          <w:szCs w:val="24"/>
        </w:rPr>
        <w:t>数が満たされ、</w:t>
      </w:r>
      <w:r w:rsidR="00E3709B" w:rsidRPr="006B7A75">
        <w:rPr>
          <w:rFonts w:ascii="ＭＳ Ｐ明朝" w:eastAsia="ＭＳ Ｐ明朝" w:hAnsi="ＭＳ Ｐ明朝" w:cs="Noto Sans CJK SC Light" w:hint="eastAsia"/>
          <w:sz w:val="24"/>
          <w:szCs w:val="24"/>
        </w:rPr>
        <w:t>完全に入れ替え</w:t>
      </w:r>
      <w:r w:rsidR="006B7A75" w:rsidRPr="006B7A75">
        <w:rPr>
          <w:rFonts w:ascii="ＭＳ Ｐ明朝" w:eastAsia="ＭＳ Ｐ明朝" w:hAnsi="ＭＳ Ｐ明朝" w:cs="Noto Sans CJK SC Light" w:hint="eastAsia"/>
          <w:sz w:val="24"/>
          <w:szCs w:val="24"/>
        </w:rPr>
        <w:t>られ</w:t>
      </w:r>
      <w:r w:rsidR="00E3709B" w:rsidRPr="006B7A75">
        <w:rPr>
          <w:rFonts w:ascii="ＭＳ Ｐ明朝" w:eastAsia="ＭＳ Ｐ明朝" w:hAnsi="ＭＳ Ｐ明朝" w:cs="Noto Sans CJK SC Light" w:hint="eastAsia"/>
          <w:sz w:val="24"/>
          <w:szCs w:val="24"/>
        </w:rPr>
        <w:t>、復活して永遠にキリストと共にある</w:t>
      </w:r>
      <w:r w:rsidR="006B7A75" w:rsidRPr="006B7A75">
        <w:rPr>
          <w:rFonts w:ascii="ＭＳ Ｐ明朝" w:eastAsia="ＭＳ Ｐ明朝" w:hAnsi="ＭＳ Ｐ明朝" w:cs="Noto Sans CJK SC Light" w:hint="eastAsia"/>
          <w:sz w:val="24"/>
          <w:szCs w:val="24"/>
        </w:rPr>
        <w:t>ことになります</w:t>
      </w:r>
      <w:r w:rsidR="00E3709B" w:rsidRPr="006B7A75">
        <w:rPr>
          <w:rFonts w:ascii="ＭＳ Ｐ明朝" w:eastAsia="ＭＳ Ｐ明朝" w:hAnsi="ＭＳ Ｐ明朝" w:cs="Noto Sans CJK SC Light" w:hint="eastAsia"/>
          <w:sz w:val="24"/>
          <w:szCs w:val="24"/>
        </w:rPr>
        <w:t>）。 しかし、人類の歴史が始まったエデンのように、「生めよ、増えよ」という命令によって、神が満ち足りたものをさらに満ち足りたものにすることが神の御心であることが明らかになったときのように（</w:t>
      </w:r>
      <w:r w:rsidR="00D03D3E">
        <w:rPr>
          <w:rStyle w:val="a3"/>
          <w:rFonts w:ascii="ＭＳ Ｐ明朝" w:eastAsia="ＭＳ Ｐ明朝" w:hAnsi="ＭＳ Ｐ明朝" w:cs="Noto Sans CJK SC Light" w:hint="eastAsia"/>
          <w:sz w:val="24"/>
          <w:szCs w:val="24"/>
        </w:rPr>
        <w:t>創世記1章2</w:t>
      </w:r>
      <w:r w:rsidR="00D03D3E">
        <w:rPr>
          <w:rStyle w:val="a3"/>
          <w:rFonts w:ascii="ＭＳ Ｐ明朝" w:eastAsia="ＭＳ Ｐ明朝" w:hAnsi="ＭＳ Ｐ明朝" w:cs="Noto Sans CJK SC Light"/>
          <w:sz w:val="24"/>
          <w:szCs w:val="24"/>
        </w:rPr>
        <w:t>2</w:t>
      </w:r>
      <w:r w:rsidR="00D03D3E">
        <w:rPr>
          <w:rStyle w:val="a3"/>
          <w:rFonts w:ascii="ＭＳ Ｐ明朝" w:eastAsia="ＭＳ Ｐ明朝" w:hAnsi="ＭＳ Ｐ明朝" w:cs="Noto Sans CJK SC Light" w:hint="eastAsia"/>
          <w:sz w:val="24"/>
          <w:szCs w:val="24"/>
        </w:rPr>
        <w:t>節,１章2</w:t>
      </w:r>
      <w:r w:rsidR="00D03D3E">
        <w:rPr>
          <w:rStyle w:val="a3"/>
          <w:rFonts w:ascii="ＭＳ Ｐ明朝" w:eastAsia="ＭＳ Ｐ明朝" w:hAnsi="ＭＳ Ｐ明朝" w:cs="Noto Sans CJK SC Light"/>
          <w:sz w:val="24"/>
          <w:szCs w:val="24"/>
        </w:rPr>
        <w:t>8</w:t>
      </w:r>
      <w:r w:rsidR="00D03D3E">
        <w:rPr>
          <w:rStyle w:val="a3"/>
          <w:rFonts w:ascii="ＭＳ Ｐ明朝" w:eastAsia="ＭＳ Ｐ明朝" w:hAnsi="ＭＳ Ｐ明朝" w:cs="Noto Sans CJK SC Light" w:hint="eastAsia"/>
          <w:sz w:val="24"/>
          <w:szCs w:val="24"/>
        </w:rPr>
        <w:t>節</w:t>
      </w:r>
      <w:r w:rsidR="00E3709B" w:rsidRPr="006B7A75">
        <w:rPr>
          <w:rFonts w:ascii="ＭＳ Ｐ明朝" w:eastAsia="ＭＳ Ｐ明朝" w:hAnsi="ＭＳ Ｐ明朝" w:cs="Noto Sans CJK SC Light" w:hint="eastAsia"/>
          <w:sz w:val="24"/>
          <w:szCs w:val="24"/>
        </w:rPr>
        <w:t>） 至福千年では、教会に加えて新しい大勢の信者が召されて神の家族の一員となり、神が働かれるところでは、損失（この場合は悪魔とその追随者の損失）には代替があるだけでなく、満ち溢れるという原則が再び実現します（</w:t>
      </w:r>
      <w:hyperlink r:id="rId715" w:anchor="5:20" w:tooltip="律法がはいり込んできたのは、罪過の増し加わるためである。しかし、罪の増し加わったところには、恵みもますます満ちあふれた。" w:history="1">
        <w:r w:rsidR="00E3709B" w:rsidRPr="006B7A75">
          <w:rPr>
            <w:rStyle w:val="a3"/>
            <w:rFonts w:ascii="ＭＳ Ｐ明朝" w:eastAsia="ＭＳ Ｐ明朝" w:hAnsi="ＭＳ Ｐ明朝" w:cs="Noto Sans CJK SC Light" w:hint="eastAsia"/>
            <w:sz w:val="24"/>
            <w:szCs w:val="24"/>
          </w:rPr>
          <w:t>ローマ5</w:t>
        </w:r>
        <w:r w:rsidR="00D03D3E">
          <w:rPr>
            <w:rStyle w:val="a3"/>
            <w:rFonts w:ascii="ＭＳ Ｐ明朝" w:eastAsia="ＭＳ Ｐ明朝" w:hAnsi="ＭＳ Ｐ明朝" w:cs="Noto Sans CJK SC Light" w:hint="eastAsia"/>
            <w:sz w:val="24"/>
            <w:szCs w:val="24"/>
          </w:rPr>
          <w:t>章</w:t>
        </w:r>
        <w:r w:rsidR="00E3709B" w:rsidRPr="006B7A75">
          <w:rPr>
            <w:rStyle w:val="a3"/>
            <w:rFonts w:ascii="ＭＳ Ｐ明朝" w:eastAsia="ＭＳ Ｐ明朝" w:hAnsi="ＭＳ Ｐ明朝" w:cs="Noto Sans CJK SC Light" w:hint="eastAsia"/>
            <w:sz w:val="24"/>
            <w:szCs w:val="24"/>
          </w:rPr>
          <w:t>20-2</w:t>
        </w:r>
        <w:r w:rsidR="00D03D3E">
          <w:rPr>
            <w:rStyle w:val="a3"/>
            <w:rFonts w:ascii="ＭＳ Ｐ明朝" w:eastAsia="ＭＳ Ｐ明朝" w:hAnsi="ＭＳ Ｐ明朝" w:cs="Noto Sans CJK SC Light"/>
            <w:sz w:val="24"/>
            <w:szCs w:val="24"/>
          </w:rPr>
          <w:t>1</w:t>
        </w:r>
        <w:r w:rsidR="00D03D3E">
          <w:rPr>
            <w:rStyle w:val="a3"/>
            <w:rFonts w:ascii="ＭＳ Ｐ明朝" w:eastAsia="ＭＳ Ｐ明朝" w:hAnsi="ＭＳ Ｐ明朝" w:cs="Noto Sans CJK SC Light" w:hint="eastAsia"/>
            <w:sz w:val="24"/>
            <w:szCs w:val="24"/>
          </w:rPr>
          <w:t>節</w:t>
        </w:r>
      </w:hyperlink>
      <w:r w:rsidR="00E3709B" w:rsidRPr="006B7A75">
        <w:rPr>
          <w:rFonts w:ascii="ＭＳ Ｐ明朝" w:eastAsia="ＭＳ Ｐ明朝" w:hAnsi="ＭＳ Ｐ明朝" w:cs="Noto Sans CJK SC Light" w:hint="eastAsia"/>
          <w:sz w:val="24"/>
          <w:szCs w:val="24"/>
        </w:rPr>
        <w:t>）。</w:t>
      </w:r>
    </w:p>
    <w:p w14:paraId="5C3C7156" w14:textId="77777777" w:rsidR="00E3709B" w:rsidRPr="00887795" w:rsidRDefault="00E3709B" w:rsidP="00E3709B">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15D4D759" w14:textId="77777777" w:rsidR="00E3709B" w:rsidRPr="00887795" w:rsidRDefault="00E3709B" w:rsidP="006B7A75">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創世記の7日目が、神が地球を再創造するために行ったすべてのことが「良かった」（</w:t>
      </w:r>
      <w:hyperlink r:id="rId716" w:anchor="1:31" w:tooltip="神が造ったすべての物を見られたところ、それは、はなはだ良かった。夕となり、また朝となった。第六日である。" w:history="1">
        <w:r w:rsidRPr="00887795">
          <w:rPr>
            <w:rStyle w:val="a3"/>
            <w:rFonts w:ascii="ＭＳ Ｐ明朝" w:eastAsia="ＭＳ Ｐ明朝" w:hAnsi="ＭＳ Ｐ明朝" w:cs="Noto Sans CJK SC Light" w:hint="eastAsia"/>
            <w:sz w:val="24"/>
            <w:szCs w:val="24"/>
          </w:rPr>
          <w:t>創世</w:t>
        </w:r>
        <w:r w:rsidR="004258F9">
          <w:rPr>
            <w:rStyle w:val="a3"/>
            <w:rFonts w:ascii="ＭＳ Ｐ明朝" w:eastAsia="ＭＳ Ｐ明朝" w:hAnsi="ＭＳ Ｐ明朝" w:cs="Noto Sans CJK SC Light" w:hint="eastAsia"/>
            <w:sz w:val="24"/>
            <w:szCs w:val="24"/>
          </w:rPr>
          <w:t>記</w:t>
        </w:r>
        <w:r w:rsidRPr="00887795">
          <w:rPr>
            <w:rStyle w:val="a3"/>
            <w:rFonts w:ascii="ＭＳ Ｐ明朝" w:eastAsia="ＭＳ Ｐ明朝" w:hAnsi="ＭＳ Ｐ明朝" w:cs="Noto Sans CJK SC Light" w:hint="eastAsia"/>
            <w:sz w:val="24"/>
            <w:szCs w:val="24"/>
          </w:rPr>
          <w:t>1</w:t>
        </w:r>
        <w:r w:rsidR="004258F9">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3</w:t>
        </w:r>
        <w:r w:rsidR="004258F9">
          <w:rPr>
            <w:rStyle w:val="a3"/>
            <w:rFonts w:ascii="ＭＳ Ｐ明朝" w:eastAsia="ＭＳ Ｐ明朝" w:hAnsi="ＭＳ Ｐ明朝" w:cs="Noto Sans CJK SC Light"/>
            <w:sz w:val="24"/>
            <w:szCs w:val="24"/>
          </w:rPr>
          <w:t>1</w:t>
        </w:r>
        <w:r w:rsidR="004258F9">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）ということを示すものであったように、</w:t>
      </w:r>
      <w:r w:rsidRPr="0082752B">
        <w:rPr>
          <w:rFonts w:ascii="ＭＳ Ｐ明朝" w:eastAsia="ＭＳ Ｐ明朝" w:hAnsi="ＭＳ Ｐ明朝" w:cs="Noto Sans CJK SC Light" w:hint="eastAsia"/>
          <w:sz w:val="24"/>
          <w:szCs w:val="24"/>
        </w:rPr>
        <w:t>至福千年は、神が（神の油注がれた御子を通して）支配する世界だけが「良かった」とされうることを示</w:t>
      </w:r>
      <w:r w:rsidR="0082752B" w:rsidRPr="0082752B">
        <w:rPr>
          <w:rFonts w:ascii="ＭＳ Ｐ明朝" w:eastAsia="ＭＳ Ｐ明朝" w:hAnsi="ＭＳ Ｐ明朝" w:cs="Noto Sans CJK SC Light" w:hint="eastAsia"/>
          <w:sz w:val="24"/>
          <w:szCs w:val="24"/>
        </w:rPr>
        <w:t>すことになり</w:t>
      </w:r>
      <w:r w:rsidRPr="0082752B">
        <w:rPr>
          <w:rFonts w:ascii="ＭＳ Ｐ明朝" w:eastAsia="ＭＳ Ｐ明朝" w:hAnsi="ＭＳ Ｐ明朝" w:cs="Noto Sans CJK SC Light" w:hint="eastAsia"/>
          <w:sz w:val="24"/>
          <w:szCs w:val="24"/>
        </w:rPr>
        <w:t>ます。</w:t>
      </w:r>
      <w:r w:rsidRPr="00887795">
        <w:rPr>
          <w:rFonts w:ascii="ＭＳ Ｐ明朝" w:eastAsia="ＭＳ Ｐ明朝" w:hAnsi="ＭＳ Ｐ明朝" w:cs="Noto Sans CJK SC Light" w:hint="eastAsia"/>
          <w:sz w:val="24"/>
          <w:szCs w:val="24"/>
        </w:rPr>
        <w:t xml:space="preserve"> 創世記1章の地球は、サタンの反乱に対する神の裁きの後、</w:t>
      </w:r>
      <w:r w:rsidR="0082752B">
        <w:rPr>
          <w:rFonts w:ascii="ＭＳ Ｐ明朝" w:eastAsia="ＭＳ Ｐ明朝" w:hAnsi="ＭＳ Ｐ明朝" w:cs="Noto Sans CJK SC Light" w:hint="eastAsia"/>
          <w:sz w:val="24"/>
          <w:szCs w:val="24"/>
        </w:rPr>
        <w:t>生命</w:t>
      </w:r>
      <w:r w:rsidRPr="00887795">
        <w:rPr>
          <w:rFonts w:ascii="ＭＳ Ｐ明朝" w:eastAsia="ＭＳ Ｐ明朝" w:hAnsi="ＭＳ Ｐ明朝" w:cs="Noto Sans CJK SC Light" w:hint="eastAsia"/>
          <w:sz w:val="24"/>
          <w:szCs w:val="24"/>
        </w:rPr>
        <w:t>に不利な要素の分離と</w:t>
      </w:r>
      <w:r w:rsidR="0082752B">
        <w:rPr>
          <w:rFonts w:ascii="ＭＳ Ｐ明朝" w:eastAsia="ＭＳ Ｐ明朝" w:hAnsi="ＭＳ Ｐ明朝" w:cs="Noto Sans CJK SC Light" w:hint="eastAsia"/>
          <w:sz w:val="24"/>
          <w:szCs w:val="24"/>
        </w:rPr>
        <w:t>生命</w:t>
      </w:r>
      <w:r w:rsidRPr="00887795">
        <w:rPr>
          <w:rFonts w:ascii="ＭＳ Ｐ明朝" w:eastAsia="ＭＳ Ｐ明朝" w:hAnsi="ＭＳ Ｐ明朝" w:cs="Noto Sans CJK SC Light" w:hint="eastAsia"/>
          <w:sz w:val="24"/>
          <w:szCs w:val="24"/>
        </w:rPr>
        <w:t>に不可欠な要素の置き換えと満たしによって、人間の</w:t>
      </w:r>
      <w:r w:rsidR="0082752B">
        <w:rPr>
          <w:rFonts w:ascii="ＭＳ Ｐ明朝" w:eastAsia="ＭＳ Ｐ明朝" w:hAnsi="ＭＳ Ｐ明朝" w:cs="Noto Sans CJK SC Light" w:hint="eastAsia"/>
          <w:sz w:val="24"/>
          <w:szCs w:val="24"/>
        </w:rPr>
        <w:t>生命</w:t>
      </w:r>
      <w:r w:rsidRPr="00887795">
        <w:rPr>
          <w:rFonts w:ascii="ＭＳ Ｐ明朝" w:eastAsia="ＭＳ Ｐ明朝" w:hAnsi="ＭＳ Ｐ明朝" w:cs="Noto Sans CJK SC Light" w:hint="eastAsia"/>
          <w:sz w:val="24"/>
          <w:szCs w:val="24"/>
        </w:rPr>
        <w:t>と生活に適さないすべての要素が徹底的に除去され、暗黒と荒廃の状態から徐々に取り戻されていきます（本研究の第1部を参照）。 これと同様に、イエス・キリストの完全な支配下にある至福千年は、最も悪質な悪の源（悪魔とその天使、および彼らが推進する悪の世界システム</w:t>
      </w:r>
      <w:hyperlink r:id="rId717" w:anchor="20:1" w:tooltip="またわたしが見ていると、ひとりの御使が、底知れぬ所のかぎと大きな鎖とを手に持って、天から降りてきた。彼は、悪魔でありサタンである龍、すなわち、かの年を経たへびを捕えて千年の間つなぎおき、そして、底知れぬ所に投げ込み、入口を閉じてその上に封印し、千年の期間が終るまで、諸国民を惑わすことがないようにしておいた。その後、しばらくの間だけ解放されることになっていた。" w:history="1">
        <w:r w:rsidRPr="00887795">
          <w:rPr>
            <w:rStyle w:val="a3"/>
            <w:rFonts w:ascii="ＭＳ Ｐ明朝" w:eastAsia="ＭＳ Ｐ明朝" w:hAnsi="ＭＳ Ｐ明朝" w:cs="Noto Sans CJK SC Light" w:hint="eastAsia"/>
            <w:sz w:val="24"/>
            <w:szCs w:val="24"/>
          </w:rPr>
          <w:t>黙示録</w:t>
        </w:r>
        <w:r w:rsidR="004258F9">
          <w:rPr>
            <w:rStyle w:val="a3"/>
            <w:rFonts w:ascii="ＭＳ Ｐ明朝" w:eastAsia="ＭＳ Ｐ明朝" w:hAnsi="ＭＳ Ｐ明朝" w:cs="Noto Sans CJK SC Light" w:hint="eastAsia"/>
            <w:sz w:val="24"/>
            <w:szCs w:val="24"/>
          </w:rPr>
          <w:t>2</w:t>
        </w:r>
        <w:r w:rsidR="004258F9">
          <w:rPr>
            <w:rStyle w:val="a3"/>
            <w:rFonts w:ascii="ＭＳ Ｐ明朝" w:eastAsia="ＭＳ Ｐ明朝" w:hAnsi="ＭＳ Ｐ明朝" w:cs="Noto Sans CJK SC Light"/>
            <w:sz w:val="24"/>
            <w:szCs w:val="24"/>
          </w:rPr>
          <w:t>0</w:t>
        </w:r>
        <w:r w:rsidRPr="00887795">
          <w:rPr>
            <w:rStyle w:val="a3"/>
            <w:rFonts w:ascii="ＭＳ Ｐ明朝" w:eastAsia="ＭＳ Ｐ明朝" w:hAnsi="ＭＳ Ｐ明朝" w:cs="Noto Sans CJK SC Light" w:hint="eastAsia"/>
            <w:sz w:val="24"/>
            <w:szCs w:val="24"/>
          </w:rPr>
          <w:t>章１−３</w:t>
        </w:r>
        <w:r w:rsidR="004258F9">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r w:rsidR="00BE4705">
        <w:rPr>
          <w:rStyle w:val="ac"/>
          <w:rFonts w:ascii="ＭＳ Ｐ明朝" w:eastAsia="ＭＳ Ｐ明朝" w:hAnsi="ＭＳ Ｐ明朝" w:cs="Noto Sans CJK SC Light"/>
          <w:sz w:val="24"/>
          <w:szCs w:val="24"/>
        </w:rPr>
        <w:footnoteReference w:id="38"/>
      </w:r>
      <w:r w:rsidR="00D81694">
        <w:rPr>
          <w:rFonts w:ascii="ＭＳ Ｐ明朝" w:eastAsia="ＭＳ Ｐ明朝" w:hAnsi="ＭＳ Ｐ明朝" w:cs="Noto Sans CJK SC Light" w:hint="eastAsia"/>
          <w:sz w:val="24"/>
          <w:szCs w:val="24"/>
        </w:rPr>
        <w:t>、</w:t>
      </w:r>
      <w:r w:rsidRPr="0082752B">
        <w:rPr>
          <w:rFonts w:ascii="ＭＳ Ｐ明朝" w:eastAsia="ＭＳ Ｐ明朝" w:hAnsi="ＭＳ Ｐ明朝" w:cs="Noto Sans CJK SC Light" w:hint="eastAsia"/>
          <w:sz w:val="24"/>
          <w:szCs w:val="24"/>
        </w:rPr>
        <w:t>サタンとその従者たちが人間生活への干渉から取り除かれ</w:t>
      </w:r>
      <w:r w:rsidR="00D81694">
        <w:rPr>
          <w:rFonts w:ascii="ＭＳ Ｐ明朝" w:eastAsia="ＭＳ Ｐ明朝" w:hAnsi="ＭＳ Ｐ明朝" w:cs="Noto Sans CJK SC Light" w:hint="eastAsia"/>
          <w:sz w:val="24"/>
          <w:szCs w:val="24"/>
        </w:rPr>
        <w:t>る</w:t>
      </w:r>
      <w:r w:rsidRPr="0082752B">
        <w:rPr>
          <w:rFonts w:ascii="ＭＳ Ｐ明朝" w:eastAsia="ＭＳ Ｐ明朝" w:hAnsi="ＭＳ Ｐ明朝" w:cs="Noto Sans CJK SC Light" w:hint="eastAsia"/>
          <w:sz w:val="24"/>
          <w:szCs w:val="24"/>
        </w:rPr>
        <w:t>ことにより、また、イエス・キリストの完璧な統治の元で祝福と豊かさをもたらすために必要なすべてのものの供給により、世界に「良きもの」を回復させます。</w:t>
      </w:r>
      <w:r w:rsidR="00CC31CA">
        <w:rPr>
          <w:rStyle w:val="ac"/>
          <w:rFonts w:ascii="ＭＳ Ｐ明朝" w:eastAsia="ＭＳ Ｐ明朝" w:hAnsi="ＭＳ Ｐ明朝" w:cs="Noto Sans CJK SC Light"/>
          <w:sz w:val="24"/>
          <w:szCs w:val="24"/>
        </w:rPr>
        <w:footnoteReference w:id="39"/>
      </w:r>
      <w:r w:rsidRPr="0082752B">
        <w:rPr>
          <w:rFonts w:ascii="ＭＳ Ｐ明朝" w:eastAsia="ＭＳ Ｐ明朝" w:hAnsi="ＭＳ Ｐ明朝" w:cs="Noto Sans CJK SC Light" w:hint="eastAsia"/>
          <w:sz w:val="24"/>
          <w:szCs w:val="24"/>
        </w:rPr>
        <w:t>世界が神の子の直接の支配下に置かれ、またサタンとその従者が人間の人生への干渉から除かれて初め</w:t>
      </w:r>
      <w:r w:rsidRPr="00887795">
        <w:rPr>
          <w:rFonts w:ascii="ＭＳ Ｐ明朝" w:eastAsia="ＭＳ Ｐ明朝" w:hAnsi="ＭＳ Ｐ明朝" w:cs="Noto Sans CJK SC Light" w:hint="eastAsia"/>
          <w:sz w:val="24"/>
          <w:szCs w:val="24"/>
        </w:rPr>
        <w:t>て（</w:t>
      </w:r>
      <w:hyperlink r:id="rId718" w:anchor="2" w:tooltip="なにゆえ、もろもろの国びとは／騒ぎたち、／もろもろの民はむなしい事をたくらむのか。地のもろもろの王は立ち構え、／もろもろのつかさはともに、はかり、／主とその油そそがれた者とに逆らって言う、「われらは彼らのかせをこわし、／彼らのきずなを解き捨てるであろう」と。" w:history="1">
        <w:r w:rsidRPr="00887795">
          <w:rPr>
            <w:rStyle w:val="a3"/>
            <w:rFonts w:ascii="ＭＳ Ｐ明朝" w:eastAsia="ＭＳ Ｐ明朝" w:hAnsi="ＭＳ Ｐ明朝" w:cs="Noto Sans CJK SC Light" w:hint="eastAsia"/>
            <w:sz w:val="24"/>
            <w:szCs w:val="24"/>
          </w:rPr>
          <w:t>詩篇2</w:t>
        </w:r>
      </w:hyperlink>
      <w:r w:rsidRPr="00887795">
        <w:rPr>
          <w:rFonts w:ascii="ＭＳ Ｐ明朝" w:eastAsia="ＭＳ Ｐ明朝" w:hAnsi="ＭＳ Ｐ明朝" w:cs="Noto Sans CJK SC Light" w:hint="eastAsia"/>
          <w:sz w:val="24"/>
          <w:szCs w:val="24"/>
        </w:rPr>
        <w:t>、</w:t>
      </w:r>
      <w:hyperlink r:id="rId719" w:anchor="19:6" w:tooltip="わたしはまた、大群衆の声、多くの水の音、また激しい雷鳴のようなものを聞いた。それはこう言った、／「ハレルヤ、全能者にして主なるわれらの神は、／王なる支配者であられる。" w:history="1">
        <w:r w:rsidRPr="00887795">
          <w:rPr>
            <w:rStyle w:val="a3"/>
            <w:rFonts w:ascii="ＭＳ Ｐ明朝" w:eastAsia="ＭＳ Ｐ明朝" w:hAnsi="ＭＳ Ｐ明朝" w:cs="Noto Sans CJK SC Light" w:hint="eastAsia"/>
            <w:sz w:val="24"/>
            <w:szCs w:val="24"/>
          </w:rPr>
          <w:t>黙示録19</w:t>
        </w:r>
        <w:r w:rsidR="004258F9">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6</w:t>
        </w:r>
      </w:hyperlink>
      <w:r w:rsidR="004258F9">
        <w:rPr>
          <w:rStyle w:val="a3"/>
          <w:rFonts w:ascii="ＭＳ Ｐ明朝" w:eastAsia="ＭＳ Ｐ明朝" w:hAnsi="ＭＳ Ｐ明朝" w:cs="Noto Sans CJK SC Light" w:hint="eastAsia"/>
          <w:sz w:val="24"/>
          <w:szCs w:val="24"/>
        </w:rPr>
        <w:t>節</w:t>
      </w:r>
      <w:r w:rsidRPr="00887795">
        <w:rPr>
          <w:rFonts w:ascii="ＭＳ Ｐ明朝" w:eastAsia="ＭＳ Ｐ明朝" w:hAnsi="ＭＳ Ｐ明朝" w:cs="Noto Sans CJK SC Light" w:hint="eastAsia"/>
          <w:sz w:val="24"/>
          <w:szCs w:val="24"/>
        </w:rPr>
        <w:t>）、地上は再び「良い」ものとなるのです。悪魔の除去とキリストの再臨というこの二つの重要な要素なしには、地上の楽園はあり得ないことを信者は理解する必要があります</w:t>
      </w:r>
      <w:r w:rsidR="00CC31CA">
        <w:rPr>
          <w:rStyle w:val="ac"/>
          <w:rFonts w:ascii="ＭＳ Ｐ明朝" w:eastAsia="ＭＳ Ｐ明朝" w:hAnsi="ＭＳ Ｐ明朝" w:cs="Noto Sans CJK SC Light"/>
          <w:sz w:val="24"/>
          <w:szCs w:val="24"/>
        </w:rPr>
        <w:footnoteReference w:id="40"/>
      </w:r>
      <w:r w:rsidRPr="00887795">
        <w:rPr>
          <w:rFonts w:ascii="ＭＳ Ｐ明朝" w:eastAsia="ＭＳ Ｐ明朝" w:hAnsi="ＭＳ Ｐ明朝" w:cs="Noto Sans CJK SC Light" w:hint="eastAsia"/>
          <w:sz w:val="24"/>
          <w:szCs w:val="24"/>
        </w:rPr>
        <w:t>。</w:t>
      </w:r>
    </w:p>
    <w:p w14:paraId="2156226A" w14:textId="77777777" w:rsidR="00E3709B" w:rsidRPr="00887795" w:rsidRDefault="00E3709B" w:rsidP="00E3709B">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0072EF04" w14:textId="77777777" w:rsidR="00E3709B" w:rsidRPr="00887795" w:rsidRDefault="008D5BB5" w:rsidP="0082752B">
      <w:pPr>
        <w:ind w:firstLineChars="100" w:firstLine="210"/>
        <w:rPr>
          <w:rFonts w:ascii="ＭＳ Ｐ明朝" w:eastAsia="ＭＳ Ｐ明朝" w:hAnsi="ＭＳ Ｐ明朝" w:cs="Noto Sans CJK SC Light"/>
          <w:sz w:val="24"/>
          <w:szCs w:val="24"/>
        </w:rPr>
      </w:pPr>
      <w:hyperlink r:id="rId720" w:anchor="2:1" w:tooltip="こうして天と地と、その万象とが完成した。 神は第七日にその作業を終えられた。すなわち、そのすべての作業を終って第七日に休まれた。 " w:history="1">
        <w:r w:rsidR="00E3709B" w:rsidRPr="00D210F0">
          <w:rPr>
            <w:rStyle w:val="a3"/>
            <w:rFonts w:ascii="ＭＳ Ｐ明朝" w:eastAsia="ＭＳ Ｐ明朝" w:hAnsi="ＭＳ Ｐ明朝" w:cs="Noto Sans CJK SC Light" w:hint="eastAsia"/>
            <w:sz w:val="24"/>
            <w:szCs w:val="24"/>
          </w:rPr>
          <w:t>創世記2</w:t>
        </w:r>
        <w:r w:rsidR="0082752B" w:rsidRPr="00D210F0">
          <w:rPr>
            <w:rStyle w:val="a3"/>
            <w:rFonts w:ascii="ＭＳ Ｐ明朝" w:eastAsia="ＭＳ Ｐ明朝" w:hAnsi="ＭＳ Ｐ明朝" w:cs="Noto Sans CJK SC Light" w:hint="eastAsia"/>
            <w:sz w:val="24"/>
            <w:szCs w:val="24"/>
          </w:rPr>
          <w:t>章</w:t>
        </w:r>
        <w:r w:rsidR="00E3709B" w:rsidRPr="00D210F0">
          <w:rPr>
            <w:rStyle w:val="a3"/>
            <w:rFonts w:ascii="ＭＳ Ｐ明朝" w:eastAsia="ＭＳ Ｐ明朝" w:hAnsi="ＭＳ Ｐ明朝" w:cs="Noto Sans CJK SC Light" w:hint="eastAsia"/>
            <w:sz w:val="24"/>
            <w:szCs w:val="24"/>
          </w:rPr>
          <w:t>1-2</w:t>
        </w:r>
        <w:r w:rsidR="0082752B" w:rsidRPr="00D210F0">
          <w:rPr>
            <w:rStyle w:val="a3"/>
            <w:rFonts w:ascii="ＭＳ Ｐ明朝" w:eastAsia="ＭＳ Ｐ明朝" w:hAnsi="ＭＳ Ｐ明朝" w:cs="Noto Sans CJK SC Light" w:hint="eastAsia"/>
            <w:sz w:val="24"/>
            <w:szCs w:val="24"/>
          </w:rPr>
          <w:t>節</w:t>
        </w:r>
      </w:hyperlink>
      <w:r w:rsidR="00E3709B" w:rsidRPr="00887795">
        <w:rPr>
          <w:rFonts w:ascii="ＭＳ Ｐ明朝" w:eastAsia="ＭＳ Ｐ明朝" w:hAnsi="ＭＳ Ｐ明朝" w:cs="Noto Sans CJK SC Light" w:hint="eastAsia"/>
          <w:sz w:val="24"/>
          <w:szCs w:val="24"/>
        </w:rPr>
        <w:t>では、神が地を回復し、その被造物を入れ替えるという目的をすべて達成したとき、神は7日目を祝福し、「これを聖なるものとした」（＝聖別した）</w:t>
      </w:r>
      <w:r w:rsidR="00D210F0">
        <w:rPr>
          <w:rFonts w:ascii="ＭＳ Ｐ明朝" w:eastAsia="ＭＳ Ｐ明朝" w:hAnsi="ＭＳ Ｐ明朝" w:cs="Noto Sans CJK SC Light" w:hint="eastAsia"/>
          <w:sz w:val="24"/>
          <w:szCs w:val="24"/>
        </w:rPr>
        <w:t>＜</w:t>
      </w:r>
      <w:hyperlink r:id="rId721" w:anchor="2:3" w:tooltip="神はその第七日を祝福して、これを聖別された。神がこの日に、そのすべての創造のわざを終って休まれたからである。 " w:history="1">
        <w:r w:rsidR="00D210F0" w:rsidRPr="00D210F0">
          <w:rPr>
            <w:rStyle w:val="a3"/>
            <w:rFonts w:ascii="ＭＳ Ｐ明朝" w:eastAsia="ＭＳ Ｐ明朝" w:hAnsi="ＭＳ Ｐ明朝" w:cs="Noto Sans CJK SC Light" w:hint="eastAsia"/>
            <w:sz w:val="24"/>
            <w:szCs w:val="24"/>
          </w:rPr>
          <w:t>創世記2</w:t>
        </w:r>
        <w:r w:rsidR="00D210F0" w:rsidRPr="00D210F0">
          <w:rPr>
            <w:rStyle w:val="a3"/>
            <w:rFonts w:ascii="ＭＳ Ｐ明朝" w:eastAsia="ＭＳ Ｐ明朝" w:hAnsi="ＭＳ Ｐ明朝" w:cs="Noto Sans CJK SC Light"/>
            <w:sz w:val="24"/>
            <w:szCs w:val="24"/>
          </w:rPr>
          <w:t>章</w:t>
        </w:r>
        <w:r w:rsidR="00D210F0" w:rsidRPr="00D210F0">
          <w:rPr>
            <w:rStyle w:val="a3"/>
            <w:rFonts w:ascii="ＭＳ Ｐ明朝" w:eastAsia="ＭＳ Ｐ明朝" w:hAnsi="ＭＳ Ｐ明朝" w:cs="Noto Sans CJK SC Light" w:hint="eastAsia"/>
            <w:sz w:val="24"/>
            <w:szCs w:val="24"/>
          </w:rPr>
          <w:t>3</w:t>
        </w:r>
        <w:r w:rsidR="00D210F0" w:rsidRPr="00D210F0">
          <w:rPr>
            <w:rStyle w:val="a3"/>
            <w:rFonts w:ascii="ＭＳ Ｐ明朝" w:eastAsia="ＭＳ Ｐ明朝" w:hAnsi="ＭＳ Ｐ明朝" w:cs="Noto Sans CJK SC Light"/>
            <w:sz w:val="24"/>
            <w:szCs w:val="24"/>
          </w:rPr>
          <w:t>節</w:t>
        </w:r>
      </w:hyperlink>
      <w:r w:rsidR="00D210F0">
        <w:rPr>
          <w:rFonts w:ascii="ＭＳ Ｐ明朝" w:eastAsia="ＭＳ Ｐ明朝" w:hAnsi="ＭＳ Ｐ明朝" w:cs="Noto Sans CJK SC Light" w:hint="eastAsia"/>
          <w:sz w:val="24"/>
          <w:szCs w:val="24"/>
        </w:rPr>
        <w:t>＞</w:t>
      </w:r>
      <w:r w:rsidR="00E3709B" w:rsidRPr="00887795">
        <w:rPr>
          <w:rFonts w:ascii="ＭＳ Ｐ明朝" w:eastAsia="ＭＳ Ｐ明朝" w:hAnsi="ＭＳ Ｐ明朝" w:cs="Noto Sans CJK SC Light" w:hint="eastAsia"/>
          <w:sz w:val="24"/>
          <w:szCs w:val="24"/>
        </w:rPr>
        <w:t>とあります。 このように7日目を特別に「</w:t>
      </w:r>
      <w:r w:rsidR="00E3709B" w:rsidRPr="00CB21B2">
        <w:rPr>
          <w:rFonts w:ascii="ＭＳ Ｐ明朝" w:eastAsia="ＭＳ Ｐ明朝" w:hAnsi="ＭＳ Ｐ明朝" w:cs="Noto Sans CJK SC Light" w:hint="eastAsia"/>
          <w:sz w:val="24"/>
          <w:szCs w:val="24"/>
        </w:rPr>
        <w:t>他とは別にする</w:t>
      </w:r>
      <w:r w:rsidR="00E3709B" w:rsidRPr="00887795">
        <w:rPr>
          <w:rFonts w:ascii="ＭＳ Ｐ明朝" w:eastAsia="ＭＳ Ｐ明朝" w:hAnsi="ＭＳ Ｐ明朝" w:cs="Noto Sans CJK SC Light" w:hint="eastAsia"/>
          <w:sz w:val="24"/>
          <w:szCs w:val="24"/>
        </w:rPr>
        <w:t>」（ヘブ</w:t>
      </w:r>
      <w:r w:rsidR="00CB21B2">
        <w:rPr>
          <w:rFonts w:ascii="ＭＳ Ｐ明朝" w:eastAsia="ＭＳ Ｐ明朝" w:hAnsi="ＭＳ Ｐ明朝" w:cs="Noto Sans CJK SC Light" w:hint="eastAsia"/>
          <w:sz w:val="24"/>
          <w:szCs w:val="24"/>
        </w:rPr>
        <w:t>ル</w:t>
      </w:r>
      <w:r w:rsidR="00E3709B" w:rsidRPr="00887795">
        <w:rPr>
          <w:rFonts w:ascii="ＭＳ Ｐ明朝" w:eastAsia="ＭＳ Ｐ明朝" w:hAnsi="ＭＳ Ｐ明朝" w:cs="Noto Sans CJK SC Light" w:hint="eastAsia"/>
          <w:sz w:val="24"/>
          <w:szCs w:val="24"/>
        </w:rPr>
        <w:t>語とギリシャ語でそれぞれ「聖」を意味する語</w:t>
      </w:r>
      <w:r w:rsidR="00E3709B" w:rsidRPr="00CB21B2">
        <w:rPr>
          <w:rFonts w:ascii="ＭＳ Ｐ明朝" w:eastAsia="ＭＳ Ｐ明朝" w:hAnsi="ＭＳ Ｐ明朝" w:cs="Noto Sans CJK SC Light" w:hint="eastAsia"/>
          <w:sz w:val="24"/>
          <w:szCs w:val="24"/>
        </w:rPr>
        <w:t>源</w:t>
      </w:r>
      <w:r w:rsidR="00CB21B2" w:rsidRPr="00CB21B2">
        <w:rPr>
          <w:rFonts w:ascii="ＭＳ Ｐ明朝" w:eastAsia="ＭＳ Ｐ明朝" w:hAnsi="ＭＳ Ｐ明朝" w:cs="Noto Sans CJK SC Light" w:hint="eastAsia"/>
          <w:sz w:val="24"/>
          <w:szCs w:val="24"/>
        </w:rPr>
        <w:t>「カダーチ</w:t>
      </w:r>
      <w:r w:rsidR="00D210F0" w:rsidRPr="00CB21B2">
        <w:rPr>
          <w:rFonts w:ascii="Georgia" w:hAnsi="Georgia"/>
          <w:i/>
          <w:iCs/>
          <w:color w:val="000000"/>
          <w:sz w:val="24"/>
          <w:szCs w:val="24"/>
        </w:rPr>
        <w:t>qadash</w:t>
      </w:r>
      <w:r w:rsidR="00D210F0" w:rsidRPr="00CB21B2">
        <w:rPr>
          <w:rFonts w:ascii="Georgia" w:hAnsi="Georgia"/>
          <w:color w:val="000000"/>
          <w:sz w:val="24"/>
          <w:szCs w:val="24"/>
        </w:rPr>
        <w:t xml:space="preserve">, </w:t>
      </w:r>
      <w:r w:rsidR="00D210F0" w:rsidRPr="00CB21B2">
        <w:rPr>
          <w:rFonts w:ascii="Courier New" w:hAnsi="Courier New" w:cs="Courier New"/>
          <w:color w:val="000000"/>
          <w:sz w:val="24"/>
          <w:szCs w:val="24"/>
        </w:rPr>
        <w:t>קדש</w:t>
      </w:r>
      <w:r w:rsidR="00CB21B2" w:rsidRPr="00CB21B2">
        <w:rPr>
          <w:rFonts w:ascii="Courier New" w:hAnsi="Courier New" w:cs="Courier New" w:hint="eastAsia"/>
          <w:color w:val="000000"/>
          <w:sz w:val="24"/>
          <w:szCs w:val="24"/>
        </w:rPr>
        <w:t>」</w:t>
      </w:r>
      <w:r w:rsidR="00D210F0" w:rsidRPr="00D210F0">
        <w:rPr>
          <w:rFonts w:ascii="Georgia" w:hAnsi="Georgia"/>
          <w:color w:val="000000"/>
          <w:sz w:val="28"/>
          <w:szCs w:val="28"/>
        </w:rPr>
        <w:t>;</w:t>
      </w:r>
      <w:r w:rsidR="00CB21B2" w:rsidRPr="00CB21B2">
        <w:rPr>
          <w:rFonts w:ascii="Georgia" w:hAnsi="Georgia" w:hint="eastAsia"/>
          <w:color w:val="000000"/>
          <w:sz w:val="24"/>
          <w:szCs w:val="24"/>
        </w:rPr>
        <w:t>「ハギアゾ</w:t>
      </w:r>
      <w:r w:rsidR="00D210F0" w:rsidRPr="00CB21B2">
        <w:rPr>
          <w:rFonts w:ascii="Georgia" w:hAnsi="Georgia"/>
          <w:color w:val="000000"/>
          <w:sz w:val="24"/>
          <w:szCs w:val="24"/>
        </w:rPr>
        <w:t> </w:t>
      </w:r>
      <w:r w:rsidR="00D210F0" w:rsidRPr="00CB21B2">
        <w:rPr>
          <w:rFonts w:ascii="Georgia" w:hAnsi="Georgia"/>
          <w:i/>
          <w:iCs/>
          <w:color w:val="000000"/>
          <w:sz w:val="24"/>
          <w:szCs w:val="24"/>
        </w:rPr>
        <w:t>hagiazo</w:t>
      </w:r>
      <w:r w:rsidR="00D210F0" w:rsidRPr="00CB21B2">
        <w:rPr>
          <w:rFonts w:ascii="Georgia" w:hAnsi="Georgia"/>
          <w:color w:val="000000"/>
          <w:sz w:val="24"/>
          <w:szCs w:val="24"/>
        </w:rPr>
        <w:t xml:space="preserve">, </w:t>
      </w:r>
      <w:r w:rsidR="00D210F0" w:rsidRPr="00CB21B2">
        <w:rPr>
          <w:rFonts w:ascii="Courier New" w:hAnsi="Courier New" w:cs="Courier New"/>
          <w:color w:val="000000"/>
          <w:sz w:val="24"/>
          <w:szCs w:val="24"/>
        </w:rPr>
        <w:t>ἁ</w:t>
      </w:r>
      <w:r w:rsidR="00D210F0" w:rsidRPr="00CB21B2">
        <w:rPr>
          <w:rFonts w:ascii="Georgia" w:hAnsi="Georgia"/>
          <w:color w:val="000000"/>
          <w:sz w:val="24"/>
          <w:szCs w:val="24"/>
        </w:rPr>
        <w:t>γιάζω</w:t>
      </w:r>
      <w:r w:rsidR="00CB21B2" w:rsidRPr="00CB21B2">
        <w:rPr>
          <w:rFonts w:ascii="Georgia" w:hAnsi="Georgia" w:hint="eastAsia"/>
          <w:color w:val="000000"/>
          <w:sz w:val="24"/>
          <w:szCs w:val="24"/>
        </w:rPr>
        <w:t>」</w:t>
      </w:r>
      <w:r w:rsidR="00D210F0" w:rsidRPr="00CB21B2">
        <w:rPr>
          <w:rFonts w:ascii="ＭＳ Ｐ明朝" w:eastAsia="ＭＳ Ｐ明朝" w:hAnsi="ＭＳ Ｐ明朝"/>
          <w:color w:val="000000"/>
          <w:sz w:val="24"/>
          <w:szCs w:val="24"/>
        </w:rPr>
        <w:t>) </w:t>
      </w:r>
      <w:r w:rsidR="00E3709B" w:rsidRPr="00887795">
        <w:rPr>
          <w:rFonts w:ascii="ＭＳ Ｐ明朝" w:eastAsia="ＭＳ Ｐ明朝" w:hAnsi="ＭＳ Ｐ明朝" w:cs="Noto Sans CJK SC Light" w:hint="eastAsia"/>
          <w:sz w:val="24"/>
          <w:szCs w:val="24"/>
        </w:rPr>
        <w:t>の本質的な意味）することで、神の聖さ、誠実さ、善良さを記念する特別な日としました。 神は、多くの天使たちの反逆に直面しても、その聖性を損なうことなく、正義に基づいて行動し、地上を裁</w:t>
      </w:r>
      <w:r w:rsidR="00CB21B2">
        <w:rPr>
          <w:rFonts w:ascii="ＭＳ Ｐ明朝" w:eastAsia="ＭＳ Ｐ明朝" w:hAnsi="ＭＳ Ｐ明朝" w:cs="Noto Sans CJK SC Light" w:hint="eastAsia"/>
          <w:sz w:val="24"/>
          <w:szCs w:val="24"/>
        </w:rPr>
        <w:t>かれました。</w:t>
      </w:r>
      <w:r w:rsidR="00E3709B" w:rsidRPr="00887795">
        <w:rPr>
          <w:rFonts w:ascii="ＭＳ Ｐ明朝" w:eastAsia="ＭＳ Ｐ明朝" w:hAnsi="ＭＳ Ｐ明朝" w:cs="Noto Sans CJK SC Light" w:hint="eastAsia"/>
          <w:sz w:val="24"/>
          <w:szCs w:val="24"/>
        </w:rPr>
        <w:t>そうすることで、神の正しい慈悲の扉</w:t>
      </w:r>
      <w:r w:rsidR="00D81694">
        <w:rPr>
          <w:rFonts w:ascii="ＭＳ Ｐ明朝" w:eastAsia="ＭＳ Ｐ明朝" w:hAnsi="ＭＳ Ｐ明朝" w:cs="Noto Sans CJK SC Light" w:hint="eastAsia"/>
          <w:sz w:val="24"/>
          <w:szCs w:val="24"/>
        </w:rPr>
        <w:t>が</w:t>
      </w:r>
      <w:r w:rsidR="00E3709B" w:rsidRPr="00887795">
        <w:rPr>
          <w:rFonts w:ascii="ＭＳ Ｐ明朝" w:eastAsia="ＭＳ Ｐ明朝" w:hAnsi="ＭＳ Ｐ明朝" w:cs="Noto Sans CJK SC Light" w:hint="eastAsia"/>
          <w:sz w:val="24"/>
          <w:szCs w:val="24"/>
        </w:rPr>
        <w:t>開</w:t>
      </w:r>
      <w:r w:rsidR="00CB21B2">
        <w:rPr>
          <w:rFonts w:ascii="ＭＳ Ｐ明朝" w:eastAsia="ＭＳ Ｐ明朝" w:hAnsi="ＭＳ Ｐ明朝" w:cs="Noto Sans CJK SC Light" w:hint="eastAsia"/>
          <w:sz w:val="24"/>
          <w:szCs w:val="24"/>
        </w:rPr>
        <w:t>かれ</w:t>
      </w:r>
      <w:r w:rsidR="00E3709B" w:rsidRPr="00887795">
        <w:rPr>
          <w:rFonts w:ascii="ＭＳ Ｐ明朝" w:eastAsia="ＭＳ Ｐ明朝" w:hAnsi="ＭＳ Ｐ明朝" w:cs="Noto Sans CJK SC Light" w:hint="eastAsia"/>
          <w:sz w:val="24"/>
          <w:szCs w:val="24"/>
        </w:rPr>
        <w:t>たのです。 宇宙に光を取り戻し、地球に居住可能な状態を回復することで、神は被造物の不誠実さに直面</w:t>
      </w:r>
      <w:r w:rsidR="0076542C">
        <w:rPr>
          <w:rFonts w:ascii="ＭＳ Ｐ明朝" w:eastAsia="ＭＳ Ｐ明朝" w:hAnsi="ＭＳ Ｐ明朝" w:cs="Noto Sans CJK SC Light" w:hint="eastAsia"/>
          <w:sz w:val="24"/>
          <w:szCs w:val="24"/>
        </w:rPr>
        <w:t>する中で、</w:t>
      </w:r>
      <w:r w:rsidR="00E3709B" w:rsidRPr="00887795">
        <w:rPr>
          <w:rFonts w:ascii="ＭＳ Ｐ明朝" w:eastAsia="ＭＳ Ｐ明朝" w:hAnsi="ＭＳ Ｐ明朝" w:cs="Noto Sans CJK SC Light" w:hint="eastAsia"/>
          <w:sz w:val="24"/>
          <w:szCs w:val="24"/>
        </w:rPr>
        <w:t>ご自身の誠実さを示</w:t>
      </w:r>
      <w:r w:rsidR="00CB21B2">
        <w:rPr>
          <w:rFonts w:ascii="ＭＳ Ｐ明朝" w:eastAsia="ＭＳ Ｐ明朝" w:hAnsi="ＭＳ Ｐ明朝" w:cs="Noto Sans CJK SC Light" w:hint="eastAsia"/>
          <w:sz w:val="24"/>
          <w:szCs w:val="24"/>
        </w:rPr>
        <w:t>され</w:t>
      </w:r>
      <w:r w:rsidR="00E3709B" w:rsidRPr="00887795">
        <w:rPr>
          <w:rFonts w:ascii="ＭＳ Ｐ明朝" w:eastAsia="ＭＳ Ｐ明朝" w:hAnsi="ＭＳ Ｐ明朝" w:cs="Noto Sans CJK SC Light" w:hint="eastAsia"/>
          <w:sz w:val="24"/>
          <w:szCs w:val="24"/>
        </w:rPr>
        <w:t>、地球上に再び生命が存在するために必要な条件をもたらし、全体性（聖書の「平和」）を回復されました。 地球上の植物や動物の生命を入れ替えることで（また、堕天使の和解や人類との入れ替えによって、神の家族に欠けているものを補う条件を整えることで）、神は堕落前の宇宙を「良いもの」に</w:t>
      </w:r>
      <w:r w:rsidR="00CB21B2">
        <w:rPr>
          <w:rFonts w:ascii="ＭＳ Ｐ明朝" w:eastAsia="ＭＳ Ｐ明朝" w:hAnsi="ＭＳ Ｐ明朝" w:cs="Noto Sans CJK SC Light" w:hint="eastAsia"/>
          <w:sz w:val="24"/>
          <w:szCs w:val="24"/>
        </w:rPr>
        <w:t>され</w:t>
      </w:r>
      <w:r w:rsidR="00E3709B" w:rsidRPr="00887795">
        <w:rPr>
          <w:rFonts w:ascii="ＭＳ Ｐ明朝" w:eastAsia="ＭＳ Ｐ明朝" w:hAnsi="ＭＳ Ｐ明朝" w:cs="Noto Sans CJK SC Light" w:hint="eastAsia"/>
          <w:sz w:val="24"/>
          <w:szCs w:val="24"/>
        </w:rPr>
        <w:t>、被造物に対する神の</w:t>
      </w:r>
      <w:r w:rsidR="0076542C">
        <w:rPr>
          <w:rFonts w:ascii="ＭＳ Ｐ明朝" w:eastAsia="ＭＳ Ｐ明朝" w:hAnsi="ＭＳ Ｐ明朝" w:cs="Noto Sans CJK SC Light" w:hint="eastAsia"/>
          <w:sz w:val="24"/>
          <w:szCs w:val="24"/>
        </w:rPr>
        <w:t>特別で</w:t>
      </w:r>
      <w:r w:rsidR="00E3709B" w:rsidRPr="00887795">
        <w:rPr>
          <w:rFonts w:ascii="ＭＳ Ｐ明朝" w:eastAsia="ＭＳ Ｐ明朝" w:hAnsi="ＭＳ Ｐ明朝" w:cs="Noto Sans CJK SC Light" w:hint="eastAsia"/>
          <w:sz w:val="24"/>
          <w:szCs w:val="24"/>
        </w:rPr>
        <w:t>偉大な愛と、神の恵みの無限で</w:t>
      </w:r>
      <w:r w:rsidR="007A7F7F" w:rsidRPr="007A7F7F">
        <w:rPr>
          <w:rFonts w:ascii="ＭＳ Ｐ明朝" w:eastAsia="ＭＳ Ｐ明朝" w:hAnsi="ＭＳ Ｐ明朝" w:cs="Noto Sans CJK SC Light" w:hint="eastAsia"/>
          <w:sz w:val="24"/>
          <w:szCs w:val="24"/>
        </w:rPr>
        <w:t>計り知れない</w:t>
      </w:r>
      <w:r w:rsidR="007A7F7F">
        <w:rPr>
          <w:rFonts w:ascii="ＭＳ Ｐ明朝" w:eastAsia="ＭＳ Ｐ明朝" w:hAnsi="ＭＳ Ｐ明朝" w:cs="Noto Sans CJK SC Light" w:hint="eastAsia"/>
          <w:sz w:val="24"/>
          <w:szCs w:val="24"/>
        </w:rPr>
        <w:t>御</w:t>
      </w:r>
      <w:r w:rsidR="00E3709B" w:rsidRPr="00887795">
        <w:rPr>
          <w:rFonts w:ascii="ＭＳ Ｐ明朝" w:eastAsia="ＭＳ Ｐ明朝" w:hAnsi="ＭＳ Ｐ明朝" w:cs="Noto Sans CJK SC Light" w:hint="eastAsia"/>
          <w:sz w:val="24"/>
          <w:szCs w:val="24"/>
        </w:rPr>
        <w:t>性質を示</w:t>
      </w:r>
      <w:r w:rsidR="0076542C">
        <w:rPr>
          <w:rFonts w:ascii="ＭＳ Ｐ明朝" w:eastAsia="ＭＳ Ｐ明朝" w:hAnsi="ＭＳ Ｐ明朝" w:cs="Noto Sans CJK SC Light" w:hint="eastAsia"/>
          <w:sz w:val="24"/>
          <w:szCs w:val="24"/>
        </w:rPr>
        <w:t>されました</w:t>
      </w:r>
      <w:r w:rsidR="00E3709B" w:rsidRPr="00887795">
        <w:rPr>
          <w:rFonts w:ascii="ＭＳ Ｐ明朝" w:eastAsia="ＭＳ Ｐ明朝" w:hAnsi="ＭＳ Ｐ明朝" w:cs="Noto Sans CJK SC Light" w:hint="eastAsia"/>
          <w:sz w:val="24"/>
          <w:szCs w:val="24"/>
        </w:rPr>
        <w:t>。</w:t>
      </w:r>
    </w:p>
    <w:p w14:paraId="544809E6" w14:textId="77777777" w:rsidR="00E3709B" w:rsidRPr="00887795" w:rsidRDefault="00E3709B" w:rsidP="00E3709B">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6AB0A527" w14:textId="77777777" w:rsidR="00E3709B" w:rsidRPr="00887795" w:rsidRDefault="00E3709B" w:rsidP="007A7F7F">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同様に、至福千年では、神の子の完全な支配を通して、神が地上を直接支配し、人間も最後のアダムであるイエス・キリストの人となりを</w:t>
      </w:r>
      <w:r w:rsidRPr="004B47BA">
        <w:rPr>
          <w:rFonts w:ascii="ＭＳ Ｐ明朝" w:eastAsia="ＭＳ Ｐ明朝" w:hAnsi="ＭＳ Ｐ明朝" w:cs="Noto Sans CJK SC Light" w:hint="eastAsia"/>
          <w:sz w:val="24"/>
          <w:szCs w:val="24"/>
        </w:rPr>
        <w:t>通して</w:t>
      </w:r>
      <w:r w:rsidRPr="00887795">
        <w:rPr>
          <w:rFonts w:ascii="ＭＳ Ｐ明朝" w:eastAsia="ＭＳ Ｐ明朝" w:hAnsi="ＭＳ Ｐ明朝" w:cs="Noto Sans CJK SC Light" w:hint="eastAsia"/>
          <w:sz w:val="24"/>
          <w:szCs w:val="24"/>
        </w:rPr>
        <w:t>、最初のアダムによって失われたものを取り戻すことになります。 現在の天と地が火によって破壊され、新しい天と地に置き換わるまでは、罪がなくなることはありませんが（</w:t>
      </w:r>
      <w:hyperlink r:id="rId722" w:anchor="65:17" w:tooltip="見よ、わたしは新しい天と、／新しい地とを創造する。さきの事はおぼえられることなく、／心に思い起すことはない。" w:history="1">
        <w:r w:rsidRPr="00887795">
          <w:rPr>
            <w:rStyle w:val="a3"/>
            <w:rFonts w:ascii="ＭＳ Ｐ明朝" w:eastAsia="ＭＳ Ｐ明朝" w:hAnsi="ＭＳ Ｐ明朝" w:cs="Noto Sans CJK SC Light" w:hint="eastAsia"/>
            <w:sz w:val="24"/>
            <w:szCs w:val="24"/>
          </w:rPr>
          <w:t>イザヤ65</w:t>
        </w:r>
        <w:r w:rsidR="004258F9">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sidR="004258F9">
          <w:rPr>
            <w:rStyle w:val="a3"/>
            <w:rFonts w:ascii="ＭＳ Ｐ明朝" w:eastAsia="ＭＳ Ｐ明朝" w:hAnsi="ＭＳ Ｐ明朝" w:cs="Noto Sans CJK SC Light"/>
            <w:sz w:val="24"/>
            <w:szCs w:val="24"/>
          </w:rPr>
          <w:t>7</w:t>
        </w:r>
        <w:r w:rsidR="004258F9">
          <w:rPr>
            <w:rStyle w:val="a3"/>
            <w:rFonts w:ascii="ＭＳ Ｐ明朝" w:eastAsia="ＭＳ Ｐ明朝" w:hAnsi="ＭＳ Ｐ明朝" w:cs="Noto Sans CJK SC Light" w:hint="eastAsia"/>
            <w:sz w:val="24"/>
            <w:szCs w:val="24"/>
          </w:rPr>
          <w:t>節</w:t>
        </w:r>
      </w:hyperlink>
      <w:r w:rsidR="00ED63AE">
        <w:rPr>
          <w:rStyle w:val="a3"/>
          <w:rFonts w:ascii="ＭＳ Ｐ明朝" w:eastAsia="ＭＳ Ｐ明朝" w:hAnsi="ＭＳ Ｐ明朝" w:cs="Noto Sans CJK SC Light"/>
          <w:sz w:val="24"/>
          <w:szCs w:val="24"/>
        </w:rPr>
        <w:t xml:space="preserve">, </w:t>
      </w:r>
      <w:hyperlink r:id="rId723" w:anchor="66:22" w:tooltip="「わたしが造ろうとする新しい天と、新しい地が／わたしの前にながくとどまるように、／あなたの子孫と、あなたの名は／ながくとどまる」と主は言われる。" w:history="1">
        <w:r w:rsidRPr="00887795">
          <w:rPr>
            <w:rStyle w:val="a3"/>
            <w:rFonts w:ascii="ＭＳ Ｐ明朝" w:eastAsia="ＭＳ Ｐ明朝" w:hAnsi="ＭＳ Ｐ明朝" w:cs="Noto Sans CJK SC Light" w:hint="eastAsia"/>
            <w:sz w:val="24"/>
            <w:szCs w:val="24"/>
          </w:rPr>
          <w:t>66</w:t>
        </w:r>
        <w:r w:rsidR="00ED63AE">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sidR="00ED63AE">
          <w:rPr>
            <w:rStyle w:val="a3"/>
            <w:rFonts w:ascii="ＭＳ Ｐ明朝" w:eastAsia="ＭＳ Ｐ明朝" w:hAnsi="ＭＳ Ｐ明朝" w:cs="Noto Sans CJK SC Light"/>
            <w:sz w:val="24"/>
            <w:szCs w:val="24"/>
          </w:rPr>
          <w:t>2</w:t>
        </w:r>
        <w:r w:rsidR="00ED63AE">
          <w:rPr>
            <w:rStyle w:val="a3"/>
            <w:rFonts w:ascii="ＭＳ Ｐ明朝" w:eastAsia="ＭＳ Ｐ明朝" w:hAnsi="ＭＳ Ｐ明朝" w:cs="Noto Sans CJK SC Light" w:hint="eastAsia"/>
            <w:sz w:val="24"/>
            <w:szCs w:val="24"/>
          </w:rPr>
          <w:t>節</w:t>
        </w:r>
      </w:hyperlink>
      <w:r w:rsidR="00ED63AE">
        <w:rPr>
          <w:rStyle w:val="a3"/>
          <w:rFonts w:ascii="ＭＳ Ｐ明朝" w:eastAsia="ＭＳ Ｐ明朝" w:hAnsi="ＭＳ Ｐ明朝" w:cs="Noto Sans CJK SC Light"/>
          <w:sz w:val="24"/>
          <w:szCs w:val="24"/>
        </w:rPr>
        <w:t xml:space="preserve">; </w:t>
      </w:r>
      <w:hyperlink r:id="rId724" w:anchor="3:7" w:tooltip="しかし、今の天と地とは、同じ御言によって保存され、不信仰な人々がさばかれ、滅ぼさるべき日に火で焼かれる時まで、そのまま保たれているのである。" w:history="1">
        <w:r w:rsidR="00ED63AE">
          <w:rPr>
            <w:rStyle w:val="a3"/>
            <w:rFonts w:ascii="ＭＳ Ｐ明朝" w:eastAsia="ＭＳ Ｐ明朝" w:hAnsi="ＭＳ Ｐ明朝" w:cs="Noto Sans CJK SC Light" w:hint="eastAsia"/>
            <w:sz w:val="24"/>
            <w:szCs w:val="24"/>
          </w:rPr>
          <w:t>第二</w:t>
        </w:r>
        <w:r w:rsidRPr="00887795">
          <w:rPr>
            <w:rStyle w:val="a3"/>
            <w:rFonts w:ascii="ＭＳ Ｐ明朝" w:eastAsia="ＭＳ Ｐ明朝" w:hAnsi="ＭＳ Ｐ明朝" w:cs="Noto Sans CJK SC Light" w:hint="eastAsia"/>
            <w:sz w:val="24"/>
            <w:szCs w:val="24"/>
          </w:rPr>
          <w:t>ペテロ3</w:t>
        </w:r>
        <w:r w:rsidR="00ED63AE">
          <w:rPr>
            <w:rStyle w:val="a3"/>
            <w:rFonts w:ascii="ＭＳ Ｐ明朝" w:eastAsia="ＭＳ Ｐ明朝" w:hAnsi="ＭＳ Ｐ明朝" w:cs="Noto Sans CJK SC Light" w:hint="eastAsia"/>
            <w:sz w:val="24"/>
            <w:szCs w:val="24"/>
          </w:rPr>
          <w:t>章7節</w:t>
        </w:r>
      </w:hyperlink>
      <w:r w:rsidR="00ED63AE">
        <w:rPr>
          <w:rStyle w:val="a3"/>
          <w:rFonts w:ascii="ＭＳ Ｐ明朝" w:eastAsia="ＭＳ Ｐ明朝" w:hAnsi="ＭＳ Ｐ明朝" w:cs="Noto Sans CJK SC Light"/>
          <w:sz w:val="24"/>
          <w:szCs w:val="24"/>
        </w:rPr>
        <w:t xml:space="preserve">, </w:t>
      </w:r>
      <w:hyperlink r:id="rId725" w:anchor="3:10" w:tooltip="しかし、主の日は盗人のように襲って来る。その日には、天は大音響をたてて消え去り、天体は焼けてくずれ、地とその上に造り出されたものも、みな焼きつくされるであろう。このように、これらはみなくずれ落ちていくものであるから、神の日の到来を熱心に待ち望んでいるあなたがたは、極力、きよく信心深い行いをしていなければならない。その日には、天は燃えくずれ、天体は焼けうせてしまう。" w:history="1">
        <w:r w:rsidRPr="00887795">
          <w:rPr>
            <w:rStyle w:val="a3"/>
            <w:rFonts w:ascii="ＭＳ Ｐ明朝" w:eastAsia="ＭＳ Ｐ明朝" w:hAnsi="ＭＳ Ｐ明朝" w:cs="Noto Sans CJK SC Light" w:hint="eastAsia"/>
            <w:sz w:val="24"/>
            <w:szCs w:val="24"/>
          </w:rPr>
          <w:t>3</w:t>
        </w:r>
        <w:r w:rsidR="00ED63AE">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10-1</w:t>
        </w:r>
        <w:r w:rsidR="00ED63AE">
          <w:rPr>
            <w:rStyle w:val="a3"/>
            <w:rFonts w:ascii="ＭＳ Ｐ明朝" w:eastAsia="ＭＳ Ｐ明朝" w:hAnsi="ＭＳ Ｐ明朝" w:cs="Noto Sans CJK SC Light"/>
            <w:sz w:val="24"/>
            <w:szCs w:val="24"/>
          </w:rPr>
          <w:t>3</w:t>
        </w:r>
        <w:r w:rsidR="00ED63AE">
          <w:rPr>
            <w:rStyle w:val="a3"/>
            <w:rFonts w:ascii="ＭＳ Ｐ明朝" w:eastAsia="ＭＳ Ｐ明朝" w:hAnsi="ＭＳ Ｐ明朝" w:cs="Noto Sans CJK SC Light" w:hint="eastAsia"/>
            <w:sz w:val="24"/>
            <w:szCs w:val="24"/>
          </w:rPr>
          <w:t>節</w:t>
        </w:r>
      </w:hyperlink>
      <w:r w:rsidR="00ED63AE">
        <w:rPr>
          <w:rStyle w:val="a3"/>
          <w:rFonts w:ascii="ＭＳ Ｐ明朝" w:eastAsia="ＭＳ Ｐ明朝" w:hAnsi="ＭＳ Ｐ明朝" w:cs="Noto Sans CJK SC Light" w:hint="eastAsia"/>
          <w:sz w:val="24"/>
          <w:szCs w:val="24"/>
        </w:rPr>
        <w:t>；</w:t>
      </w:r>
      <w:hyperlink r:id="rId726" w:anchor="21:1" w:tooltip="わたしはまた、新しい天と新しい地とを見た。先の天と地とは消え去り、海もなくなってしまった。 " w:history="1">
        <w:r w:rsidRPr="00887795">
          <w:rPr>
            <w:rStyle w:val="a3"/>
            <w:rFonts w:ascii="ＭＳ Ｐ明朝" w:eastAsia="ＭＳ Ｐ明朝" w:hAnsi="ＭＳ Ｐ明朝" w:cs="Noto Sans CJK SC Light" w:hint="eastAsia"/>
            <w:sz w:val="24"/>
            <w:szCs w:val="24"/>
          </w:rPr>
          <w:t>黙示録21</w:t>
        </w:r>
        <w:r w:rsidR="00ED63AE">
          <w:rPr>
            <w:rStyle w:val="a3"/>
            <w:rFonts w:ascii="ＭＳ Ｐ明朝" w:eastAsia="ＭＳ Ｐ明朝" w:hAnsi="ＭＳ Ｐ明朝" w:cs="Noto Sans CJK SC Light" w:hint="eastAsia"/>
            <w:sz w:val="24"/>
            <w:szCs w:val="24"/>
          </w:rPr>
          <w:t>章1節</w:t>
        </w:r>
      </w:hyperlink>
      <w:r w:rsidRPr="00887795">
        <w:rPr>
          <w:rFonts w:ascii="ＭＳ Ｐ明朝" w:eastAsia="ＭＳ Ｐ明朝" w:hAnsi="ＭＳ Ｐ明朝" w:cs="Noto Sans CJK SC Light" w:hint="eastAsia"/>
          <w:sz w:val="24"/>
          <w:szCs w:val="24"/>
        </w:rPr>
        <w:t>）、至福千年</w:t>
      </w:r>
      <w:r w:rsidR="007A7F7F">
        <w:rPr>
          <w:rFonts w:ascii="ＭＳ Ｐ明朝" w:eastAsia="ＭＳ Ｐ明朝" w:hAnsi="ＭＳ Ｐ明朝" w:cs="Noto Sans CJK SC Light" w:hint="eastAsia"/>
          <w:sz w:val="24"/>
          <w:szCs w:val="24"/>
        </w:rPr>
        <w:t>は、</w:t>
      </w:r>
      <w:r w:rsidR="007A7F7F" w:rsidRPr="00887795">
        <w:rPr>
          <w:rFonts w:ascii="ＭＳ Ｐ明朝" w:eastAsia="ＭＳ Ｐ明朝" w:hAnsi="ＭＳ Ｐ明朝" w:cs="Noto Sans CJK SC Light" w:hint="eastAsia"/>
          <w:sz w:val="24"/>
          <w:szCs w:val="24"/>
        </w:rPr>
        <w:t>刈り取りと清め</w:t>
      </w:r>
      <w:r w:rsidR="007A7F7F">
        <w:rPr>
          <w:rFonts w:ascii="ＭＳ Ｐ明朝" w:eastAsia="ＭＳ Ｐ明朝" w:hAnsi="ＭＳ Ｐ明朝" w:cs="Noto Sans CJK SC Light" w:hint="eastAsia"/>
          <w:sz w:val="24"/>
          <w:szCs w:val="24"/>
        </w:rPr>
        <w:t>で始まり、そして終わりを迎える</w:t>
      </w:r>
      <w:r w:rsidRPr="00887795">
        <w:rPr>
          <w:rFonts w:ascii="ＭＳ Ｐ明朝" w:eastAsia="ＭＳ Ｐ明朝" w:hAnsi="ＭＳ Ｐ明朝" w:cs="Noto Sans CJK SC Light" w:hint="eastAsia"/>
          <w:sz w:val="24"/>
          <w:szCs w:val="24"/>
        </w:rPr>
        <w:t>期間となります（</w:t>
      </w:r>
      <w:hyperlink r:id="rId727" w:anchor="20:34" w:tooltip="わたしはわが強い手と伸べた腕と注がれた憤りとをもって、あなたがたをもろもろの民の中から導き出し、その散らされた国々から集め、もろもろの民の荒野に導き入れ、その所で顔と顔とを合わせて、あなたがたをさばく。すなわち、エジプトの地の荒野で、あなたがたの先祖をさばいたように、わたしはあなたがたをさばくと、主なる神は言われる。わたしはあなたがたに、むちの下を通らせ、数えてはいらせ、あなたがたのうちから、従わぬ者と、わたしにそむいた者とを分かち、その寄留した地から、彼らを導き出す。しかし彼らはイスラエルの地に..." w:history="1">
        <w:r w:rsidRPr="00887795">
          <w:rPr>
            <w:rStyle w:val="a3"/>
            <w:rFonts w:ascii="ＭＳ Ｐ明朝" w:eastAsia="ＭＳ Ｐ明朝" w:hAnsi="ＭＳ Ｐ明朝" w:cs="Noto Sans CJK SC Light" w:hint="eastAsia"/>
            <w:sz w:val="24"/>
            <w:szCs w:val="24"/>
          </w:rPr>
          <w:t>エゼキエル20</w:t>
        </w:r>
        <w:r w:rsidR="00ED63AE">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34-3</w:t>
        </w:r>
        <w:r w:rsidR="00ED63AE">
          <w:rPr>
            <w:rStyle w:val="a3"/>
            <w:rFonts w:ascii="ＭＳ Ｐ明朝" w:eastAsia="ＭＳ Ｐ明朝" w:hAnsi="ＭＳ Ｐ明朝" w:cs="Noto Sans CJK SC Light"/>
            <w:sz w:val="24"/>
            <w:szCs w:val="24"/>
          </w:rPr>
          <w:t>8</w:t>
        </w:r>
        <w:r w:rsidR="00ED63AE">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728" w:anchor="13:8" w:tooltip="主は言われる、全地の人の三分の二は断たれて死に、三分の一は生き残る。わたしはこの三分の一を火の中に入れ、銀をふき分けるように、これをふき分け、金を精錬するように、これを精錬する。彼らはわたしの名を呼び、わたしは彼らに答える。わたしは『彼らはわが民である』と言い、彼らは『主はわが神である』と言う」。" w:history="1">
        <w:r w:rsidRPr="00887795">
          <w:rPr>
            <w:rStyle w:val="a3"/>
            <w:rFonts w:ascii="ＭＳ Ｐ明朝" w:eastAsia="ＭＳ Ｐ明朝" w:hAnsi="ＭＳ Ｐ明朝" w:cs="Noto Sans CJK SC Light" w:hint="eastAsia"/>
            <w:sz w:val="24"/>
            <w:szCs w:val="24"/>
          </w:rPr>
          <w:t>ゼカリヤ13</w:t>
        </w:r>
        <w:r w:rsidR="00ED63AE">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8-</w:t>
        </w:r>
        <w:r w:rsidR="00ED63AE">
          <w:rPr>
            <w:rStyle w:val="a3"/>
            <w:rFonts w:ascii="ＭＳ Ｐ明朝" w:eastAsia="ＭＳ Ｐ明朝" w:hAnsi="ＭＳ Ｐ明朝" w:cs="Noto Sans CJK SC Light"/>
            <w:sz w:val="24"/>
            <w:szCs w:val="24"/>
          </w:rPr>
          <w:t>9</w:t>
        </w:r>
        <w:r w:rsidR="00ED63AE">
          <w:rPr>
            <w:rStyle w:val="a3"/>
            <w:rFonts w:ascii="ＭＳ Ｐ明朝" w:eastAsia="ＭＳ Ｐ明朝" w:hAnsi="ＭＳ Ｐ明朝" w:cs="Noto Sans CJK SC Light" w:hint="eastAsia"/>
            <w:sz w:val="24"/>
            <w:szCs w:val="24"/>
          </w:rPr>
          <w:t>節</w:t>
        </w:r>
      </w:hyperlink>
      <w:r w:rsidR="00ED63AE">
        <w:rPr>
          <w:rFonts w:ascii="ＭＳ Ｐ明朝" w:eastAsia="ＭＳ Ｐ明朝" w:hAnsi="ＭＳ Ｐ明朝" w:cs="Noto Sans CJK SC Light"/>
          <w:sz w:val="24"/>
          <w:szCs w:val="24"/>
        </w:rPr>
        <w:t xml:space="preserve">; </w:t>
      </w:r>
      <w:hyperlink r:id="rId729" w:anchor="3:10" w:tooltip="斧がすでに木の根もとに置かれている。だから、良い実を結ばない木はことごとく切られて、火の中に投げ込まれるのだ。わたしは悔改めのために、水でおまえたちにバプテスマを授けている。しかし、わたしのあとから来る人はわたしよりも力のあるかたで、わたしはそのくつをぬがせてあげる値うちもない。このかたは、聖霊と火とによっておまえたちにバプテスマをお授けになるであろう。また、箕を手に持って、打ち場の麦をふるい分け、麦は倉に納め、からは消えない火で焼き捨てるであろう」。" w:history="1">
        <w:r w:rsidRPr="00887795">
          <w:rPr>
            <w:rStyle w:val="a3"/>
            <w:rFonts w:ascii="ＭＳ Ｐ明朝" w:eastAsia="ＭＳ Ｐ明朝" w:hAnsi="ＭＳ Ｐ明朝" w:cs="Noto Sans CJK SC Light" w:hint="eastAsia"/>
            <w:sz w:val="24"/>
            <w:szCs w:val="24"/>
          </w:rPr>
          <w:t>マタイ3</w:t>
        </w:r>
        <w:r w:rsidR="00ED63AE">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10-1</w:t>
        </w:r>
        <w:r w:rsidR="00ED63AE">
          <w:rPr>
            <w:rStyle w:val="a3"/>
            <w:rFonts w:ascii="ＭＳ Ｐ明朝" w:eastAsia="ＭＳ Ｐ明朝" w:hAnsi="ＭＳ Ｐ明朝" w:cs="Noto Sans CJK SC Light"/>
            <w:sz w:val="24"/>
            <w:szCs w:val="24"/>
          </w:rPr>
          <w:t>2</w:t>
        </w:r>
        <w:r w:rsidR="00ED63AE">
          <w:rPr>
            <w:rStyle w:val="a3"/>
            <w:rFonts w:ascii="ＭＳ Ｐ明朝" w:eastAsia="ＭＳ Ｐ明朝" w:hAnsi="ＭＳ Ｐ明朝" w:cs="Noto Sans CJK SC Light" w:hint="eastAsia"/>
            <w:sz w:val="24"/>
            <w:szCs w:val="24"/>
          </w:rPr>
          <w:t>節</w:t>
        </w:r>
      </w:hyperlink>
      <w:r w:rsidR="00ED63AE">
        <w:rPr>
          <w:rStyle w:val="a3"/>
          <w:rFonts w:ascii="ＭＳ Ｐ明朝" w:eastAsia="ＭＳ Ｐ明朝" w:hAnsi="ＭＳ Ｐ明朝" w:cs="Noto Sans CJK SC Light"/>
          <w:sz w:val="24"/>
          <w:szCs w:val="24"/>
        </w:rPr>
        <w:t xml:space="preserve">; </w:t>
      </w:r>
      <w:hyperlink r:id="rId730" w:anchor="25:31" w:tooltip="人の子が栄光の中にすべての御使たちを従えて来るとき、彼はその栄光の座につくであろう。そして、すべての国民をその前に集めて、羊飼が羊とやぎとを分けるように、彼らをより分け、羊を右に、やぎを左におくであろう。そのとき、王は右にいる人々に言うであろう、『わたしの父に祝福された人たちよ、さあ、世の初めからあなたがたのために用意されている御国を受けつぎなさい。" w:history="1">
        <w:r w:rsidRPr="00887795">
          <w:rPr>
            <w:rStyle w:val="a3"/>
            <w:rFonts w:ascii="ＭＳ Ｐ明朝" w:eastAsia="ＭＳ Ｐ明朝" w:hAnsi="ＭＳ Ｐ明朝" w:cs="Noto Sans CJK SC Light" w:hint="eastAsia"/>
            <w:sz w:val="24"/>
            <w:szCs w:val="24"/>
          </w:rPr>
          <w:t>25</w:t>
        </w:r>
        <w:r w:rsidR="00ED63AE">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31-4</w:t>
        </w:r>
        <w:r w:rsidR="00ED63AE">
          <w:rPr>
            <w:rStyle w:val="a3"/>
            <w:rFonts w:ascii="ＭＳ Ｐ明朝" w:eastAsia="ＭＳ Ｐ明朝" w:hAnsi="ＭＳ Ｐ明朝" w:cs="Noto Sans CJK SC Light"/>
            <w:sz w:val="24"/>
            <w:szCs w:val="24"/>
          </w:rPr>
          <w:t>6</w:t>
        </w:r>
        <w:r w:rsidR="00ED63AE">
          <w:rPr>
            <w:rStyle w:val="a3"/>
            <w:rFonts w:ascii="ＭＳ Ｐ明朝" w:eastAsia="ＭＳ Ｐ明朝" w:hAnsi="ＭＳ Ｐ明朝" w:cs="Noto Sans CJK SC Light" w:hint="eastAsia"/>
            <w:sz w:val="24"/>
            <w:szCs w:val="24"/>
          </w:rPr>
          <w:t>節</w:t>
        </w:r>
      </w:hyperlink>
      <w:r w:rsidR="00ED63AE">
        <w:rPr>
          <w:rStyle w:val="a3"/>
          <w:rFonts w:ascii="ＭＳ Ｐ明朝" w:eastAsia="ＭＳ Ｐ明朝" w:hAnsi="ＭＳ Ｐ明朝" w:cs="Noto Sans CJK SC Light"/>
          <w:sz w:val="24"/>
          <w:szCs w:val="24"/>
        </w:rPr>
        <w:t xml:space="preserve">; </w:t>
      </w:r>
      <w:hyperlink r:id="rId731" w:anchor="3:9" w:tooltip="斧がすでに木の根もとに置かれている。だから、良い実を結ばない木はことごとく切られて、火の中に投げ込まれるのだ」。そこで群衆が彼に、「それでは、わたしたちは何をすればよいのですか」と尋ねた。彼は答えて言った、「下着を二枚もっている者は、持たない者に分けてやりなさい。食物を持っている者も同様にしなさい」。 取税人もバプテスマを受けにきて、彼に言った、「先生、わたしたちは何をすればよいのですか」。彼らに言った、「きまっているもの以上に取り立ててはいけない」。" w:history="1">
        <w:r w:rsidRPr="00887795">
          <w:rPr>
            <w:rStyle w:val="a3"/>
            <w:rFonts w:ascii="ＭＳ Ｐ明朝" w:eastAsia="ＭＳ Ｐ明朝" w:hAnsi="ＭＳ Ｐ明朝" w:cs="Noto Sans CJK SC Light" w:hint="eastAsia"/>
            <w:sz w:val="24"/>
            <w:szCs w:val="24"/>
          </w:rPr>
          <w:t>ルカ3</w:t>
        </w:r>
        <w:r w:rsidR="00ED63AE">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9-1</w:t>
        </w:r>
        <w:r w:rsidR="00ED63AE">
          <w:rPr>
            <w:rStyle w:val="a3"/>
            <w:rFonts w:ascii="ＭＳ Ｐ明朝" w:eastAsia="ＭＳ Ｐ明朝" w:hAnsi="ＭＳ Ｐ明朝" w:cs="Noto Sans CJK SC Light"/>
            <w:sz w:val="24"/>
            <w:szCs w:val="24"/>
          </w:rPr>
          <w:t>7</w:t>
        </w:r>
        <w:r w:rsidR="00ED63AE">
          <w:rPr>
            <w:rStyle w:val="a3"/>
            <w:rFonts w:ascii="ＭＳ Ｐ明朝" w:eastAsia="ＭＳ Ｐ明朝" w:hAnsi="ＭＳ Ｐ明朝" w:cs="Noto Sans CJK SC Light" w:hint="eastAsia"/>
            <w:sz w:val="24"/>
            <w:szCs w:val="24"/>
          </w:rPr>
          <w:t>節</w:t>
        </w:r>
      </w:hyperlink>
      <w:r w:rsidR="00ED63AE">
        <w:rPr>
          <w:rStyle w:val="a3"/>
          <w:rFonts w:ascii="ＭＳ Ｐ明朝" w:eastAsia="ＭＳ Ｐ明朝" w:hAnsi="ＭＳ Ｐ明朝" w:cs="Noto Sans CJK SC Light"/>
          <w:sz w:val="24"/>
          <w:szCs w:val="24"/>
        </w:rPr>
        <w:t xml:space="preserve">; </w:t>
      </w:r>
      <w:r w:rsidR="00ED63AE">
        <w:rPr>
          <w:rStyle w:val="a3"/>
          <w:rFonts w:ascii="ＭＳ Ｐ明朝" w:eastAsia="ＭＳ Ｐ明朝" w:hAnsi="ＭＳ Ｐ明朝" w:cs="Noto Sans CJK SC Light" w:hint="eastAsia"/>
          <w:sz w:val="24"/>
          <w:szCs w:val="24"/>
        </w:rPr>
        <w:t>第二</w:t>
      </w:r>
      <w:hyperlink r:id="rId732" w:anchor="1:7" w:tooltip="それは、主イエスが炎の中で力ある天使たちを率いて天から現れる時に実現する。その時、主は神を認めない者たちや、わたしたちの主イエスの福音に聞き従わない者たちに報復し、" w:history="1">
        <w:r w:rsidRPr="00887795">
          <w:rPr>
            <w:rStyle w:val="a3"/>
            <w:rFonts w:ascii="ＭＳ Ｐ明朝" w:eastAsia="ＭＳ Ｐ明朝" w:hAnsi="ＭＳ Ｐ明朝" w:cs="Noto Sans CJK SC Light" w:hint="eastAsia"/>
            <w:sz w:val="24"/>
            <w:szCs w:val="24"/>
          </w:rPr>
          <w:t>テサ</w:t>
        </w:r>
        <w:r w:rsidR="00ED63AE">
          <w:rPr>
            <w:rStyle w:val="a3"/>
            <w:rFonts w:ascii="ＭＳ Ｐ明朝" w:eastAsia="ＭＳ Ｐ明朝" w:hAnsi="ＭＳ Ｐ明朝" w:cs="Noto Sans CJK SC Light" w:hint="eastAsia"/>
            <w:sz w:val="24"/>
            <w:szCs w:val="24"/>
          </w:rPr>
          <w:t>ロニケ</w:t>
        </w:r>
        <w:r w:rsidRPr="00887795">
          <w:rPr>
            <w:rStyle w:val="a3"/>
            <w:rFonts w:ascii="ＭＳ Ｐ明朝" w:eastAsia="ＭＳ Ｐ明朝" w:hAnsi="ＭＳ Ｐ明朝" w:cs="Noto Sans CJK SC Light" w:hint="eastAsia"/>
            <w:sz w:val="24"/>
            <w:szCs w:val="24"/>
          </w:rPr>
          <w:t>1</w:t>
        </w:r>
        <w:r w:rsidR="00ED63AE">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7-</w:t>
        </w:r>
        <w:r w:rsidR="00ED63AE">
          <w:rPr>
            <w:rStyle w:val="a3"/>
            <w:rFonts w:ascii="ＭＳ Ｐ明朝" w:eastAsia="ＭＳ Ｐ明朝" w:hAnsi="ＭＳ Ｐ明朝" w:cs="Noto Sans CJK SC Light"/>
            <w:sz w:val="24"/>
            <w:szCs w:val="24"/>
          </w:rPr>
          <w:t>8</w:t>
        </w:r>
        <w:r w:rsidR="00ED63AE">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 創世記の第七の日のように、それは主によって聖別された時であり、神の子ご自身によって執行される真の正義と正しさの世界を示します（</w:t>
      </w:r>
      <w:hyperlink r:id="rId733" w:anchor="2:1" w:tooltip="なにゆえ、もろもろの国びとは／騒ぎたち、／もろもろの民はむなしい事をたくらむのか。地のもろもろの王は立ち構え、／もろもろのつかさはともに、はかり、／主とその油そそがれた者とに逆らって言う、「われらは彼らのかせをこわし、／彼らのきずなを解き捨てるであろう」と。" w:history="1">
        <w:r w:rsidRPr="00887795">
          <w:rPr>
            <w:rStyle w:val="a3"/>
            <w:rFonts w:ascii="ＭＳ Ｐ明朝" w:eastAsia="ＭＳ Ｐ明朝" w:hAnsi="ＭＳ Ｐ明朝" w:cs="Noto Sans CJK SC Light" w:hint="eastAsia"/>
            <w:sz w:val="24"/>
            <w:szCs w:val="24"/>
          </w:rPr>
          <w:t>詩篇</w:t>
        </w:r>
        <w:r w:rsidR="00ED63AE">
          <w:rPr>
            <w:rStyle w:val="a3"/>
            <w:rFonts w:ascii="ＭＳ Ｐ明朝" w:eastAsia="ＭＳ Ｐ明朝" w:hAnsi="ＭＳ Ｐ明朝" w:cs="Noto Sans CJK SC Light" w:hint="eastAsia"/>
            <w:sz w:val="24"/>
            <w:szCs w:val="24"/>
          </w:rPr>
          <w:t>2篇</w:t>
        </w:r>
      </w:hyperlink>
      <w:r w:rsidRPr="00887795">
        <w:rPr>
          <w:rFonts w:ascii="ＭＳ Ｐ明朝" w:eastAsia="ＭＳ Ｐ明朝" w:hAnsi="ＭＳ Ｐ明朝" w:cs="Noto Sans CJK SC Light" w:hint="eastAsia"/>
          <w:sz w:val="24"/>
          <w:szCs w:val="24"/>
        </w:rPr>
        <w:t>、</w:t>
      </w:r>
      <w:hyperlink r:id="rId734" w:anchor="19:11" w:tooltip="またわたしが見ていると、天が開かれ、見よ、そこに白い馬がいた。それに乗っているかたは、「忠実で真実な者」と呼ばれ、義によってさばき、また、戦うかたである。" w:history="1">
        <w:r w:rsidRPr="00887795">
          <w:rPr>
            <w:rStyle w:val="a3"/>
            <w:rFonts w:ascii="ＭＳ Ｐ明朝" w:eastAsia="ＭＳ Ｐ明朝" w:hAnsi="ＭＳ Ｐ明朝" w:cs="Noto Sans CJK SC Light" w:hint="eastAsia"/>
            <w:sz w:val="24"/>
            <w:szCs w:val="24"/>
          </w:rPr>
          <w:t>黙示録19</w:t>
        </w:r>
        <w:r w:rsidR="00ED63AE">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sidR="00ED63AE">
          <w:rPr>
            <w:rStyle w:val="a3"/>
            <w:rFonts w:ascii="ＭＳ Ｐ明朝" w:eastAsia="ＭＳ Ｐ明朝" w:hAnsi="ＭＳ Ｐ明朝" w:cs="Noto Sans CJK SC Light"/>
            <w:sz w:val="24"/>
            <w:szCs w:val="24"/>
          </w:rPr>
          <w:t>1</w:t>
        </w:r>
        <w:r w:rsidR="00ED63AE">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hyperlink r:id="rId735" w:anchor="3:13" w:tooltip="しかし、わたしたちは、神の約束に従って、義の住む新しい天と新しい地とを待ち望んでいる。" w:history="1">
        <w:r w:rsidR="00ED63AE">
          <w:rPr>
            <w:rStyle w:val="a3"/>
            <w:rFonts w:ascii="ＭＳ Ｐ明朝" w:eastAsia="ＭＳ Ｐ明朝" w:hAnsi="ＭＳ Ｐ明朝" w:cs="Noto Sans CJK SC Light" w:hint="eastAsia"/>
            <w:sz w:val="24"/>
            <w:szCs w:val="24"/>
          </w:rPr>
          <w:t>第二</w:t>
        </w:r>
        <w:r w:rsidRPr="00887795">
          <w:rPr>
            <w:rStyle w:val="a3"/>
            <w:rFonts w:ascii="ＭＳ Ｐ明朝" w:eastAsia="ＭＳ Ｐ明朝" w:hAnsi="ＭＳ Ｐ明朝" w:cs="Noto Sans CJK SC Light" w:hint="eastAsia"/>
            <w:sz w:val="24"/>
            <w:szCs w:val="24"/>
          </w:rPr>
          <w:t>ペテロ3</w:t>
        </w:r>
        <w:r w:rsidR="00ED63AE">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sidR="00ED63AE">
          <w:rPr>
            <w:rStyle w:val="a3"/>
            <w:rFonts w:ascii="ＭＳ Ｐ明朝" w:eastAsia="ＭＳ Ｐ明朝" w:hAnsi="ＭＳ Ｐ明朝" w:cs="Noto Sans CJK SC Light"/>
            <w:sz w:val="24"/>
            <w:szCs w:val="24"/>
          </w:rPr>
          <w:t>3</w:t>
        </w:r>
        <w:r w:rsidR="00ED63AE">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 xml:space="preserve">参照）。 </w:t>
      </w:r>
      <w:hyperlink r:id="rId736" w:anchor="5:15" w:tooltip="あなたはかつてエジプトの地で奴隷であったが、あなたの神、主が強い手と、伸ばした腕とをもって、そこからあなたを導き出されたことを覚えなければならない。それゆえ、あなたの神、主は安息日を守ることを命じられるのである。" w:history="1">
        <w:r w:rsidRPr="00887795">
          <w:rPr>
            <w:rStyle w:val="a3"/>
            <w:rFonts w:ascii="ＭＳ Ｐ明朝" w:eastAsia="ＭＳ Ｐ明朝" w:hAnsi="ＭＳ Ｐ明朝" w:cs="Noto Sans CJK SC Light" w:hint="eastAsia"/>
            <w:sz w:val="24"/>
            <w:szCs w:val="24"/>
          </w:rPr>
          <w:t>申命記5</w:t>
        </w:r>
        <w:r w:rsidR="00ED63AE">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sidR="00ED63AE">
          <w:rPr>
            <w:rStyle w:val="a3"/>
            <w:rFonts w:ascii="ＭＳ Ｐ明朝" w:eastAsia="ＭＳ Ｐ明朝" w:hAnsi="ＭＳ Ｐ明朝" w:cs="Noto Sans CJK SC Light"/>
            <w:sz w:val="24"/>
            <w:szCs w:val="24"/>
          </w:rPr>
          <w:t>5</w:t>
        </w:r>
        <w:r w:rsidR="00ED63AE">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によると、安息日の主な目的は、イスラエルが神の強大な力によってエジプトから解放されたことを思い出すことでした。 安息日は、召使いや動物など、頼ることのできない者も安息を得ることができるように、安息の日とされました（</w:t>
      </w:r>
      <w:hyperlink r:id="rId737" w:anchor="5:14" w:tooltip="七日目はあなたの神、主の安息であるから、なんのわざをもしてはならない。あなたも、あなたのむすこ、娘、しもべ、はしため、牛、ろば、もろもろの家畜も、あなたの門のうちにおる他国の人も同じである。こうしてあなたのしもべ、はしためを、あなたと同じように休ませなければならない。" w:history="1">
        <w:r w:rsidRPr="00887795">
          <w:rPr>
            <w:rStyle w:val="a3"/>
            <w:rFonts w:ascii="ＭＳ Ｐ明朝" w:eastAsia="ＭＳ Ｐ明朝" w:hAnsi="ＭＳ Ｐ明朝" w:cs="Noto Sans CJK SC Light" w:hint="eastAsia"/>
            <w:sz w:val="24"/>
            <w:szCs w:val="24"/>
          </w:rPr>
          <w:t>申命記5</w:t>
        </w:r>
        <w:r w:rsidR="00ED63AE">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sidR="00ED63AE">
          <w:rPr>
            <w:rStyle w:val="a3"/>
            <w:rFonts w:ascii="ＭＳ Ｐ明朝" w:eastAsia="ＭＳ Ｐ明朝" w:hAnsi="ＭＳ Ｐ明朝" w:cs="Noto Sans CJK SC Light"/>
            <w:sz w:val="24"/>
            <w:szCs w:val="24"/>
          </w:rPr>
          <w:t>4</w:t>
        </w:r>
        <w:r w:rsidR="00ED63AE">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 それと同じように、至福千年は、その直前の</w:t>
      </w:r>
      <w:r w:rsidR="007A7F7F">
        <w:rPr>
          <w:rFonts w:ascii="ＭＳ Ｐ明朝" w:eastAsia="ＭＳ Ｐ明朝" w:hAnsi="ＭＳ Ｐ明朝" w:cs="Noto Sans CJK SC Light" w:hint="eastAsia"/>
          <w:sz w:val="24"/>
          <w:szCs w:val="24"/>
        </w:rPr>
        <w:t>悪魔の支配の</w:t>
      </w:r>
      <w:r w:rsidR="004B47BA">
        <w:rPr>
          <w:rFonts w:ascii="ＭＳ Ｐ明朝" w:eastAsia="ＭＳ Ｐ明朝" w:hAnsi="ＭＳ Ｐ明朝" w:cs="Noto Sans CJK SC Light" w:hint="eastAsia"/>
          <w:sz w:val="24"/>
          <w:szCs w:val="24"/>
        </w:rPr>
        <w:t>大艱難において、そんなにも大変で恐ろしかった経験から</w:t>
      </w:r>
      <w:r w:rsidR="007A7F7F">
        <w:rPr>
          <w:rFonts w:ascii="ＭＳ Ｐ明朝" w:eastAsia="ＭＳ Ｐ明朝" w:hAnsi="ＭＳ Ｐ明朝" w:cs="Noto Sans CJK SC Light" w:hint="eastAsia"/>
          <w:sz w:val="24"/>
          <w:szCs w:val="24"/>
        </w:rPr>
        <w:t>世界</w:t>
      </w:r>
      <w:r w:rsidR="004B47BA">
        <w:rPr>
          <w:rFonts w:ascii="ＭＳ Ｐ明朝" w:eastAsia="ＭＳ Ｐ明朝" w:hAnsi="ＭＳ Ｐ明朝" w:cs="Noto Sans CJK SC Light" w:hint="eastAsia"/>
          <w:sz w:val="24"/>
          <w:szCs w:val="24"/>
        </w:rPr>
        <w:t>を</w:t>
      </w:r>
      <w:r w:rsidRPr="00887795">
        <w:rPr>
          <w:rFonts w:ascii="ＭＳ Ｐ明朝" w:eastAsia="ＭＳ Ｐ明朝" w:hAnsi="ＭＳ Ｐ明朝" w:cs="Noto Sans CJK SC Light" w:hint="eastAsia"/>
          <w:sz w:val="24"/>
          <w:szCs w:val="24"/>
        </w:rPr>
        <w:t>神が</w:t>
      </w:r>
      <w:r w:rsidR="007A7F7F">
        <w:rPr>
          <w:rFonts w:ascii="ＭＳ Ｐ明朝" w:eastAsia="ＭＳ Ｐ明朝" w:hAnsi="ＭＳ Ｐ明朝" w:cs="Noto Sans CJK SC Light" w:hint="eastAsia"/>
          <w:sz w:val="24"/>
          <w:szCs w:val="24"/>
        </w:rPr>
        <w:t>解放された</w:t>
      </w:r>
      <w:r w:rsidRPr="00887795">
        <w:rPr>
          <w:rFonts w:ascii="ＭＳ Ｐ明朝" w:eastAsia="ＭＳ Ｐ明朝" w:hAnsi="ＭＳ Ｐ明朝" w:cs="Noto Sans CJK SC Light" w:hint="eastAsia"/>
          <w:sz w:val="24"/>
          <w:szCs w:val="24"/>
        </w:rPr>
        <w:t>ことを思い出す時であり（</w:t>
      </w:r>
      <w:hyperlink r:id="rId738" w:anchor="20:1" w:tooltip="またわたしが見ていると、ひとりの御使が、底知れぬ所のかぎと大きな鎖とを手に持って、天から降りてきた。彼は、悪魔でありサタンである龍、すなわち、かの年を経たへびを捕えて千年の間つなぎおき、そして、底知れぬ所に投げ込み、入口を閉じてその上に封印し、千年の期間が終るまで、諸国民を惑わすことがないようにしておいた。その後、しばらくの間だけ解放されることになっていた。" w:history="1">
        <w:r w:rsidRPr="00887795">
          <w:rPr>
            <w:rStyle w:val="a3"/>
            <w:rFonts w:ascii="ＭＳ Ｐ明朝" w:eastAsia="ＭＳ Ｐ明朝" w:hAnsi="ＭＳ Ｐ明朝" w:cs="Noto Sans CJK SC Light" w:hint="eastAsia"/>
            <w:sz w:val="24"/>
            <w:szCs w:val="24"/>
          </w:rPr>
          <w:t>黙示録20</w:t>
        </w:r>
        <w:r w:rsidR="00ED63AE">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sidR="00ED63AE">
          <w:rPr>
            <w:rStyle w:val="a3"/>
            <w:rFonts w:ascii="ＭＳ Ｐ明朝" w:eastAsia="ＭＳ Ｐ明朝" w:hAnsi="ＭＳ Ｐ明朝" w:cs="Noto Sans CJK SC Light"/>
            <w:sz w:val="24"/>
            <w:szCs w:val="24"/>
          </w:rPr>
          <w:t>3</w:t>
        </w:r>
        <w:r w:rsidR="00ED63AE">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）、キリストの完全な支配による休息と祝福を享受する時、神が人類史上最悪の時代</w:t>
      </w:r>
      <w:r w:rsidR="004B47BA">
        <w:rPr>
          <w:rFonts w:ascii="ＭＳ Ｐ明朝" w:eastAsia="ＭＳ Ｐ明朝" w:hAnsi="ＭＳ Ｐ明朝" w:cs="Noto Sans CJK SC Light" w:hint="eastAsia"/>
          <w:sz w:val="24"/>
          <w:szCs w:val="24"/>
        </w:rPr>
        <w:t>においてなさった</w:t>
      </w:r>
      <w:r w:rsidRPr="00887795">
        <w:rPr>
          <w:rFonts w:ascii="ＭＳ Ｐ明朝" w:eastAsia="ＭＳ Ｐ明朝" w:hAnsi="ＭＳ Ｐ明朝" w:cs="Noto Sans CJK SC Light" w:hint="eastAsia"/>
          <w:sz w:val="24"/>
          <w:szCs w:val="24"/>
        </w:rPr>
        <w:t>偉大な解放を祝う時でもあります。</w:t>
      </w:r>
    </w:p>
    <w:p w14:paraId="15BCC45A" w14:textId="77777777" w:rsidR="00E3709B" w:rsidRPr="00887795" w:rsidRDefault="00E3709B" w:rsidP="00E3709B">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05C57BDA" w14:textId="77777777" w:rsidR="00E3709B" w:rsidRPr="00887795" w:rsidRDefault="00E3709B" w:rsidP="004B47BA">
      <w:pPr>
        <w:widowControl/>
        <w:ind w:left="840" w:firstLineChars="100" w:firstLine="240"/>
        <w:jc w:val="left"/>
        <w:rPr>
          <w:rFonts w:ascii="ＭＳ Ｐ明朝" w:eastAsia="ＭＳ Ｐ明朝" w:hAnsi="ＭＳ Ｐ明朝" w:cs="Noto Sans CJK SC Light"/>
          <w:sz w:val="24"/>
          <w:szCs w:val="24"/>
        </w:rPr>
      </w:pPr>
      <w:r w:rsidRPr="006A453B">
        <w:rPr>
          <w:rFonts w:ascii="BIZ UDPゴシック" w:eastAsia="BIZ UDPゴシック" w:hAnsi="BIZ UDPゴシック" w:cs="sans-serif"/>
          <w:color w:val="212529"/>
          <w:kern w:val="0"/>
          <w:sz w:val="24"/>
          <w:szCs w:val="24"/>
          <w:lang w:eastAsia="zh-CN" w:bidi="ar"/>
        </w:rPr>
        <w:t>主なる神の霊がわたし</w:t>
      </w:r>
      <w:r w:rsidRPr="006A453B">
        <w:rPr>
          <w:rFonts w:ascii="ＭＳ Ｐ明朝" w:eastAsia="ＭＳ Ｐ明朝" w:hAnsi="ＭＳ Ｐ明朝" w:cs="sans-serif" w:hint="eastAsia"/>
          <w:color w:val="212529"/>
          <w:kern w:val="0"/>
          <w:sz w:val="24"/>
          <w:szCs w:val="24"/>
          <w:lang w:bidi="ar"/>
        </w:rPr>
        <w:t>（メシア）</w:t>
      </w:r>
      <w:r w:rsidRPr="006A453B">
        <w:rPr>
          <w:rFonts w:ascii="BIZ UDPゴシック" w:eastAsia="BIZ UDPゴシック" w:hAnsi="BIZ UDPゴシック" w:cs="sans-serif"/>
          <w:color w:val="212529"/>
          <w:kern w:val="0"/>
          <w:sz w:val="24"/>
          <w:szCs w:val="24"/>
          <w:lang w:eastAsia="zh-CN" w:bidi="ar"/>
        </w:rPr>
        <w:t>に臨んだ。これは主がわたしに油を注いで、貧しい者に福音を宣べ伝えることをゆだね、わたしをつかわして心のいためる者をいやし、捕われ人に放免を告げ、縛られている者に解放を告げ、主の恵みの年</w:t>
      </w:r>
      <w:r w:rsidRPr="006A453B">
        <w:rPr>
          <w:rFonts w:ascii="ＭＳ Ｐ明朝" w:eastAsia="ＭＳ Ｐ明朝" w:hAnsi="ＭＳ Ｐ明朝" w:cs="sans-serif" w:hint="eastAsia"/>
          <w:color w:val="212529"/>
          <w:kern w:val="0"/>
          <w:sz w:val="24"/>
          <w:szCs w:val="24"/>
          <w:lang w:bidi="ar"/>
        </w:rPr>
        <w:t>（至福千年）</w:t>
      </w:r>
      <w:r w:rsidRPr="006A453B">
        <w:rPr>
          <w:rFonts w:ascii="BIZ UDPゴシック" w:eastAsia="BIZ UDPゴシック" w:hAnsi="BIZ UDPゴシック" w:cs="sans-serif"/>
          <w:color w:val="212529"/>
          <w:kern w:val="0"/>
          <w:sz w:val="24"/>
          <w:szCs w:val="24"/>
          <w:lang w:eastAsia="zh-CN" w:bidi="ar"/>
        </w:rPr>
        <w:t>とわれわれの神の報復の日</w:t>
      </w:r>
      <w:r w:rsidRPr="006A453B">
        <w:rPr>
          <w:rFonts w:ascii="ＭＳ Ｐ明朝" w:eastAsia="ＭＳ Ｐ明朝" w:hAnsi="ＭＳ Ｐ明朝" w:cs="sans-serif" w:hint="eastAsia"/>
          <w:color w:val="212529"/>
          <w:kern w:val="0"/>
          <w:sz w:val="24"/>
          <w:szCs w:val="24"/>
          <w:lang w:bidi="ar"/>
        </w:rPr>
        <w:t>（再臨）</w:t>
      </w:r>
      <w:r w:rsidRPr="006A453B">
        <w:rPr>
          <w:rFonts w:ascii="BIZ UDPゴシック" w:eastAsia="BIZ UDPゴシック" w:hAnsi="BIZ UDPゴシック" w:cs="sans-serif"/>
          <w:color w:val="212529"/>
          <w:kern w:val="0"/>
          <w:sz w:val="24"/>
          <w:szCs w:val="24"/>
          <w:lang w:eastAsia="zh-CN" w:bidi="ar"/>
        </w:rPr>
        <w:t>とを告げさせ、また、すべての悲しむ者を慰め、シオンの中の悲しむ者に喜びを与え、灰にかえて冠を与え、悲しみにかえて喜びの油を与え、憂いの心にかえて、さんびの衣を与えさせるためである。</w:t>
      </w:r>
      <w:r w:rsidR="004B47BA">
        <w:rPr>
          <w:rFonts w:ascii="ＭＳ Ｐ明朝" w:eastAsia="ＭＳ Ｐ明朝" w:hAnsi="ＭＳ Ｐ明朝" w:cs="sans-serif" w:hint="eastAsia"/>
          <w:color w:val="212529"/>
          <w:kern w:val="0"/>
          <w:sz w:val="24"/>
          <w:szCs w:val="24"/>
          <w:lang w:bidi="ar"/>
        </w:rPr>
        <w:t>（</w:t>
      </w:r>
      <w:hyperlink r:id="rId739" w:anchor="61:1" w:history="1">
        <w:r w:rsidRPr="00ED63AE">
          <w:rPr>
            <w:rStyle w:val="a3"/>
            <w:rFonts w:ascii="ＭＳ Ｐ明朝" w:eastAsia="ＭＳ Ｐ明朝" w:hAnsi="ＭＳ Ｐ明朝" w:cs="Noto Sans CJK SC Light" w:hint="eastAsia"/>
            <w:sz w:val="24"/>
            <w:szCs w:val="24"/>
          </w:rPr>
          <w:t>イザヤ61</w:t>
        </w:r>
        <w:r w:rsidR="00ED63AE" w:rsidRPr="00ED63AE">
          <w:rPr>
            <w:rStyle w:val="a3"/>
            <w:rFonts w:ascii="ＭＳ Ｐ明朝" w:eastAsia="ＭＳ Ｐ明朝" w:hAnsi="ＭＳ Ｐ明朝" w:cs="Noto Sans CJK SC Light" w:hint="eastAsia"/>
            <w:sz w:val="24"/>
            <w:szCs w:val="24"/>
          </w:rPr>
          <w:t>章</w:t>
        </w:r>
        <w:r w:rsidRPr="00ED63AE">
          <w:rPr>
            <w:rStyle w:val="a3"/>
            <w:rFonts w:ascii="ＭＳ Ｐ明朝" w:eastAsia="ＭＳ Ｐ明朝" w:hAnsi="ＭＳ Ｐ明朝" w:cs="Noto Sans CJK SC Light" w:hint="eastAsia"/>
            <w:sz w:val="24"/>
            <w:szCs w:val="24"/>
          </w:rPr>
          <w:t>1-3</w:t>
        </w:r>
        <w:r w:rsidR="00ED63AE" w:rsidRPr="00ED63AE">
          <w:rPr>
            <w:rStyle w:val="a3"/>
            <w:rFonts w:ascii="ＭＳ Ｐ明朝" w:eastAsia="ＭＳ Ｐ明朝" w:hAnsi="ＭＳ Ｐ明朝" w:cs="Noto Sans CJK SC Light" w:hint="eastAsia"/>
            <w:sz w:val="24"/>
            <w:szCs w:val="24"/>
          </w:rPr>
          <w:t>節</w:t>
        </w:r>
      </w:hyperlink>
      <w:r w:rsidR="00ED63AE">
        <w:rPr>
          <w:rFonts w:ascii="ＭＳ Ｐ明朝" w:eastAsia="ＭＳ Ｐ明朝" w:hAnsi="ＭＳ Ｐ明朝" w:cs="Noto Sans CJK SC Light" w:hint="eastAsia"/>
          <w:sz w:val="24"/>
          <w:szCs w:val="24"/>
        </w:rPr>
        <w:t>前半</w:t>
      </w:r>
      <w:r w:rsidR="004B47BA">
        <w:rPr>
          <w:rFonts w:ascii="ＭＳ Ｐ明朝" w:eastAsia="ＭＳ Ｐ明朝" w:hAnsi="ＭＳ Ｐ明朝" w:cs="Noto Sans CJK SC Light" w:hint="eastAsia"/>
          <w:sz w:val="24"/>
          <w:szCs w:val="24"/>
        </w:rPr>
        <w:t>）</w:t>
      </w:r>
    </w:p>
    <w:p w14:paraId="042D14CB" w14:textId="77777777" w:rsidR="00E3709B" w:rsidRPr="00887795" w:rsidRDefault="00E3709B" w:rsidP="00E3709B">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508364DF" w14:textId="77777777" w:rsidR="00E3709B" w:rsidRPr="00887795" w:rsidRDefault="00E3709B" w:rsidP="004B47BA">
      <w:pPr>
        <w:ind w:firstLineChars="100" w:firstLine="240"/>
        <w:rPr>
          <w:rFonts w:ascii="ＭＳ Ｐ明朝" w:eastAsia="ＭＳ Ｐ明朝" w:hAnsi="ＭＳ Ｐ明朝" w:cs="Noto Sans CJK SC Light"/>
          <w:sz w:val="24"/>
          <w:szCs w:val="24"/>
        </w:rPr>
      </w:pPr>
      <w:r w:rsidRPr="00DD47AE">
        <w:rPr>
          <w:rFonts w:ascii="ＭＳ Ｐ明朝" w:eastAsia="ＭＳ Ｐ明朝" w:hAnsi="ＭＳ Ｐ明朝" w:cs="Noto Sans CJK SC Light" w:hint="eastAsia"/>
          <w:sz w:val="24"/>
          <w:szCs w:val="24"/>
        </w:rPr>
        <w:t>この至福千年の豊かな環境にお</w:t>
      </w:r>
      <w:r w:rsidRPr="00887795">
        <w:rPr>
          <w:rFonts w:ascii="ＭＳ Ｐ明朝" w:eastAsia="ＭＳ Ｐ明朝" w:hAnsi="ＭＳ Ｐ明朝" w:cs="Noto Sans CJK SC Light" w:hint="eastAsia"/>
          <w:sz w:val="24"/>
          <w:szCs w:val="24"/>
        </w:rPr>
        <w:t>ける「善」の回復の主要な部分は、アブラハム、イサク、ヤコブ、ダビデ、そしてユダヤ人国家全体に対する神の約束がすべて成就することです。</w:t>
      </w:r>
      <w:r w:rsidRPr="004B47BA">
        <w:rPr>
          <w:rFonts w:ascii="ＭＳ Ｐ明朝" w:eastAsia="ＭＳ Ｐ明朝" w:hAnsi="ＭＳ Ｐ明朝" w:cs="Noto Sans CJK SC Light" w:hint="eastAsia"/>
          <w:sz w:val="24"/>
          <w:szCs w:val="24"/>
        </w:rPr>
        <w:t>至福千年</w:t>
      </w:r>
      <w:r w:rsidRPr="00887795">
        <w:rPr>
          <w:rFonts w:ascii="ＭＳ Ｐ明朝" w:eastAsia="ＭＳ Ｐ明朝" w:hAnsi="ＭＳ Ｐ明朝" w:cs="Noto Sans CJK SC Light" w:hint="eastAsia"/>
          <w:sz w:val="24"/>
          <w:szCs w:val="24"/>
        </w:rPr>
        <w:t>では、旧約聖書のすべての契約が完全に成就し、全世界のユダヤ人が、ダビデの子である主イエス・キリストによって、約束された国境を持つイスラエルの地に連れ戻され、その首都エルサレムから全世界を統轄することになります（以下のIV.2項と本シリーズの第1部を参照）。</w:t>
      </w:r>
    </w:p>
    <w:p w14:paraId="5BC19088" w14:textId="77777777" w:rsidR="00E3709B" w:rsidRPr="00887795" w:rsidRDefault="00E3709B" w:rsidP="00E3709B">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2BD2A339" w14:textId="77777777" w:rsidR="00E3709B" w:rsidRPr="00887795" w:rsidRDefault="00E3709B" w:rsidP="00ED63AE">
      <w:pPr>
        <w:ind w:firstLineChars="50" w:firstLine="12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教会（</w:t>
      </w:r>
      <w:r w:rsidRPr="005B6ADD">
        <w:rPr>
          <w:rFonts w:ascii="ＭＳ Ｐ明朝" w:eastAsia="ＭＳ Ｐ明朝" w:hAnsi="ＭＳ Ｐ明朝" w:cs="Noto Sans CJK SC Light" w:hint="eastAsia"/>
          <w:sz w:val="24"/>
          <w:szCs w:val="24"/>
        </w:rPr>
        <w:t>過去</w:t>
      </w:r>
      <w:r w:rsidR="004B47BA" w:rsidRPr="005B6ADD">
        <w:rPr>
          <w:rFonts w:ascii="ＭＳ Ｐ明朝" w:eastAsia="ＭＳ Ｐ明朝" w:hAnsi="ＭＳ Ｐ明朝" w:cs="Noto Sans CJK SC Light" w:hint="eastAsia"/>
          <w:sz w:val="24"/>
          <w:szCs w:val="24"/>
        </w:rPr>
        <w:t>三</w:t>
      </w:r>
      <w:r w:rsidRPr="005B6ADD">
        <w:rPr>
          <w:rFonts w:ascii="ＭＳ Ｐ明朝" w:eastAsia="ＭＳ Ｐ明朝" w:hAnsi="ＭＳ Ｐ明朝" w:cs="Noto Sans CJK SC Light" w:hint="eastAsia"/>
          <w:sz w:val="24"/>
          <w:szCs w:val="24"/>
        </w:rPr>
        <w:t>つの</w:t>
      </w:r>
      <w:r w:rsidR="004B47BA" w:rsidRPr="005B6ADD">
        <w:rPr>
          <w:rFonts w:ascii="ＭＳ Ｐ明朝" w:eastAsia="ＭＳ Ｐ明朝" w:hAnsi="ＭＳ Ｐ明朝" w:cs="Noto Sans CJK SC Light" w:hint="eastAsia"/>
          <w:sz w:val="24"/>
          <w:szCs w:val="24"/>
        </w:rPr>
        <w:t>二</w:t>
      </w:r>
      <w:r w:rsidRPr="005B6ADD">
        <w:rPr>
          <w:rFonts w:ascii="ＭＳ Ｐ明朝" w:eastAsia="ＭＳ Ｐ明朝" w:hAnsi="ＭＳ Ｐ明朝" w:cs="Noto Sans CJK SC Light" w:hint="eastAsia"/>
          <w:sz w:val="24"/>
          <w:szCs w:val="24"/>
        </w:rPr>
        <w:t>千</w:t>
      </w:r>
      <w:r w:rsidR="004B47BA" w:rsidRPr="005B6ADD">
        <w:rPr>
          <w:rFonts w:ascii="ＭＳ Ｐ明朝" w:eastAsia="ＭＳ Ｐ明朝" w:hAnsi="ＭＳ Ｐ明朝" w:cs="Noto Sans CJK SC Light" w:hint="eastAsia"/>
          <w:sz w:val="24"/>
          <w:szCs w:val="24"/>
        </w:rPr>
        <w:t>紀</w:t>
      </w:r>
      <w:r w:rsidRPr="005B6ADD">
        <w:rPr>
          <w:rFonts w:ascii="ＭＳ Ｐ明朝" w:eastAsia="ＭＳ Ｐ明朝" w:hAnsi="ＭＳ Ｐ明朝" w:cs="Noto Sans CJK SC Light" w:hint="eastAsia"/>
          <w:sz w:val="24"/>
          <w:szCs w:val="24"/>
        </w:rPr>
        <w:t>、または</w:t>
      </w:r>
      <w:r w:rsidR="004B47BA" w:rsidRPr="005B6ADD">
        <w:rPr>
          <w:rFonts w:ascii="ＭＳ Ｐ明朝" w:eastAsia="ＭＳ Ｐ明朝" w:hAnsi="ＭＳ Ｐ明朝" w:cs="Noto Sans CJK SC Light" w:hint="eastAsia"/>
          <w:sz w:val="24"/>
          <w:szCs w:val="24"/>
        </w:rPr>
        <w:t>三</w:t>
      </w:r>
      <w:r w:rsidRPr="005B6ADD">
        <w:rPr>
          <w:rFonts w:ascii="ＭＳ Ｐ明朝" w:eastAsia="ＭＳ Ｐ明朝" w:hAnsi="ＭＳ Ｐ明朝" w:cs="Noto Sans CJK SC Light" w:hint="eastAsia"/>
          <w:sz w:val="24"/>
          <w:szCs w:val="24"/>
        </w:rPr>
        <w:t>時代の全信者</w:t>
      </w:r>
      <w:r w:rsidRPr="00887795">
        <w:rPr>
          <w:rFonts w:ascii="ＭＳ Ｐ明朝" w:eastAsia="ＭＳ Ｐ明朝" w:hAnsi="ＭＳ Ｐ明朝" w:cs="Noto Sans CJK SC Light" w:hint="eastAsia"/>
          <w:sz w:val="24"/>
          <w:szCs w:val="24"/>
        </w:rPr>
        <w:t>）は、キリストの再臨の直前に復活して、キリストと</w:t>
      </w:r>
      <w:r w:rsidR="005B6ADD">
        <w:rPr>
          <w:rFonts w:ascii="ＭＳ Ｐ明朝" w:eastAsia="ＭＳ Ｐ明朝" w:hAnsi="ＭＳ Ｐ明朝" w:cs="Noto Sans CJK SC Light" w:hint="eastAsia"/>
          <w:sz w:val="24"/>
          <w:szCs w:val="24"/>
        </w:rPr>
        <w:t>共</w:t>
      </w:r>
      <w:r w:rsidRPr="00887795">
        <w:rPr>
          <w:rFonts w:ascii="ＭＳ Ｐ明朝" w:eastAsia="ＭＳ Ｐ明朝" w:hAnsi="ＭＳ Ｐ明朝" w:cs="Noto Sans CJK SC Light" w:hint="eastAsia"/>
          <w:sz w:val="24"/>
          <w:szCs w:val="24"/>
        </w:rPr>
        <w:t>に戻ってきます（</w:t>
      </w:r>
      <w:hyperlink r:id="rId740" w:anchor="15:51" w:tooltip="ここで、あなたがたに奥義を告げよう。わたしたちすべては、眠り続けるのではない。終りのラッパの響きと共に、またたく間に、一瞬にして変えられる。というのは、ラッパが響いて、死人は朽ちない者によみがえらされ、わたしたちは変えられるのである。" w:history="1">
        <w:r w:rsidRPr="00887795">
          <w:rPr>
            <w:rStyle w:val="a3"/>
            <w:rFonts w:ascii="ＭＳ Ｐ明朝" w:eastAsia="ＭＳ Ｐ明朝" w:hAnsi="ＭＳ Ｐ明朝" w:cs="Noto Sans CJK SC Light" w:hint="eastAsia"/>
            <w:sz w:val="24"/>
            <w:szCs w:val="24"/>
          </w:rPr>
          <w:t>1コリント15</w:t>
        </w:r>
        <w:r w:rsidR="00ED63AE">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51-5</w:t>
        </w:r>
        <w:r w:rsidR="00ED63AE">
          <w:rPr>
            <w:rStyle w:val="a3"/>
            <w:rFonts w:ascii="ＭＳ Ｐ明朝" w:eastAsia="ＭＳ Ｐ明朝" w:hAnsi="ＭＳ Ｐ明朝" w:cs="Noto Sans CJK SC Light"/>
            <w:sz w:val="24"/>
            <w:szCs w:val="24"/>
          </w:rPr>
          <w:t>2</w:t>
        </w:r>
        <w:r w:rsidR="00ED63AE">
          <w:rPr>
            <w:rStyle w:val="a3"/>
            <w:rFonts w:ascii="ＭＳ Ｐ明朝" w:eastAsia="ＭＳ Ｐ明朝" w:hAnsi="ＭＳ Ｐ明朝" w:cs="Noto Sans CJK SC Light" w:hint="eastAsia"/>
            <w:sz w:val="24"/>
            <w:szCs w:val="24"/>
          </w:rPr>
          <w:t>節</w:t>
        </w:r>
      </w:hyperlink>
      <w:r w:rsidR="00ED63AE">
        <w:rPr>
          <w:rStyle w:val="a3"/>
          <w:rFonts w:ascii="ＭＳ Ｐ明朝" w:eastAsia="ＭＳ Ｐ明朝" w:hAnsi="ＭＳ Ｐ明朝" w:cs="Noto Sans CJK SC Light"/>
          <w:sz w:val="24"/>
          <w:szCs w:val="24"/>
        </w:rPr>
        <w:t xml:space="preserve">; </w:t>
      </w:r>
      <w:hyperlink r:id="rId741" w:anchor="4:13" w:tooltip="兄弟たちよ。眠っている人々については、無知でいてもらいたくない。望みを持たない外の人々のように、あなたがたが悲しむことのないためである。わたしたちが信じているように、イエスが死んで復活されたからには、同様に神はイエスにあって眠っている人々をも、イエスと一緒に導き出して下さるであろう。" w:history="1">
        <w:r w:rsidR="00ED63AE">
          <w:rPr>
            <w:rStyle w:val="a3"/>
            <w:rFonts w:ascii="ＭＳ Ｐ明朝" w:eastAsia="ＭＳ Ｐ明朝" w:hAnsi="ＭＳ Ｐ明朝" w:cs="Noto Sans CJK SC Light" w:hint="eastAsia"/>
            <w:sz w:val="24"/>
            <w:szCs w:val="24"/>
          </w:rPr>
          <w:t>第一</w:t>
        </w:r>
        <w:r w:rsidRPr="00887795">
          <w:rPr>
            <w:rStyle w:val="a3"/>
            <w:rFonts w:ascii="ＭＳ Ｐ明朝" w:eastAsia="ＭＳ Ｐ明朝" w:hAnsi="ＭＳ Ｐ明朝" w:cs="Noto Sans CJK SC Light" w:hint="eastAsia"/>
            <w:sz w:val="24"/>
            <w:szCs w:val="24"/>
          </w:rPr>
          <w:t>テサロニケ4</w:t>
        </w:r>
        <w:r w:rsidR="00ED63AE">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13-1</w:t>
        </w:r>
        <w:r w:rsidR="00ED63AE">
          <w:rPr>
            <w:rStyle w:val="a3"/>
            <w:rFonts w:ascii="ＭＳ Ｐ明朝" w:eastAsia="ＭＳ Ｐ明朝" w:hAnsi="ＭＳ Ｐ明朝" w:cs="Noto Sans CJK SC Light"/>
            <w:sz w:val="24"/>
            <w:szCs w:val="24"/>
          </w:rPr>
          <w:t>8</w:t>
        </w:r>
        <w:r w:rsidR="00ED63AE">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r w:rsidR="00ED63AE">
        <w:rPr>
          <w:rStyle w:val="ac"/>
          <w:rFonts w:ascii="ＭＳ Ｐ明朝" w:eastAsia="ＭＳ Ｐ明朝" w:hAnsi="ＭＳ Ｐ明朝" w:cs="Noto Sans CJK SC Light"/>
          <w:sz w:val="24"/>
          <w:szCs w:val="24"/>
        </w:rPr>
        <w:footnoteReference w:id="41"/>
      </w:r>
      <w:r w:rsidRPr="00887795">
        <w:rPr>
          <w:rFonts w:ascii="ＭＳ Ｐ明朝" w:eastAsia="ＭＳ Ｐ明朝" w:hAnsi="ＭＳ Ｐ明朝" w:cs="Noto Sans CJK SC Light" w:hint="eastAsia"/>
          <w:sz w:val="24"/>
          <w:szCs w:val="24"/>
        </w:rPr>
        <w:t>。これが「小羊の婚宴」です。（</w:t>
      </w:r>
      <w:hyperlink r:id="rId742" w:anchor="19:7" w:tooltip="わたしたちは喜び楽しみ、神をあがめまつろう。小羊の婚姻の時がきて、／花嫁はその用意をしたからである。" w:history="1">
        <w:r w:rsidRPr="00887795">
          <w:rPr>
            <w:rStyle w:val="a3"/>
            <w:rFonts w:ascii="ＭＳ Ｐ明朝" w:eastAsia="ＭＳ Ｐ明朝" w:hAnsi="ＭＳ Ｐ明朝" w:cs="Noto Sans CJK SC Light" w:hint="eastAsia"/>
            <w:sz w:val="24"/>
            <w:szCs w:val="24"/>
          </w:rPr>
          <w:t>黙示録</w:t>
        </w:r>
        <w:r w:rsidR="005B6ADD">
          <w:rPr>
            <w:rStyle w:val="a3"/>
            <w:rFonts w:ascii="ＭＳ Ｐ明朝" w:eastAsia="ＭＳ Ｐ明朝" w:hAnsi="ＭＳ Ｐ明朝" w:cs="Noto Sans CJK SC Light" w:hint="eastAsia"/>
            <w:sz w:val="24"/>
            <w:szCs w:val="24"/>
          </w:rPr>
          <w:t>1</w:t>
        </w:r>
        <w:r w:rsidR="005B6ADD">
          <w:rPr>
            <w:rStyle w:val="a3"/>
            <w:rFonts w:ascii="ＭＳ Ｐ明朝" w:eastAsia="ＭＳ Ｐ明朝" w:hAnsi="ＭＳ Ｐ明朝" w:cs="Noto Sans CJK SC Light"/>
            <w:sz w:val="24"/>
            <w:szCs w:val="24"/>
          </w:rPr>
          <w:t>9</w:t>
        </w:r>
        <w:r w:rsidRPr="00887795">
          <w:rPr>
            <w:rStyle w:val="a3"/>
            <w:rFonts w:ascii="ＭＳ Ｐ明朝" w:eastAsia="ＭＳ Ｐ明朝" w:hAnsi="ＭＳ Ｐ明朝" w:cs="Noto Sans CJK SC Light" w:hint="eastAsia"/>
            <w:sz w:val="24"/>
            <w:szCs w:val="24"/>
          </w:rPr>
          <w:t>章</w:t>
        </w:r>
        <w:r w:rsidR="005B6ADD">
          <w:rPr>
            <w:rStyle w:val="a3"/>
            <w:rFonts w:ascii="ＭＳ Ｐ明朝" w:eastAsia="ＭＳ Ｐ明朝" w:hAnsi="ＭＳ Ｐ明朝" w:cs="Noto Sans CJK SC Light" w:hint="eastAsia"/>
            <w:sz w:val="24"/>
            <w:szCs w:val="24"/>
          </w:rPr>
          <w:t>7節</w:t>
        </w:r>
      </w:hyperlink>
      <w:r w:rsidRPr="00887795">
        <w:rPr>
          <w:rFonts w:ascii="ＭＳ Ｐ明朝" w:eastAsia="ＭＳ Ｐ明朝" w:hAnsi="ＭＳ Ｐ明朝" w:cs="Noto Sans CJK SC Light" w:hint="eastAsia"/>
          <w:sz w:val="24"/>
          <w:szCs w:val="24"/>
        </w:rPr>
        <w:t>） このようにして、キリストの再臨で教会は完成しますが、</w:t>
      </w:r>
      <w:r w:rsidR="000B0EC7">
        <w:rPr>
          <w:rFonts w:ascii="ＭＳ Ｐ明朝" w:eastAsia="ＭＳ Ｐ明朝" w:hAnsi="ＭＳ Ｐ明朝" w:cs="Noto Sans CJK SC Light" w:hint="eastAsia"/>
          <w:sz w:val="24"/>
          <w:szCs w:val="24"/>
        </w:rPr>
        <w:t>しかし</w:t>
      </w:r>
      <w:r w:rsidRPr="00887795">
        <w:rPr>
          <w:rFonts w:ascii="ＭＳ Ｐ明朝" w:eastAsia="ＭＳ Ｐ明朝" w:hAnsi="ＭＳ Ｐ明朝" w:cs="Noto Sans CJK SC Light" w:hint="eastAsia"/>
          <w:sz w:val="24"/>
          <w:szCs w:val="24"/>
        </w:rPr>
        <w:t>キリストが花嫁を連れて再臨</w:t>
      </w:r>
      <w:r w:rsidR="000B0EC7">
        <w:rPr>
          <w:rFonts w:ascii="ＭＳ Ｐ明朝" w:eastAsia="ＭＳ Ｐ明朝" w:hAnsi="ＭＳ Ｐ明朝" w:cs="Noto Sans CJK SC Light" w:hint="eastAsia"/>
          <w:sz w:val="24"/>
          <w:szCs w:val="24"/>
        </w:rPr>
        <w:t>された</w:t>
      </w:r>
      <w:r w:rsidRPr="00887795">
        <w:rPr>
          <w:rFonts w:ascii="ＭＳ Ｐ明朝" w:eastAsia="ＭＳ Ｐ明朝" w:hAnsi="ＭＳ Ｐ明朝" w:cs="Noto Sans CJK SC Light" w:hint="eastAsia"/>
          <w:sz w:val="24"/>
          <w:szCs w:val="24"/>
        </w:rPr>
        <w:t>後</w:t>
      </w:r>
      <w:r w:rsidR="000B0EC7">
        <w:rPr>
          <w:rFonts w:ascii="ＭＳ Ｐ明朝" w:eastAsia="ＭＳ Ｐ明朝" w:hAnsi="ＭＳ Ｐ明朝" w:cs="Noto Sans CJK SC Light" w:hint="eastAsia"/>
          <w:sz w:val="24"/>
          <w:szCs w:val="24"/>
        </w:rPr>
        <w:t>に</w:t>
      </w:r>
      <w:r w:rsidRPr="00887795">
        <w:rPr>
          <w:rFonts w:ascii="ＭＳ Ｐ明朝" w:eastAsia="ＭＳ Ｐ明朝" w:hAnsi="ＭＳ Ｐ明朝" w:cs="Noto Sans CJK SC Light" w:hint="eastAsia"/>
          <w:sz w:val="24"/>
          <w:szCs w:val="24"/>
        </w:rPr>
        <w:t>、キリストに</w:t>
      </w:r>
      <w:r w:rsidR="000B0EC7">
        <w:rPr>
          <w:rFonts w:ascii="ＭＳ Ｐ明朝" w:eastAsia="ＭＳ Ｐ明朝" w:hAnsi="ＭＳ Ｐ明朝" w:cs="Noto Sans CJK SC Light" w:hint="eastAsia"/>
          <w:sz w:val="24"/>
          <w:szCs w:val="24"/>
        </w:rPr>
        <w:t>帰る</w:t>
      </w:r>
      <w:r w:rsidRPr="00887795">
        <w:rPr>
          <w:rFonts w:ascii="ＭＳ Ｐ明朝" w:eastAsia="ＭＳ Ｐ明朝" w:hAnsi="ＭＳ Ｐ明朝" w:cs="Noto Sans CJK SC Light" w:hint="eastAsia"/>
          <w:sz w:val="24"/>
          <w:szCs w:val="24"/>
        </w:rPr>
        <w:t>人</w:t>
      </w:r>
      <w:r w:rsidR="000B0EC7">
        <w:rPr>
          <w:rFonts w:ascii="ＭＳ Ｐ明朝" w:eastAsia="ＭＳ Ｐ明朝" w:hAnsi="ＭＳ Ｐ明朝" w:cs="Noto Sans CJK SC Light" w:hint="eastAsia"/>
          <w:sz w:val="24"/>
          <w:szCs w:val="24"/>
        </w:rPr>
        <w:t>が大勢いることでしょう。</w:t>
      </w:r>
      <w:r w:rsidRPr="00887795">
        <w:rPr>
          <w:rFonts w:ascii="ＭＳ Ｐ明朝" w:eastAsia="ＭＳ Ｐ明朝" w:hAnsi="ＭＳ Ｐ明朝" w:cs="Noto Sans CJK SC Light" w:hint="eastAsia"/>
          <w:sz w:val="24"/>
          <w:szCs w:val="24"/>
        </w:rPr>
        <w:t>これらの人々は、「小羊の婚宴に招かれた」人々です（</w:t>
      </w:r>
      <w:hyperlink r:id="rId743" w:anchor="19:9" w:tooltip="それから、御使はわたしに言った、「書きしるせ。小羊の婚宴に招かれた者は、さいわいである」。またわたしに言った、「これらは、神の真実の言葉である」。" w:history="1">
        <w:r w:rsidRPr="00887795">
          <w:rPr>
            <w:rStyle w:val="a3"/>
            <w:rFonts w:ascii="ＭＳ Ｐ明朝" w:eastAsia="ＭＳ Ｐ明朝" w:hAnsi="ＭＳ Ｐ明朝" w:cs="Noto Sans CJK SC Light" w:hint="eastAsia"/>
            <w:sz w:val="24"/>
            <w:szCs w:val="24"/>
          </w:rPr>
          <w:t>黙示録19</w:t>
        </w:r>
        <w:r w:rsidR="00244629">
          <w:rPr>
            <w:rStyle w:val="a3"/>
            <w:rFonts w:ascii="ＭＳ Ｐ明朝" w:eastAsia="ＭＳ Ｐ明朝" w:hAnsi="ＭＳ Ｐ明朝" w:cs="Noto Sans CJK SC Light" w:hint="eastAsia"/>
            <w:sz w:val="24"/>
            <w:szCs w:val="24"/>
          </w:rPr>
          <w:t>章9節</w:t>
        </w:r>
      </w:hyperlink>
      <w:r w:rsidRPr="00887795">
        <w:rPr>
          <w:rFonts w:ascii="ＭＳ Ｐ明朝" w:eastAsia="ＭＳ Ｐ明朝" w:hAnsi="ＭＳ Ｐ明朝" w:cs="Noto Sans CJK SC Light" w:hint="eastAsia"/>
          <w:sz w:val="24"/>
          <w:szCs w:val="24"/>
        </w:rPr>
        <w:t>；すなわち、</w:t>
      </w:r>
      <w:hyperlink r:id="rId744" w:anchor="15:24" w:tooltip="それから終末となって、その時に、キリストはすべての君たち、すべての権威と権力とを打ち滅ぼして、国を父なる神に渡されるのである。" w:history="1">
        <w:r w:rsidR="00244629">
          <w:rPr>
            <w:rStyle w:val="a8"/>
            <w:rFonts w:ascii="ＭＳ Ｐ明朝" w:eastAsia="ＭＳ Ｐ明朝" w:hAnsi="ＭＳ Ｐ明朝" w:cs="Noto Sans CJK SC Light" w:hint="eastAsia"/>
            <w:sz w:val="24"/>
            <w:szCs w:val="24"/>
          </w:rPr>
          <w:t>第一</w:t>
        </w:r>
        <w:r w:rsidRPr="00887795">
          <w:rPr>
            <w:rStyle w:val="a8"/>
            <w:rFonts w:ascii="ＭＳ Ｐ明朝" w:eastAsia="ＭＳ Ｐ明朝" w:hAnsi="ＭＳ Ｐ明朝" w:cs="Noto Sans CJK SC Light" w:hint="eastAsia"/>
            <w:sz w:val="24"/>
            <w:szCs w:val="24"/>
          </w:rPr>
          <w:t>コリント15</w:t>
        </w:r>
        <w:r w:rsidR="00244629">
          <w:rPr>
            <w:rStyle w:val="a8"/>
            <w:rFonts w:ascii="ＭＳ Ｐ明朝" w:eastAsia="ＭＳ Ｐ明朝" w:hAnsi="ＭＳ Ｐ明朝" w:cs="Noto Sans CJK SC Light" w:hint="eastAsia"/>
            <w:sz w:val="24"/>
            <w:szCs w:val="24"/>
          </w:rPr>
          <w:t>章</w:t>
        </w:r>
        <w:r w:rsidRPr="00887795">
          <w:rPr>
            <w:rStyle w:val="a8"/>
            <w:rFonts w:ascii="ＭＳ Ｐ明朝" w:eastAsia="ＭＳ Ｐ明朝" w:hAnsi="ＭＳ Ｐ明朝" w:cs="Noto Sans CJK SC Light" w:hint="eastAsia"/>
            <w:sz w:val="24"/>
            <w:szCs w:val="24"/>
          </w:rPr>
          <w:t>2</w:t>
        </w:r>
        <w:r w:rsidR="00244629">
          <w:rPr>
            <w:rStyle w:val="a8"/>
            <w:rFonts w:ascii="ＭＳ Ｐ明朝" w:eastAsia="ＭＳ Ｐ明朝" w:hAnsi="ＭＳ Ｐ明朝" w:cs="Noto Sans CJK SC Light"/>
            <w:sz w:val="24"/>
            <w:szCs w:val="24"/>
          </w:rPr>
          <w:t>4</w:t>
        </w:r>
        <w:r w:rsidR="00244629">
          <w:rPr>
            <w:rStyle w:val="a8"/>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に暗示されている人々と</w:t>
      </w:r>
      <w:hyperlink r:id="rId745" w:anchor="15:23" w:tooltip="ただ、各自はそれぞれの順序に従わねばならない。最初はキリスト、次に、主の来臨に際してキリストに属する者たち、" w:history="1">
        <w:r w:rsidR="00244629">
          <w:rPr>
            <w:rStyle w:val="a3"/>
            <w:rFonts w:ascii="ＭＳ Ｐ明朝" w:eastAsia="ＭＳ Ｐ明朝" w:hAnsi="ＭＳ Ｐ明朝" w:cs="Noto Sans CJK SC Light" w:hint="eastAsia"/>
            <w:sz w:val="24"/>
            <w:szCs w:val="24"/>
          </w:rPr>
          <w:t>第一</w:t>
        </w:r>
        <w:r w:rsidRPr="00887795">
          <w:rPr>
            <w:rStyle w:val="a3"/>
            <w:rFonts w:ascii="ＭＳ Ｐ明朝" w:eastAsia="ＭＳ Ｐ明朝" w:hAnsi="ＭＳ Ｐ明朝" w:cs="Noto Sans CJK SC Light" w:hint="eastAsia"/>
            <w:sz w:val="24"/>
            <w:szCs w:val="24"/>
          </w:rPr>
          <w:t>コリント15</w:t>
        </w:r>
        <w:r w:rsidR="00244629">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sidR="00244629">
          <w:rPr>
            <w:rStyle w:val="a3"/>
            <w:rFonts w:ascii="ＭＳ Ｐ明朝" w:eastAsia="ＭＳ Ｐ明朝" w:hAnsi="ＭＳ Ｐ明朝" w:cs="Noto Sans CJK SC Light"/>
            <w:sz w:val="24"/>
            <w:szCs w:val="24"/>
          </w:rPr>
          <w:t>3</w:t>
        </w:r>
        <w:r w:rsidR="00244629">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の教会</w:t>
      </w:r>
      <w:r w:rsidR="000B0EC7">
        <w:rPr>
          <w:rFonts w:ascii="ＭＳ Ｐ明朝" w:eastAsia="ＭＳ Ｐ明朝" w:hAnsi="ＭＳ Ｐ明朝" w:cs="Noto Sans CJK SC Light" w:hint="eastAsia"/>
          <w:sz w:val="24"/>
          <w:szCs w:val="24"/>
        </w:rPr>
        <w:t>について参照してください</w:t>
      </w:r>
      <w:r w:rsidRPr="00887795">
        <w:rPr>
          <w:rFonts w:ascii="ＭＳ Ｐ明朝" w:eastAsia="ＭＳ Ｐ明朝" w:hAnsi="ＭＳ Ｐ明朝" w:cs="Noto Sans CJK SC Light" w:hint="eastAsia"/>
          <w:sz w:val="24"/>
          <w:szCs w:val="24"/>
        </w:rPr>
        <w:t>）。 まず第一に、至福千年の新しい信者はユダヤ人であり、彼らは再臨するメシアの現実に直面したとき、神に立ち返ります（</w:t>
      </w:r>
      <w:hyperlink r:id="rId746" w:anchor="31:31" w:tooltip="主は言われる、見よ、わたしがイスラエルの家とユダの家とに新しい契約を立てる日が来る。 この契約はわたしが彼らの先祖をその手をとってエジプトの地から導き出した日に立てたようなものではない。わたしは彼らの夫であったのだが、彼らはそのわたしの契約を破ったと主は言われる。しかし、それらの日の後にわたしがイスラエルの家に立てる契約はこれである。すなわちわたしは、わたしの律法を彼らのうちに置き、その心にしるす。わたしは彼らの神となり、彼らはわたしの民となると主は言われる。人はもはや、おのおのその隣とその兄弟..." w:history="1">
        <w:r w:rsidRPr="00887795">
          <w:rPr>
            <w:rStyle w:val="a3"/>
            <w:rFonts w:ascii="ＭＳ Ｐ明朝" w:eastAsia="ＭＳ Ｐ明朝" w:hAnsi="ＭＳ Ｐ明朝" w:cs="Noto Sans CJK SC Light" w:hint="eastAsia"/>
            <w:sz w:val="24"/>
            <w:szCs w:val="24"/>
          </w:rPr>
          <w:t>エレミヤ31</w:t>
        </w:r>
        <w:r w:rsidR="00244629">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31-3</w:t>
        </w:r>
        <w:r w:rsidR="00244629">
          <w:rPr>
            <w:rStyle w:val="a3"/>
            <w:rFonts w:ascii="ＭＳ Ｐ明朝" w:eastAsia="ＭＳ Ｐ明朝" w:hAnsi="ＭＳ Ｐ明朝" w:cs="Noto Sans CJK SC Light"/>
            <w:sz w:val="24"/>
            <w:szCs w:val="24"/>
          </w:rPr>
          <w:t>4</w:t>
        </w:r>
        <w:r w:rsidR="00244629">
          <w:rPr>
            <w:rStyle w:val="a3"/>
            <w:rFonts w:ascii="ＭＳ Ｐ明朝" w:eastAsia="ＭＳ Ｐ明朝" w:hAnsi="ＭＳ Ｐ明朝" w:cs="Noto Sans CJK SC Light" w:hint="eastAsia"/>
            <w:sz w:val="24"/>
            <w:szCs w:val="24"/>
          </w:rPr>
          <w:t>節</w:t>
        </w:r>
      </w:hyperlink>
      <w:r w:rsidR="00244629">
        <w:rPr>
          <w:rStyle w:val="a3"/>
          <w:rFonts w:ascii="ＭＳ Ｐ明朝" w:eastAsia="ＭＳ Ｐ明朝" w:hAnsi="ＭＳ Ｐ明朝" w:cs="Noto Sans CJK SC Light"/>
          <w:sz w:val="24"/>
          <w:szCs w:val="24"/>
        </w:rPr>
        <w:t xml:space="preserve">; </w:t>
      </w:r>
      <w:hyperlink r:id="rId747" w:anchor="2:30" w:tooltip="わたしはまた、天と地とにしるしを示す。すなわち血と、火と、煙の柱とがあるであろう。主の大いなる恐るべき日が来る前に、日は暗く、月は血に変る。すべて主の名を呼ぶ者は救われる。それは主が言われたように、シオンの山とエルサレムとに、のがれる者があるからである。その残った者のうちに、主のお召しになる者がある。" w:history="1">
        <w:r w:rsidRPr="00887795">
          <w:rPr>
            <w:rStyle w:val="a3"/>
            <w:rFonts w:ascii="ＭＳ Ｐ明朝" w:eastAsia="ＭＳ Ｐ明朝" w:hAnsi="ＭＳ Ｐ明朝" w:cs="Noto Sans CJK SC Light" w:hint="eastAsia"/>
            <w:sz w:val="24"/>
            <w:szCs w:val="24"/>
          </w:rPr>
          <w:t>ヨエル2</w:t>
        </w:r>
        <w:r w:rsidR="00244629">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30-3</w:t>
        </w:r>
        <w:r w:rsidR="00244629">
          <w:rPr>
            <w:rStyle w:val="a3"/>
            <w:rFonts w:ascii="ＭＳ Ｐ明朝" w:eastAsia="ＭＳ Ｐ明朝" w:hAnsi="ＭＳ Ｐ明朝" w:cs="Noto Sans CJK SC Light"/>
            <w:sz w:val="24"/>
            <w:szCs w:val="24"/>
          </w:rPr>
          <w:t>2</w:t>
        </w:r>
        <w:r w:rsidR="00244629">
          <w:rPr>
            <w:rStyle w:val="a3"/>
            <w:rFonts w:ascii="ＭＳ Ｐ明朝" w:eastAsia="ＭＳ Ｐ明朝" w:hAnsi="ＭＳ Ｐ明朝" w:cs="Noto Sans CJK SC Light" w:hint="eastAsia"/>
            <w:sz w:val="24"/>
            <w:szCs w:val="24"/>
          </w:rPr>
          <w:t>節</w:t>
        </w:r>
      </w:hyperlink>
      <w:r w:rsidR="00244629">
        <w:rPr>
          <w:rStyle w:val="a3"/>
          <w:rFonts w:ascii="ＭＳ Ｐ明朝" w:eastAsia="ＭＳ Ｐ明朝" w:hAnsi="ＭＳ Ｐ明朝" w:cs="Noto Sans CJK SC Light"/>
          <w:sz w:val="24"/>
          <w:szCs w:val="24"/>
        </w:rPr>
        <w:t xml:space="preserve">; </w:t>
      </w:r>
      <w:hyperlink r:id="rId748" w:anchor="12:10" w:tooltip="わたしはダビデの家およびエルサレムの住民に、恵みと祈の霊とを注ぐ。彼らはその刺した者を見る時、ひとり子のために嘆くように彼のために嘆き、ういごのために悲しむように、彼のためにいたく悲しむ。" w:history="1">
        <w:r w:rsidRPr="00887795">
          <w:rPr>
            <w:rStyle w:val="a3"/>
            <w:rFonts w:ascii="ＭＳ Ｐ明朝" w:eastAsia="ＭＳ Ｐ明朝" w:hAnsi="ＭＳ Ｐ明朝" w:cs="Noto Sans CJK SC Light" w:hint="eastAsia"/>
            <w:sz w:val="24"/>
            <w:szCs w:val="24"/>
          </w:rPr>
          <w:t>ゼカリヤ12</w:t>
        </w:r>
        <w:r w:rsidR="00244629">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sidR="00244629">
          <w:rPr>
            <w:rStyle w:val="a3"/>
            <w:rFonts w:ascii="ＭＳ Ｐ明朝" w:eastAsia="ＭＳ Ｐ明朝" w:hAnsi="ＭＳ Ｐ明朝" w:cs="Noto Sans CJK SC Light"/>
            <w:sz w:val="24"/>
            <w:szCs w:val="24"/>
          </w:rPr>
          <w:t>0</w:t>
        </w:r>
        <w:r w:rsidR="00244629">
          <w:rPr>
            <w:rStyle w:val="a3"/>
            <w:rFonts w:ascii="ＭＳ Ｐ明朝" w:eastAsia="ＭＳ Ｐ明朝" w:hAnsi="ＭＳ Ｐ明朝" w:cs="Noto Sans CJK SC Light" w:hint="eastAsia"/>
            <w:sz w:val="24"/>
            <w:szCs w:val="24"/>
          </w:rPr>
          <w:t>節</w:t>
        </w:r>
      </w:hyperlink>
      <w:r w:rsidR="00244629">
        <w:rPr>
          <w:rStyle w:val="a3"/>
          <w:rFonts w:ascii="ＭＳ Ｐ明朝" w:eastAsia="ＭＳ Ｐ明朝" w:hAnsi="ＭＳ Ｐ明朝" w:cs="Noto Sans CJK SC Light"/>
          <w:sz w:val="24"/>
          <w:szCs w:val="24"/>
        </w:rPr>
        <w:t xml:space="preserve">; </w:t>
      </w:r>
      <w:hyperlink r:id="rId749" w:anchor="11:12" w:tooltip="しかし、もし、彼らの罪過が世の富となり、彼らの失敗が異邦人の富となったとすれば、まして彼らが全部救われたなら、どんなにかすばらしいことであろう。" w:history="1">
        <w:r w:rsidRPr="00887795">
          <w:rPr>
            <w:rStyle w:val="a3"/>
            <w:rFonts w:ascii="ＭＳ Ｐ明朝" w:eastAsia="ＭＳ Ｐ明朝" w:hAnsi="ＭＳ Ｐ明朝" w:cs="Noto Sans CJK SC Light" w:hint="eastAsia"/>
            <w:sz w:val="24"/>
            <w:szCs w:val="24"/>
          </w:rPr>
          <w:t>ローマ11</w:t>
        </w:r>
        <w:r w:rsidR="00244629">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sidR="00244629">
          <w:rPr>
            <w:rStyle w:val="a3"/>
            <w:rFonts w:ascii="ＭＳ Ｐ明朝" w:eastAsia="ＭＳ Ｐ明朝" w:hAnsi="ＭＳ Ｐ明朝" w:cs="Noto Sans CJK SC Light"/>
            <w:sz w:val="24"/>
            <w:szCs w:val="24"/>
          </w:rPr>
          <w:t>2</w:t>
        </w:r>
        <w:r w:rsidR="00244629">
          <w:rPr>
            <w:rStyle w:val="a3"/>
            <w:rFonts w:ascii="ＭＳ Ｐ明朝" w:eastAsia="ＭＳ Ｐ明朝" w:hAnsi="ＭＳ Ｐ明朝" w:cs="Noto Sans CJK SC Light" w:hint="eastAsia"/>
            <w:sz w:val="24"/>
            <w:szCs w:val="24"/>
          </w:rPr>
          <w:t>節</w:t>
        </w:r>
      </w:hyperlink>
      <w:r w:rsidR="00244629">
        <w:rPr>
          <w:rStyle w:val="a3"/>
          <w:rFonts w:ascii="ＭＳ Ｐ明朝" w:eastAsia="ＭＳ Ｐ明朝" w:hAnsi="ＭＳ Ｐ明朝" w:cs="Noto Sans CJK SC Light"/>
          <w:sz w:val="24"/>
          <w:szCs w:val="24"/>
        </w:rPr>
        <w:t>;</w:t>
      </w:r>
      <w:hyperlink r:id="rId750" w:anchor="1:7" w:tooltip="見よ、彼は、雲に乗ってこられる。すべての人の目、ことに、彼を刺しとおした者たちは、彼を仰ぎ見るであろう。また地上の諸族はみな、彼のゆえに胸を打って嘆くであろう。しかり、アァメン。" w:history="1">
        <w:r w:rsidRPr="00887795">
          <w:rPr>
            <w:rStyle w:val="a3"/>
            <w:rFonts w:ascii="ＭＳ Ｐ明朝" w:eastAsia="ＭＳ Ｐ明朝" w:hAnsi="ＭＳ Ｐ明朝" w:cs="Noto Sans CJK SC Light" w:hint="eastAsia"/>
            <w:sz w:val="24"/>
            <w:szCs w:val="24"/>
          </w:rPr>
          <w:t>黙示録1</w:t>
        </w:r>
        <w:r w:rsidR="00244629">
          <w:rPr>
            <w:rStyle w:val="a3"/>
            <w:rFonts w:ascii="ＭＳ Ｐ明朝" w:eastAsia="ＭＳ Ｐ明朝" w:hAnsi="ＭＳ Ｐ明朝" w:cs="Noto Sans CJK SC Light" w:hint="eastAsia"/>
            <w:sz w:val="24"/>
            <w:szCs w:val="24"/>
          </w:rPr>
          <w:t>章7節</w:t>
        </w:r>
      </w:hyperlink>
      <w:r w:rsidRPr="00887795">
        <w:rPr>
          <w:rFonts w:ascii="ＭＳ Ｐ明朝" w:eastAsia="ＭＳ Ｐ明朝" w:hAnsi="ＭＳ Ｐ明朝" w:cs="Noto Sans CJK SC Light" w:hint="eastAsia"/>
          <w:sz w:val="24"/>
          <w:szCs w:val="24"/>
        </w:rPr>
        <w:t>）。</w:t>
      </w:r>
      <w:r w:rsidRPr="00244629">
        <w:rPr>
          <w:rFonts w:ascii="ＭＳ Ｐ明朝" w:eastAsia="ＭＳ Ｐ明朝" w:hAnsi="ＭＳ Ｐ明朝" w:cs="Noto Sans CJK SC Light" w:hint="eastAsia"/>
          <w:sz w:val="24"/>
          <w:szCs w:val="24"/>
        </w:rPr>
        <w:t>大艱難期の出来事によって壊滅的な打撃を受けた人類が、キリストの世界的な王国の楽園状態の中で加速度的に拡大し、</w:t>
      </w:r>
      <w:r w:rsidRPr="00887795">
        <w:rPr>
          <w:rFonts w:ascii="ＭＳ Ｐ明朝" w:eastAsia="ＭＳ Ｐ明朝" w:hAnsi="ＭＳ Ｐ明朝" w:cs="Noto Sans CJK SC Light" w:hint="eastAsia"/>
          <w:sz w:val="24"/>
          <w:szCs w:val="24"/>
        </w:rPr>
        <w:t>ユダヤ人だけでなく、異邦人を含む多くの人々が信じるようになります（</w:t>
      </w:r>
      <w:hyperlink r:id="rId751" w:anchor="9:6" w:tooltip="ひとりのみどりごがわれわれのために生れた、／ひとりの男の子がわれわれに与えられた。まつりごとはその肩にあり、／その名は、「霊妙なる議士、大能の神、／とこしえの父、平和の君」ととなえられる。そのまつりごとと平和とは、増し加わって限りなく、／ダビデの位に座して、その国を治め、／今より後、とこしえに公平と正義とをもって／これを立て、これを保たれる。万軍の主の熱心がこれをなされるのである。" w:history="1">
        <w:r w:rsidRPr="00887795">
          <w:rPr>
            <w:rStyle w:val="a3"/>
            <w:rFonts w:ascii="ＭＳ Ｐ明朝" w:eastAsia="ＭＳ Ｐ明朝" w:hAnsi="ＭＳ Ｐ明朝" w:cs="Noto Sans CJK SC Light" w:hint="eastAsia"/>
            <w:sz w:val="24"/>
            <w:szCs w:val="24"/>
          </w:rPr>
          <w:t>イザヤ9</w:t>
        </w:r>
        <w:r w:rsidR="00244629">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6-</w:t>
        </w:r>
        <w:r w:rsidR="00244629">
          <w:rPr>
            <w:rStyle w:val="a3"/>
            <w:rFonts w:ascii="ＭＳ Ｐ明朝" w:eastAsia="ＭＳ Ｐ明朝" w:hAnsi="ＭＳ Ｐ明朝" w:cs="Noto Sans CJK SC Light"/>
            <w:sz w:val="24"/>
            <w:szCs w:val="24"/>
          </w:rPr>
          <w:t>7</w:t>
        </w:r>
        <w:r w:rsidR="00244629">
          <w:rPr>
            <w:rStyle w:val="a3"/>
            <w:rFonts w:ascii="ＭＳ Ｐ明朝" w:eastAsia="ＭＳ Ｐ明朝" w:hAnsi="ＭＳ Ｐ明朝" w:cs="Noto Sans CJK SC Light" w:hint="eastAsia"/>
            <w:sz w:val="24"/>
            <w:szCs w:val="24"/>
          </w:rPr>
          <w:t>節</w:t>
        </w:r>
      </w:hyperlink>
      <w:r w:rsidR="00244629">
        <w:rPr>
          <w:rStyle w:val="a3"/>
          <w:rFonts w:ascii="ＭＳ Ｐ明朝" w:eastAsia="ＭＳ Ｐ明朝" w:hAnsi="ＭＳ Ｐ明朝" w:cs="Noto Sans CJK SC Light"/>
          <w:sz w:val="24"/>
          <w:szCs w:val="24"/>
        </w:rPr>
        <w:t xml:space="preserve">, </w:t>
      </w:r>
      <w:hyperlink r:id="rId752" w:anchor="49:19" w:tooltip="あなたの荒れ、かつすたれた所、こわされた地は、／住む人の多いために狭くなり、／あなたを、のみつくした者は、はるかに離れ去る。あなたが子を失った後に生れた子らは、／なおあなたの耳に言う、／『この所はわたしには狭すぎる、／わたしのために住むべき所を得させよ』と。" w:history="1">
        <w:r w:rsidRPr="00887795">
          <w:rPr>
            <w:rStyle w:val="a3"/>
            <w:rFonts w:ascii="ＭＳ Ｐ明朝" w:eastAsia="ＭＳ Ｐ明朝" w:hAnsi="ＭＳ Ｐ明朝" w:cs="Noto Sans CJK SC Light" w:hint="eastAsia"/>
            <w:sz w:val="24"/>
            <w:szCs w:val="24"/>
          </w:rPr>
          <w:t>49</w:t>
        </w:r>
        <w:r w:rsidR="00244629">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19-2</w:t>
        </w:r>
        <w:r w:rsidR="00244629">
          <w:rPr>
            <w:rStyle w:val="a3"/>
            <w:rFonts w:ascii="ＭＳ Ｐ明朝" w:eastAsia="ＭＳ Ｐ明朝" w:hAnsi="ＭＳ Ｐ明朝" w:cs="Noto Sans CJK SC Light"/>
            <w:sz w:val="24"/>
            <w:szCs w:val="24"/>
          </w:rPr>
          <w:t>1</w:t>
        </w:r>
        <w:r w:rsidR="00244629">
          <w:rPr>
            <w:rStyle w:val="a3"/>
            <w:rFonts w:ascii="ＭＳ Ｐ明朝" w:eastAsia="ＭＳ Ｐ明朝" w:hAnsi="ＭＳ Ｐ明朝" w:cs="Noto Sans CJK SC Light" w:hint="eastAsia"/>
            <w:sz w:val="24"/>
            <w:szCs w:val="24"/>
          </w:rPr>
          <w:t>節</w:t>
        </w:r>
      </w:hyperlink>
      <w:r w:rsidR="00244629">
        <w:rPr>
          <w:rStyle w:val="a3"/>
          <w:rFonts w:ascii="ＭＳ Ｐ明朝" w:eastAsia="ＭＳ Ｐ明朝" w:hAnsi="ＭＳ Ｐ明朝" w:cs="Noto Sans CJK SC Light" w:hint="eastAsia"/>
          <w:sz w:val="24"/>
          <w:szCs w:val="24"/>
        </w:rPr>
        <w:t>,</w:t>
      </w:r>
      <w:r w:rsidR="00244629">
        <w:rPr>
          <w:rStyle w:val="a3"/>
          <w:rFonts w:ascii="ＭＳ Ｐ明朝" w:eastAsia="ＭＳ Ｐ明朝" w:hAnsi="ＭＳ Ｐ明朝" w:cs="Noto Sans CJK SC Light"/>
          <w:sz w:val="24"/>
          <w:szCs w:val="24"/>
        </w:rPr>
        <w:t xml:space="preserve"> </w:t>
      </w:r>
      <w:hyperlink r:id="rId753" w:anchor="54:1" w:tooltip="「子を産まなかったうまずめよ、歌え。産みの苦しみをしなかった者よ、／声を放って歌いよばわれ。夫のない者の子は、／とついだ者の子よりも多い」と主は言われる。「あなたの天幕の場所を広くし、／あなたのすまいの幕を張りひろげ、惜しむことなく、／あなたの綱を長くし、／あなたの杭を強固にせよ。あなたは右に左にひろがり、／あなたの子孫はもろもろの国を獲、／荒れすたれた町々をも住民で満たすからだ。" w:history="1">
        <w:r w:rsidRPr="00887795">
          <w:rPr>
            <w:rStyle w:val="a3"/>
            <w:rFonts w:ascii="ＭＳ Ｐ明朝" w:eastAsia="ＭＳ Ｐ明朝" w:hAnsi="ＭＳ Ｐ明朝" w:cs="Noto Sans CJK SC Light" w:hint="eastAsia"/>
            <w:sz w:val="24"/>
            <w:szCs w:val="24"/>
          </w:rPr>
          <w:t>54</w:t>
        </w:r>
        <w:r w:rsidR="00244629">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sidR="00244629">
          <w:rPr>
            <w:rStyle w:val="a3"/>
            <w:rFonts w:ascii="ＭＳ Ｐ明朝" w:eastAsia="ＭＳ Ｐ明朝" w:hAnsi="ＭＳ Ｐ明朝" w:cs="Noto Sans CJK SC Light"/>
            <w:sz w:val="24"/>
            <w:szCs w:val="24"/>
          </w:rPr>
          <w:t>3</w:t>
        </w:r>
        <w:r w:rsidR="00244629">
          <w:rPr>
            <w:rStyle w:val="a3"/>
            <w:rFonts w:ascii="ＭＳ Ｐ明朝" w:eastAsia="ＭＳ Ｐ明朝" w:hAnsi="ＭＳ Ｐ明朝" w:cs="Noto Sans CJK SC Light" w:hint="eastAsia"/>
            <w:sz w:val="24"/>
            <w:szCs w:val="24"/>
          </w:rPr>
          <w:t>節</w:t>
        </w:r>
      </w:hyperlink>
      <w:r w:rsidR="00244629">
        <w:rPr>
          <w:rStyle w:val="a3"/>
          <w:rFonts w:ascii="ＭＳ Ｐ明朝" w:eastAsia="ＭＳ Ｐ明朝" w:hAnsi="ＭＳ Ｐ明朝" w:cs="Noto Sans CJK SC Light"/>
          <w:sz w:val="24"/>
          <w:szCs w:val="24"/>
        </w:rPr>
        <w:t xml:space="preserve">; </w:t>
      </w:r>
      <w:hyperlink r:id="rId754" w:anchor="2:35" w:tooltip="こうして鉄と、粘土と、青銅と、銀と、金とはみな共に砕けて、夏の打ち場のもみがらのようになり、風に吹き払われて、あとかたもなくなりました。ところがその像を撃った石は、大きな山となって全地に満ちました。" w:history="1">
        <w:r w:rsidRPr="00887795">
          <w:rPr>
            <w:rStyle w:val="a3"/>
            <w:rFonts w:ascii="ＭＳ Ｐ明朝" w:eastAsia="ＭＳ Ｐ明朝" w:hAnsi="ＭＳ Ｐ明朝" w:cs="Noto Sans CJK SC Light" w:hint="eastAsia"/>
            <w:sz w:val="24"/>
            <w:szCs w:val="24"/>
          </w:rPr>
          <w:t>ダニエル2</w:t>
        </w:r>
        <w:r w:rsidR="00244629">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3</w:t>
        </w:r>
        <w:r w:rsidR="00244629">
          <w:rPr>
            <w:rStyle w:val="a3"/>
            <w:rFonts w:ascii="ＭＳ Ｐ明朝" w:eastAsia="ＭＳ Ｐ明朝" w:hAnsi="ＭＳ Ｐ明朝" w:cs="Noto Sans CJK SC Light"/>
            <w:sz w:val="24"/>
            <w:szCs w:val="24"/>
          </w:rPr>
          <w:t>5</w:t>
        </w:r>
        <w:r w:rsidR="00244629">
          <w:rPr>
            <w:rStyle w:val="a3"/>
            <w:rFonts w:ascii="ＭＳ Ｐ明朝" w:eastAsia="ＭＳ Ｐ明朝" w:hAnsi="ＭＳ Ｐ明朝" w:cs="Noto Sans CJK SC Light" w:hint="eastAsia"/>
            <w:sz w:val="24"/>
            <w:szCs w:val="24"/>
          </w:rPr>
          <w:t>節</w:t>
        </w:r>
      </w:hyperlink>
      <w:r w:rsidR="00244629">
        <w:rPr>
          <w:rStyle w:val="a3"/>
          <w:rFonts w:ascii="ＭＳ Ｐ明朝" w:eastAsia="ＭＳ Ｐ明朝" w:hAnsi="ＭＳ Ｐ明朝" w:cs="Noto Sans CJK SC Light"/>
          <w:sz w:val="24"/>
          <w:szCs w:val="24"/>
        </w:rPr>
        <w:t xml:space="preserve">; </w:t>
      </w:r>
      <w:hyperlink r:id="rId755" w:anchor="2:4" w:tooltip="言った、「走って行って、あの若い人に言いなさい、『エルサレムはその中に、人と家畜が多くなるので、城壁のない村里のように、人の住む所となるでしょう。" w:history="1">
        <w:r w:rsidRPr="00887795">
          <w:rPr>
            <w:rStyle w:val="a3"/>
            <w:rFonts w:ascii="ＭＳ Ｐ明朝" w:eastAsia="ＭＳ Ｐ明朝" w:hAnsi="ＭＳ Ｐ明朝" w:cs="Noto Sans CJK SC Light" w:hint="eastAsia"/>
            <w:sz w:val="24"/>
            <w:szCs w:val="24"/>
          </w:rPr>
          <w:t>ゼカリヤ2</w:t>
        </w:r>
        <w:r w:rsidR="00244629">
          <w:rPr>
            <w:rStyle w:val="a3"/>
            <w:rFonts w:ascii="ＭＳ Ｐ明朝" w:eastAsia="ＭＳ Ｐ明朝" w:hAnsi="ＭＳ Ｐ明朝" w:cs="Noto Sans CJK SC Light" w:hint="eastAsia"/>
            <w:sz w:val="24"/>
            <w:szCs w:val="24"/>
          </w:rPr>
          <w:t>章4節</w:t>
        </w:r>
      </w:hyperlink>
      <w:r w:rsidR="00244629">
        <w:rPr>
          <w:rStyle w:val="a3"/>
          <w:rFonts w:ascii="ＭＳ Ｐ明朝" w:eastAsia="ＭＳ Ｐ明朝" w:hAnsi="ＭＳ Ｐ明朝" w:cs="Noto Sans CJK SC Light" w:hint="eastAsia"/>
          <w:sz w:val="24"/>
          <w:szCs w:val="24"/>
        </w:rPr>
        <w:t>,</w:t>
      </w:r>
      <w:hyperlink r:id="rId756" w:anchor="10:10" w:tooltip="わたしは彼らをエジプトの国から連れ帰り、アッスリヤから彼らを集める。わたしはギレアデの地およびレバノンに／彼らを連れて行く。彼らはいる所もないほどに多くなる。" w:history="1">
        <w:r w:rsidRPr="00887795">
          <w:rPr>
            <w:rStyle w:val="a3"/>
            <w:rFonts w:ascii="ＭＳ Ｐ明朝" w:eastAsia="ＭＳ Ｐ明朝" w:hAnsi="ＭＳ Ｐ明朝" w:cs="Noto Sans CJK SC Light" w:hint="eastAsia"/>
            <w:sz w:val="24"/>
            <w:szCs w:val="24"/>
          </w:rPr>
          <w:t>10</w:t>
        </w:r>
        <w:r w:rsidR="00244629">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sidR="00244629">
          <w:rPr>
            <w:rStyle w:val="a3"/>
            <w:rFonts w:ascii="ＭＳ Ｐ明朝" w:eastAsia="ＭＳ Ｐ明朝" w:hAnsi="ＭＳ Ｐ明朝" w:cs="Noto Sans CJK SC Light"/>
            <w:sz w:val="24"/>
            <w:szCs w:val="24"/>
          </w:rPr>
          <w:t>0</w:t>
        </w:r>
        <w:r w:rsidR="00244629">
          <w:rPr>
            <w:rStyle w:val="a3"/>
            <w:rFonts w:ascii="ＭＳ Ｐ明朝" w:eastAsia="ＭＳ Ｐ明朝" w:hAnsi="ＭＳ Ｐ明朝" w:cs="Noto Sans CJK SC Light" w:hint="eastAsia"/>
            <w:sz w:val="24"/>
            <w:szCs w:val="24"/>
          </w:rPr>
          <w:t>節</w:t>
        </w:r>
      </w:hyperlink>
      <w:r w:rsidR="00244629">
        <w:rPr>
          <w:rStyle w:val="a3"/>
          <w:rFonts w:ascii="ＭＳ Ｐ明朝" w:eastAsia="ＭＳ Ｐ明朝" w:hAnsi="ＭＳ Ｐ明朝" w:cs="Noto Sans CJK SC Light"/>
          <w:sz w:val="24"/>
          <w:szCs w:val="24"/>
        </w:rPr>
        <w:t xml:space="preserve">; </w:t>
      </w:r>
      <w:hyperlink r:id="rId757" w:anchor="13:31" w:tooltip="また、ほかの譬を彼らに示して言われた、「天国は、一粒のからし種のようなものである。ある人がそれをとって畑にまくと、それはどんな種よりも小さいが、成長すると、野菜の中でいちばん大きくなり、空の鳥がきて、その枝に宿るほどの木になる」。またほかの譬を彼らに語られた、「天国は、パン種のようなものである。女がそれを取って三斗の粉の中に混ぜると、全体がふくらんでくる」。" w:history="1">
        <w:r w:rsidRPr="00887795">
          <w:rPr>
            <w:rStyle w:val="a3"/>
            <w:rFonts w:ascii="ＭＳ Ｐ明朝" w:eastAsia="ＭＳ Ｐ明朝" w:hAnsi="ＭＳ Ｐ明朝" w:cs="Noto Sans CJK SC Light" w:hint="eastAsia"/>
            <w:sz w:val="24"/>
            <w:szCs w:val="24"/>
          </w:rPr>
          <w:t>マタイ13</w:t>
        </w:r>
        <w:r w:rsidR="00244629">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31-3</w:t>
        </w:r>
        <w:r w:rsidR="00244629">
          <w:rPr>
            <w:rStyle w:val="a3"/>
            <w:rFonts w:ascii="ＭＳ Ｐ明朝" w:eastAsia="ＭＳ Ｐ明朝" w:hAnsi="ＭＳ Ｐ明朝" w:cs="Noto Sans CJK SC Light"/>
            <w:sz w:val="24"/>
            <w:szCs w:val="24"/>
          </w:rPr>
          <w:t>3</w:t>
        </w:r>
        <w:r w:rsidR="00244629">
          <w:rPr>
            <w:rStyle w:val="a3"/>
            <w:rFonts w:ascii="ＭＳ Ｐ明朝" w:eastAsia="ＭＳ Ｐ明朝" w:hAnsi="ＭＳ Ｐ明朝" w:cs="Noto Sans CJK SC Light" w:hint="eastAsia"/>
            <w:sz w:val="24"/>
            <w:szCs w:val="24"/>
          </w:rPr>
          <w:t>節</w:t>
        </w:r>
      </w:hyperlink>
      <w:r w:rsidR="00244629">
        <w:rPr>
          <w:rStyle w:val="a3"/>
          <w:rFonts w:ascii="ＭＳ Ｐ明朝" w:eastAsia="ＭＳ Ｐ明朝" w:hAnsi="ＭＳ Ｐ明朝" w:cs="Noto Sans CJK SC Light"/>
          <w:sz w:val="24"/>
          <w:szCs w:val="24"/>
        </w:rPr>
        <w:t xml:space="preserve">; </w:t>
      </w:r>
      <w:hyperlink r:id="rId758" w:anchor="4:30" w:tooltip="また言われた、「神の国を何に比べようか。また、どんな譬で言いあらわそうか。それは一粒のからし種のようなものである。地にまかれる時には、地上のどんな種よりも小さいが、まかれると、成長してどんな野菜よりも大きくなり、大きな枝を張り、その陰に空の鳥が宿るほどになる」。 " w:history="1">
        <w:r w:rsidRPr="00887795">
          <w:rPr>
            <w:rStyle w:val="a3"/>
            <w:rFonts w:ascii="ＭＳ Ｐ明朝" w:eastAsia="ＭＳ Ｐ明朝" w:hAnsi="ＭＳ Ｐ明朝" w:cs="Noto Sans CJK SC Light" w:hint="eastAsia"/>
            <w:sz w:val="24"/>
            <w:szCs w:val="24"/>
          </w:rPr>
          <w:t>マルコ4</w:t>
        </w:r>
        <w:r w:rsidR="00244629">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30-3</w:t>
        </w:r>
        <w:r w:rsidR="00244629">
          <w:rPr>
            <w:rStyle w:val="a3"/>
            <w:rFonts w:ascii="ＭＳ Ｐ明朝" w:eastAsia="ＭＳ Ｐ明朝" w:hAnsi="ＭＳ Ｐ明朝" w:cs="Noto Sans CJK SC Light"/>
            <w:sz w:val="24"/>
            <w:szCs w:val="24"/>
          </w:rPr>
          <w:t>2</w:t>
        </w:r>
        <w:r w:rsidR="00244629">
          <w:rPr>
            <w:rStyle w:val="a3"/>
            <w:rFonts w:ascii="ＭＳ Ｐ明朝" w:eastAsia="ＭＳ Ｐ明朝" w:hAnsi="ＭＳ Ｐ明朝" w:cs="Noto Sans CJK SC Light" w:hint="eastAsia"/>
            <w:sz w:val="24"/>
            <w:szCs w:val="24"/>
          </w:rPr>
          <w:t>節</w:t>
        </w:r>
      </w:hyperlink>
      <w:r w:rsidR="00244629">
        <w:rPr>
          <w:rStyle w:val="a3"/>
          <w:rFonts w:ascii="ＭＳ Ｐ明朝" w:eastAsia="ＭＳ Ｐ明朝" w:hAnsi="ＭＳ Ｐ明朝" w:cs="Noto Sans CJK SC Light"/>
          <w:sz w:val="24"/>
          <w:szCs w:val="24"/>
        </w:rPr>
        <w:t xml:space="preserve">, </w:t>
      </w:r>
      <w:hyperlink r:id="rId759" w:anchor="13:18" w:tooltip="そこで言われた、「神の国は何に似ているか。またそれを何にたとえようか。一粒のからし種のようなものである。ある人がそれを取って庭にまくと、育って木となり、空の鳥もその枝に宿るようになる」。また言われた、「神の国を何にたとえようか。" w:history="1">
        <w:r w:rsidRPr="00887795">
          <w:rPr>
            <w:rStyle w:val="a3"/>
            <w:rFonts w:ascii="ＭＳ Ｐ明朝" w:eastAsia="ＭＳ Ｐ明朝" w:hAnsi="ＭＳ Ｐ明朝" w:cs="Noto Sans CJK SC Light" w:hint="eastAsia"/>
            <w:sz w:val="24"/>
            <w:szCs w:val="24"/>
          </w:rPr>
          <w:t>ルカ13</w:t>
        </w:r>
        <w:r w:rsidR="00244629">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18-2</w:t>
        </w:r>
        <w:r w:rsidR="00244629">
          <w:rPr>
            <w:rStyle w:val="a3"/>
            <w:rFonts w:ascii="ＭＳ Ｐ明朝" w:eastAsia="ＭＳ Ｐ明朝" w:hAnsi="ＭＳ Ｐ明朝" w:cs="Noto Sans CJK SC Light"/>
            <w:sz w:val="24"/>
            <w:szCs w:val="24"/>
          </w:rPr>
          <w:t>1</w:t>
        </w:r>
        <w:r w:rsidR="00244629">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）。これらのユダヤ人と異邦人は、キリストの再臨後に主に立ち返る人たちで、</w:t>
      </w:r>
      <w:r w:rsidR="00244629">
        <w:rPr>
          <w:rFonts w:ascii="ＭＳ Ｐ明朝" w:eastAsia="ＭＳ Ｐ明朝" w:hAnsi="ＭＳ Ｐ明朝" w:cs="Noto Sans CJK SC Light" w:hint="eastAsia"/>
          <w:sz w:val="24"/>
          <w:szCs w:val="24"/>
        </w:rPr>
        <w:t>充満し、完成に至る、</w:t>
      </w:r>
      <w:r w:rsidRPr="00887795">
        <w:rPr>
          <w:rFonts w:ascii="ＭＳ Ｐ明朝" w:eastAsia="ＭＳ Ｐ明朝" w:hAnsi="ＭＳ Ｐ明朝" w:cs="Noto Sans CJK SC Light" w:hint="eastAsia"/>
          <w:sz w:val="24"/>
          <w:szCs w:val="24"/>
        </w:rPr>
        <w:t>キリストの再臨後の</w:t>
      </w:r>
      <w:r w:rsidRPr="00FC758C">
        <w:rPr>
          <w:rFonts w:ascii="ＭＳ Ｐ明朝" w:eastAsia="ＭＳ Ｐ明朝" w:hAnsi="ＭＳ Ｐ明朝" w:cs="Noto Sans CJK SC Light" w:hint="eastAsia"/>
          <w:sz w:val="24"/>
          <w:szCs w:val="24"/>
        </w:rPr>
        <w:t>教会</w:t>
      </w:r>
      <w:r w:rsidRPr="00244629">
        <w:rPr>
          <w:rFonts w:ascii="ＭＳ Ｐ明朝" w:eastAsia="ＭＳ Ｐ明朝" w:hAnsi="ＭＳ Ｐ明朝" w:cs="Noto Sans CJK SC Light" w:hint="eastAsia"/>
          <w:sz w:val="24"/>
          <w:szCs w:val="24"/>
        </w:rPr>
        <w:t>です</w:t>
      </w:r>
      <w:r w:rsidRPr="00887795">
        <w:rPr>
          <w:rFonts w:ascii="ＭＳ Ｐ明朝" w:eastAsia="ＭＳ Ｐ明朝" w:hAnsi="ＭＳ Ｐ明朝" w:cs="Noto Sans CJK SC Light" w:hint="eastAsia"/>
          <w:sz w:val="24"/>
          <w:szCs w:val="24"/>
        </w:rPr>
        <w:t>。 つまり、彼らは、悪魔とその従者たちを厳密に一対一で置き換えるのに必要な数以上に、キリストに与えられているのです（それは第二</w:t>
      </w:r>
      <w:r w:rsidR="008554F0">
        <w:rPr>
          <w:rFonts w:ascii="ＭＳ Ｐ明朝" w:eastAsia="ＭＳ Ｐ明朝" w:hAnsi="ＭＳ Ｐ明朝" w:cs="Noto Sans CJK SC Light" w:hint="eastAsia"/>
          <w:sz w:val="24"/>
          <w:szCs w:val="24"/>
        </w:rPr>
        <w:t>降臨における</w:t>
      </w:r>
      <w:r w:rsidRPr="00887795">
        <w:rPr>
          <w:rFonts w:ascii="ＭＳ Ｐ明朝" w:eastAsia="ＭＳ Ｐ明朝" w:hAnsi="ＭＳ Ｐ明朝" w:cs="Noto Sans CJK SC Light" w:hint="eastAsia"/>
          <w:sz w:val="24"/>
          <w:szCs w:val="24"/>
        </w:rPr>
        <w:t>教会の復活によって達成されるからです）。 これらの第二</w:t>
      </w:r>
      <w:r w:rsidR="008554F0">
        <w:rPr>
          <w:rFonts w:ascii="ＭＳ Ｐ明朝" w:eastAsia="ＭＳ Ｐ明朝" w:hAnsi="ＭＳ Ｐ明朝" w:cs="Noto Sans CJK SC Light" w:hint="eastAsia"/>
          <w:sz w:val="24"/>
          <w:szCs w:val="24"/>
        </w:rPr>
        <w:t>降臨＜すなわち再臨＞</w:t>
      </w:r>
      <w:r w:rsidRPr="00887795">
        <w:rPr>
          <w:rFonts w:ascii="ＭＳ Ｐ明朝" w:eastAsia="ＭＳ Ｐ明朝" w:hAnsi="ＭＳ Ｐ明朝" w:cs="Noto Sans CJK SC Light" w:hint="eastAsia"/>
          <w:sz w:val="24"/>
          <w:szCs w:val="24"/>
        </w:rPr>
        <w:t>後の信者は、</w:t>
      </w:r>
      <w:r w:rsidR="00C77B79" w:rsidRPr="00887795">
        <w:rPr>
          <w:rFonts w:ascii="ＭＳ Ｐ明朝" w:eastAsia="ＭＳ Ｐ明朝" w:hAnsi="ＭＳ Ｐ明朝" w:cs="Noto Sans CJK SC Light" w:hint="eastAsia"/>
          <w:sz w:val="24"/>
          <w:szCs w:val="24"/>
        </w:rPr>
        <w:t>（キリストと教会が結ばれ、至福千年の記念すべき時を通じての祝賀</w:t>
      </w:r>
      <w:r w:rsidR="00C77B79">
        <w:rPr>
          <w:rFonts w:ascii="ＭＳ Ｐ明朝" w:eastAsia="ＭＳ Ｐ明朝" w:hAnsi="ＭＳ Ｐ明朝" w:cs="Noto Sans CJK SC Light" w:hint="eastAsia"/>
          <w:sz w:val="24"/>
          <w:szCs w:val="24"/>
        </w:rPr>
        <w:t>である：</w:t>
      </w:r>
      <w:hyperlink r:id="rId760" w:anchor="19:9" w:tooltip="それから、御使はわたしに言った、「書きしるせ。小羊の婚宴に招かれた者は、さいわいである」。またわたしに言った、「これらは、神の真実の言葉である」。" w:history="1">
        <w:r w:rsidR="00C77B79" w:rsidRPr="00887795">
          <w:rPr>
            <w:rStyle w:val="a3"/>
            <w:rFonts w:ascii="ＭＳ Ｐ明朝" w:eastAsia="ＭＳ Ｐ明朝" w:hAnsi="ＭＳ Ｐ明朝" w:cs="Noto Sans CJK SC Light" w:hint="eastAsia"/>
            <w:sz w:val="24"/>
            <w:szCs w:val="24"/>
          </w:rPr>
          <w:t>黙示録</w:t>
        </w:r>
        <w:r w:rsidR="00C77B79">
          <w:rPr>
            <w:rStyle w:val="a3"/>
            <w:rFonts w:ascii="ＭＳ Ｐ明朝" w:eastAsia="ＭＳ Ｐ明朝" w:hAnsi="ＭＳ Ｐ明朝" w:cs="Noto Sans CJK SC Light" w:hint="eastAsia"/>
            <w:sz w:val="24"/>
            <w:szCs w:val="24"/>
          </w:rPr>
          <w:t>1</w:t>
        </w:r>
        <w:r w:rsidR="00C77B79">
          <w:rPr>
            <w:rStyle w:val="a3"/>
            <w:rFonts w:ascii="ＭＳ Ｐ明朝" w:eastAsia="ＭＳ Ｐ明朝" w:hAnsi="ＭＳ Ｐ明朝" w:cs="Noto Sans CJK SC Light"/>
            <w:sz w:val="24"/>
            <w:szCs w:val="24"/>
          </w:rPr>
          <w:t>9</w:t>
        </w:r>
        <w:r w:rsidR="00C77B79" w:rsidRPr="00887795">
          <w:rPr>
            <w:rStyle w:val="a3"/>
            <w:rFonts w:ascii="ＭＳ Ｐ明朝" w:eastAsia="ＭＳ Ｐ明朝" w:hAnsi="ＭＳ Ｐ明朝" w:cs="Noto Sans CJK SC Light" w:hint="eastAsia"/>
            <w:sz w:val="24"/>
            <w:szCs w:val="24"/>
          </w:rPr>
          <w:t>章</w:t>
        </w:r>
        <w:r w:rsidR="00C77B79">
          <w:rPr>
            <w:rStyle w:val="a3"/>
            <w:rFonts w:ascii="ＭＳ Ｐ明朝" w:eastAsia="ＭＳ Ｐ明朝" w:hAnsi="ＭＳ Ｐ明朝" w:cs="Noto Sans CJK SC Light" w:hint="eastAsia"/>
            <w:sz w:val="24"/>
            <w:szCs w:val="24"/>
          </w:rPr>
          <w:t>9節</w:t>
        </w:r>
      </w:hyperlink>
      <w:r w:rsidR="00C77B79" w:rsidRPr="00887795">
        <w:rPr>
          <w:rFonts w:ascii="ＭＳ Ｐ明朝" w:eastAsia="ＭＳ Ｐ明朝" w:hAnsi="ＭＳ Ｐ明朝" w:cs="Noto Sans CJK SC Light" w:hint="eastAsia"/>
          <w:sz w:val="24"/>
          <w:szCs w:val="24"/>
        </w:rPr>
        <w:t>）</w:t>
      </w:r>
      <w:r w:rsidRPr="00887795">
        <w:rPr>
          <w:rFonts w:ascii="ＭＳ Ｐ明朝" w:eastAsia="ＭＳ Ｐ明朝" w:hAnsi="ＭＳ Ｐ明朝" w:cs="Noto Sans CJK SC Light" w:hint="eastAsia"/>
          <w:sz w:val="24"/>
          <w:szCs w:val="24"/>
        </w:rPr>
        <w:t>「小羊の婚宴に招かれ</w:t>
      </w:r>
      <w:r w:rsidR="00C77B79">
        <w:rPr>
          <w:rFonts w:ascii="ＭＳ Ｐ明朝" w:eastAsia="ＭＳ Ｐ明朝" w:hAnsi="ＭＳ Ｐ明朝" w:cs="Noto Sans CJK SC Light" w:hint="eastAsia"/>
          <w:sz w:val="24"/>
          <w:szCs w:val="24"/>
        </w:rPr>
        <w:t>」</w:t>
      </w:r>
      <w:r w:rsidR="00C77B79" w:rsidRPr="00C77B79">
        <w:rPr>
          <w:rFonts w:ascii="ＭＳ Ｐ明朝" w:eastAsia="ＭＳ Ｐ明朝" w:hAnsi="ＭＳ Ｐ明朝" w:cs="Noto Sans CJK SC Light" w:hint="eastAsia"/>
          <w:sz w:val="24"/>
          <w:szCs w:val="24"/>
        </w:rPr>
        <w:t>、</w:t>
      </w:r>
      <w:r w:rsidR="00C77B79" w:rsidRPr="004B64CB">
        <w:rPr>
          <w:rFonts w:ascii="ＭＳ Ｐ明朝" w:eastAsia="ＭＳ Ｐ明朝" w:hAnsi="ＭＳ Ｐ明朝" w:cs="Noto Sans CJK SC Light" w:hint="eastAsia"/>
          <w:sz w:val="24"/>
          <w:szCs w:val="24"/>
        </w:rPr>
        <w:t>キリストの千年王国支配の世界的な祝福と恵みを分</w:t>
      </w:r>
      <w:r w:rsidR="00C77B79" w:rsidRPr="00C77B79">
        <w:rPr>
          <w:rFonts w:ascii="ＭＳ Ｐ明朝" w:eastAsia="ＭＳ Ｐ明朝" w:hAnsi="ＭＳ Ｐ明朝" w:cs="Noto Sans CJK SC Light" w:hint="eastAsia"/>
          <w:sz w:val="24"/>
          <w:szCs w:val="24"/>
        </w:rPr>
        <w:t>かち合い、享受します。</w:t>
      </w:r>
      <w:r w:rsidRPr="00887795">
        <w:rPr>
          <w:rFonts w:ascii="ＭＳ Ｐ明朝" w:eastAsia="ＭＳ Ｐ明朝" w:hAnsi="ＭＳ Ｐ明朝" w:cs="Noto Sans CJK SC Light" w:hint="eastAsia"/>
          <w:sz w:val="24"/>
          <w:szCs w:val="24"/>
        </w:rPr>
        <w:t>このように、至福千年の信者は、キリストのための追加の祝福</w:t>
      </w:r>
      <w:r w:rsidR="008554F0">
        <w:rPr>
          <w:rFonts w:ascii="ＭＳ Ｐ明朝" w:eastAsia="ＭＳ Ｐ明朝" w:hAnsi="ＭＳ Ｐ明朝" w:cs="Noto Sans CJK SC Light" w:hint="eastAsia"/>
          <w:sz w:val="24"/>
          <w:szCs w:val="24"/>
        </w:rPr>
        <w:t>、</w:t>
      </w:r>
      <w:r w:rsidRPr="00887795">
        <w:rPr>
          <w:rFonts w:ascii="ＭＳ Ｐ明朝" w:eastAsia="ＭＳ Ｐ明朝" w:hAnsi="ＭＳ Ｐ明朝" w:cs="Noto Sans CJK SC Light" w:hint="eastAsia"/>
          <w:sz w:val="24"/>
          <w:szCs w:val="24"/>
        </w:rPr>
        <w:t>伝統的に</w:t>
      </w:r>
      <w:r w:rsidRPr="00FC758C">
        <w:rPr>
          <w:rFonts w:ascii="ＭＳ Ｐ明朝" w:eastAsia="ＭＳ Ｐ明朝" w:hAnsi="ＭＳ Ｐ明朝" w:cs="Noto Sans CJK SC Light" w:hint="eastAsia"/>
          <w:sz w:val="24"/>
          <w:szCs w:val="24"/>
        </w:rPr>
        <w:t>は長男の権利である「二倍の分け前」の祝福を</w:t>
      </w:r>
      <w:r w:rsidR="006A453B" w:rsidRPr="00FC758C">
        <w:rPr>
          <w:rFonts w:ascii="ＭＳ Ｐ明朝" w:eastAsia="ＭＳ Ｐ明朝" w:hAnsi="ＭＳ Ｐ明朝" w:cs="Noto Sans CJK SC Light" w:hint="eastAsia"/>
          <w:sz w:val="24"/>
          <w:szCs w:val="24"/>
        </w:rPr>
        <w:t>受けるので</w:t>
      </w:r>
      <w:r w:rsidRPr="00FC758C">
        <w:rPr>
          <w:rFonts w:ascii="ＭＳ Ｐ明朝" w:eastAsia="ＭＳ Ｐ明朝" w:hAnsi="ＭＳ Ｐ明朝" w:cs="Noto Sans CJK SC Light" w:hint="eastAsia"/>
          <w:sz w:val="24"/>
          <w:szCs w:val="24"/>
        </w:rPr>
        <w:t>す</w:t>
      </w:r>
      <w:r w:rsidRPr="00887795">
        <w:rPr>
          <w:rFonts w:ascii="ＭＳ Ｐ明朝" w:eastAsia="ＭＳ Ｐ明朝" w:hAnsi="ＭＳ Ｐ明朝" w:cs="Noto Sans CJK SC Light" w:hint="eastAsia"/>
          <w:sz w:val="24"/>
          <w:szCs w:val="24"/>
        </w:rPr>
        <w:t>。（</w:t>
      </w:r>
      <w:hyperlink r:id="rId761" w:anchor="21:15" w:tooltip="人がふたりの妻をもち、そのひとりは愛する者、ひとりは気にいらない者であって、その愛する者と気にいらない者のふたりが、ともに男の子を産み、もしその長子が、気にいらない女の産んだ者である時は、その子たちに自分の財産を継がせる時、気にいらない女の産んだ長子をさしおいて、愛する女の産んだ子を長子とすることはできない。必ずその気にいらない者の産んだ子が長子であることを認め、自分の財産を分ける時には、これに二倍の分け前を与えなければならない。これは自分の力の初めであって、長子の特権を持っているからである。" w:history="1">
        <w:r w:rsidRPr="00887795">
          <w:rPr>
            <w:rStyle w:val="a3"/>
            <w:rFonts w:ascii="ＭＳ Ｐ明朝" w:eastAsia="ＭＳ Ｐ明朝" w:hAnsi="ＭＳ Ｐ明朝" w:cs="Noto Sans CJK SC Light" w:hint="eastAsia"/>
            <w:sz w:val="24"/>
            <w:szCs w:val="24"/>
          </w:rPr>
          <w:t>申命記21</w:t>
        </w:r>
        <w:r w:rsidR="004B64CB">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15-1</w:t>
        </w:r>
        <w:r w:rsidR="004B64CB">
          <w:rPr>
            <w:rStyle w:val="a3"/>
            <w:rFonts w:ascii="ＭＳ Ｐ明朝" w:eastAsia="ＭＳ Ｐ明朝" w:hAnsi="ＭＳ Ｐ明朝" w:cs="Noto Sans CJK SC Light"/>
            <w:sz w:val="24"/>
            <w:szCs w:val="24"/>
          </w:rPr>
          <w:t>7</w:t>
        </w:r>
        <w:r w:rsidR="004B64CB">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、参照：</w:t>
      </w:r>
      <w:hyperlink r:id="rId762" w:anchor="48:22" w:tooltip="なおわたしは一つの分を兄弟よりも多くあなたに与える。これはわたしがつるぎと弓とを持ってアモリびとの手から取ったものである」。" w:history="1">
        <w:r w:rsidRPr="00887795">
          <w:rPr>
            <w:rStyle w:val="a3"/>
            <w:rFonts w:ascii="ＭＳ Ｐ明朝" w:eastAsia="ＭＳ Ｐ明朝" w:hAnsi="ＭＳ Ｐ明朝" w:cs="Noto Sans CJK SC Light" w:hint="eastAsia"/>
            <w:sz w:val="24"/>
            <w:szCs w:val="24"/>
          </w:rPr>
          <w:t>創世記48</w:t>
        </w:r>
        <w:r w:rsidR="004B64CB">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sidR="004B64CB">
          <w:rPr>
            <w:rStyle w:val="a3"/>
            <w:rFonts w:ascii="ＭＳ Ｐ明朝" w:eastAsia="ＭＳ Ｐ明朝" w:hAnsi="ＭＳ Ｐ明朝" w:cs="Noto Sans CJK SC Light"/>
            <w:sz w:val="24"/>
            <w:szCs w:val="24"/>
          </w:rPr>
          <w:t>2</w:t>
        </w:r>
        <w:r w:rsidR="004B64CB">
          <w:rPr>
            <w:rStyle w:val="a3"/>
            <w:rFonts w:ascii="ＭＳ Ｐ明朝" w:eastAsia="ＭＳ Ｐ明朝" w:hAnsi="ＭＳ Ｐ明朝" w:cs="Noto Sans CJK SC Light" w:hint="eastAsia"/>
            <w:sz w:val="24"/>
            <w:szCs w:val="24"/>
          </w:rPr>
          <w:t>節</w:t>
        </w:r>
      </w:hyperlink>
      <w:r w:rsidR="004B64CB">
        <w:rPr>
          <w:rStyle w:val="a3"/>
          <w:rFonts w:ascii="ＭＳ Ｐ明朝" w:eastAsia="ＭＳ Ｐ明朝" w:hAnsi="ＭＳ Ｐ明朝" w:cs="Noto Sans CJK SC Light"/>
          <w:sz w:val="24"/>
          <w:szCs w:val="24"/>
        </w:rPr>
        <w:t xml:space="preserve">, </w:t>
      </w:r>
      <w:hyperlink r:id="rId763" w:anchor="1:5" w:tooltip="エルカナはハンナを愛していたが、彼女には、ただ一つの分け前を与えるだけであった。主がその胎を閉ざされたからである。" w:history="1">
        <w:r w:rsidRPr="00887795">
          <w:rPr>
            <w:rStyle w:val="a3"/>
            <w:rFonts w:ascii="ＭＳ Ｐ明朝" w:eastAsia="ＭＳ Ｐ明朝" w:hAnsi="ＭＳ Ｐ明朝" w:cs="Noto Sans CJK SC Light" w:hint="eastAsia"/>
            <w:sz w:val="24"/>
            <w:szCs w:val="24"/>
          </w:rPr>
          <w:t>サムエル上1</w:t>
        </w:r>
        <w:r w:rsidR="004B64CB">
          <w:rPr>
            <w:rStyle w:val="a3"/>
            <w:rFonts w:ascii="ＭＳ Ｐ明朝" w:eastAsia="ＭＳ Ｐ明朝" w:hAnsi="ＭＳ Ｐ明朝" w:cs="Noto Sans CJK SC Light" w:hint="eastAsia"/>
            <w:sz w:val="24"/>
            <w:szCs w:val="24"/>
          </w:rPr>
          <w:t>章5節</w:t>
        </w:r>
      </w:hyperlink>
      <w:r w:rsidR="004B64CB">
        <w:rPr>
          <w:rFonts w:ascii="ＭＳ Ｐ明朝" w:eastAsia="ＭＳ Ｐ明朝" w:hAnsi="ＭＳ Ｐ明朝" w:cs="Noto Sans CJK SC Light"/>
          <w:sz w:val="24"/>
          <w:szCs w:val="24"/>
        </w:rPr>
        <w:t xml:space="preserve">, </w:t>
      </w:r>
      <w:hyperlink r:id="rId764" w:anchor="2:9" w:tooltip="彼らが渡ったとき、エリヤはエリシャに言った、「わたしが取られて、あなたを離れる前に、あなたのしてほしい事を求めなさい」。エリシャは言った、「どうぞ、あなたの霊の二つの分をわたしに継がせてください」。" w:history="1">
        <w:r w:rsidRPr="00887795">
          <w:rPr>
            <w:rStyle w:val="a3"/>
            <w:rFonts w:ascii="ＭＳ Ｐ明朝" w:eastAsia="ＭＳ Ｐ明朝" w:hAnsi="ＭＳ Ｐ明朝" w:cs="Noto Sans CJK SC Light" w:hint="eastAsia"/>
            <w:sz w:val="24"/>
            <w:szCs w:val="24"/>
          </w:rPr>
          <w:t>列王紀下2</w:t>
        </w:r>
        <w:r w:rsidR="004B64CB">
          <w:rPr>
            <w:rStyle w:val="a3"/>
            <w:rFonts w:ascii="ＭＳ Ｐ明朝" w:eastAsia="ＭＳ Ｐ明朝" w:hAnsi="ＭＳ Ｐ明朝" w:cs="Noto Sans CJK SC Light" w:hint="eastAsia"/>
            <w:sz w:val="24"/>
            <w:szCs w:val="24"/>
          </w:rPr>
          <w:t>章9節</w:t>
        </w:r>
      </w:hyperlink>
      <w:r w:rsidR="004B64CB">
        <w:rPr>
          <w:rStyle w:val="a3"/>
          <w:rFonts w:ascii="ＭＳ Ｐ明朝" w:eastAsia="ＭＳ Ｐ明朝" w:hAnsi="ＭＳ Ｐ明朝" w:cs="Noto Sans CJK SC Light"/>
          <w:sz w:val="24"/>
          <w:szCs w:val="24"/>
        </w:rPr>
        <w:t xml:space="preserve">, </w:t>
      </w:r>
      <w:hyperlink r:id="rId765" w:anchor="42:10" w:tooltip="ヨブがその友人たちのために祈ったとき、主はヨブの繁栄をもとにかえし、そして主はヨブのすべての財産を二倍に増された。" w:history="1">
        <w:r w:rsidRPr="00887795">
          <w:rPr>
            <w:rStyle w:val="a3"/>
            <w:rFonts w:ascii="ＭＳ Ｐ明朝" w:eastAsia="ＭＳ Ｐ明朝" w:hAnsi="ＭＳ Ｐ明朝" w:cs="Noto Sans CJK SC Light" w:hint="eastAsia"/>
            <w:sz w:val="24"/>
            <w:szCs w:val="24"/>
          </w:rPr>
          <w:t>ヨブ42</w:t>
        </w:r>
        <w:r w:rsidR="004B64CB">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sidR="004B64CB">
          <w:rPr>
            <w:rStyle w:val="a3"/>
            <w:rFonts w:ascii="ＭＳ Ｐ明朝" w:eastAsia="ＭＳ Ｐ明朝" w:hAnsi="ＭＳ Ｐ明朝" w:cs="Noto Sans CJK SC Light"/>
            <w:sz w:val="24"/>
            <w:szCs w:val="24"/>
          </w:rPr>
          <w:t>0</w:t>
        </w:r>
        <w:r w:rsidR="004B64CB">
          <w:rPr>
            <w:rStyle w:val="a3"/>
            <w:rFonts w:ascii="ＭＳ Ｐ明朝" w:eastAsia="ＭＳ Ｐ明朝" w:hAnsi="ＭＳ Ｐ明朝" w:cs="Noto Sans CJK SC Light" w:hint="eastAsia"/>
            <w:sz w:val="24"/>
            <w:szCs w:val="24"/>
          </w:rPr>
          <w:t>節</w:t>
        </w:r>
      </w:hyperlink>
      <w:r w:rsidR="004B64CB">
        <w:rPr>
          <w:rStyle w:val="a3"/>
          <w:rFonts w:ascii="ＭＳ Ｐ明朝" w:eastAsia="ＭＳ Ｐ明朝" w:hAnsi="ＭＳ Ｐ明朝" w:cs="Noto Sans CJK SC Light"/>
          <w:sz w:val="24"/>
          <w:szCs w:val="24"/>
        </w:rPr>
        <w:t xml:space="preserve">, </w:t>
      </w:r>
      <w:hyperlink r:id="rId766" w:anchor="61" w:tooltip="主なる神の霊がわたしに臨んだ。これは主がわたしに油を注いで、／貧しい者に福音を宣べ伝えることをゆだね、／わたしをつかわして心のいためる者をいやし、／捕われ人に放免を告げ、／縛られている者に解放を告げ、" w:history="1">
        <w:r w:rsidRPr="00887795">
          <w:rPr>
            <w:rStyle w:val="a3"/>
            <w:rFonts w:ascii="ＭＳ Ｐ明朝" w:eastAsia="ＭＳ Ｐ明朝" w:hAnsi="ＭＳ Ｐ明朝" w:cs="Noto Sans CJK SC Light" w:hint="eastAsia"/>
            <w:sz w:val="24"/>
            <w:szCs w:val="24"/>
          </w:rPr>
          <w:t>イザヤ6</w:t>
        </w:r>
        <w:r w:rsidR="004B64CB">
          <w:rPr>
            <w:rStyle w:val="a3"/>
            <w:rFonts w:ascii="ＭＳ Ｐ明朝" w:eastAsia="ＭＳ Ｐ明朝" w:hAnsi="ＭＳ Ｐ明朝" w:cs="Noto Sans CJK SC Light" w:hint="eastAsia"/>
            <w:sz w:val="24"/>
            <w:szCs w:val="24"/>
          </w:rPr>
          <w:t>１章</w:t>
        </w:r>
      </w:hyperlink>
      <w:r w:rsidR="004B64CB">
        <w:rPr>
          <w:rStyle w:val="a3"/>
          <w:rFonts w:ascii="ＭＳ Ｐ明朝" w:eastAsia="ＭＳ Ｐ明朝" w:hAnsi="ＭＳ Ｐ明朝" w:cs="Noto Sans CJK SC Light"/>
          <w:sz w:val="24"/>
          <w:szCs w:val="24"/>
        </w:rPr>
        <w:t>,</w:t>
      </w:r>
      <w:r w:rsidRPr="00887795">
        <w:rPr>
          <w:rFonts w:ascii="ＭＳ Ｐ明朝" w:eastAsia="ＭＳ Ｐ明朝" w:hAnsi="ＭＳ Ｐ明朝" w:cs="Noto Sans CJK SC Light" w:hint="eastAsia"/>
          <w:sz w:val="24"/>
          <w:szCs w:val="24"/>
        </w:rPr>
        <w:t xml:space="preserve"> </w:t>
      </w:r>
      <w:hyperlink r:id="rId767" w:anchor="89:27" w:tooltip="わたしはまた彼をわがういごとし、／地の王たちのうちの最も高い者とする。" w:history="1">
        <w:r w:rsidRPr="00887795">
          <w:rPr>
            <w:rStyle w:val="a3"/>
            <w:rFonts w:ascii="ＭＳ Ｐ明朝" w:eastAsia="ＭＳ Ｐ明朝" w:hAnsi="ＭＳ Ｐ明朝" w:cs="Noto Sans CJK SC Light" w:hint="eastAsia"/>
            <w:sz w:val="24"/>
            <w:szCs w:val="24"/>
          </w:rPr>
          <w:t>詩篇89</w:t>
        </w:r>
        <w:r w:rsidR="004B64CB">
          <w:rPr>
            <w:rStyle w:val="a3"/>
            <w:rFonts w:ascii="ＭＳ Ｐ明朝" w:eastAsia="ＭＳ Ｐ明朝" w:hAnsi="ＭＳ Ｐ明朝" w:cs="Noto Sans CJK SC Light" w:hint="eastAsia"/>
            <w:sz w:val="24"/>
            <w:szCs w:val="24"/>
          </w:rPr>
          <w:t>篇</w:t>
        </w:r>
        <w:r w:rsidRPr="00887795">
          <w:rPr>
            <w:rStyle w:val="a3"/>
            <w:rFonts w:ascii="ＭＳ Ｐ明朝" w:eastAsia="ＭＳ Ｐ明朝" w:hAnsi="ＭＳ Ｐ明朝" w:cs="Noto Sans CJK SC Light" w:hint="eastAsia"/>
            <w:sz w:val="24"/>
            <w:szCs w:val="24"/>
          </w:rPr>
          <w:t>2</w:t>
        </w:r>
        <w:r w:rsidR="004B64CB">
          <w:rPr>
            <w:rStyle w:val="a3"/>
            <w:rFonts w:ascii="ＭＳ Ｐ明朝" w:eastAsia="ＭＳ Ｐ明朝" w:hAnsi="ＭＳ Ｐ明朝" w:cs="Noto Sans CJK SC Light"/>
            <w:sz w:val="24"/>
            <w:szCs w:val="24"/>
          </w:rPr>
          <w:t>7</w:t>
        </w:r>
        <w:r w:rsidR="004B64CB">
          <w:rPr>
            <w:rStyle w:val="a3"/>
            <w:rFonts w:ascii="ＭＳ Ｐ明朝" w:eastAsia="ＭＳ Ｐ明朝" w:hAnsi="ＭＳ Ｐ明朝" w:cs="Noto Sans CJK SC Light" w:hint="eastAsia"/>
            <w:sz w:val="24"/>
            <w:szCs w:val="24"/>
          </w:rPr>
          <w:t>節</w:t>
        </w:r>
      </w:hyperlink>
      <w:r w:rsidR="004B64CB">
        <w:rPr>
          <w:rStyle w:val="a3"/>
          <w:rFonts w:ascii="ＭＳ Ｐ明朝" w:eastAsia="ＭＳ Ｐ明朝" w:hAnsi="ＭＳ Ｐ明朝" w:cs="Noto Sans CJK SC Light"/>
          <w:sz w:val="24"/>
          <w:szCs w:val="24"/>
        </w:rPr>
        <w:t xml:space="preserve">, </w:t>
      </w:r>
      <w:hyperlink r:id="rId768" w:anchor="1:18" w:tooltip="そして自らは、そのからだなる教会のかしらである。彼は初めの者であり、死人の中から最初に生れたかたである。それは、ご自身がすべてのことにおいて第一の者となるためである。" w:history="1">
        <w:r w:rsidRPr="00887795">
          <w:rPr>
            <w:rStyle w:val="a3"/>
            <w:rFonts w:ascii="ＭＳ Ｐ明朝" w:eastAsia="ＭＳ Ｐ明朝" w:hAnsi="ＭＳ Ｐ明朝" w:cs="Noto Sans CJK SC Light" w:hint="eastAsia"/>
            <w:sz w:val="24"/>
            <w:szCs w:val="24"/>
          </w:rPr>
          <w:t>コロサイ1</w:t>
        </w:r>
        <w:r w:rsidR="004B64CB">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sidR="004B64CB">
          <w:rPr>
            <w:rStyle w:val="a3"/>
            <w:rFonts w:ascii="ＭＳ Ｐ明朝" w:eastAsia="ＭＳ Ｐ明朝" w:hAnsi="ＭＳ Ｐ明朝" w:cs="Noto Sans CJK SC Light"/>
            <w:sz w:val="24"/>
            <w:szCs w:val="24"/>
          </w:rPr>
          <w:t>8</w:t>
        </w:r>
        <w:r w:rsidR="004B64CB">
          <w:rPr>
            <w:rStyle w:val="a3"/>
            <w:rFonts w:ascii="ＭＳ Ｐ明朝" w:eastAsia="ＭＳ Ｐ明朝" w:hAnsi="ＭＳ Ｐ明朝" w:cs="Noto Sans CJK SC Light" w:hint="eastAsia"/>
            <w:sz w:val="24"/>
            <w:szCs w:val="24"/>
          </w:rPr>
          <w:t>節</w:t>
        </w:r>
      </w:hyperlink>
      <w:r w:rsidR="004B64CB">
        <w:rPr>
          <w:rStyle w:val="a3"/>
          <w:rFonts w:ascii="ＭＳ Ｐ明朝" w:eastAsia="ＭＳ Ｐ明朝" w:hAnsi="ＭＳ Ｐ明朝" w:cs="Noto Sans CJK SC Light"/>
          <w:sz w:val="24"/>
          <w:szCs w:val="24"/>
        </w:rPr>
        <w:t xml:space="preserve">, </w:t>
      </w:r>
      <w:hyperlink r:id="rId769" w:anchor="1:6" w:tooltip="さらにまた、神は、その長子を世界に導き入れるに当って、／「神の御使たちはことごとく、彼を拝すべきである」／と言われた。" w:history="1">
        <w:r w:rsidRPr="00887795">
          <w:rPr>
            <w:rStyle w:val="a3"/>
            <w:rFonts w:ascii="ＭＳ Ｐ明朝" w:eastAsia="ＭＳ Ｐ明朝" w:hAnsi="ＭＳ Ｐ明朝" w:cs="Noto Sans CJK SC Light" w:hint="eastAsia"/>
            <w:sz w:val="24"/>
            <w:szCs w:val="24"/>
          </w:rPr>
          <w:t>ヘブル1</w:t>
        </w:r>
        <w:r w:rsidR="004B64CB">
          <w:rPr>
            <w:rStyle w:val="a3"/>
            <w:rFonts w:ascii="ＭＳ Ｐ明朝" w:eastAsia="ＭＳ Ｐ明朝" w:hAnsi="ＭＳ Ｐ明朝" w:cs="Noto Sans CJK SC Light" w:hint="eastAsia"/>
            <w:sz w:val="24"/>
            <w:szCs w:val="24"/>
          </w:rPr>
          <w:t>章6節</w:t>
        </w:r>
      </w:hyperlink>
      <w:r w:rsidRPr="00887795">
        <w:rPr>
          <w:rFonts w:ascii="ＭＳ Ｐ明朝" w:eastAsia="ＭＳ Ｐ明朝" w:hAnsi="ＭＳ Ｐ明朝" w:cs="Noto Sans CJK SC Light" w:hint="eastAsia"/>
          <w:sz w:val="24"/>
          <w:szCs w:val="24"/>
        </w:rPr>
        <w:t>参照）、「すべての被造物の中で最初に生まれた者」（</w:t>
      </w:r>
      <w:hyperlink r:id="rId770" w:anchor="1:15" w:tooltip="御子は、見えない神のかたちであって、すべての造られたものに先だって生れたかたである。" w:history="1">
        <w:r w:rsidRPr="00887795">
          <w:rPr>
            <w:rStyle w:val="a3"/>
            <w:rFonts w:ascii="ＭＳ Ｐ明朝" w:eastAsia="ＭＳ Ｐ明朝" w:hAnsi="ＭＳ Ｐ明朝" w:cs="Noto Sans CJK SC Light" w:hint="eastAsia"/>
            <w:sz w:val="24"/>
            <w:szCs w:val="24"/>
          </w:rPr>
          <w:t>コロサイ1</w:t>
        </w:r>
        <w:r w:rsidR="004B64CB">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sidR="004B64CB">
          <w:rPr>
            <w:rStyle w:val="a3"/>
            <w:rFonts w:ascii="ＭＳ Ｐ明朝" w:eastAsia="ＭＳ Ｐ明朝" w:hAnsi="ＭＳ Ｐ明朝" w:cs="Noto Sans CJK SC Light"/>
            <w:sz w:val="24"/>
            <w:szCs w:val="24"/>
          </w:rPr>
          <w:t>5</w:t>
        </w:r>
        <w:r w:rsidR="004B64CB">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）として非常にふさわしく、それによって彼は本当に「多くの兄弟の中で最初に生まれた者」（</w:t>
      </w:r>
      <w:hyperlink r:id="rId771" w:anchor="8:29" w:tooltip="神はあらかじめ知っておられる者たちを、更に御子のかたちに似たものとしようとして、あらかじめ定めて下さった。それは、御子を多くの兄弟の中で長子とならせるためであった。" w:history="1">
        <w:r w:rsidRPr="00887795">
          <w:rPr>
            <w:rStyle w:val="a3"/>
            <w:rFonts w:ascii="ＭＳ Ｐ明朝" w:eastAsia="ＭＳ Ｐ明朝" w:hAnsi="ＭＳ Ｐ明朝" w:cs="Noto Sans CJK SC Light" w:hint="eastAsia"/>
            <w:sz w:val="24"/>
            <w:szCs w:val="24"/>
          </w:rPr>
          <w:t>ローマ8</w:t>
        </w:r>
        <w:r w:rsidR="004B64CB">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sidR="004B64CB">
          <w:rPr>
            <w:rStyle w:val="a3"/>
            <w:rFonts w:ascii="ＭＳ Ｐ明朝" w:eastAsia="ＭＳ Ｐ明朝" w:hAnsi="ＭＳ Ｐ明朝" w:cs="Noto Sans CJK SC Light"/>
            <w:sz w:val="24"/>
            <w:szCs w:val="24"/>
          </w:rPr>
          <w:t>9</w:t>
        </w:r>
        <w:r w:rsidR="004B64CB">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）となるのです</w:t>
      </w:r>
      <w:r w:rsidR="004B64CB">
        <w:rPr>
          <w:rStyle w:val="ac"/>
          <w:rFonts w:ascii="ＭＳ Ｐ明朝" w:eastAsia="ＭＳ Ｐ明朝" w:hAnsi="ＭＳ Ｐ明朝" w:cs="Noto Sans CJK SC Light"/>
          <w:sz w:val="24"/>
          <w:szCs w:val="24"/>
        </w:rPr>
        <w:footnoteReference w:id="42"/>
      </w:r>
      <w:r w:rsidRPr="00887795">
        <w:rPr>
          <w:rFonts w:ascii="ＭＳ Ｐ明朝" w:eastAsia="ＭＳ Ｐ明朝" w:hAnsi="ＭＳ Ｐ明朝" w:cs="Noto Sans CJK SC Light" w:hint="eastAsia"/>
          <w:sz w:val="24"/>
          <w:szCs w:val="24"/>
        </w:rPr>
        <w:t>。</w:t>
      </w:r>
    </w:p>
    <w:p w14:paraId="4ACC982D" w14:textId="77777777" w:rsidR="00E3709B" w:rsidRPr="00887795" w:rsidRDefault="00E3709B" w:rsidP="00E3709B">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25F6C15A" w14:textId="77777777" w:rsidR="00E3709B" w:rsidRPr="00887795" w:rsidRDefault="00E3709B" w:rsidP="00E3709B">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t>まとめ：7つの創世記の日と7つの千年期の日の比較</w:t>
      </w:r>
    </w:p>
    <w:p w14:paraId="06646CB8" w14:textId="77777777" w:rsidR="00E3709B" w:rsidRPr="00887795" w:rsidRDefault="00E3709B" w:rsidP="00E3709B">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55AB8C36" w14:textId="77777777" w:rsidR="00E3709B" w:rsidRPr="00DC15E7" w:rsidRDefault="00E3709B" w:rsidP="00E3709B">
      <w:pPr>
        <w:rPr>
          <w:rFonts w:ascii="BIZ UDPゴシック" w:eastAsia="BIZ UDPゴシック" w:hAnsi="BIZ UDPゴシック" w:cs="Noto Sans CJK SC Light"/>
          <w:sz w:val="24"/>
          <w:szCs w:val="24"/>
        </w:rPr>
      </w:pPr>
      <w:r w:rsidRPr="00887795">
        <w:rPr>
          <w:rFonts w:ascii="ＭＳ Ｐ明朝" w:eastAsia="ＭＳ Ｐ明朝" w:hAnsi="ＭＳ Ｐ明朝" w:cs="Noto Sans CJK SC Light" w:hint="eastAsia"/>
          <w:sz w:val="24"/>
          <w:szCs w:val="24"/>
        </w:rPr>
        <w:tab/>
      </w:r>
      <w:r w:rsidRPr="00887795">
        <w:rPr>
          <w:rFonts w:ascii="ＭＳ Ｐ明朝" w:eastAsia="ＭＳ Ｐ明朝" w:hAnsi="ＭＳ Ｐ明朝" w:cs="Noto Sans CJK SC Light" w:hint="eastAsia"/>
          <w:sz w:val="24"/>
          <w:szCs w:val="24"/>
        </w:rPr>
        <w:tab/>
      </w:r>
      <w:r w:rsidRPr="00DC15E7">
        <w:rPr>
          <w:rFonts w:ascii="BIZ UDPゴシック" w:eastAsia="BIZ UDPゴシック" w:hAnsi="BIZ UDPゴシック" w:cs="Noto Sans CJK SC Light" w:hint="eastAsia"/>
          <w:sz w:val="24"/>
          <w:szCs w:val="24"/>
        </w:rPr>
        <w:t xml:space="preserve">創世記の日 </w:t>
      </w:r>
      <w:r w:rsidR="00A35DB4" w:rsidRPr="00DC15E7">
        <w:rPr>
          <w:rFonts w:ascii="BIZ UDPゴシック" w:eastAsia="BIZ UDPゴシック" w:hAnsi="BIZ UDPゴシック" w:cs="Noto Sans CJK SC Light"/>
          <w:sz w:val="24"/>
          <w:szCs w:val="24"/>
        </w:rPr>
        <w:tab/>
      </w:r>
      <w:r w:rsidR="00A35DB4" w:rsidRPr="00DC15E7">
        <w:rPr>
          <w:rFonts w:ascii="BIZ UDPゴシック" w:eastAsia="BIZ UDPゴシック" w:hAnsi="BIZ UDPゴシック" w:cs="Noto Sans CJK SC Light"/>
          <w:sz w:val="24"/>
          <w:szCs w:val="24"/>
        </w:rPr>
        <w:tab/>
        <w:t xml:space="preserve">  </w:t>
      </w:r>
      <w:r w:rsidRPr="00DC15E7">
        <w:rPr>
          <w:rFonts w:ascii="BIZ UDPゴシック" w:eastAsia="BIZ UDPゴシック" w:hAnsi="BIZ UDPゴシック" w:cs="Noto Sans CJK SC Light" w:hint="eastAsia"/>
          <w:sz w:val="24"/>
          <w:szCs w:val="24"/>
        </w:rPr>
        <w:t>千年</w:t>
      </w:r>
      <w:r w:rsidR="00A35DB4" w:rsidRPr="00DC15E7">
        <w:rPr>
          <w:rFonts w:ascii="BIZ UDPゴシック" w:eastAsia="BIZ UDPゴシック" w:hAnsi="BIZ UDPゴシック" w:cs="Noto Sans CJK SC Light" w:hint="eastAsia"/>
          <w:sz w:val="24"/>
          <w:szCs w:val="24"/>
        </w:rPr>
        <w:t>紀</w:t>
      </w:r>
      <w:r w:rsidRPr="00DC15E7">
        <w:rPr>
          <w:rFonts w:ascii="BIZ UDPゴシック" w:eastAsia="BIZ UDPゴシック" w:hAnsi="BIZ UDPゴシック" w:cs="Noto Sans CJK SC Light" w:hint="eastAsia"/>
          <w:sz w:val="24"/>
          <w:szCs w:val="24"/>
        </w:rPr>
        <w:t>の日</w:t>
      </w:r>
    </w:p>
    <w:p w14:paraId="312EC464" w14:textId="77777777" w:rsidR="00A35DB4" w:rsidRPr="00DC15E7" w:rsidRDefault="00A35DB4" w:rsidP="00E3709B">
      <w:pPr>
        <w:rPr>
          <w:rFonts w:ascii="BIZ UDPゴシック" w:eastAsia="BIZ UDPゴシック" w:hAnsi="BIZ UDPゴシック" w:cs="Noto Sans CJK SC Light"/>
          <w:sz w:val="24"/>
          <w:szCs w:val="24"/>
        </w:rPr>
      </w:pPr>
    </w:p>
    <w:p w14:paraId="6A3102D2" w14:textId="77777777" w:rsidR="00E3709B" w:rsidRPr="00DC15E7" w:rsidRDefault="00E3709B" w:rsidP="00E3709B">
      <w:pPr>
        <w:rPr>
          <w:rFonts w:ascii="BIZ UDPゴシック" w:eastAsia="BIZ UDPゴシック" w:hAnsi="BIZ UDPゴシック" w:cs="Noto Sans CJK SC Light"/>
          <w:sz w:val="20"/>
          <w:szCs w:val="20"/>
        </w:rPr>
      </w:pPr>
      <w:r w:rsidRPr="00DC15E7">
        <w:rPr>
          <w:rFonts w:ascii="BIZ UDPゴシック" w:eastAsia="BIZ UDPゴシック" w:hAnsi="BIZ UDPゴシック" w:cs="Noto Sans CJK SC Light" w:hint="eastAsia"/>
          <w:sz w:val="24"/>
          <w:szCs w:val="24"/>
        </w:rPr>
        <w:tab/>
      </w:r>
      <w:r w:rsidRPr="00DC15E7">
        <w:rPr>
          <w:rFonts w:ascii="BIZ UDPゴシック" w:eastAsia="BIZ UDPゴシック" w:hAnsi="BIZ UDPゴシック" w:cs="Noto Sans CJK SC Light" w:hint="eastAsia"/>
          <w:sz w:val="20"/>
          <w:szCs w:val="20"/>
        </w:rPr>
        <w:t>1.</w:t>
      </w:r>
      <w:r w:rsidR="00A35DB4" w:rsidRPr="00DC15E7">
        <w:rPr>
          <w:rFonts w:ascii="BIZ UDPゴシック" w:eastAsia="BIZ UDPゴシック" w:hAnsi="BIZ UDPゴシック" w:cs="Noto Sans CJK SC Light" w:hint="eastAsia"/>
          <w:sz w:val="20"/>
          <w:szCs w:val="20"/>
        </w:rPr>
        <w:t xml:space="preserve">　</w:t>
      </w:r>
      <w:r w:rsidRPr="00DC15E7">
        <w:rPr>
          <w:rFonts w:ascii="BIZ UDPゴシック" w:eastAsia="BIZ UDPゴシック" w:hAnsi="BIZ UDPゴシック" w:cs="Noto Sans CJK SC Light" w:hint="eastAsia"/>
          <w:sz w:val="20"/>
          <w:szCs w:val="20"/>
          <w:u w:val="single"/>
        </w:rPr>
        <w:t>分離</w:t>
      </w:r>
      <w:r w:rsidRPr="00DC15E7">
        <w:rPr>
          <w:rFonts w:ascii="BIZ UDPゴシック" w:eastAsia="BIZ UDPゴシック" w:hAnsi="BIZ UDPゴシック" w:cs="Noto Sans CJK SC Light" w:hint="eastAsia"/>
          <w:sz w:val="20"/>
          <w:szCs w:val="20"/>
        </w:rPr>
        <w:t xml:space="preserve">：光と闇（一般） </w:t>
      </w:r>
      <w:r w:rsidR="00A35DB4" w:rsidRPr="00DC15E7">
        <w:rPr>
          <w:rFonts w:ascii="BIZ UDPゴシック" w:eastAsia="BIZ UDPゴシック" w:hAnsi="BIZ UDPゴシック" w:cs="Noto Sans CJK SC Light"/>
          <w:sz w:val="20"/>
          <w:szCs w:val="20"/>
        </w:rPr>
        <w:tab/>
      </w:r>
      <w:r w:rsidR="00A35DB4" w:rsidRPr="00DC15E7">
        <w:rPr>
          <w:rFonts w:ascii="BIZ UDPゴシック" w:eastAsia="BIZ UDPゴシック" w:hAnsi="BIZ UDPゴシック" w:cs="Noto Sans CJK SC Light"/>
          <w:sz w:val="20"/>
          <w:szCs w:val="20"/>
        </w:rPr>
        <w:tab/>
      </w:r>
      <w:r w:rsidRPr="00DC15E7">
        <w:rPr>
          <w:rFonts w:ascii="BIZ UDPゴシック" w:eastAsia="BIZ UDPゴシック" w:hAnsi="BIZ UDPゴシック" w:cs="Noto Sans CJK SC Light" w:hint="eastAsia"/>
          <w:sz w:val="20"/>
          <w:szCs w:val="20"/>
          <w:u w:val="single"/>
        </w:rPr>
        <w:t>分離</w:t>
      </w:r>
      <w:r w:rsidRPr="00DC15E7">
        <w:rPr>
          <w:rFonts w:ascii="BIZ UDPゴシック" w:eastAsia="BIZ UDPゴシック" w:hAnsi="BIZ UDPゴシック" w:cs="Noto Sans CJK SC Light" w:hint="eastAsia"/>
          <w:sz w:val="20"/>
          <w:szCs w:val="20"/>
        </w:rPr>
        <w:t>：真実と嘘</w:t>
      </w:r>
    </w:p>
    <w:p w14:paraId="754631F7" w14:textId="77777777" w:rsidR="00A35DB4" w:rsidRPr="00DC15E7" w:rsidRDefault="00E3709B" w:rsidP="00E3709B">
      <w:pPr>
        <w:rPr>
          <w:rFonts w:ascii="BIZ UDPゴシック" w:eastAsia="BIZ UDPゴシック" w:hAnsi="BIZ UDPゴシック" w:cs="Noto Sans CJK SC Light"/>
          <w:sz w:val="20"/>
          <w:szCs w:val="20"/>
        </w:rPr>
      </w:pPr>
      <w:r w:rsidRPr="00DC15E7">
        <w:rPr>
          <w:rFonts w:ascii="BIZ UDPゴシック" w:eastAsia="BIZ UDPゴシック" w:hAnsi="BIZ UDPゴシック" w:cs="Noto Sans CJK SC Light" w:hint="eastAsia"/>
          <w:sz w:val="20"/>
          <w:szCs w:val="20"/>
        </w:rPr>
        <w:tab/>
        <w:t>２．</w:t>
      </w:r>
      <w:r w:rsidRPr="00DC15E7">
        <w:rPr>
          <w:rFonts w:ascii="BIZ UDPゴシック" w:eastAsia="BIZ UDPゴシック" w:hAnsi="BIZ UDPゴシック" w:cs="Noto Sans CJK SC Light" w:hint="eastAsia"/>
          <w:sz w:val="20"/>
          <w:szCs w:val="20"/>
          <w:u w:val="single"/>
        </w:rPr>
        <w:t>分離</w:t>
      </w:r>
      <w:r w:rsidRPr="00DC15E7">
        <w:rPr>
          <w:rFonts w:ascii="BIZ UDPゴシック" w:eastAsia="BIZ UDPゴシック" w:hAnsi="BIZ UDPゴシック" w:cs="Noto Sans CJK SC Light" w:hint="eastAsia"/>
          <w:sz w:val="20"/>
          <w:szCs w:val="20"/>
        </w:rPr>
        <w:t>：水と水の分離により</w:t>
      </w:r>
      <w:r w:rsidR="00A35DB4" w:rsidRPr="00DC15E7">
        <w:rPr>
          <w:rFonts w:ascii="BIZ UDPゴシック" w:eastAsia="BIZ UDPゴシック" w:hAnsi="BIZ UDPゴシック" w:cs="Noto Sans CJK SC Light"/>
          <w:sz w:val="20"/>
          <w:szCs w:val="20"/>
        </w:rPr>
        <w:tab/>
      </w:r>
      <w:r w:rsidR="003F6F6F" w:rsidRPr="00DC15E7">
        <w:rPr>
          <w:rFonts w:ascii="BIZ UDPゴシック" w:eastAsia="BIZ UDPゴシック" w:hAnsi="BIZ UDPゴシック" w:cs="Noto Sans CJK SC Light"/>
          <w:sz w:val="20"/>
          <w:szCs w:val="20"/>
        </w:rPr>
        <w:tab/>
      </w:r>
      <w:r w:rsidR="00A35DB4" w:rsidRPr="00DC15E7">
        <w:rPr>
          <w:rFonts w:ascii="BIZ UDPゴシック" w:eastAsia="BIZ UDPゴシック" w:hAnsi="BIZ UDPゴシック" w:cs="Noto Sans CJK SC Light" w:hint="eastAsia"/>
          <w:sz w:val="20"/>
          <w:szCs w:val="20"/>
          <w:u w:val="single"/>
        </w:rPr>
        <w:t>分離</w:t>
      </w:r>
      <w:r w:rsidR="00A35DB4" w:rsidRPr="00DC15E7">
        <w:rPr>
          <w:rFonts w:ascii="BIZ UDPゴシック" w:eastAsia="BIZ UDPゴシック" w:hAnsi="BIZ UDPゴシック" w:cs="Noto Sans CJK SC Light" w:hint="eastAsia"/>
          <w:sz w:val="20"/>
          <w:szCs w:val="20"/>
        </w:rPr>
        <w:t>：悪魔の強制からの自由</w:t>
      </w:r>
    </w:p>
    <w:p w14:paraId="20F7BE5A" w14:textId="77777777" w:rsidR="00E3709B" w:rsidRPr="00DC15E7" w:rsidRDefault="00A35DB4" w:rsidP="00E3709B">
      <w:pPr>
        <w:rPr>
          <w:rFonts w:ascii="BIZ UDPゴシック" w:eastAsia="BIZ UDPゴシック" w:hAnsi="BIZ UDPゴシック" w:cs="Noto Sans CJK SC Light"/>
          <w:sz w:val="20"/>
          <w:szCs w:val="20"/>
        </w:rPr>
      </w:pPr>
      <w:r w:rsidRPr="00DC15E7">
        <w:rPr>
          <w:rFonts w:ascii="BIZ UDPゴシック" w:eastAsia="BIZ UDPゴシック" w:hAnsi="BIZ UDPゴシック" w:cs="Noto Sans CJK SC Light"/>
          <w:sz w:val="20"/>
          <w:szCs w:val="20"/>
        </w:rPr>
        <w:tab/>
      </w:r>
      <w:r w:rsidRPr="00DC15E7">
        <w:rPr>
          <w:rFonts w:ascii="BIZ UDPゴシック" w:eastAsia="BIZ UDPゴシック" w:hAnsi="BIZ UDPゴシック" w:cs="Noto Sans CJK SC Light"/>
          <w:sz w:val="20"/>
          <w:szCs w:val="20"/>
        </w:rPr>
        <w:tab/>
      </w:r>
      <w:r w:rsidRPr="00DC15E7">
        <w:rPr>
          <w:rFonts w:ascii="BIZ UDPゴシック" w:eastAsia="BIZ UDPゴシック" w:hAnsi="BIZ UDPゴシック" w:cs="Noto Sans CJK SC Light" w:hint="eastAsia"/>
          <w:sz w:val="20"/>
          <w:szCs w:val="20"/>
        </w:rPr>
        <w:t>大気が生じる</w:t>
      </w:r>
    </w:p>
    <w:p w14:paraId="5B4E52A4" w14:textId="77777777" w:rsidR="00E3709B" w:rsidRPr="00DC15E7" w:rsidRDefault="00E3709B" w:rsidP="00E3709B">
      <w:pPr>
        <w:rPr>
          <w:rFonts w:ascii="BIZ UDPゴシック" w:eastAsia="BIZ UDPゴシック" w:hAnsi="BIZ UDPゴシック" w:cs="Noto Sans CJK SC Light"/>
          <w:sz w:val="20"/>
          <w:szCs w:val="20"/>
        </w:rPr>
      </w:pPr>
      <w:r w:rsidRPr="00DC15E7">
        <w:rPr>
          <w:rFonts w:ascii="BIZ UDPゴシック" w:eastAsia="BIZ UDPゴシック" w:hAnsi="BIZ UDPゴシック" w:cs="Noto Sans CJK SC Light" w:hint="eastAsia"/>
          <w:sz w:val="20"/>
          <w:szCs w:val="20"/>
        </w:rPr>
        <w:tab/>
        <w:t>３．</w:t>
      </w:r>
      <w:r w:rsidRPr="00DC15E7">
        <w:rPr>
          <w:rFonts w:ascii="BIZ UDPゴシック" w:eastAsia="BIZ UDPゴシック" w:hAnsi="BIZ UDPゴシック" w:cs="Noto Sans CJK SC Light" w:hint="eastAsia"/>
          <w:sz w:val="20"/>
          <w:szCs w:val="20"/>
          <w:u w:val="single"/>
        </w:rPr>
        <w:t>分離</w:t>
      </w:r>
      <w:r w:rsidRPr="00DC15E7">
        <w:rPr>
          <w:rFonts w:ascii="BIZ UDPゴシック" w:eastAsia="BIZ UDPゴシック" w:hAnsi="BIZ UDPゴシック" w:cs="Noto Sans CJK SC Light" w:hint="eastAsia"/>
          <w:sz w:val="20"/>
          <w:szCs w:val="20"/>
        </w:rPr>
        <w:t>：水から乾いた土地</w:t>
      </w:r>
      <w:r w:rsidR="003F6F6F" w:rsidRPr="00DC15E7">
        <w:rPr>
          <w:rFonts w:ascii="BIZ UDPゴシック" w:eastAsia="BIZ UDPゴシック" w:hAnsi="BIZ UDPゴシック" w:cs="Noto Sans CJK SC Light" w:hint="eastAsia"/>
          <w:sz w:val="20"/>
          <w:szCs w:val="20"/>
        </w:rPr>
        <w:t>が</w:t>
      </w:r>
      <w:r w:rsidRPr="00DC15E7">
        <w:rPr>
          <w:rFonts w:ascii="BIZ UDPゴシック" w:eastAsia="BIZ UDPゴシック" w:hAnsi="BIZ UDPゴシック" w:cs="Noto Sans CJK SC Light" w:hint="eastAsia"/>
          <w:sz w:val="20"/>
          <w:szCs w:val="20"/>
        </w:rPr>
        <w:t xml:space="preserve">分離 </w:t>
      </w:r>
      <w:r w:rsidR="003F6F6F" w:rsidRPr="00DC15E7">
        <w:rPr>
          <w:rFonts w:ascii="BIZ UDPゴシック" w:eastAsia="BIZ UDPゴシック" w:hAnsi="BIZ UDPゴシック" w:cs="Noto Sans CJK SC Light"/>
          <w:sz w:val="20"/>
          <w:szCs w:val="20"/>
        </w:rPr>
        <w:tab/>
      </w:r>
      <w:r w:rsidR="003F6F6F" w:rsidRPr="00DC15E7">
        <w:rPr>
          <w:rFonts w:ascii="BIZ UDPゴシック" w:eastAsia="BIZ UDPゴシック" w:hAnsi="BIZ UDPゴシック" w:cs="Noto Sans CJK SC Light" w:hint="eastAsia"/>
          <w:sz w:val="20"/>
          <w:szCs w:val="20"/>
          <w:u w:val="single"/>
        </w:rPr>
        <w:t>分離</w:t>
      </w:r>
      <w:r w:rsidR="003F6F6F" w:rsidRPr="00DC15E7">
        <w:rPr>
          <w:rFonts w:ascii="BIZ UDPゴシック" w:eastAsia="BIZ UDPゴシック" w:hAnsi="BIZ UDPゴシック" w:cs="Noto Sans CJK SC Light" w:hint="eastAsia"/>
          <w:sz w:val="20"/>
          <w:szCs w:val="20"/>
        </w:rPr>
        <w:t>：</w:t>
      </w:r>
      <w:r w:rsidRPr="00DC15E7">
        <w:rPr>
          <w:rFonts w:ascii="BIZ UDPゴシック" w:eastAsia="BIZ UDPゴシック" w:hAnsi="BIZ UDPゴシック" w:cs="Noto Sans CJK SC Light" w:hint="eastAsia"/>
          <w:sz w:val="20"/>
          <w:szCs w:val="20"/>
        </w:rPr>
        <w:t>異教世界から聖なる民分離</w:t>
      </w:r>
    </w:p>
    <w:p w14:paraId="66C55683" w14:textId="77777777" w:rsidR="00E3709B" w:rsidRPr="00DC15E7" w:rsidRDefault="00E3709B" w:rsidP="00E3709B">
      <w:pPr>
        <w:rPr>
          <w:rFonts w:ascii="BIZ UDPゴシック" w:eastAsia="BIZ UDPゴシック" w:hAnsi="BIZ UDPゴシック" w:cs="Noto Sans CJK SC Light"/>
          <w:sz w:val="20"/>
          <w:szCs w:val="20"/>
          <w:highlight w:val="yellow"/>
        </w:rPr>
      </w:pPr>
      <w:r w:rsidRPr="00DC15E7">
        <w:rPr>
          <w:rFonts w:ascii="BIZ UDPゴシック" w:eastAsia="BIZ UDPゴシック" w:hAnsi="BIZ UDPゴシック" w:cs="Noto Sans CJK SC Light" w:hint="eastAsia"/>
          <w:sz w:val="20"/>
          <w:szCs w:val="20"/>
        </w:rPr>
        <w:tab/>
      </w:r>
      <w:r w:rsidR="00DC15E7" w:rsidRPr="00DC15E7">
        <w:rPr>
          <w:rFonts w:ascii="BIZ UDPゴシック" w:eastAsia="BIZ UDPゴシック" w:hAnsi="BIZ UDPゴシック" w:cs="Noto Sans CJK SC Light" w:hint="eastAsia"/>
          <w:sz w:val="20"/>
          <w:szCs w:val="20"/>
        </w:rPr>
        <w:t xml:space="preserve">　　</w:t>
      </w:r>
      <w:r w:rsidRPr="00DC15E7">
        <w:rPr>
          <w:rFonts w:ascii="BIZ UDPゴシック" w:eastAsia="BIZ UDPゴシック" w:hAnsi="BIZ UDPゴシック" w:cs="Noto Sans CJK SC Light" w:hint="eastAsia"/>
          <w:sz w:val="20"/>
          <w:szCs w:val="20"/>
          <w:u w:val="single"/>
        </w:rPr>
        <w:t>満たし</w:t>
      </w:r>
      <w:r w:rsidRPr="00DC15E7">
        <w:rPr>
          <w:rFonts w:ascii="BIZ UDPゴシック" w:eastAsia="BIZ UDPゴシック" w:hAnsi="BIZ UDPゴシック" w:cs="Noto Sans CJK SC Light" w:hint="eastAsia"/>
          <w:sz w:val="20"/>
          <w:szCs w:val="20"/>
        </w:rPr>
        <w:t xml:space="preserve">：植物で満たされる　</w:t>
      </w:r>
      <w:r w:rsidR="00DC15E7" w:rsidRPr="00DC15E7">
        <w:rPr>
          <w:rFonts w:ascii="BIZ UDPゴシック" w:eastAsia="BIZ UDPゴシック" w:hAnsi="BIZ UDPゴシック" w:cs="Noto Sans CJK SC Light"/>
          <w:sz w:val="20"/>
          <w:szCs w:val="20"/>
        </w:rPr>
        <w:tab/>
      </w:r>
      <w:r w:rsidRPr="00DC15E7">
        <w:rPr>
          <w:rFonts w:ascii="BIZ UDPゴシック" w:eastAsia="BIZ UDPゴシック" w:hAnsi="BIZ UDPゴシック" w:cs="Noto Sans CJK SC Light" w:hint="eastAsia"/>
          <w:sz w:val="20"/>
          <w:szCs w:val="20"/>
          <w:u w:val="single"/>
        </w:rPr>
        <w:t>満たし</w:t>
      </w:r>
      <w:r w:rsidRPr="00DC15E7">
        <w:rPr>
          <w:rFonts w:ascii="BIZ UDPゴシック" w:eastAsia="BIZ UDPゴシック" w:hAnsi="BIZ UDPゴシック" w:cs="Noto Sans CJK SC Light" w:hint="eastAsia"/>
          <w:sz w:val="20"/>
          <w:szCs w:val="20"/>
        </w:rPr>
        <w:t>：ぶどうの木</w:t>
      </w:r>
      <w:r w:rsidR="00DC15E7">
        <w:rPr>
          <w:rFonts w:ascii="BIZ UDPゴシック" w:eastAsia="BIZ UDPゴシック" w:hAnsi="BIZ UDPゴシック" w:cs="Noto Sans CJK SC Light" w:hint="eastAsia"/>
          <w:sz w:val="20"/>
          <w:szCs w:val="20"/>
        </w:rPr>
        <w:t>の</w:t>
      </w:r>
      <w:r w:rsidRPr="00DC15E7">
        <w:rPr>
          <w:rFonts w:ascii="BIZ UDPゴシック" w:eastAsia="BIZ UDPゴシック" w:hAnsi="BIZ UDPゴシック" w:cs="Noto Sans CJK SC Light" w:hint="eastAsia"/>
          <w:sz w:val="20"/>
          <w:szCs w:val="20"/>
        </w:rPr>
        <w:t>イスラエル</w:t>
      </w:r>
    </w:p>
    <w:p w14:paraId="3B94BFE0" w14:textId="77777777" w:rsidR="00E3709B" w:rsidRPr="00DC15E7" w:rsidRDefault="00E3709B" w:rsidP="00E3709B">
      <w:pPr>
        <w:rPr>
          <w:rFonts w:ascii="BIZ UDPゴシック" w:eastAsia="BIZ UDPゴシック" w:hAnsi="BIZ UDPゴシック" w:cs="Noto Sans CJK SC Light"/>
          <w:sz w:val="20"/>
          <w:szCs w:val="20"/>
        </w:rPr>
      </w:pPr>
      <w:r w:rsidRPr="00DC15E7">
        <w:rPr>
          <w:rFonts w:ascii="BIZ UDPゴシック" w:eastAsia="BIZ UDPゴシック" w:hAnsi="BIZ UDPゴシック" w:cs="Noto Sans CJK SC Light" w:hint="eastAsia"/>
          <w:sz w:val="20"/>
          <w:szCs w:val="20"/>
        </w:rPr>
        <w:tab/>
        <w:t>４.</w:t>
      </w:r>
      <w:r w:rsidR="00DC15E7" w:rsidRPr="00DC15E7">
        <w:rPr>
          <w:rFonts w:ascii="BIZ UDPゴシック" w:eastAsia="BIZ UDPゴシック" w:hAnsi="BIZ UDPゴシック" w:cs="Noto Sans CJK SC Light" w:hint="eastAsia"/>
          <w:sz w:val="20"/>
          <w:szCs w:val="20"/>
        </w:rPr>
        <w:t xml:space="preserve">　</w:t>
      </w:r>
      <w:r w:rsidRPr="00DC15E7">
        <w:rPr>
          <w:rFonts w:ascii="BIZ UDPゴシック" w:eastAsia="BIZ UDPゴシック" w:hAnsi="BIZ UDPゴシック" w:cs="Noto Sans CJK SC Light" w:hint="eastAsia"/>
          <w:sz w:val="20"/>
          <w:szCs w:val="20"/>
          <w:u w:val="single"/>
        </w:rPr>
        <w:t>満たし</w:t>
      </w:r>
      <w:r w:rsidRPr="00DC15E7">
        <w:rPr>
          <w:rFonts w:ascii="BIZ UDPゴシック" w:eastAsia="BIZ UDPゴシック" w:hAnsi="BIZ UDPゴシック" w:cs="Noto Sans CJK SC Light" w:hint="eastAsia"/>
          <w:sz w:val="20"/>
          <w:szCs w:val="20"/>
        </w:rPr>
        <w:t>：天</w:t>
      </w:r>
      <w:r w:rsidR="00DC15E7" w:rsidRPr="00DC15E7">
        <w:rPr>
          <w:rFonts w:ascii="BIZ UDPゴシック" w:eastAsia="BIZ UDPゴシック" w:hAnsi="BIZ UDPゴシック" w:cs="Noto Sans CJK SC Light" w:hint="eastAsia"/>
          <w:sz w:val="20"/>
          <w:szCs w:val="20"/>
        </w:rPr>
        <w:t>体</w:t>
      </w:r>
      <w:r w:rsidRPr="00DC15E7">
        <w:rPr>
          <w:rFonts w:ascii="BIZ UDPゴシック" w:eastAsia="BIZ UDPゴシック" w:hAnsi="BIZ UDPゴシック" w:cs="Noto Sans CJK SC Light" w:hint="eastAsia"/>
          <w:sz w:val="20"/>
          <w:szCs w:val="20"/>
        </w:rPr>
        <w:t>を司る</w:t>
      </w:r>
      <w:r w:rsidR="00DC15E7" w:rsidRPr="00DC15E7">
        <w:rPr>
          <w:rFonts w:ascii="BIZ UDPゴシック" w:eastAsia="BIZ UDPゴシック" w:hAnsi="BIZ UDPゴシック" w:cs="Noto Sans CJK SC Light"/>
          <w:sz w:val="20"/>
          <w:szCs w:val="20"/>
        </w:rPr>
        <w:tab/>
      </w:r>
      <w:r w:rsidR="00DC15E7" w:rsidRPr="00DC15E7">
        <w:rPr>
          <w:rFonts w:ascii="BIZ UDPゴシック" w:eastAsia="BIZ UDPゴシック" w:hAnsi="BIZ UDPゴシック" w:cs="Noto Sans CJK SC Light"/>
          <w:sz w:val="20"/>
          <w:szCs w:val="20"/>
        </w:rPr>
        <w:tab/>
      </w:r>
      <w:r w:rsidRPr="00DC15E7">
        <w:rPr>
          <w:rFonts w:ascii="BIZ UDPゴシック" w:eastAsia="BIZ UDPゴシック" w:hAnsi="BIZ UDPゴシック" w:cs="Noto Sans CJK SC Light" w:hint="eastAsia"/>
          <w:sz w:val="20"/>
          <w:szCs w:val="20"/>
          <w:u w:val="single"/>
        </w:rPr>
        <w:t>満たし</w:t>
      </w:r>
      <w:r w:rsidRPr="00DC15E7">
        <w:rPr>
          <w:rFonts w:ascii="BIZ UDPゴシック" w:eastAsia="BIZ UDPゴシック" w:hAnsi="BIZ UDPゴシック" w:cs="Noto Sans CJK SC Light" w:hint="eastAsia"/>
          <w:sz w:val="20"/>
          <w:szCs w:val="20"/>
        </w:rPr>
        <w:t>：基準となる国、イスラエル</w:t>
      </w:r>
    </w:p>
    <w:p w14:paraId="5491B783" w14:textId="77777777" w:rsidR="00E3709B" w:rsidRPr="00DC15E7" w:rsidRDefault="00E3709B" w:rsidP="00E3709B">
      <w:pPr>
        <w:rPr>
          <w:rFonts w:ascii="BIZ UDPゴシック" w:eastAsia="BIZ UDPゴシック" w:hAnsi="BIZ UDPゴシック" w:cs="Noto Sans CJK SC Light"/>
          <w:sz w:val="20"/>
          <w:szCs w:val="20"/>
        </w:rPr>
      </w:pPr>
      <w:r w:rsidRPr="00DC15E7">
        <w:rPr>
          <w:rFonts w:ascii="BIZ UDPゴシック" w:eastAsia="BIZ UDPゴシック" w:hAnsi="BIZ UDPゴシック" w:cs="Noto Sans CJK SC Light" w:hint="eastAsia"/>
          <w:sz w:val="20"/>
          <w:szCs w:val="20"/>
        </w:rPr>
        <w:tab/>
      </w:r>
      <w:r w:rsidR="00DC15E7" w:rsidRPr="00DC15E7">
        <w:rPr>
          <w:rFonts w:ascii="BIZ UDPゴシック" w:eastAsia="BIZ UDPゴシック" w:hAnsi="BIZ UDPゴシック" w:cs="Noto Sans CJK SC Light" w:hint="eastAsia"/>
          <w:sz w:val="20"/>
          <w:szCs w:val="20"/>
        </w:rPr>
        <w:t xml:space="preserve">　　</w:t>
      </w:r>
      <w:r w:rsidRPr="00DC15E7">
        <w:rPr>
          <w:rFonts w:ascii="BIZ UDPゴシック" w:eastAsia="BIZ UDPゴシック" w:hAnsi="BIZ UDPゴシック" w:cs="Noto Sans CJK SC Light" w:hint="eastAsia"/>
          <w:sz w:val="20"/>
          <w:szCs w:val="20"/>
          <w:u w:val="single"/>
        </w:rPr>
        <w:t>分離</w:t>
      </w:r>
      <w:r w:rsidRPr="00DC15E7">
        <w:rPr>
          <w:rFonts w:ascii="BIZ UDPゴシック" w:eastAsia="BIZ UDPゴシック" w:hAnsi="BIZ UDPゴシック" w:cs="Noto Sans CJK SC Light" w:hint="eastAsia"/>
          <w:sz w:val="20"/>
          <w:szCs w:val="20"/>
        </w:rPr>
        <w:t>：光と闇の分離（具体的に）</w:t>
      </w:r>
      <w:r w:rsidR="00DC15E7" w:rsidRPr="00DC15E7">
        <w:rPr>
          <w:rFonts w:ascii="BIZ UDPゴシック" w:eastAsia="BIZ UDPゴシック" w:hAnsi="BIZ UDPゴシック" w:cs="Noto Sans CJK SC Light"/>
          <w:sz w:val="20"/>
          <w:szCs w:val="20"/>
        </w:rPr>
        <w:tab/>
      </w:r>
      <w:r w:rsidRPr="00DC15E7">
        <w:rPr>
          <w:rFonts w:ascii="BIZ UDPゴシック" w:eastAsia="BIZ UDPゴシック" w:hAnsi="BIZ UDPゴシック" w:cs="Noto Sans CJK SC Light" w:hint="eastAsia"/>
          <w:sz w:val="20"/>
          <w:szCs w:val="20"/>
          <w:u w:val="single"/>
        </w:rPr>
        <w:t>分離</w:t>
      </w:r>
      <w:r w:rsidRPr="00DC15E7">
        <w:rPr>
          <w:rFonts w:ascii="BIZ UDPゴシック" w:eastAsia="BIZ UDPゴシック" w:hAnsi="BIZ UDPゴシック" w:cs="Noto Sans CJK SC Light" w:hint="eastAsia"/>
          <w:sz w:val="20"/>
          <w:szCs w:val="20"/>
        </w:rPr>
        <w:t>： 正と誤の分離</w:t>
      </w:r>
    </w:p>
    <w:p w14:paraId="7539ECD6" w14:textId="77777777" w:rsidR="00E3709B" w:rsidRPr="00DC15E7" w:rsidRDefault="00E3709B" w:rsidP="00E3709B">
      <w:pPr>
        <w:rPr>
          <w:rFonts w:ascii="BIZ UDPゴシック" w:eastAsia="BIZ UDPゴシック" w:hAnsi="BIZ UDPゴシック" w:cs="Noto Sans CJK SC Light"/>
          <w:sz w:val="20"/>
          <w:szCs w:val="20"/>
        </w:rPr>
      </w:pPr>
      <w:r w:rsidRPr="00DC15E7">
        <w:rPr>
          <w:rFonts w:ascii="BIZ UDPゴシック" w:eastAsia="BIZ UDPゴシック" w:hAnsi="BIZ UDPゴシック" w:cs="Noto Sans CJK SC Light" w:hint="eastAsia"/>
          <w:sz w:val="20"/>
          <w:szCs w:val="20"/>
        </w:rPr>
        <w:tab/>
        <w:t>5.</w:t>
      </w:r>
      <w:r w:rsidR="00DC15E7" w:rsidRPr="00DC15E7">
        <w:rPr>
          <w:rFonts w:ascii="BIZ UDPゴシック" w:eastAsia="BIZ UDPゴシック" w:hAnsi="BIZ UDPゴシック" w:cs="Noto Sans CJK SC Light" w:hint="eastAsia"/>
          <w:sz w:val="20"/>
          <w:szCs w:val="20"/>
        </w:rPr>
        <w:t xml:space="preserve">　</w:t>
      </w:r>
      <w:r w:rsidRPr="00DC15E7">
        <w:rPr>
          <w:rFonts w:ascii="BIZ UDPゴシック" w:eastAsia="BIZ UDPゴシック" w:hAnsi="BIZ UDPゴシック" w:cs="Noto Sans CJK SC Light" w:hint="eastAsia"/>
          <w:sz w:val="20"/>
          <w:szCs w:val="20"/>
          <w:u w:val="single"/>
        </w:rPr>
        <w:t>満</w:t>
      </w:r>
      <w:r w:rsidR="00DC15E7" w:rsidRPr="00DC15E7">
        <w:rPr>
          <w:rFonts w:ascii="BIZ UDPゴシック" w:eastAsia="BIZ UDPゴシック" w:hAnsi="BIZ UDPゴシック" w:cs="Noto Sans CJK SC Light" w:hint="eastAsia"/>
          <w:sz w:val="20"/>
          <w:szCs w:val="20"/>
          <w:u w:val="single"/>
        </w:rPr>
        <w:t>た</w:t>
      </w:r>
      <w:r w:rsidRPr="00DC15E7">
        <w:rPr>
          <w:rFonts w:ascii="BIZ UDPゴシック" w:eastAsia="BIZ UDPゴシック" w:hAnsi="BIZ UDPゴシック" w:cs="Noto Sans CJK SC Light" w:hint="eastAsia"/>
          <w:sz w:val="20"/>
          <w:szCs w:val="20"/>
          <w:u w:val="single"/>
        </w:rPr>
        <w:t>し</w:t>
      </w:r>
      <w:r w:rsidRPr="00DC15E7">
        <w:rPr>
          <w:rFonts w:ascii="BIZ UDPゴシック" w:eastAsia="BIZ UDPゴシック" w:hAnsi="BIZ UDPゴシック" w:cs="Noto Sans CJK SC Light" w:hint="eastAsia"/>
          <w:sz w:val="20"/>
          <w:szCs w:val="20"/>
        </w:rPr>
        <w:t xml:space="preserve">：魚と鳥 </w:t>
      </w:r>
      <w:r w:rsidR="00DC15E7" w:rsidRPr="00DC15E7">
        <w:rPr>
          <w:rFonts w:ascii="BIZ UDPゴシック" w:eastAsia="BIZ UDPゴシック" w:hAnsi="BIZ UDPゴシック" w:cs="Noto Sans CJK SC Light"/>
          <w:sz w:val="20"/>
          <w:szCs w:val="20"/>
        </w:rPr>
        <w:tab/>
      </w:r>
      <w:r w:rsidR="00DC15E7" w:rsidRPr="00DC15E7">
        <w:rPr>
          <w:rFonts w:ascii="BIZ UDPゴシック" w:eastAsia="BIZ UDPゴシック" w:hAnsi="BIZ UDPゴシック" w:cs="Noto Sans CJK SC Light"/>
          <w:sz w:val="20"/>
          <w:szCs w:val="20"/>
        </w:rPr>
        <w:tab/>
      </w:r>
      <w:r w:rsidR="00FC758C">
        <w:rPr>
          <w:rFonts w:ascii="BIZ UDPゴシック" w:eastAsia="BIZ UDPゴシック" w:hAnsi="BIZ UDPゴシック" w:cs="Noto Sans CJK SC Light"/>
          <w:sz w:val="20"/>
          <w:szCs w:val="20"/>
        </w:rPr>
        <w:tab/>
      </w:r>
      <w:r w:rsidRPr="00DC15E7">
        <w:rPr>
          <w:rFonts w:ascii="BIZ UDPゴシック" w:eastAsia="BIZ UDPゴシック" w:hAnsi="BIZ UDPゴシック" w:cs="Noto Sans CJK SC Light" w:hint="eastAsia"/>
          <w:sz w:val="20"/>
          <w:szCs w:val="20"/>
          <w:u w:val="single"/>
        </w:rPr>
        <w:t>満たし</w:t>
      </w:r>
      <w:r w:rsidRPr="00DC15E7">
        <w:rPr>
          <w:rFonts w:ascii="BIZ UDPゴシック" w:eastAsia="BIZ UDPゴシック" w:hAnsi="BIZ UDPゴシック" w:cs="Noto Sans CJK SC Light" w:hint="eastAsia"/>
          <w:sz w:val="20"/>
          <w:szCs w:val="20"/>
        </w:rPr>
        <w:t>：教会の伝道基盤</w:t>
      </w:r>
    </w:p>
    <w:p w14:paraId="4A3FBC30" w14:textId="77777777" w:rsidR="00E3709B" w:rsidRPr="00DC15E7" w:rsidRDefault="00E3709B" w:rsidP="00E3709B">
      <w:pPr>
        <w:rPr>
          <w:rFonts w:ascii="BIZ UDPゴシック" w:eastAsia="BIZ UDPゴシック" w:hAnsi="BIZ UDPゴシック" w:cs="Noto Sans CJK SC Light"/>
          <w:sz w:val="20"/>
          <w:szCs w:val="20"/>
        </w:rPr>
      </w:pPr>
      <w:r w:rsidRPr="00DC15E7">
        <w:rPr>
          <w:rFonts w:ascii="BIZ UDPゴシック" w:eastAsia="BIZ UDPゴシック" w:hAnsi="BIZ UDPゴシック" w:cs="Noto Sans CJK SC Light" w:hint="eastAsia"/>
          <w:sz w:val="20"/>
          <w:szCs w:val="20"/>
        </w:rPr>
        <w:tab/>
        <w:t>6.</w:t>
      </w:r>
      <w:r w:rsidR="00DC15E7" w:rsidRPr="00DC15E7">
        <w:rPr>
          <w:rFonts w:ascii="BIZ UDPゴシック" w:eastAsia="BIZ UDPゴシック" w:hAnsi="BIZ UDPゴシック" w:cs="Noto Sans CJK SC Light" w:hint="eastAsia"/>
          <w:sz w:val="20"/>
          <w:szCs w:val="20"/>
        </w:rPr>
        <w:t xml:space="preserve">　</w:t>
      </w:r>
      <w:r w:rsidRPr="00DC15E7">
        <w:rPr>
          <w:rFonts w:ascii="BIZ UDPゴシック" w:eastAsia="BIZ UDPゴシック" w:hAnsi="BIZ UDPゴシック" w:cs="Noto Sans CJK SC Light" w:hint="eastAsia"/>
          <w:sz w:val="20"/>
          <w:szCs w:val="20"/>
          <w:u w:val="single"/>
        </w:rPr>
        <w:t>満たし</w:t>
      </w:r>
      <w:r w:rsidRPr="00DC15E7">
        <w:rPr>
          <w:rFonts w:ascii="BIZ UDPゴシック" w:eastAsia="BIZ UDPゴシック" w:hAnsi="BIZ UDPゴシック" w:cs="Noto Sans CJK SC Light" w:hint="eastAsia"/>
          <w:sz w:val="20"/>
          <w:szCs w:val="20"/>
        </w:rPr>
        <w:t xml:space="preserve">：地上の動物と家畜 </w:t>
      </w:r>
      <w:r w:rsidR="00DC15E7" w:rsidRPr="00DC15E7">
        <w:rPr>
          <w:rFonts w:ascii="BIZ UDPゴシック" w:eastAsia="BIZ UDPゴシック" w:hAnsi="BIZ UDPゴシック" w:cs="Noto Sans CJK SC Light"/>
          <w:sz w:val="20"/>
          <w:szCs w:val="20"/>
        </w:rPr>
        <w:tab/>
      </w:r>
      <w:r w:rsidRPr="00DC15E7">
        <w:rPr>
          <w:rFonts w:ascii="BIZ UDPゴシック" w:eastAsia="BIZ UDPゴシック" w:hAnsi="BIZ UDPゴシック" w:cs="Noto Sans CJK SC Light" w:hint="eastAsia"/>
          <w:sz w:val="20"/>
          <w:szCs w:val="20"/>
          <w:u w:val="single"/>
        </w:rPr>
        <w:t>満たし</w:t>
      </w:r>
      <w:r w:rsidRPr="00DC15E7">
        <w:rPr>
          <w:rFonts w:ascii="BIZ UDPゴシック" w:eastAsia="BIZ UDPゴシック" w:hAnsi="BIZ UDPゴシック" w:cs="Noto Sans CJK SC Light" w:hint="eastAsia"/>
          <w:sz w:val="20"/>
          <w:szCs w:val="20"/>
        </w:rPr>
        <w:t>：教会の伝道の拡大</w:t>
      </w:r>
    </w:p>
    <w:p w14:paraId="0A234D64" w14:textId="77777777" w:rsidR="00E3709B" w:rsidRPr="00DC15E7" w:rsidRDefault="00E3709B" w:rsidP="00E3709B">
      <w:pPr>
        <w:rPr>
          <w:rFonts w:ascii="BIZ UDPゴシック" w:eastAsia="BIZ UDPゴシック" w:hAnsi="BIZ UDPゴシック" w:cs="Noto Sans CJK SC Light"/>
          <w:sz w:val="20"/>
          <w:szCs w:val="20"/>
        </w:rPr>
      </w:pPr>
      <w:r w:rsidRPr="00DC15E7">
        <w:rPr>
          <w:rFonts w:ascii="BIZ UDPゴシック" w:eastAsia="BIZ UDPゴシック" w:hAnsi="BIZ UDPゴシック" w:cs="Noto Sans CJK SC Light" w:hint="eastAsia"/>
          <w:sz w:val="20"/>
          <w:szCs w:val="20"/>
        </w:rPr>
        <w:tab/>
      </w:r>
      <w:r w:rsidR="00DC15E7" w:rsidRPr="00DC15E7">
        <w:rPr>
          <w:rFonts w:ascii="BIZ UDPゴシック" w:eastAsia="BIZ UDPゴシック" w:hAnsi="BIZ UDPゴシック" w:cs="Noto Sans CJK SC Light" w:hint="eastAsia"/>
          <w:sz w:val="20"/>
          <w:szCs w:val="20"/>
        </w:rPr>
        <w:t xml:space="preserve">　　</w:t>
      </w:r>
      <w:r w:rsidRPr="00DC15E7">
        <w:rPr>
          <w:rFonts w:ascii="BIZ UDPゴシック" w:eastAsia="BIZ UDPゴシック" w:hAnsi="BIZ UDPゴシック" w:cs="Noto Sans CJK SC Light" w:hint="eastAsia"/>
          <w:sz w:val="20"/>
          <w:szCs w:val="20"/>
          <w:u w:val="single"/>
        </w:rPr>
        <w:t>完成</w:t>
      </w:r>
      <w:r w:rsidRPr="00DC15E7">
        <w:rPr>
          <w:rFonts w:ascii="BIZ UDPゴシック" w:eastAsia="BIZ UDPゴシック" w:hAnsi="BIZ UDPゴシック" w:cs="Noto Sans CJK SC Light" w:hint="eastAsia"/>
          <w:sz w:val="20"/>
          <w:szCs w:val="20"/>
        </w:rPr>
        <w:t xml:space="preserve">：エバによる最初のアダム </w:t>
      </w:r>
      <w:r w:rsidR="00DC15E7" w:rsidRPr="00DC15E7">
        <w:rPr>
          <w:rFonts w:ascii="BIZ UDPゴシック" w:eastAsia="BIZ UDPゴシック" w:hAnsi="BIZ UDPゴシック" w:cs="Noto Sans CJK SC Light"/>
          <w:sz w:val="20"/>
          <w:szCs w:val="20"/>
        </w:rPr>
        <w:tab/>
      </w:r>
      <w:r w:rsidRPr="00DC15E7">
        <w:rPr>
          <w:rFonts w:ascii="BIZ UDPゴシック" w:eastAsia="BIZ UDPゴシック" w:hAnsi="BIZ UDPゴシック" w:cs="Noto Sans CJK SC Light" w:hint="eastAsia"/>
          <w:sz w:val="20"/>
          <w:szCs w:val="20"/>
          <w:u w:val="single"/>
        </w:rPr>
        <w:t>完成</w:t>
      </w:r>
      <w:r w:rsidRPr="00DC15E7">
        <w:rPr>
          <w:rFonts w:ascii="BIZ UDPゴシック" w:eastAsia="BIZ UDPゴシック" w:hAnsi="BIZ UDPゴシック" w:cs="Noto Sans CJK SC Light" w:hint="eastAsia"/>
          <w:sz w:val="20"/>
          <w:szCs w:val="20"/>
        </w:rPr>
        <w:t>：教会による最後のアダム</w:t>
      </w:r>
    </w:p>
    <w:p w14:paraId="075CA18A" w14:textId="77777777" w:rsidR="00E3709B" w:rsidRPr="00DC15E7" w:rsidRDefault="00E3709B" w:rsidP="00E3709B">
      <w:pPr>
        <w:rPr>
          <w:rFonts w:ascii="BIZ UDPゴシック" w:eastAsia="BIZ UDPゴシック" w:hAnsi="BIZ UDPゴシック" w:cs="Noto Sans CJK SC Light"/>
          <w:sz w:val="20"/>
          <w:szCs w:val="20"/>
          <w:highlight w:val="yellow"/>
        </w:rPr>
      </w:pPr>
      <w:r w:rsidRPr="00DC15E7">
        <w:rPr>
          <w:rFonts w:ascii="BIZ UDPゴシック" w:eastAsia="BIZ UDPゴシック" w:hAnsi="BIZ UDPゴシック" w:cs="Noto Sans CJK SC Light" w:hint="eastAsia"/>
          <w:sz w:val="20"/>
          <w:szCs w:val="20"/>
        </w:rPr>
        <w:tab/>
        <w:t>７．</w:t>
      </w:r>
      <w:r w:rsidRPr="00DC15E7">
        <w:rPr>
          <w:rFonts w:ascii="BIZ UDPゴシック" w:eastAsia="BIZ UDPゴシック" w:hAnsi="BIZ UDPゴシック" w:cs="Noto Sans CJK SC Light" w:hint="eastAsia"/>
          <w:sz w:val="20"/>
          <w:szCs w:val="20"/>
          <w:u w:val="single"/>
        </w:rPr>
        <w:t>休息</w:t>
      </w:r>
      <w:r w:rsidRPr="00DC15E7">
        <w:rPr>
          <w:rFonts w:ascii="BIZ UDPゴシック" w:eastAsia="BIZ UDPゴシック" w:hAnsi="BIZ UDPゴシック" w:cs="Noto Sans CJK SC Light" w:hint="eastAsia"/>
          <w:sz w:val="20"/>
          <w:szCs w:val="20"/>
        </w:rPr>
        <w:t xml:space="preserve">：再創造された世界への祝福 </w:t>
      </w:r>
      <w:r w:rsidR="00DC15E7" w:rsidRPr="00DC15E7">
        <w:rPr>
          <w:rFonts w:ascii="BIZ UDPゴシック" w:eastAsia="BIZ UDPゴシック" w:hAnsi="BIZ UDPゴシック" w:cs="Noto Sans CJK SC Light"/>
          <w:sz w:val="20"/>
          <w:szCs w:val="20"/>
        </w:rPr>
        <w:tab/>
      </w:r>
      <w:r w:rsidRPr="00DC15E7">
        <w:rPr>
          <w:rFonts w:ascii="BIZ UDPゴシック" w:eastAsia="BIZ UDPゴシック" w:hAnsi="BIZ UDPゴシック" w:cs="Noto Sans CJK SC Light" w:hint="eastAsia"/>
          <w:sz w:val="20"/>
          <w:szCs w:val="20"/>
          <w:u w:val="single"/>
        </w:rPr>
        <w:t>休息</w:t>
      </w:r>
      <w:r w:rsidRPr="00DC15E7">
        <w:rPr>
          <w:rFonts w:ascii="BIZ UDPゴシック" w:eastAsia="BIZ UDPゴシック" w:hAnsi="BIZ UDPゴシック" w:cs="Noto Sans CJK SC Light" w:hint="eastAsia"/>
          <w:sz w:val="20"/>
          <w:szCs w:val="20"/>
        </w:rPr>
        <w:t>：再生された世界への祝福</w:t>
      </w:r>
    </w:p>
    <w:p w14:paraId="07ADE50E" w14:textId="77777777" w:rsidR="00E3709B" w:rsidRPr="00DC15E7" w:rsidRDefault="00E3709B" w:rsidP="00E3709B">
      <w:pPr>
        <w:rPr>
          <w:rFonts w:ascii="ＭＳ Ｐ明朝" w:eastAsia="ＭＳ Ｐ明朝" w:hAnsi="ＭＳ Ｐ明朝" w:cs="Noto Sans CJK SC Light"/>
          <w:sz w:val="20"/>
          <w:szCs w:val="20"/>
        </w:rPr>
      </w:pPr>
      <w:r w:rsidRPr="00DC15E7">
        <w:rPr>
          <w:rFonts w:ascii="ＭＳ Ｐ明朝" w:eastAsia="ＭＳ Ｐ明朝" w:hAnsi="ＭＳ Ｐ明朝" w:cs="Noto Sans CJK SC Light" w:hint="eastAsia"/>
          <w:sz w:val="20"/>
          <w:szCs w:val="20"/>
        </w:rPr>
        <w:tab/>
      </w:r>
    </w:p>
    <w:p w14:paraId="35390D39" w14:textId="77777777" w:rsidR="00E3709B" w:rsidRPr="00887795" w:rsidRDefault="00E3709B" w:rsidP="00D81694">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上の図に示すように、</w:t>
      </w:r>
      <w:r w:rsidR="00D1666E">
        <w:rPr>
          <w:rFonts w:ascii="ＭＳ Ｐ明朝" w:eastAsia="ＭＳ Ｐ明朝" w:hAnsi="ＭＳ Ｐ明朝" w:cs="Noto Sans CJK SC Light" w:hint="eastAsia"/>
          <w:sz w:val="24"/>
          <w:szCs w:val="24"/>
        </w:rPr>
        <w:t>二組の</w:t>
      </w:r>
      <w:r w:rsidRPr="00887795">
        <w:rPr>
          <w:rFonts w:ascii="ＭＳ Ｐ明朝" w:eastAsia="ＭＳ Ｐ明朝" w:hAnsi="ＭＳ Ｐ明朝" w:cs="Noto Sans CJK SC Light" w:hint="eastAsia"/>
          <w:sz w:val="24"/>
          <w:szCs w:val="24"/>
        </w:rPr>
        <w:t>日</w:t>
      </w:r>
      <w:r w:rsidR="00D1666E">
        <w:rPr>
          <w:rFonts w:ascii="ＭＳ Ｐ明朝" w:eastAsia="ＭＳ Ｐ明朝" w:hAnsi="ＭＳ Ｐ明朝" w:cs="Noto Sans CJK SC Light" w:hint="eastAsia"/>
          <w:sz w:val="24"/>
          <w:szCs w:val="24"/>
        </w:rPr>
        <w:t>順</w:t>
      </w:r>
      <w:r w:rsidRPr="00887795">
        <w:rPr>
          <w:rFonts w:ascii="ＭＳ Ｐ明朝" w:eastAsia="ＭＳ Ｐ明朝" w:hAnsi="ＭＳ Ｐ明朝" w:cs="Noto Sans CJK SC Light" w:hint="eastAsia"/>
          <w:sz w:val="24"/>
          <w:szCs w:val="24"/>
        </w:rPr>
        <w:t>は、1-2日、3-4日、5-6日（いずれも7日目を除く）の3つの組に細分化されています。 創世記の最初の6日間と最初の6</w:t>
      </w:r>
      <w:r w:rsidR="00C77B79">
        <w:rPr>
          <w:rFonts w:ascii="ＭＳ Ｐ明朝" w:eastAsia="ＭＳ Ｐ明朝" w:hAnsi="ＭＳ Ｐ明朝" w:cs="Noto Sans CJK SC Light" w:hint="eastAsia"/>
          <w:sz w:val="24"/>
          <w:szCs w:val="24"/>
        </w:rPr>
        <w:t>千年紀の</w:t>
      </w:r>
      <w:r w:rsidR="00D81694">
        <w:rPr>
          <w:rFonts w:ascii="ＭＳ Ｐ明朝" w:eastAsia="ＭＳ Ｐ明朝" w:hAnsi="ＭＳ Ｐ明朝" w:cs="Noto Sans CJK SC Light" w:hint="eastAsia"/>
          <w:sz w:val="24"/>
          <w:szCs w:val="24"/>
        </w:rPr>
        <w:t>6</w:t>
      </w:r>
      <w:r w:rsidRPr="00887795">
        <w:rPr>
          <w:rFonts w:ascii="ＭＳ Ｐ明朝" w:eastAsia="ＭＳ Ｐ明朝" w:hAnsi="ＭＳ Ｐ明朝" w:cs="Noto Sans CJK SC Light" w:hint="eastAsia"/>
          <w:sz w:val="24"/>
          <w:szCs w:val="24"/>
        </w:rPr>
        <w:t>日間は、</w:t>
      </w:r>
      <w:r w:rsidRPr="00DD47AE">
        <w:rPr>
          <w:rFonts w:ascii="ＭＳ Ｐ明朝" w:eastAsia="ＭＳ Ｐ明朝" w:hAnsi="ＭＳ Ｐ明朝" w:cs="Noto Sans CJK SC Light" w:hint="eastAsia"/>
          <w:sz w:val="24"/>
          <w:szCs w:val="24"/>
        </w:rPr>
        <w:t>組としてでも</w:t>
      </w:r>
      <w:r w:rsidRPr="00887795">
        <w:rPr>
          <w:rFonts w:ascii="ＭＳ Ｐ明朝" w:eastAsia="ＭＳ Ｐ明朝" w:hAnsi="ＭＳ Ｐ明朝" w:cs="Noto Sans CJK SC Light" w:hint="eastAsia"/>
          <w:sz w:val="24"/>
          <w:szCs w:val="24"/>
        </w:rPr>
        <w:t>単独でも、究極の目標に向かって、分離（肉体的にも霊的にも良いものと悪いもの）と</w:t>
      </w:r>
      <w:r w:rsidR="00DC15E7">
        <w:rPr>
          <w:rFonts w:ascii="ＭＳ Ｐ明朝" w:eastAsia="ＭＳ Ｐ明朝" w:hAnsi="ＭＳ Ｐ明朝" w:cs="Noto Sans CJK SC Light" w:hint="eastAsia"/>
          <w:sz w:val="24"/>
          <w:szCs w:val="24"/>
        </w:rPr>
        <w:t>満たし</w:t>
      </w:r>
      <w:r w:rsidRPr="00887795">
        <w:rPr>
          <w:rFonts w:ascii="ＭＳ Ｐ明朝" w:eastAsia="ＭＳ Ｐ明朝" w:hAnsi="ＭＳ Ｐ明朝" w:cs="Noto Sans CJK SC Light" w:hint="eastAsia"/>
          <w:sz w:val="24"/>
          <w:szCs w:val="24"/>
        </w:rPr>
        <w:t>（物質世界と神の家族をそれぞれ補充する）が本質的に進行していることを示しています：</w:t>
      </w:r>
      <w:r w:rsidR="00D81694">
        <w:rPr>
          <w:rFonts w:ascii="ＭＳ Ｐ明朝" w:eastAsia="ＭＳ Ｐ明朝" w:hAnsi="ＭＳ Ｐ明朝" w:cs="Noto Sans CJK SC Light" w:hint="eastAsia"/>
          <w:sz w:val="24"/>
          <w:szCs w:val="24"/>
        </w:rPr>
        <w:t xml:space="preserve"> </w:t>
      </w:r>
      <w:r w:rsidRPr="00887795">
        <w:rPr>
          <w:rFonts w:ascii="ＭＳ Ｐ明朝" w:eastAsia="ＭＳ Ｐ明朝" w:hAnsi="ＭＳ Ｐ明朝" w:cs="Noto Sans CJK SC Light" w:hint="eastAsia"/>
          <w:sz w:val="24"/>
          <w:szCs w:val="24"/>
        </w:rPr>
        <w:t>創世記の場合は、人類が地球に住めるようになり、至福千年の場合は、人の子が戻ってくるときに、</w:t>
      </w:r>
      <w:r w:rsidRPr="00DD47AE">
        <w:rPr>
          <w:rFonts w:ascii="ＭＳ Ｐ明朝" w:eastAsia="ＭＳ Ｐ明朝" w:hAnsi="ＭＳ Ｐ明朝" w:cs="Noto Sans CJK SC Light" w:hint="eastAsia"/>
          <w:sz w:val="24"/>
          <w:szCs w:val="24"/>
        </w:rPr>
        <w:t>人の子のために</w:t>
      </w:r>
      <w:r w:rsidRPr="00887795">
        <w:rPr>
          <w:rFonts w:ascii="ＭＳ Ｐ明朝" w:eastAsia="ＭＳ Ｐ明朝" w:hAnsi="ＭＳ Ｐ明朝" w:cs="Noto Sans CJK SC Light" w:hint="eastAsia"/>
          <w:sz w:val="24"/>
          <w:szCs w:val="24"/>
        </w:rPr>
        <w:t>神の家族が満員になることです。 いずれの場合も、7日目は最高の栄光であり、最初のアダムと最後のアダムがそれぞれ支配した楽園状態での休息と祝福の記念の時です。 このように、創世記の7つの再創造の日は、神の民が悪魔の世界から徐々に分離され、サタンとその追随者に代わって、神の子イエス・キリストを信じることによって、徐々に数を増やして神のリストに入るという、神の人類史の計画のモデルとなっています（</w:t>
      </w:r>
      <w:hyperlink r:id="rId772" w:anchor="32:32" w:tooltip="今もしあなたが、彼らの罪をゆるされますならば――。しかし、もしかなわなければ、どうぞあなたが書きしるされたふみから、わたしの名を消し去ってください」。主はモーセに言われた、「すべてわたしに罪を犯した者は、これをわたしのふみから消し去るであろう。" w:history="1">
        <w:r w:rsidRPr="00887795">
          <w:rPr>
            <w:rStyle w:val="a3"/>
            <w:rFonts w:ascii="ＭＳ Ｐ明朝" w:eastAsia="ＭＳ Ｐ明朝" w:hAnsi="ＭＳ Ｐ明朝" w:cs="Noto Sans CJK SC Light" w:hint="eastAsia"/>
            <w:sz w:val="24"/>
            <w:szCs w:val="24"/>
          </w:rPr>
          <w:t>出エジプト32</w:t>
        </w:r>
        <w:r w:rsidR="00E54CA8">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32-3</w:t>
        </w:r>
        <w:r w:rsidR="00E54CA8">
          <w:rPr>
            <w:rStyle w:val="a3"/>
            <w:rFonts w:ascii="ＭＳ Ｐ明朝" w:eastAsia="ＭＳ Ｐ明朝" w:hAnsi="ＭＳ Ｐ明朝" w:cs="Noto Sans CJK SC Light"/>
            <w:sz w:val="24"/>
            <w:szCs w:val="24"/>
          </w:rPr>
          <w:t>3</w:t>
        </w:r>
        <w:r w:rsidR="00E54CA8">
          <w:rPr>
            <w:rStyle w:val="a3"/>
            <w:rFonts w:ascii="ＭＳ Ｐ明朝" w:eastAsia="ＭＳ Ｐ明朝" w:hAnsi="ＭＳ Ｐ明朝" w:cs="Noto Sans CJK SC Light" w:hint="eastAsia"/>
            <w:sz w:val="24"/>
            <w:szCs w:val="24"/>
          </w:rPr>
          <w:t>節</w:t>
        </w:r>
      </w:hyperlink>
      <w:r w:rsidR="00E54CA8">
        <w:rPr>
          <w:rStyle w:val="a3"/>
          <w:rFonts w:ascii="ＭＳ Ｐ明朝" w:eastAsia="ＭＳ Ｐ明朝" w:hAnsi="ＭＳ Ｐ明朝" w:cs="Noto Sans CJK SC Light"/>
          <w:sz w:val="24"/>
          <w:szCs w:val="24"/>
        </w:rPr>
        <w:t xml:space="preserve">, </w:t>
      </w:r>
      <w:hyperlink r:id="rId773" w:anchor="69:28" w:tooltip="彼らをいのちの書から消し去って、／義人のうちに記録されることのないように／してください。" w:history="1">
        <w:r w:rsidRPr="00887795">
          <w:rPr>
            <w:rStyle w:val="a3"/>
            <w:rFonts w:ascii="ＭＳ Ｐ明朝" w:eastAsia="ＭＳ Ｐ明朝" w:hAnsi="ＭＳ Ｐ明朝" w:cs="Noto Sans CJK SC Light" w:hint="eastAsia"/>
            <w:sz w:val="24"/>
            <w:szCs w:val="24"/>
          </w:rPr>
          <w:t>詩篇69</w:t>
        </w:r>
        <w:r w:rsidR="00E54CA8">
          <w:rPr>
            <w:rStyle w:val="a3"/>
            <w:rFonts w:ascii="ＭＳ Ｐ明朝" w:eastAsia="ＭＳ Ｐ明朝" w:hAnsi="ＭＳ Ｐ明朝" w:cs="Noto Sans CJK SC Light" w:hint="eastAsia"/>
            <w:sz w:val="24"/>
            <w:szCs w:val="24"/>
          </w:rPr>
          <w:t>篇</w:t>
        </w:r>
        <w:r w:rsidRPr="00887795">
          <w:rPr>
            <w:rStyle w:val="a3"/>
            <w:rFonts w:ascii="ＭＳ Ｐ明朝" w:eastAsia="ＭＳ Ｐ明朝" w:hAnsi="ＭＳ Ｐ明朝" w:cs="Noto Sans CJK SC Light" w:hint="eastAsia"/>
            <w:sz w:val="24"/>
            <w:szCs w:val="24"/>
          </w:rPr>
          <w:t>2</w:t>
        </w:r>
        <w:r w:rsidR="00E54CA8">
          <w:rPr>
            <w:rStyle w:val="a3"/>
            <w:rFonts w:ascii="ＭＳ Ｐ明朝" w:eastAsia="ＭＳ Ｐ明朝" w:hAnsi="ＭＳ Ｐ明朝" w:cs="Noto Sans CJK SC Light"/>
            <w:sz w:val="24"/>
            <w:szCs w:val="24"/>
          </w:rPr>
          <w:t>8</w:t>
        </w:r>
        <w:r w:rsidR="00E54CA8">
          <w:rPr>
            <w:rStyle w:val="a3"/>
            <w:rFonts w:ascii="ＭＳ Ｐ明朝" w:eastAsia="ＭＳ Ｐ明朝" w:hAnsi="ＭＳ Ｐ明朝" w:cs="Noto Sans CJK SC Light" w:hint="eastAsia"/>
            <w:sz w:val="24"/>
            <w:szCs w:val="24"/>
          </w:rPr>
          <w:t>節</w:t>
        </w:r>
      </w:hyperlink>
      <w:r w:rsidR="00E54CA8">
        <w:rPr>
          <w:rStyle w:val="a3"/>
          <w:rFonts w:ascii="ＭＳ Ｐ明朝" w:eastAsia="ＭＳ Ｐ明朝" w:hAnsi="ＭＳ Ｐ明朝" w:cs="Noto Sans CJK SC Light"/>
          <w:sz w:val="24"/>
          <w:szCs w:val="24"/>
        </w:rPr>
        <w:t xml:space="preserve">; </w:t>
      </w:r>
      <w:hyperlink r:id="rId774" w:anchor="12:1" w:tooltip="その時あなたの民を守っている大いなる君ミカエルが立ちあがります。また国が始まってから、その時にいたるまで、かつてなかったほどの悩みの時があるでしょう。しかし、その時あなたの民は救われます。すなわちあの書に名をしるされた者は皆救われます。 " w:history="1">
        <w:r w:rsidRPr="00887795">
          <w:rPr>
            <w:rStyle w:val="a3"/>
            <w:rFonts w:ascii="ＭＳ Ｐ明朝" w:eastAsia="ＭＳ Ｐ明朝" w:hAnsi="ＭＳ Ｐ明朝" w:cs="Noto Sans CJK SC Light" w:hint="eastAsia"/>
            <w:sz w:val="24"/>
            <w:szCs w:val="24"/>
          </w:rPr>
          <w:t>ダニエル12</w:t>
        </w:r>
        <w:r w:rsidR="00E54CA8">
          <w:rPr>
            <w:rStyle w:val="a3"/>
            <w:rFonts w:ascii="ＭＳ Ｐ明朝" w:eastAsia="ＭＳ Ｐ明朝" w:hAnsi="ＭＳ Ｐ明朝" w:cs="Noto Sans CJK SC Light" w:hint="eastAsia"/>
            <w:sz w:val="24"/>
            <w:szCs w:val="24"/>
          </w:rPr>
          <w:t>章1節</w:t>
        </w:r>
      </w:hyperlink>
      <w:r w:rsidR="00E54CA8">
        <w:rPr>
          <w:rStyle w:val="a3"/>
          <w:rFonts w:ascii="ＭＳ Ｐ明朝" w:eastAsia="ＭＳ Ｐ明朝" w:hAnsi="ＭＳ Ｐ明朝" w:cs="Noto Sans CJK SC Light"/>
          <w:sz w:val="24"/>
          <w:szCs w:val="24"/>
        </w:rPr>
        <w:t>;</w:t>
      </w:r>
      <w:r w:rsidR="00E54CA8">
        <w:rPr>
          <w:rStyle w:val="a3"/>
          <w:rFonts w:ascii="ＭＳ Ｐ明朝" w:eastAsia="ＭＳ Ｐ明朝" w:hAnsi="ＭＳ Ｐ明朝" w:cs="Noto Sans CJK SC Light" w:hint="eastAsia"/>
          <w:sz w:val="24"/>
          <w:szCs w:val="24"/>
        </w:rPr>
        <w:t xml:space="preserve"> </w:t>
      </w:r>
      <w:hyperlink r:id="rId775" w:anchor="4:3" w:tooltip="ついては、真実な協力者よ。あなたにお願いする。このふたりの女を助けてあげなさい。彼らは、「いのちの書」に名を書きとめられているクレメンスや、その他の同労者たちと協力して、福音のためにわたしと共に戦ってくれた女たちである。 " w:history="1">
        <w:r w:rsidRPr="00887795">
          <w:rPr>
            <w:rStyle w:val="a3"/>
            <w:rFonts w:ascii="ＭＳ Ｐ明朝" w:eastAsia="ＭＳ Ｐ明朝" w:hAnsi="ＭＳ Ｐ明朝" w:cs="Noto Sans CJK SC Light" w:hint="eastAsia"/>
            <w:sz w:val="24"/>
            <w:szCs w:val="24"/>
          </w:rPr>
          <w:t>ピリピ4</w:t>
        </w:r>
        <w:r w:rsidR="00E54CA8">
          <w:rPr>
            <w:rStyle w:val="a3"/>
            <w:rFonts w:ascii="ＭＳ Ｐ明朝" w:eastAsia="ＭＳ Ｐ明朝" w:hAnsi="ＭＳ Ｐ明朝" w:cs="Noto Sans CJK SC Light" w:hint="eastAsia"/>
            <w:sz w:val="24"/>
            <w:szCs w:val="24"/>
          </w:rPr>
          <w:t>章3節</w:t>
        </w:r>
      </w:hyperlink>
      <w:r w:rsidR="00E54CA8">
        <w:rPr>
          <w:rStyle w:val="a3"/>
          <w:rFonts w:ascii="ＭＳ Ｐ明朝" w:eastAsia="ＭＳ Ｐ明朝" w:hAnsi="ＭＳ Ｐ明朝" w:cs="Noto Sans CJK SC Light"/>
          <w:sz w:val="24"/>
          <w:szCs w:val="24"/>
        </w:rPr>
        <w:t xml:space="preserve">; </w:t>
      </w:r>
      <w:hyperlink r:id="rId776" w:anchor="3:5" w:tooltip="勝利を得る者は、このように白い衣を着せられるのである。わたしは、その名をいのちの書から消すようなことを、決してしない。また、わたしの父と御使たちの前で、その名を言いあらわそう。 " w:history="1">
        <w:r w:rsidRPr="00887795">
          <w:rPr>
            <w:rStyle w:val="a3"/>
            <w:rFonts w:ascii="ＭＳ Ｐ明朝" w:eastAsia="ＭＳ Ｐ明朝" w:hAnsi="ＭＳ Ｐ明朝" w:cs="Noto Sans CJK SC Light" w:hint="eastAsia"/>
            <w:sz w:val="24"/>
            <w:szCs w:val="24"/>
          </w:rPr>
          <w:t>黙示録3</w:t>
        </w:r>
        <w:r w:rsidR="00E54CA8">
          <w:rPr>
            <w:rStyle w:val="a3"/>
            <w:rFonts w:ascii="ＭＳ Ｐ明朝" w:eastAsia="ＭＳ Ｐ明朝" w:hAnsi="ＭＳ Ｐ明朝" w:cs="Noto Sans CJK SC Light" w:hint="eastAsia"/>
            <w:sz w:val="24"/>
            <w:szCs w:val="24"/>
          </w:rPr>
          <w:t>章5節</w:t>
        </w:r>
      </w:hyperlink>
      <w:r w:rsidR="00E54CA8">
        <w:rPr>
          <w:rStyle w:val="a3"/>
          <w:rFonts w:ascii="ＭＳ Ｐ明朝" w:eastAsia="ＭＳ Ｐ明朝" w:hAnsi="ＭＳ Ｐ明朝" w:cs="Noto Sans CJK SC Light" w:hint="eastAsia"/>
          <w:sz w:val="24"/>
          <w:szCs w:val="24"/>
        </w:rPr>
        <w:t>,</w:t>
      </w:r>
      <w:r w:rsidR="00E54CA8">
        <w:rPr>
          <w:rStyle w:val="a3"/>
          <w:rFonts w:ascii="ＭＳ Ｐ明朝" w:eastAsia="ＭＳ Ｐ明朝" w:hAnsi="ＭＳ Ｐ明朝" w:cs="Noto Sans CJK SC Light"/>
          <w:sz w:val="24"/>
          <w:szCs w:val="24"/>
        </w:rPr>
        <w:t xml:space="preserve"> </w:t>
      </w:r>
      <w:hyperlink r:id="rId777" w:anchor="13:8" w:tooltip="地に住む者で、ほふられた小羊のいのちの書に、その名を世の初めからしるされていない者はみな、この獣を拝むであろう。" w:history="1">
        <w:r w:rsidRPr="00887795">
          <w:rPr>
            <w:rStyle w:val="a3"/>
            <w:rFonts w:ascii="ＭＳ Ｐ明朝" w:eastAsia="ＭＳ Ｐ明朝" w:hAnsi="ＭＳ Ｐ明朝" w:cs="Noto Sans CJK SC Light" w:hint="eastAsia"/>
            <w:sz w:val="24"/>
            <w:szCs w:val="24"/>
          </w:rPr>
          <w:t>13</w:t>
        </w:r>
        <w:r w:rsidR="00E54CA8">
          <w:rPr>
            <w:rStyle w:val="a3"/>
            <w:rFonts w:ascii="ＭＳ Ｐ明朝" w:eastAsia="ＭＳ Ｐ明朝" w:hAnsi="ＭＳ Ｐ明朝" w:cs="Noto Sans CJK SC Light" w:hint="eastAsia"/>
            <w:sz w:val="24"/>
            <w:szCs w:val="24"/>
          </w:rPr>
          <w:t>章8節</w:t>
        </w:r>
      </w:hyperlink>
      <w:r w:rsidR="00E54CA8">
        <w:rPr>
          <w:rStyle w:val="a3"/>
          <w:rFonts w:ascii="ＭＳ Ｐ明朝" w:eastAsia="ＭＳ Ｐ明朝" w:hAnsi="ＭＳ Ｐ明朝" w:cs="Noto Sans CJK SC Light"/>
          <w:sz w:val="24"/>
          <w:szCs w:val="24"/>
        </w:rPr>
        <w:t xml:space="preserve">, </w:t>
      </w:r>
      <w:hyperlink r:id="rId778" w:anchor="17:8" w:tooltip="あなたの見た獣は、昔はいたが、今はおらず、そして、やがて底知れぬ所から上ってきて、ついには滅びに至るものである。地に住む者のうち、世の初めからいのちの書に名をしるされていない者たちは、この獣が、昔はいたが今はおらず、やがて来るのを見て、驚きあやしむであろう。 " w:history="1">
        <w:r w:rsidRPr="00887795">
          <w:rPr>
            <w:rStyle w:val="a3"/>
            <w:rFonts w:ascii="ＭＳ Ｐ明朝" w:eastAsia="ＭＳ Ｐ明朝" w:hAnsi="ＭＳ Ｐ明朝" w:cs="Noto Sans CJK SC Light" w:hint="eastAsia"/>
            <w:sz w:val="24"/>
            <w:szCs w:val="24"/>
          </w:rPr>
          <w:t>17</w:t>
        </w:r>
        <w:r w:rsidR="00E54CA8">
          <w:rPr>
            <w:rStyle w:val="a3"/>
            <w:rFonts w:ascii="ＭＳ Ｐ明朝" w:eastAsia="ＭＳ Ｐ明朝" w:hAnsi="ＭＳ Ｐ明朝" w:cs="Noto Sans CJK SC Light" w:hint="eastAsia"/>
            <w:sz w:val="24"/>
            <w:szCs w:val="24"/>
          </w:rPr>
          <w:t>章8節</w:t>
        </w:r>
      </w:hyperlink>
      <w:r w:rsidR="00E54CA8">
        <w:rPr>
          <w:rStyle w:val="a3"/>
          <w:rFonts w:ascii="ＭＳ Ｐ明朝" w:eastAsia="ＭＳ Ｐ明朝" w:hAnsi="ＭＳ Ｐ明朝" w:cs="Noto Sans CJK SC Light"/>
          <w:sz w:val="24"/>
          <w:szCs w:val="24"/>
        </w:rPr>
        <w:t xml:space="preserve">, </w:t>
      </w:r>
      <w:hyperlink r:id="rId779" w:anchor="20:12" w:tooltip="また、死んでいた者が、大いなる者も小さき者も共に、御座の前に立っているのが見えた。かずかずの書物が開かれたが、もう一つの書物が開かれた。これはいのちの書であった。死人はそのしわざに応じ、この書物に書かれていることにしたがって、さばかれた。海はその中にいる死人を出し、死も黄泉もその中にいる死人を出し、そして、おのおのそのしわざに応じて、さばきを受けた。それから、死も黄泉も火の池に投げ込まれた。この火の池が第二の死である。このいのちの書に名がしるされていない者はみな、火の池に投げ込まれた。" w:history="1">
        <w:r w:rsidRPr="00887795">
          <w:rPr>
            <w:rStyle w:val="a3"/>
            <w:rFonts w:ascii="ＭＳ Ｐ明朝" w:eastAsia="ＭＳ Ｐ明朝" w:hAnsi="ＭＳ Ｐ明朝" w:cs="Noto Sans CJK SC Light" w:hint="eastAsia"/>
            <w:sz w:val="24"/>
            <w:szCs w:val="24"/>
          </w:rPr>
          <w:t>20</w:t>
        </w:r>
        <w:r w:rsidR="00E54CA8">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12-1</w:t>
        </w:r>
        <w:r w:rsidR="00E54CA8">
          <w:rPr>
            <w:rStyle w:val="a3"/>
            <w:rFonts w:ascii="ＭＳ Ｐ明朝" w:eastAsia="ＭＳ Ｐ明朝" w:hAnsi="ＭＳ Ｐ明朝" w:cs="Noto Sans CJK SC Light"/>
            <w:sz w:val="24"/>
            <w:szCs w:val="24"/>
          </w:rPr>
          <w:t>5</w:t>
        </w:r>
        <w:r w:rsidR="00E54CA8">
          <w:rPr>
            <w:rStyle w:val="a3"/>
            <w:rFonts w:ascii="ＭＳ Ｐ明朝" w:eastAsia="ＭＳ Ｐ明朝" w:hAnsi="ＭＳ Ｐ明朝" w:cs="Noto Sans CJK SC Light" w:hint="eastAsia"/>
            <w:sz w:val="24"/>
            <w:szCs w:val="24"/>
          </w:rPr>
          <w:t>節</w:t>
        </w:r>
      </w:hyperlink>
      <w:r w:rsidR="00E54CA8">
        <w:rPr>
          <w:rStyle w:val="a3"/>
          <w:rFonts w:ascii="ＭＳ Ｐ明朝" w:eastAsia="ＭＳ Ｐ明朝" w:hAnsi="ＭＳ Ｐ明朝" w:cs="Noto Sans CJK SC Light"/>
          <w:sz w:val="24"/>
          <w:szCs w:val="24"/>
        </w:rPr>
        <w:t xml:space="preserve">, </w:t>
      </w:r>
      <w:hyperlink r:id="rId780" w:anchor="21:27" w:tooltip="しかし、汚れた者や、忌むべきこと及び偽りを行う者は、その中に決してはいれない。はいれる者は、小羊のいのちの書に名をしるされている者だけである。" w:history="1">
        <w:r w:rsidRPr="00887795">
          <w:rPr>
            <w:rStyle w:val="a3"/>
            <w:rFonts w:ascii="ＭＳ Ｐ明朝" w:eastAsia="ＭＳ Ｐ明朝" w:hAnsi="ＭＳ Ｐ明朝" w:cs="Noto Sans CJK SC Light" w:hint="eastAsia"/>
            <w:sz w:val="24"/>
            <w:szCs w:val="24"/>
          </w:rPr>
          <w:t>21</w:t>
        </w:r>
        <w:r w:rsidR="00E54CA8">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sidR="00E54CA8">
          <w:rPr>
            <w:rStyle w:val="a3"/>
            <w:rFonts w:ascii="ＭＳ Ｐ明朝" w:eastAsia="ＭＳ Ｐ明朝" w:hAnsi="ＭＳ Ｐ明朝" w:cs="Noto Sans CJK SC Light"/>
            <w:sz w:val="24"/>
            <w:szCs w:val="24"/>
          </w:rPr>
          <w:t>7</w:t>
        </w:r>
        <w:r w:rsidR="00E54CA8">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w:t>
      </w:r>
    </w:p>
    <w:p w14:paraId="68BD13F4" w14:textId="77777777" w:rsidR="00E3709B" w:rsidRPr="00887795" w:rsidRDefault="00E3709B" w:rsidP="00E3709B">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38B36616" w14:textId="77777777" w:rsidR="00E3709B" w:rsidRPr="00887795" w:rsidRDefault="00E3709B" w:rsidP="00DD47AE">
      <w:pPr>
        <w:ind w:firstLineChars="100" w:firstLine="240"/>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神は元々、瞬く間に全宇宙を創造されました（</w:t>
      </w:r>
      <w:hyperlink r:id="rId781" w:anchor="1:1" w:tooltip="はじめに神は天と地とを創造された。" w:history="1">
        <w:r w:rsidRPr="00887795">
          <w:rPr>
            <w:rStyle w:val="a3"/>
            <w:rFonts w:ascii="ＭＳ Ｐ明朝" w:eastAsia="ＭＳ Ｐ明朝" w:hAnsi="ＭＳ Ｐ明朝" w:cs="Noto Sans CJK SC Light" w:hint="eastAsia"/>
            <w:sz w:val="24"/>
            <w:szCs w:val="24"/>
          </w:rPr>
          <w:t>創世記1</w:t>
        </w:r>
        <w:r w:rsidR="007525BB">
          <w:rPr>
            <w:rStyle w:val="a3"/>
            <w:rFonts w:ascii="ＭＳ Ｐ明朝" w:eastAsia="ＭＳ Ｐ明朝" w:hAnsi="ＭＳ Ｐ明朝" w:cs="Noto Sans CJK SC Light" w:hint="eastAsia"/>
            <w:sz w:val="24"/>
            <w:szCs w:val="24"/>
          </w:rPr>
          <w:t>章1節</w:t>
        </w:r>
      </w:hyperlink>
      <w:r w:rsidRPr="00887795">
        <w:rPr>
          <w:rFonts w:ascii="ＭＳ Ｐ明朝" w:eastAsia="ＭＳ Ｐ明朝" w:hAnsi="ＭＳ Ｐ明朝" w:cs="Noto Sans CJK SC Light" w:hint="eastAsia"/>
          <w:sz w:val="24"/>
          <w:szCs w:val="24"/>
        </w:rPr>
        <w:t xml:space="preserve">、本連載第2回参照）。 </w:t>
      </w:r>
      <w:r w:rsidRPr="00F76D2B">
        <w:rPr>
          <w:rFonts w:ascii="ＭＳ Ｐ明朝" w:eastAsia="ＭＳ Ｐ明朝" w:hAnsi="ＭＳ Ｐ明朝" w:cs="Noto Sans CJK SC Light" w:hint="eastAsia"/>
          <w:sz w:val="24"/>
          <w:szCs w:val="24"/>
        </w:rPr>
        <w:t>ですから、神が単に地球を居住可能な状態に戻すためだけに、比較的長い6日間の文字通りの日を使ったのは（その後、7日目の記念日の休息があります）、</w:t>
      </w:r>
      <w:r w:rsidR="007525BB">
        <w:rPr>
          <w:rFonts w:ascii="ＭＳ Ｐ明朝" w:eastAsia="ＭＳ Ｐ明朝" w:hAnsi="ＭＳ Ｐ明朝" w:cs="Noto Sans CJK SC Light" w:hint="eastAsia"/>
          <w:sz w:val="24"/>
          <w:szCs w:val="24"/>
        </w:rPr>
        <w:t>＜日数が＞</w:t>
      </w:r>
      <w:r w:rsidRPr="00F76D2B">
        <w:rPr>
          <w:rFonts w:ascii="ＭＳ Ｐ明朝" w:eastAsia="ＭＳ Ｐ明朝" w:hAnsi="ＭＳ Ｐ明朝" w:cs="Noto Sans CJK SC Light" w:hint="eastAsia"/>
          <w:sz w:val="24"/>
          <w:szCs w:val="24"/>
        </w:rPr>
        <w:t>必要</w:t>
      </w:r>
      <w:r w:rsidR="007525BB">
        <w:rPr>
          <w:rFonts w:ascii="ＭＳ Ｐ明朝" w:eastAsia="ＭＳ Ｐ明朝" w:hAnsi="ＭＳ Ｐ明朝" w:cs="Noto Sans CJK SC Light" w:hint="eastAsia"/>
          <w:sz w:val="24"/>
          <w:szCs w:val="24"/>
        </w:rPr>
        <w:t>だったため</w:t>
      </w:r>
      <w:r w:rsidRPr="00F76D2B">
        <w:rPr>
          <w:rFonts w:ascii="ＭＳ Ｐ明朝" w:eastAsia="ＭＳ Ｐ明朝" w:hAnsi="ＭＳ Ｐ明朝" w:cs="Noto Sans CJK SC Light" w:hint="eastAsia"/>
          <w:sz w:val="24"/>
          <w:szCs w:val="24"/>
        </w:rPr>
        <w:t>ではないことは確かです（神は全能であり、空間や時間に左右されることはありません）</w:t>
      </w:r>
      <w:r w:rsidR="007525BB">
        <w:rPr>
          <w:rStyle w:val="ac"/>
          <w:rFonts w:ascii="ＭＳ Ｐ明朝" w:eastAsia="ＭＳ Ｐ明朝" w:hAnsi="ＭＳ Ｐ明朝" w:cs="Noto Sans CJK SC Light"/>
          <w:sz w:val="24"/>
          <w:szCs w:val="24"/>
        </w:rPr>
        <w:footnoteReference w:id="43"/>
      </w:r>
      <w:r w:rsidRPr="00F76D2B">
        <w:rPr>
          <w:rFonts w:ascii="ＭＳ Ｐ明朝" w:eastAsia="ＭＳ Ｐ明朝" w:hAnsi="ＭＳ Ｐ明朝" w:cs="Noto Sans CJK SC Light" w:hint="eastAsia"/>
          <w:sz w:val="24"/>
          <w:szCs w:val="24"/>
        </w:rPr>
        <w:t>。 それ故、私たちは神の７日間にかけての地球の再創造は意味がない訳でもなく、間違いでもないと結論付けなければいけません。</w:t>
      </w:r>
      <w:r w:rsidRPr="00887795">
        <w:rPr>
          <w:rFonts w:ascii="ＭＳ Ｐ明朝" w:eastAsia="ＭＳ Ｐ明朝" w:hAnsi="ＭＳ Ｐ明朝" w:cs="Noto Sans CJK SC Light" w:hint="eastAsia"/>
          <w:sz w:val="24"/>
          <w:szCs w:val="24"/>
        </w:rPr>
        <w:t>実際、上述したように、創世記の7日間は大きな象徴的意味を持っています。それは、イエス・キリストのために植え（異邦人時代）、育て（ユダヤ人時代）、収穫する（教会時代）という、神の人類史の計画の青写真を示しているからです（至福千年では2回目の記念すべき大収穫があります）。 神が結婚を規定したように（その制度は、キリストと教会の結婚という歴史の包括的な目的のために、人類に</w:t>
      </w:r>
      <w:r w:rsidR="00F76D2B" w:rsidRPr="00F76D2B">
        <w:rPr>
          <w:rFonts w:ascii="ＭＳ Ｐ明朝" w:eastAsia="ＭＳ Ｐ明朝" w:hAnsi="ＭＳ Ｐ明朝" w:cs="Noto Sans CJK SC Light" w:hint="eastAsia"/>
          <w:sz w:val="24"/>
          <w:szCs w:val="24"/>
        </w:rPr>
        <w:t>継続</w:t>
      </w:r>
      <w:r w:rsidRPr="00F76D2B">
        <w:rPr>
          <w:rFonts w:ascii="ＭＳ Ｐ明朝" w:eastAsia="ＭＳ Ｐ明朝" w:hAnsi="ＭＳ Ｐ明朝" w:cs="Noto Sans CJK SC Light" w:hint="eastAsia"/>
          <w:sz w:val="24"/>
          <w:szCs w:val="24"/>
        </w:rPr>
        <w:t>的</w:t>
      </w:r>
      <w:r w:rsidR="00DD47AE" w:rsidRPr="00F76D2B">
        <w:rPr>
          <w:rFonts w:ascii="ＭＳ Ｐ明朝" w:eastAsia="ＭＳ Ｐ明朝" w:hAnsi="ＭＳ Ｐ明朝" w:cs="Noto Sans CJK SC Light" w:hint="eastAsia"/>
          <w:sz w:val="24"/>
          <w:szCs w:val="24"/>
        </w:rPr>
        <w:t>で</w:t>
      </w:r>
      <w:r w:rsidR="00F76D2B">
        <w:rPr>
          <w:rFonts w:ascii="ＭＳ Ｐ明朝" w:eastAsia="ＭＳ Ｐ明朝" w:hAnsi="ＭＳ Ｐ明朝" w:cs="Noto Sans CJK SC Light" w:hint="eastAsia"/>
          <w:sz w:val="24"/>
          <w:szCs w:val="24"/>
        </w:rPr>
        <w:t>同期的</w:t>
      </w:r>
      <w:r w:rsidRPr="00F76D2B">
        <w:rPr>
          <w:rFonts w:ascii="ＭＳ Ｐ明朝" w:eastAsia="ＭＳ Ｐ明朝" w:hAnsi="ＭＳ Ｐ明朝" w:cs="Noto Sans CJK SC Light" w:hint="eastAsia"/>
          <w:sz w:val="24"/>
          <w:szCs w:val="24"/>
        </w:rPr>
        <w:t>な</w:t>
      </w:r>
      <w:r w:rsidR="00F76D2B">
        <w:rPr>
          <w:rFonts w:ascii="ＭＳ Ｐ明朝" w:eastAsia="ＭＳ Ｐ明朝" w:hAnsi="ＭＳ Ｐ明朝" w:cs="Noto Sans CJK SC Light" w:hint="eastAsia"/>
          <w:sz w:val="24"/>
          <w:szCs w:val="24"/>
        </w:rPr>
        <w:t>例え</w:t>
      </w:r>
      <w:r w:rsidRPr="00887795">
        <w:rPr>
          <w:rFonts w:ascii="ＭＳ Ｐ明朝" w:eastAsia="ＭＳ Ｐ明朝" w:hAnsi="ＭＳ Ｐ明朝" w:cs="Noto Sans CJK SC Light" w:hint="eastAsia"/>
          <w:sz w:val="24"/>
          <w:szCs w:val="24"/>
        </w:rPr>
        <w:t>を提供し</w:t>
      </w:r>
      <w:r w:rsidR="00F76D2B">
        <w:rPr>
          <w:rFonts w:ascii="ＭＳ Ｐ明朝" w:eastAsia="ＭＳ Ｐ明朝" w:hAnsi="ＭＳ Ｐ明朝" w:cs="Noto Sans CJK SC Light" w:hint="eastAsia"/>
          <w:sz w:val="24"/>
          <w:szCs w:val="24"/>
        </w:rPr>
        <w:t>てくれています</w:t>
      </w:r>
      <w:r w:rsidRPr="00887795">
        <w:rPr>
          <w:rFonts w:ascii="ＭＳ Ｐ明朝" w:eastAsia="ＭＳ Ｐ明朝" w:hAnsi="ＭＳ Ｐ明朝" w:cs="Noto Sans CJK SC Light" w:hint="eastAsia"/>
          <w:sz w:val="24"/>
          <w:szCs w:val="24"/>
        </w:rPr>
        <w:t>）、神が7日間で地球を再創造し、その結果として私たちの生活を支配する週7日のパターンを通して、神は人類の歴史における本質的な目的であるキリストのための教会の召しを思い出し、考えるための継続的</w:t>
      </w:r>
      <w:r w:rsidRPr="005C1A1B">
        <w:rPr>
          <w:rFonts w:ascii="ＭＳ Ｐ明朝" w:eastAsia="ＭＳ Ｐ明朝" w:hAnsi="ＭＳ Ｐ明朝" w:cs="Noto Sans CJK SC Light" w:hint="eastAsia"/>
          <w:sz w:val="24"/>
          <w:szCs w:val="24"/>
        </w:rPr>
        <w:t>通時的</w:t>
      </w:r>
      <w:r w:rsidR="005C1A1B" w:rsidRPr="005C1A1B">
        <w:rPr>
          <w:rFonts w:ascii="ＭＳ Ｐ明朝" w:eastAsia="ＭＳ Ｐ明朝" w:hAnsi="ＭＳ Ｐ明朝" w:cs="Noto Sans CJK SC Light" w:hint="eastAsia"/>
          <w:sz w:val="24"/>
          <w:szCs w:val="24"/>
        </w:rPr>
        <w:t>＜＝時間の経過とともに変化する現象＞</w:t>
      </w:r>
      <w:r w:rsidRPr="00887795">
        <w:rPr>
          <w:rFonts w:ascii="ＭＳ Ｐ明朝" w:eastAsia="ＭＳ Ｐ明朝" w:hAnsi="ＭＳ Ｐ明朝" w:cs="Noto Sans CJK SC Light" w:hint="eastAsia"/>
          <w:sz w:val="24"/>
          <w:szCs w:val="24"/>
        </w:rPr>
        <w:t>記念を私たちに与えました。 毎日と毎週という、私たちの生活を構成する基本的な時間の単位は、完璧で必然的な神の時代の計画を思い出させてくれます。 なぜなら、毎日と毎週は、イエス・キリスト</w:t>
      </w:r>
      <w:r w:rsidR="00F76D2B">
        <w:rPr>
          <w:rFonts w:ascii="ＭＳ Ｐ明朝" w:eastAsia="ＭＳ Ｐ明朝" w:hAnsi="ＭＳ Ｐ明朝" w:cs="Noto Sans CJK SC Light" w:hint="eastAsia"/>
          <w:sz w:val="24"/>
          <w:szCs w:val="24"/>
        </w:rPr>
        <w:t>というお方</w:t>
      </w:r>
      <w:r w:rsidRPr="00887795">
        <w:rPr>
          <w:rFonts w:ascii="ＭＳ Ｐ明朝" w:eastAsia="ＭＳ Ｐ明朝" w:hAnsi="ＭＳ Ｐ明朝" w:cs="Noto Sans CJK SC Light" w:hint="eastAsia"/>
          <w:sz w:val="24"/>
          <w:szCs w:val="24"/>
        </w:rPr>
        <w:t>と</w:t>
      </w:r>
      <w:r w:rsidR="005C1A1B">
        <w:rPr>
          <w:rFonts w:ascii="ＭＳ Ｐ明朝" w:eastAsia="ＭＳ Ｐ明朝" w:hAnsi="ＭＳ Ｐ明朝" w:cs="Noto Sans CJK SC Light" w:hint="eastAsia"/>
          <w:sz w:val="24"/>
          <w:szCs w:val="24"/>
        </w:rPr>
        <w:t>その</w:t>
      </w:r>
      <w:r w:rsidRPr="00887795">
        <w:rPr>
          <w:rFonts w:ascii="ＭＳ Ｐ明朝" w:eastAsia="ＭＳ Ｐ明朝" w:hAnsi="ＭＳ Ｐ明朝" w:cs="Noto Sans CJK SC Light" w:hint="eastAsia"/>
          <w:sz w:val="24"/>
          <w:szCs w:val="24"/>
        </w:rPr>
        <w:t>働きを中心とした教会の進展的で体系的な形成という、人間の歴史における神の</w:t>
      </w:r>
      <w:r w:rsidR="00DD47AE">
        <w:rPr>
          <w:rFonts w:ascii="ＭＳ Ｐ明朝" w:eastAsia="ＭＳ Ｐ明朝" w:hAnsi="ＭＳ Ｐ明朝" w:cs="Noto Sans CJK SC Light" w:hint="eastAsia"/>
          <w:sz w:val="24"/>
          <w:szCs w:val="24"/>
        </w:rPr>
        <w:t>御</w:t>
      </w:r>
      <w:r w:rsidRPr="00887795">
        <w:rPr>
          <w:rFonts w:ascii="ＭＳ Ｐ明朝" w:eastAsia="ＭＳ Ｐ明朝" w:hAnsi="ＭＳ Ｐ明朝" w:cs="Noto Sans CJK SC Light" w:hint="eastAsia"/>
          <w:sz w:val="24"/>
          <w:szCs w:val="24"/>
        </w:rPr>
        <w:t>計画の、神によって構築された</w:t>
      </w:r>
      <w:r w:rsidR="005C1A1B">
        <w:rPr>
          <w:rFonts w:ascii="ＭＳ Ｐ明朝" w:eastAsia="ＭＳ Ｐ明朝" w:hAnsi="ＭＳ Ｐ明朝" w:cs="Noto Sans CJK SC Light" w:hint="eastAsia"/>
          <w:sz w:val="24"/>
          <w:szCs w:val="24"/>
        </w:rPr>
        <w:t>例え</w:t>
      </w:r>
      <w:r w:rsidRPr="00887795">
        <w:rPr>
          <w:rFonts w:ascii="ＭＳ Ｐ明朝" w:eastAsia="ＭＳ Ｐ明朝" w:hAnsi="ＭＳ Ｐ明朝" w:cs="Noto Sans CJK SC Light" w:hint="eastAsia"/>
          <w:sz w:val="24"/>
          <w:szCs w:val="24"/>
        </w:rPr>
        <w:t xml:space="preserve">の役割を果たすからです。  </w:t>
      </w:r>
    </w:p>
    <w:p w14:paraId="556029CA" w14:textId="77777777" w:rsidR="00FC1A50" w:rsidRPr="00E3709B" w:rsidRDefault="00E3709B" w:rsidP="005C1A1B">
      <w:pPr>
        <w:rPr>
          <w:rFonts w:ascii="ＭＳ Ｐ明朝" w:eastAsia="ＭＳ Ｐ明朝" w:hAnsi="ＭＳ Ｐ明朝" w:cs="Arial"/>
          <w:color w:val="222222"/>
          <w:kern w:val="0"/>
          <w:sz w:val="24"/>
          <w:szCs w:val="24"/>
        </w:rPr>
      </w:pPr>
      <w:r w:rsidRPr="00887795">
        <w:rPr>
          <w:rFonts w:ascii="ＭＳ Ｐ明朝" w:eastAsia="ＭＳ Ｐ明朝" w:hAnsi="ＭＳ Ｐ明朝" w:cs="Noto Sans CJK SC Light" w:hint="eastAsia"/>
          <w:sz w:val="24"/>
          <w:szCs w:val="24"/>
        </w:rPr>
        <w:tab/>
      </w:r>
    </w:p>
    <w:p w14:paraId="65301561"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Times New Roman"/>
          <w:color w:val="222222"/>
          <w:kern w:val="0"/>
          <w:sz w:val="24"/>
          <w:szCs w:val="24"/>
        </w:rPr>
        <w:t>c. </w:t>
      </w:r>
      <w:r w:rsidRPr="0083430A">
        <w:rPr>
          <w:rFonts w:ascii="ＭＳ Ｐ明朝" w:eastAsia="ＭＳ Ｐ明朝" w:hAnsi="ＭＳ Ｐ明朝" w:cs="Arial"/>
          <w:color w:val="222222"/>
          <w:kern w:val="0"/>
          <w:sz w:val="24"/>
          <w:szCs w:val="24"/>
          <w:u w:val="single"/>
        </w:rPr>
        <w:t>ユダヤの</w:t>
      </w:r>
      <w:r w:rsidR="00EF7E8F">
        <w:rPr>
          <w:rFonts w:ascii="ＭＳ Ｐ明朝" w:eastAsia="ＭＳ Ｐ明朝" w:hAnsi="ＭＳ Ｐ明朝" w:cs="Arial" w:hint="eastAsia"/>
          <w:color w:val="222222"/>
          <w:kern w:val="0"/>
          <w:sz w:val="24"/>
          <w:szCs w:val="24"/>
          <w:u w:val="single"/>
        </w:rPr>
        <w:t>祭儀</w:t>
      </w:r>
      <w:r w:rsidRPr="0083430A">
        <w:rPr>
          <w:rFonts w:ascii="ＭＳ Ｐ明朝" w:eastAsia="ＭＳ Ｐ明朝" w:hAnsi="ＭＳ Ｐ明朝" w:cs="Arial"/>
          <w:color w:val="222222"/>
          <w:kern w:val="0"/>
          <w:sz w:val="24"/>
          <w:szCs w:val="24"/>
          <w:u w:val="single"/>
        </w:rPr>
        <w:t>暦</w:t>
      </w:r>
    </w:p>
    <w:p w14:paraId="00B112C4"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2429AB97" w14:textId="77777777" w:rsidR="00FC1A50" w:rsidRPr="0083430A" w:rsidRDefault="00FC1A50" w:rsidP="00FC1A50">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神が人類の歴史を七つの千年期からなる時代に構築したことの第三の証拠は、神がモーセの律法の中でイスラエルに定めた祭りのパターンに見出すことができます。ユダヤ教の儀式暦は、人間の手によって作られたものではなく、神ご自身が仲介者であるモーセを通してイスラエルに与えたものです（</w:t>
      </w:r>
      <w:hyperlink r:id="rId782" w:anchor="3:19" w:tooltip="それでは、律法はなんであるか。それは違反を促すため、あとから加えられたのであって、約束されていた子孫が来るまで存続するだけのものであり、かつ、天使たちをとおし、仲介者の手によって制定されたものにすぎない。" w:history="1">
        <w:r w:rsidR="0096770D" w:rsidRPr="00887795">
          <w:rPr>
            <w:rStyle w:val="a3"/>
            <w:rFonts w:ascii="ＭＳ Ｐ明朝" w:eastAsia="ＭＳ Ｐ明朝" w:hAnsi="ＭＳ Ｐ明朝" w:cs="Noto Sans CJK SC Light" w:hint="eastAsia"/>
            <w:sz w:val="24"/>
            <w:szCs w:val="24"/>
          </w:rPr>
          <w:t>ガラテヤ3</w:t>
        </w:r>
        <w:r w:rsidR="00B06262">
          <w:rPr>
            <w:rStyle w:val="a3"/>
            <w:rFonts w:ascii="ＭＳ Ｐ明朝" w:eastAsia="ＭＳ Ｐ明朝" w:hAnsi="ＭＳ Ｐ明朝" w:cs="Noto Sans CJK SC Light" w:hint="eastAsia"/>
            <w:sz w:val="24"/>
            <w:szCs w:val="24"/>
          </w:rPr>
          <w:t>章</w:t>
        </w:r>
        <w:r w:rsidR="0096770D" w:rsidRPr="00887795">
          <w:rPr>
            <w:rStyle w:val="a3"/>
            <w:rFonts w:ascii="ＭＳ Ｐ明朝" w:eastAsia="ＭＳ Ｐ明朝" w:hAnsi="ＭＳ Ｐ明朝" w:cs="Noto Sans CJK SC Light" w:hint="eastAsia"/>
            <w:sz w:val="24"/>
            <w:szCs w:val="24"/>
          </w:rPr>
          <w:t>1</w:t>
        </w:r>
        <w:r w:rsidR="00B06262">
          <w:rPr>
            <w:rStyle w:val="a3"/>
            <w:rFonts w:ascii="ＭＳ Ｐ明朝" w:eastAsia="ＭＳ Ｐ明朝" w:hAnsi="ＭＳ Ｐ明朝" w:cs="Noto Sans CJK SC Light"/>
            <w:sz w:val="24"/>
            <w:szCs w:val="24"/>
          </w:rPr>
          <w:t>9</w:t>
        </w:r>
        <w:r w:rsidR="00B06262">
          <w:rPr>
            <w:rStyle w:val="a3"/>
            <w:rFonts w:ascii="ＭＳ Ｐ明朝" w:eastAsia="ＭＳ Ｐ明朝" w:hAnsi="ＭＳ Ｐ明朝" w:cs="Noto Sans CJK SC Light" w:hint="eastAsia"/>
            <w:sz w:val="24"/>
            <w:szCs w:val="24"/>
          </w:rPr>
          <w:t>節</w:t>
        </w:r>
      </w:hyperlink>
      <w:r w:rsidRPr="0083430A">
        <w:rPr>
          <w:rFonts w:ascii="ＭＳ Ｐ明朝" w:eastAsia="ＭＳ Ｐ明朝" w:hAnsi="ＭＳ Ｐ明朝" w:cs="Arial"/>
          <w:color w:val="222222"/>
          <w:kern w:val="0"/>
          <w:sz w:val="24"/>
          <w:szCs w:val="24"/>
        </w:rPr>
        <w:t>）。したがって、創世記の七日間が人類の歴史全体に対する神の青写真であるように、モーセの律法の定める日付と祭りの一年を通しての行事が、神の歴史的イベントの順序を予示していることは驚くべきことではありません。ユダヤ教の儀式暦（七ヶ月目から始まるイスラエルの市民暦とは区別され、ほぼ我々＜米国＞の会計年度と同じ）は、アビブ（またはニッサン）</w:t>
      </w:r>
      <w:r w:rsidR="00B06262">
        <w:rPr>
          <w:rFonts w:ascii="ＭＳ Ｐ明朝" w:eastAsia="ＭＳ Ｐ明朝" w:hAnsi="ＭＳ Ｐ明朝" w:cs="Arial" w:hint="eastAsia"/>
          <w:color w:val="222222"/>
          <w:kern w:val="0"/>
          <w:sz w:val="24"/>
          <w:szCs w:val="24"/>
        </w:rPr>
        <w:t>の</w:t>
      </w:r>
      <w:r w:rsidRPr="0083430A">
        <w:rPr>
          <w:rFonts w:ascii="ＭＳ Ｐ明朝" w:eastAsia="ＭＳ Ｐ明朝" w:hAnsi="ＭＳ Ｐ明朝" w:cs="Arial"/>
          <w:color w:val="222222"/>
          <w:kern w:val="0"/>
          <w:sz w:val="24"/>
          <w:szCs w:val="24"/>
        </w:rPr>
        <w:t>月、我々の暦では三月から四月にかけて始まります。この儀式暦は、祭事だけでなく、祭事と祭事の間にある大きな間隔が、人類史における神の計画の全体的な進展を反映します。ユダヤ暦は、基本的に三つの祭りの集まりで区切られた四つの「ギャップ（間隙）」（祭と祭りとの間の期間）で構成されており、祭りとギャップの両方が、イエス・キリストとその教会の召しにおける神の壮大な計画について具体的な情報を与えています</w:t>
      </w:r>
      <w:r w:rsidR="007525BB">
        <w:rPr>
          <w:rStyle w:val="ac"/>
          <w:rFonts w:ascii="ＭＳ Ｐ明朝" w:eastAsia="ＭＳ Ｐ明朝" w:hAnsi="ＭＳ Ｐ明朝" w:cs="Arial"/>
          <w:color w:val="222222"/>
          <w:kern w:val="0"/>
          <w:sz w:val="24"/>
          <w:szCs w:val="24"/>
        </w:rPr>
        <w:footnoteReference w:id="44"/>
      </w:r>
      <w:r w:rsidRPr="0083430A">
        <w:rPr>
          <w:rFonts w:ascii="ＭＳ Ｐ明朝" w:eastAsia="ＭＳ Ｐ明朝" w:hAnsi="ＭＳ Ｐ明朝" w:cs="Arial"/>
          <w:color w:val="222222"/>
          <w:kern w:val="0"/>
          <w:sz w:val="24"/>
          <w:szCs w:val="24"/>
        </w:rPr>
        <w:t>。</w:t>
      </w:r>
    </w:p>
    <w:p w14:paraId="6DA89725" w14:textId="77777777" w:rsidR="00B06262"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77BB633B" w14:textId="77777777" w:rsidR="00FC1A50" w:rsidRPr="0083430A" w:rsidRDefault="00312BFF" w:rsidP="00FC1A50">
      <w:pPr>
        <w:widowControl/>
        <w:shd w:val="clear" w:color="auto" w:fill="FFFFFF"/>
        <w:jc w:val="left"/>
        <w:rPr>
          <w:rFonts w:ascii="ＭＳ Ｐ明朝" w:eastAsia="ＭＳ Ｐ明朝" w:hAnsi="ＭＳ Ｐ明朝" w:cs="Arial"/>
          <w:color w:val="222222"/>
          <w:kern w:val="0"/>
          <w:sz w:val="24"/>
          <w:szCs w:val="24"/>
        </w:rPr>
      </w:pPr>
      <w:r>
        <w:rPr>
          <w:rFonts w:ascii="ＭＳ Ｐ明朝" w:eastAsia="ＭＳ Ｐ明朝" w:hAnsi="ＭＳ Ｐ明朝" w:cs="Arial"/>
          <w:noProof/>
          <w:color w:val="222222"/>
          <w:kern w:val="0"/>
          <w:sz w:val="24"/>
          <w:szCs w:val="24"/>
          <w:lang w:val="ja-JP"/>
        </w:rPr>
        <w:drawing>
          <wp:inline distT="0" distB="0" distL="0" distR="0" wp14:anchorId="5B85AA9B" wp14:editId="115CD800">
            <wp:extent cx="5400040" cy="2247265"/>
            <wp:effectExtent l="0" t="0" r="0" b="635"/>
            <wp:docPr id="2084665072"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65072" name="図 3" descr="ダイアグラム&#10;&#10;自動的に生成された説明"/>
                    <pic:cNvPicPr/>
                  </pic:nvPicPr>
                  <pic:blipFill>
                    <a:blip r:embed="rId783">
                      <a:extLst>
                        <a:ext uri="{28A0092B-C50C-407E-A947-70E740481C1C}">
                          <a14:useLocalDpi xmlns:a14="http://schemas.microsoft.com/office/drawing/2010/main" val="0"/>
                        </a:ext>
                      </a:extLst>
                    </a:blip>
                    <a:stretch>
                      <a:fillRect/>
                    </a:stretch>
                  </pic:blipFill>
                  <pic:spPr>
                    <a:xfrm>
                      <a:off x="0" y="0"/>
                      <a:ext cx="5400040" cy="2247265"/>
                    </a:xfrm>
                    <a:prstGeom prst="rect">
                      <a:avLst/>
                    </a:prstGeom>
                  </pic:spPr>
                </pic:pic>
              </a:graphicData>
            </a:graphic>
          </wp:inline>
        </w:drawing>
      </w:r>
      <w:r w:rsidR="00FC1A50" w:rsidRPr="0083430A">
        <w:rPr>
          <w:rFonts w:ascii="ＭＳ Ｐ明朝" w:eastAsia="ＭＳ Ｐ明朝" w:hAnsi="ＭＳ Ｐ明朝" w:cs="Arial"/>
          <w:color w:val="222222"/>
          <w:kern w:val="0"/>
          <w:sz w:val="24"/>
          <w:szCs w:val="24"/>
        </w:rPr>
        <w:t>ユダヤ暦　（図表）        </w:t>
      </w:r>
    </w:p>
    <w:p w14:paraId="6ADACF88" w14:textId="77777777" w:rsidR="00FC1A50" w:rsidRPr="0083430A" w:rsidRDefault="00FC1A50" w:rsidP="00FC1A50">
      <w:pPr>
        <w:widowControl/>
        <w:shd w:val="clear" w:color="auto" w:fill="FFFFFF"/>
        <w:jc w:val="left"/>
        <w:rPr>
          <w:rFonts w:ascii="ＭＳ Ｐ明朝" w:eastAsia="ＭＳ Ｐ明朝" w:hAnsi="ＭＳ Ｐ明朝" w:cs="Arial"/>
          <w:b/>
          <w:color w:val="0070C0"/>
          <w:kern w:val="0"/>
          <w:sz w:val="24"/>
          <w:szCs w:val="24"/>
        </w:rPr>
      </w:pPr>
      <w:r w:rsidRPr="0083430A">
        <w:rPr>
          <w:rFonts w:ascii="ＭＳ Ｐ明朝" w:eastAsia="ＭＳ Ｐ明朝" w:hAnsi="ＭＳ Ｐ明朝" w:cs="Arial"/>
          <w:b/>
          <w:color w:val="0070C0"/>
          <w:kern w:val="0"/>
          <w:sz w:val="24"/>
          <w:szCs w:val="24"/>
        </w:rPr>
        <w:t> </w:t>
      </w:r>
    </w:p>
    <w:p w14:paraId="67589368"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I. </w:t>
      </w:r>
      <w:r w:rsidRPr="00064645">
        <w:rPr>
          <w:rFonts w:ascii="ＭＳ Ｐ明朝" w:eastAsia="ＭＳ Ｐ明朝" w:hAnsi="ＭＳ Ｐ明朝" w:cs="Arial"/>
          <w:kern w:val="0"/>
          <w:sz w:val="24"/>
          <w:szCs w:val="24"/>
          <w:u w:val="single"/>
        </w:rPr>
        <w:t>ギャップ1：異邦人の時代</w:t>
      </w:r>
      <w:r w:rsidRPr="00064645">
        <w:rPr>
          <w:rFonts w:ascii="ＭＳ Ｐ明朝" w:eastAsia="ＭＳ Ｐ明朝" w:hAnsi="ＭＳ Ｐ明朝" w:cs="Arial"/>
          <w:kern w:val="0"/>
          <w:sz w:val="24"/>
          <w:szCs w:val="24"/>
        </w:rPr>
        <w:t>： 14日間：アビブ1日からアビブ14日まで。ユダヤの宗教的な一年が過越の日に始</w:t>
      </w:r>
      <w:r w:rsidRPr="0083430A">
        <w:rPr>
          <w:rFonts w:ascii="ＭＳ Ｐ明朝" w:eastAsia="ＭＳ Ｐ明朝" w:hAnsi="ＭＳ Ｐ明朝" w:cs="Arial"/>
          <w:color w:val="222222"/>
          <w:kern w:val="0"/>
          <w:sz w:val="24"/>
          <w:szCs w:val="24"/>
        </w:rPr>
        <w:t>まるのではなく、過越が第一月の二週</w:t>
      </w:r>
      <w:r w:rsidR="00B06262">
        <w:rPr>
          <w:rFonts w:ascii="ＭＳ Ｐ明朝" w:eastAsia="ＭＳ Ｐ明朝" w:hAnsi="ＭＳ Ｐ明朝" w:cs="Arial" w:hint="eastAsia"/>
          <w:color w:val="222222"/>
          <w:kern w:val="0"/>
          <w:sz w:val="24"/>
          <w:szCs w:val="24"/>
        </w:rPr>
        <w:t>目の</w:t>
      </w:r>
      <w:r w:rsidRPr="0083430A">
        <w:rPr>
          <w:rFonts w:ascii="ＭＳ Ｐ明朝" w:eastAsia="ＭＳ Ｐ明朝" w:hAnsi="ＭＳ Ｐ明朝" w:cs="Arial"/>
          <w:color w:val="222222"/>
          <w:kern w:val="0"/>
          <w:sz w:val="24"/>
          <w:szCs w:val="24"/>
        </w:rPr>
        <w:t>後に行われることは重要です。この14日間という期間は、二つの千年期間を象徴しているのです。これらは、週の基本的な期間を年単位から見るのと、週単位で「日」を見るのと同様の象徴的機能を果たしています（参照：</w:t>
      </w:r>
      <w:hyperlink r:id="rId784" w:anchor="63:4" w:tooltip="報復の日がわが心のうちにあり、／わがあがないの年が来たからである。" w:history="1">
        <w:r w:rsidR="00B06262" w:rsidRPr="00B06262">
          <w:rPr>
            <w:rFonts w:ascii="ＭＳ Ｐ明朝" w:eastAsia="ＭＳ Ｐ明朝" w:hAnsi="ＭＳ Ｐ明朝" w:cs="Noto Sans CJK SC Light" w:hint="eastAsia"/>
            <w:color w:val="0000FF"/>
            <w:sz w:val="24"/>
            <w:szCs w:val="24"/>
            <w:u w:val="single"/>
          </w:rPr>
          <w:t>イザヤ63</w:t>
        </w:r>
        <w:r w:rsidR="007525BB">
          <w:rPr>
            <w:rFonts w:ascii="ＭＳ Ｐ明朝" w:eastAsia="ＭＳ Ｐ明朝" w:hAnsi="ＭＳ Ｐ明朝" w:cs="Noto Sans CJK SC Light" w:hint="eastAsia"/>
            <w:color w:val="0000FF"/>
            <w:sz w:val="24"/>
            <w:szCs w:val="24"/>
            <w:u w:val="single"/>
          </w:rPr>
          <w:t>章4節</w:t>
        </w:r>
      </w:hyperlink>
      <w:r w:rsidRPr="0083430A">
        <w:rPr>
          <w:rFonts w:ascii="ＭＳ Ｐ明朝" w:eastAsia="ＭＳ Ｐ明朝" w:hAnsi="ＭＳ Ｐ明朝" w:cs="Arial"/>
          <w:color w:val="222222"/>
          <w:kern w:val="0"/>
          <w:sz w:val="24"/>
          <w:szCs w:val="24"/>
        </w:rPr>
        <w:t>。 「日」と「年」は共に千年期間を指しています）。つまり、異邦人の時代を表すこの最初の14日間＜二週＞は、創世記の一週の一日が千年を表すように、二つの千年期間＜2千年間＞の一組を表しているのです。</w:t>
      </w:r>
    </w:p>
    <w:p w14:paraId="4C1BF87D"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6818A8FA"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1) </w:t>
      </w:r>
      <w:r w:rsidRPr="0083430A">
        <w:rPr>
          <w:rFonts w:ascii="ＭＳ Ｐ明朝" w:eastAsia="ＭＳ Ｐ明朝" w:hAnsi="ＭＳ Ｐ明朝" w:cs="Arial"/>
          <w:color w:val="222222"/>
          <w:kern w:val="0"/>
          <w:sz w:val="24"/>
          <w:szCs w:val="24"/>
          <w:u w:val="single"/>
        </w:rPr>
        <w:t>過越の祭り</w:t>
      </w:r>
      <w:r w:rsidRPr="0083430A">
        <w:rPr>
          <w:rFonts w:ascii="ＭＳ Ｐ明朝" w:eastAsia="ＭＳ Ｐ明朝" w:hAnsi="ＭＳ Ｐ明朝" w:cs="Arial"/>
          <w:color w:val="222222"/>
          <w:kern w:val="0"/>
          <w:sz w:val="24"/>
          <w:szCs w:val="24"/>
        </w:rPr>
        <w:t> (</w:t>
      </w:r>
      <w:hyperlink r:id="rId785" w:anchor="1:20" w:tooltip="主はエジプトの国で、モーセとアロンに告げて言われた、「この月をあなたがたの初めの月とし、これを年の正月としなさいあなたがたはイスラエルの全会衆に言いなさい、『この月の十日におのおの、その父の家ごとに小羊を取らなければならない。すなわち、一家族に小羊一頭を取らなければならない。もし家族が少なくて一頭の小羊を食べきれないときは、家のすぐ隣の人と共に、人数に従って一頭を取り、おのおの食べるところに応じて、小羊を見計らわなければならない。小羊は傷のないもので、一歳の雄でなければならない。羊またはやぎのうちから、これ" w:history="1">
        <w:r w:rsidR="00B06262" w:rsidRPr="00B06262">
          <w:rPr>
            <w:rFonts w:ascii="ＭＳ Ｐ明朝" w:eastAsia="ＭＳ Ｐ明朝" w:hAnsi="ＭＳ Ｐ明朝" w:cs="Noto Sans CJK SC Light" w:hint="eastAsia"/>
            <w:color w:val="0000FF"/>
            <w:sz w:val="24"/>
            <w:szCs w:val="24"/>
            <w:u w:val="single"/>
          </w:rPr>
          <w:t>出エジプト12章1-14節</w:t>
        </w:r>
      </w:hyperlink>
      <w:r w:rsidR="00B06262" w:rsidRPr="00B06262">
        <w:rPr>
          <w:rFonts w:ascii="ＭＳ Ｐ明朝" w:eastAsia="ＭＳ Ｐ明朝" w:hAnsi="ＭＳ Ｐ明朝" w:cs="Noto Sans CJK SC Light" w:hint="eastAsia"/>
          <w:sz w:val="24"/>
          <w:szCs w:val="24"/>
        </w:rPr>
        <w:t>、</w:t>
      </w:r>
      <w:hyperlink r:id="rId786" w:anchor="23:5" w:tooltip="正月の十四日の夕は主の過越の祭である。" w:history="1">
        <w:r w:rsidR="00B06262" w:rsidRPr="00B06262">
          <w:rPr>
            <w:rFonts w:ascii="ＭＳ Ｐ明朝" w:eastAsia="ＭＳ Ｐ明朝" w:hAnsi="ＭＳ Ｐ明朝" w:cs="Noto Sans CJK SC Light" w:hint="eastAsia"/>
            <w:color w:val="800080"/>
            <w:sz w:val="24"/>
            <w:szCs w:val="24"/>
            <w:u w:val="single"/>
          </w:rPr>
          <w:t>レビ記23章5節</w:t>
        </w:r>
      </w:hyperlink>
      <w:r w:rsidR="00B06262" w:rsidRPr="00B06262">
        <w:rPr>
          <w:rFonts w:ascii="ＭＳ Ｐ明朝" w:eastAsia="ＭＳ Ｐ明朝" w:hAnsi="ＭＳ Ｐ明朝" w:cs="Noto Sans CJK SC Light" w:hint="eastAsia"/>
          <w:sz w:val="24"/>
          <w:szCs w:val="24"/>
        </w:rPr>
        <w:t>、</w:t>
      </w:r>
      <w:hyperlink r:id="rId787" w:anchor="9:1" w:tooltip="エジプトの国を出た次の年の正月、主はシナイの荒野でモーセに言われた、「イスラエルの人々に、過越の祭を定めの時に行わせなさい。この月の十四日の夕暮、定めの時に、それを行わなければならない。あなたがたは、そのすべての定めと、そのすべてのおきてにしたがって、それを行わなければならない」。そこでモーセがイスラエルの人々に、過越の祭を行わなければならないと言ったので、彼らは正月の十四日の夕暮、シナイの荒野で過越の祭を行った。すなわち、イスラエルの人々は、すべて主がモーセに命じられたようにおこなった。ところが人の死体に" w:history="1">
        <w:r w:rsidR="00B06262" w:rsidRPr="00B06262">
          <w:rPr>
            <w:rFonts w:ascii="ＭＳ Ｐ明朝" w:eastAsia="ＭＳ Ｐ明朝" w:hAnsi="ＭＳ Ｐ明朝" w:cs="Noto Sans CJK SC Light" w:hint="eastAsia"/>
            <w:color w:val="0000FF"/>
            <w:sz w:val="24"/>
            <w:szCs w:val="24"/>
            <w:u w:val="single"/>
          </w:rPr>
          <w:t>民数記9章1-14節</w:t>
        </w:r>
      </w:hyperlink>
      <w:r w:rsidR="00B06262" w:rsidRPr="00B06262">
        <w:rPr>
          <w:rFonts w:ascii="ＭＳ Ｐ明朝" w:eastAsia="ＭＳ Ｐ明朝" w:hAnsi="ＭＳ Ｐ明朝" w:cs="Noto Sans CJK SC Light" w:hint="eastAsia"/>
          <w:sz w:val="24"/>
          <w:szCs w:val="24"/>
        </w:rPr>
        <w:t>、</w:t>
      </w:r>
      <w:hyperlink r:id="rId788" w:anchor="28:16" w:tooltip="正月の十四日は主の過越の祭である。" w:history="1">
        <w:r w:rsidR="00B06262" w:rsidRPr="00B06262">
          <w:rPr>
            <w:rFonts w:ascii="ＭＳ Ｐ明朝" w:eastAsia="ＭＳ Ｐ明朝" w:hAnsi="ＭＳ Ｐ明朝" w:cs="Noto Sans CJK SC Light" w:hint="eastAsia"/>
            <w:color w:val="0000FF"/>
            <w:sz w:val="24"/>
            <w:szCs w:val="24"/>
            <w:u w:val="single"/>
          </w:rPr>
          <w:t>28章16節</w:t>
        </w:r>
      </w:hyperlink>
      <w:r w:rsidR="00B06262" w:rsidRPr="00B06262">
        <w:rPr>
          <w:rFonts w:ascii="ＭＳ Ｐ明朝" w:eastAsia="ＭＳ Ｐ明朝" w:hAnsi="ＭＳ Ｐ明朝" w:cs="Noto Sans CJK SC Light" w:hint="eastAsia"/>
          <w:sz w:val="24"/>
          <w:szCs w:val="24"/>
        </w:rPr>
        <w:t>、</w:t>
      </w:r>
      <w:hyperlink r:id="rId789" w:anchor="16:1" w:tooltip="あなたはアビブの月を守って、あなたの神、主のために過越の祭を行わなければならない。アビブの月に、あなたの神、主が夜の間にあなたをエジプトから導き出されたからである。主がその名を置くために選ばれる場所で、羊または牛をあなたの神、主に過越の犠牲としてほふらなければならない。種を入れたパンをそれと共に食べてはならない。七日のあいだ、種入れぬパンすなわち悩みのパンを、それと共に食べなければならない。あなたがエジプトの国から出るとき、急いで出たからである。こうして世に生きながらえる日の間、エジプトの国から出てきた日を" w:history="1">
        <w:r w:rsidR="00B06262" w:rsidRPr="00B06262">
          <w:rPr>
            <w:rFonts w:ascii="ＭＳ Ｐ明朝" w:eastAsia="ＭＳ Ｐ明朝" w:hAnsi="ＭＳ Ｐ明朝" w:cs="Noto Sans CJK SC Light" w:hint="eastAsia"/>
            <w:color w:val="0000FF"/>
            <w:sz w:val="24"/>
            <w:szCs w:val="24"/>
            <w:u w:val="single"/>
          </w:rPr>
          <w:t>申命16章1-7節</w:t>
        </w:r>
      </w:hyperlink>
      <w:r w:rsidRPr="0083430A">
        <w:rPr>
          <w:rFonts w:ascii="ＭＳ Ｐ明朝" w:eastAsia="ＭＳ Ｐ明朝" w:hAnsi="ＭＳ Ｐ明朝" w:cs="Arial"/>
          <w:color w:val="222222"/>
          <w:kern w:val="0"/>
          <w:sz w:val="24"/>
          <w:szCs w:val="24"/>
        </w:rPr>
        <w:t>)： 続く三つのギャップの前に、そのギャップに象徴される時代の始まりがあり、同時に象徴する祭り（または祭り群）が行われます。異邦人の時代を表す最初の二週間の前には、祭りはありません。その時代は、これまで見てきたように、信仰を引き継ぐ系統を守ることに主眼が置かれており、キリストの体を満たすための十分な数の人を召すことにではなかったからです。しかし、異邦人の時代に続く次の三つの時代は、いずれも神の家族が数の面で大きく成長することになり、モーセに与えられた祭りの暦（こよみ）は、それらを表す一年の中のそれぞれのギャップに、適切な象徴としての始まりを記念する祭を先行して執り行うようになっています。つまり、</w:t>
      </w:r>
      <w:r w:rsidR="00E87851" w:rsidRPr="00B06262">
        <w:rPr>
          <w:rFonts w:ascii="ＭＳ Ｐ明朝" w:eastAsia="ＭＳ Ｐ明朝" w:hAnsi="ＭＳ Ｐ明朝" w:cs="Arial"/>
          <w:kern w:val="0"/>
          <w:sz w:val="24"/>
          <w:szCs w:val="24"/>
        </w:rPr>
        <w:t>過越の祭り</w:t>
      </w:r>
      <w:r w:rsidRPr="0083430A">
        <w:rPr>
          <w:rFonts w:ascii="ＭＳ Ｐ明朝" w:eastAsia="ＭＳ Ｐ明朝" w:hAnsi="ＭＳ Ｐ明朝" w:cs="Arial"/>
          <w:color w:val="222222"/>
          <w:kern w:val="0"/>
          <w:sz w:val="24"/>
          <w:szCs w:val="24"/>
        </w:rPr>
        <w:t>はユダヤ人の時代を象徴するものであると同時に、ユダヤ人の時代を象徴する暦のギャップ期間に先立つものでもあるのです。この二重の象徴の本質的な理由は（以下で詳しく説明します）、祭り群が象徴する時代の全体的な比喩を提供する一方で、＜祭りと祭りの間の＞ギャップ期間は、1）創世記の一週間が＜七つの＞千年期間の象徴を一年を通しての象徴的祭儀と特に関連付け（それぞれのギャップ期間に七日間の二組＜二週間＞が使われ、それぞれ＜の七日間＞が一千年期間を表す）、2）また重要なことに、三つの</w:t>
      </w:r>
      <w:r w:rsidR="00B06262">
        <w:rPr>
          <w:rFonts w:ascii="ＭＳ Ｐ明朝" w:eastAsia="ＭＳ Ｐ明朝" w:hAnsi="ＭＳ Ｐ明朝" w:cs="Arial" w:hint="eastAsia"/>
          <w:color w:val="222222"/>
          <w:kern w:val="0"/>
          <w:sz w:val="24"/>
          <w:szCs w:val="24"/>
        </w:rPr>
        <w:t>満たし</w:t>
      </w:r>
      <w:r w:rsidRPr="0083430A">
        <w:rPr>
          <w:rFonts w:ascii="ＭＳ Ｐ明朝" w:eastAsia="ＭＳ Ｐ明朝" w:hAnsi="ＭＳ Ｐ明朝" w:cs="Arial"/>
          <w:color w:val="222222"/>
          <w:kern w:val="0"/>
          <w:sz w:val="24"/>
          <w:szCs w:val="24"/>
        </w:rPr>
        <w:t>の時代ごとに神の家族に入る信者の比率を（最後の三組＜</w:t>
      </w:r>
      <w:r w:rsidR="00B06262">
        <w:rPr>
          <w:rFonts w:ascii="ＭＳ Ｐ明朝" w:eastAsia="ＭＳ Ｐ明朝" w:hAnsi="ＭＳ Ｐ明朝" w:cs="Arial" w:hint="eastAsia"/>
          <w:color w:val="222222"/>
          <w:kern w:val="0"/>
          <w:sz w:val="24"/>
          <w:szCs w:val="24"/>
        </w:rPr>
        <w:t>満たしの</w:t>
      </w:r>
      <w:r w:rsidRPr="0083430A">
        <w:rPr>
          <w:rFonts w:ascii="ＭＳ Ｐ明朝" w:eastAsia="ＭＳ Ｐ明朝" w:hAnsi="ＭＳ Ｐ明朝" w:cs="Arial"/>
          <w:color w:val="222222"/>
          <w:kern w:val="0"/>
          <w:sz w:val="24"/>
          <w:szCs w:val="24"/>
        </w:rPr>
        <w:t>期間としての三つ期間＞に追加の12日の組を使い：</w:t>
      </w:r>
      <w:r w:rsidR="00B06262">
        <w:rPr>
          <w:rFonts w:ascii="ＭＳ Ｐ明朝" w:eastAsia="ＭＳ Ｐ明朝" w:hAnsi="ＭＳ Ｐ明朝" w:cs="Arial" w:hint="eastAsia"/>
          <w:color w:val="222222"/>
          <w:kern w:val="0"/>
          <w:sz w:val="24"/>
          <w:szCs w:val="24"/>
        </w:rPr>
        <w:t>後述</w:t>
      </w:r>
      <w:r w:rsidRPr="0083430A">
        <w:rPr>
          <w:rFonts w:ascii="ＭＳ Ｐ明朝" w:eastAsia="ＭＳ Ｐ明朝" w:hAnsi="ＭＳ Ｐ明朝" w:cs="Arial"/>
          <w:color w:val="222222"/>
          <w:kern w:val="0"/>
          <w:sz w:val="24"/>
          <w:szCs w:val="24"/>
        </w:rPr>
        <w:t>を参照）示しているからです。イスラエルの時代を象徴する祭りの集まりが、メシアの犠牲を象徴するものであることは、重要かつ適切なことです。厳密には、次に取り上げる「種入れぬパンの祭り」が、イスラエルの時代を象徴しています。ユダヤ教の儀式暦の最初の祭日である過越の祭りは、救い主の死を豊かに象徴する祭りとしてよく知られています。</w:t>
      </w:r>
      <w:r w:rsidRPr="0083430A">
        <w:rPr>
          <w:rFonts w:ascii="ＭＳ Ｐ明朝" w:eastAsia="ＭＳ Ｐ明朝" w:hAnsi="ＭＳ Ｐ明朝" w:cs="Arial"/>
          <w:kern w:val="0"/>
          <w:sz w:val="24"/>
          <w:szCs w:val="24"/>
        </w:rPr>
        <w:t>生贄の血はキリストの血の象徴であり、過越</w:t>
      </w:r>
      <w:r w:rsidRPr="00B06262">
        <w:rPr>
          <w:rFonts w:ascii="ＭＳ Ｐ明朝" w:eastAsia="ＭＳ Ｐ明朝" w:hAnsi="ＭＳ Ｐ明朝" w:cs="Arial"/>
          <w:kern w:val="0"/>
          <w:sz w:val="24"/>
          <w:szCs w:val="24"/>
        </w:rPr>
        <w:t>の子羊、骨が折られない、しみや傷のない初子の</w:t>
      </w:r>
      <w:r w:rsidR="005748DC" w:rsidRPr="00B06262">
        <w:rPr>
          <w:rFonts w:ascii="ＭＳ Ｐ明朝" w:eastAsia="ＭＳ Ｐ明朝" w:hAnsi="ＭＳ Ｐ明朝" w:cs="Arial" w:hint="eastAsia"/>
          <w:kern w:val="0"/>
          <w:sz w:val="24"/>
          <w:szCs w:val="24"/>
        </w:rPr>
        <w:t>子羊</w:t>
      </w:r>
      <w:r w:rsidRPr="00B06262">
        <w:rPr>
          <w:rFonts w:ascii="ＭＳ Ｐ明朝" w:eastAsia="ＭＳ Ｐ明朝" w:hAnsi="ＭＳ Ｐ明朝" w:cs="Arial"/>
          <w:kern w:val="0"/>
          <w:sz w:val="24"/>
          <w:szCs w:val="24"/>
        </w:rPr>
        <w:t>は、神の完全な初子の子羊</w:t>
      </w:r>
      <w:r w:rsidR="005748DC" w:rsidRPr="00B06262">
        <w:rPr>
          <w:rFonts w:ascii="ＭＳ Ｐ明朝" w:eastAsia="ＭＳ Ｐ明朝" w:hAnsi="ＭＳ Ｐ明朝" w:cs="Arial" w:hint="eastAsia"/>
          <w:kern w:val="0"/>
          <w:sz w:val="24"/>
          <w:szCs w:val="24"/>
        </w:rPr>
        <w:t>＜イエス＞</w:t>
      </w:r>
      <w:r w:rsidRPr="00B06262">
        <w:rPr>
          <w:rFonts w:ascii="ＭＳ Ｐ明朝" w:eastAsia="ＭＳ Ｐ明朝" w:hAnsi="ＭＳ Ｐ明朝" w:cs="Arial"/>
          <w:kern w:val="0"/>
          <w:sz w:val="24"/>
          <w:szCs w:val="24"/>
        </w:rPr>
        <w:t>の象徴です（</w:t>
      </w:r>
      <w:hyperlink r:id="rId790" w:anchor="34:20" w:tooltip="主は彼の骨をことごとく守られる。その一つだに折られることはない。" w:history="1">
        <w:r w:rsidR="00B06262" w:rsidRPr="00B06262">
          <w:rPr>
            <w:rFonts w:ascii="ＭＳ Ｐ明朝" w:eastAsia="ＭＳ Ｐ明朝" w:hAnsi="ＭＳ Ｐ明朝" w:cs="Noto Sans CJK SC Light" w:hint="eastAsia"/>
            <w:color w:val="0000FF"/>
            <w:sz w:val="24"/>
            <w:szCs w:val="24"/>
            <w:u w:val="single"/>
          </w:rPr>
          <w:t>詩篇34章20節</w:t>
        </w:r>
      </w:hyperlink>
      <w:r w:rsidR="00B06262" w:rsidRPr="00B06262">
        <w:rPr>
          <w:rFonts w:ascii="ＭＳ Ｐ明朝" w:eastAsia="ＭＳ Ｐ明朝" w:hAnsi="ＭＳ Ｐ明朝" w:cs="Noto Sans CJK SC Light" w:hint="eastAsia"/>
          <w:sz w:val="24"/>
          <w:szCs w:val="24"/>
        </w:rPr>
        <w:t>、</w:t>
      </w:r>
      <w:hyperlink r:id="rId791" w:anchor="1:36" w:tooltip="イエスが歩いておられるのに目をとめて言った、「見よ、神の小羊」。" w:history="1">
        <w:r w:rsidR="00B06262" w:rsidRPr="00B06262">
          <w:rPr>
            <w:rFonts w:ascii="ＭＳ Ｐ明朝" w:eastAsia="ＭＳ Ｐ明朝" w:hAnsi="ＭＳ Ｐ明朝" w:cs="Noto Sans CJK SC Light" w:hint="eastAsia"/>
            <w:color w:val="0000FF"/>
            <w:sz w:val="24"/>
            <w:szCs w:val="24"/>
            <w:u w:val="single"/>
          </w:rPr>
          <w:t>ヨハネ1章3６節</w:t>
        </w:r>
      </w:hyperlink>
      <w:r w:rsidR="00B06262" w:rsidRPr="00B06262">
        <w:rPr>
          <w:rFonts w:ascii="ＭＳ Ｐ明朝" w:eastAsia="ＭＳ Ｐ明朝" w:hAnsi="ＭＳ Ｐ明朝" w:cs="Noto Sans CJK SC Light" w:hint="eastAsia"/>
          <w:sz w:val="24"/>
          <w:szCs w:val="24"/>
        </w:rPr>
        <w:t>、</w:t>
      </w:r>
      <w:hyperlink r:id="rId792" w:anchor="19:36" w:tooltip="これらのことが起ったのは、「その骨はくだかれないであろう」との聖書の言葉が、成就するためである。" w:history="1">
        <w:r w:rsidR="00B06262" w:rsidRPr="00B06262">
          <w:rPr>
            <w:rFonts w:ascii="ＭＳ Ｐ明朝" w:eastAsia="ＭＳ Ｐ明朝" w:hAnsi="ＭＳ Ｐ明朝" w:cs="Noto Sans CJK SC Light" w:hint="eastAsia"/>
            <w:color w:val="0000FF"/>
            <w:sz w:val="24"/>
            <w:szCs w:val="24"/>
            <w:u w:val="single"/>
          </w:rPr>
          <w:t>19章36節</w:t>
        </w:r>
      </w:hyperlink>
      <w:r w:rsidR="00B06262" w:rsidRPr="00B06262">
        <w:rPr>
          <w:rFonts w:ascii="ＭＳ Ｐ明朝" w:eastAsia="ＭＳ Ｐ明朝" w:hAnsi="ＭＳ Ｐ明朝" w:cs="Noto Sans CJK SC Light" w:hint="eastAsia"/>
          <w:sz w:val="24"/>
          <w:szCs w:val="24"/>
        </w:rPr>
        <w:t>、</w:t>
      </w:r>
      <w:hyperlink r:id="rId793" w:anchor="1:19" w:tooltip="きずも、しみもない小羊のようなキリストの尊い血によったのである" w:history="1">
        <w:r w:rsidR="00B06262" w:rsidRPr="00B06262">
          <w:rPr>
            <w:rFonts w:ascii="ＭＳ Ｐ明朝" w:eastAsia="ＭＳ Ｐ明朝" w:hAnsi="ＭＳ Ｐ明朝" w:cs="Noto Sans CJK SC Light" w:hint="eastAsia"/>
            <w:color w:val="800080"/>
            <w:sz w:val="24"/>
            <w:szCs w:val="24"/>
            <w:u w:val="single"/>
          </w:rPr>
          <w:t>1ペテロ1章19節</w:t>
        </w:r>
      </w:hyperlink>
      <w:r w:rsidR="00B06262" w:rsidRPr="00B06262">
        <w:rPr>
          <w:rFonts w:ascii="ＭＳ Ｐ明朝" w:eastAsia="ＭＳ Ｐ明朝" w:hAnsi="ＭＳ Ｐ明朝" w:cs="Noto Sans CJK SC Light" w:hint="eastAsia"/>
          <w:sz w:val="24"/>
          <w:szCs w:val="24"/>
        </w:rPr>
        <w:t>、</w:t>
      </w:r>
      <w:hyperlink r:id="rId794" w:anchor="5:6" w:tooltip="わたしはまた、御座と四つの生き物との間、長老たちの間に、ほふられたとみえる小羊が立っているのを見た。それに七つの角と七つの目とがあった。これらの目は、全世界につかわされた、神の七つの霊である。" w:history="1">
        <w:r w:rsidR="00B06262" w:rsidRPr="00B06262">
          <w:rPr>
            <w:rFonts w:ascii="ＭＳ Ｐ明朝" w:eastAsia="ＭＳ Ｐ明朝" w:hAnsi="ＭＳ Ｐ明朝" w:cs="Noto Sans CJK SC Light" w:hint="eastAsia"/>
            <w:color w:val="0000FF"/>
            <w:sz w:val="24"/>
            <w:szCs w:val="24"/>
            <w:u w:val="single"/>
          </w:rPr>
          <w:t>黙示録5章6節</w:t>
        </w:r>
      </w:hyperlink>
      <w:r w:rsidRPr="0083430A">
        <w:rPr>
          <w:rFonts w:ascii="ＭＳ Ｐ明朝" w:eastAsia="ＭＳ Ｐ明朝" w:hAnsi="ＭＳ Ｐ明朝" w:cs="Arial"/>
          <w:color w:val="222222"/>
          <w:kern w:val="0"/>
          <w:sz w:val="24"/>
          <w:szCs w:val="24"/>
        </w:rPr>
        <w:t>）。十字架の形をした戸柱に血を振りかけることは、彼が私たちのために死んでくださった、その死を象徴し、この血の印によって死の天使から解放されることは、彼の犠牲によって死から命へと解放されることを象徴しています（</w:t>
      </w:r>
      <w:hyperlink r:id="rId795" w:anchor="5:7" w:tooltip="新しい粉のかたまりになるために、古いパン種を取り除きなさい。あなたがたは、事実パン種のない者なのだから。わたしたちの過越の小羊であるキリストは、すでにほふられたのだ。" w:history="1">
        <w:r w:rsidR="00B06262" w:rsidRPr="00B06262">
          <w:rPr>
            <w:rFonts w:ascii="ＭＳ Ｐ明朝" w:eastAsia="ＭＳ Ｐ明朝" w:hAnsi="ＭＳ Ｐ明朝" w:cs="Noto Sans CJK SC Light" w:hint="eastAsia"/>
            <w:color w:val="0000FF"/>
            <w:sz w:val="24"/>
            <w:szCs w:val="24"/>
            <w:u w:val="single"/>
          </w:rPr>
          <w:t>第一コリント５章７節</w:t>
        </w:r>
      </w:hyperlink>
      <w:r w:rsidRPr="0083430A">
        <w:rPr>
          <w:rFonts w:ascii="ＭＳ Ｐ明朝" w:eastAsia="ＭＳ Ｐ明朝" w:hAnsi="ＭＳ Ｐ明朝" w:cs="Arial"/>
          <w:color w:val="222222"/>
          <w:kern w:val="0"/>
          <w:sz w:val="24"/>
          <w:szCs w:val="24"/>
        </w:rPr>
        <w:t>）。</w:t>
      </w:r>
    </w:p>
    <w:p w14:paraId="1517694C"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3E2F405B" w14:textId="77777777" w:rsidR="00FC1A50" w:rsidRPr="0083430A" w:rsidRDefault="00FC1A50" w:rsidP="00FC1A50">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実際、過越の祭りほど、イエス・キリストの死を象徴する祭りはないでしょう。特に、十字架刑の象徴であり、金曜日に行われる過越</w:t>
      </w:r>
      <w:r w:rsidR="00E87851" w:rsidRPr="0083430A">
        <w:rPr>
          <w:rFonts w:ascii="ＭＳ Ｐ明朝" w:eastAsia="ＭＳ Ｐ明朝" w:hAnsi="ＭＳ Ｐ明朝" w:cs="Arial" w:hint="eastAsia"/>
          <w:color w:val="222222"/>
          <w:kern w:val="0"/>
          <w:sz w:val="24"/>
          <w:szCs w:val="24"/>
        </w:rPr>
        <w:t>の</w:t>
      </w:r>
      <w:r w:rsidRPr="0083430A">
        <w:rPr>
          <w:rFonts w:ascii="ＭＳ Ｐ明朝" w:eastAsia="ＭＳ Ｐ明朝" w:hAnsi="ＭＳ Ｐ明朝" w:cs="Arial"/>
          <w:color w:val="222222"/>
          <w:kern w:val="0"/>
          <w:sz w:val="24"/>
          <w:szCs w:val="24"/>
        </w:rPr>
        <w:t>祭</w:t>
      </w:r>
      <w:r w:rsidR="00E87851" w:rsidRPr="0083430A">
        <w:rPr>
          <w:rFonts w:ascii="ＭＳ Ｐ明朝" w:eastAsia="ＭＳ Ｐ明朝" w:hAnsi="ＭＳ Ｐ明朝" w:cs="Arial" w:hint="eastAsia"/>
          <w:color w:val="222222"/>
          <w:kern w:val="0"/>
          <w:sz w:val="24"/>
          <w:szCs w:val="24"/>
        </w:rPr>
        <w:t>り</w:t>
      </w:r>
      <w:r w:rsidRPr="0083430A">
        <w:rPr>
          <w:rFonts w:ascii="ＭＳ Ｐ明朝" w:eastAsia="ＭＳ Ｐ明朝" w:hAnsi="ＭＳ Ｐ明朝" w:cs="Arial"/>
          <w:color w:val="222222"/>
          <w:kern w:val="0"/>
          <w:sz w:val="24"/>
          <w:szCs w:val="24"/>
        </w:rPr>
        <w:t>に続いて、日曜日には、神が復活させるすべての人の初穂として、主イエスが復活することを示</w:t>
      </w:r>
      <w:r w:rsidRPr="007525BB">
        <w:rPr>
          <w:rFonts w:ascii="ＭＳ Ｐ明朝" w:eastAsia="ＭＳ Ｐ明朝" w:hAnsi="ＭＳ Ｐ明朝" w:cs="Arial"/>
          <w:kern w:val="0"/>
          <w:sz w:val="24"/>
          <w:szCs w:val="24"/>
        </w:rPr>
        <w:t>す</w:t>
      </w:r>
      <w:r w:rsidR="00E87851" w:rsidRPr="007525BB">
        <w:rPr>
          <w:rFonts w:ascii="ＭＳ Ｐ明朝" w:eastAsia="ＭＳ Ｐ明朝" w:hAnsi="ＭＳ Ｐ明朝" w:cs="Arial"/>
          <w:kern w:val="0"/>
          <w:sz w:val="24"/>
          <w:szCs w:val="24"/>
        </w:rPr>
        <w:t>初穂</w:t>
      </w:r>
      <w:r w:rsidR="00E87851" w:rsidRPr="007525BB">
        <w:rPr>
          <w:rFonts w:ascii="ＭＳ Ｐ明朝" w:eastAsia="ＭＳ Ｐ明朝" w:hAnsi="ＭＳ Ｐ明朝" w:cs="Arial" w:hint="eastAsia"/>
          <w:kern w:val="0"/>
          <w:sz w:val="24"/>
          <w:szCs w:val="24"/>
        </w:rPr>
        <w:t>の</w:t>
      </w:r>
      <w:r w:rsidR="00E87851" w:rsidRPr="007525BB">
        <w:rPr>
          <w:rFonts w:ascii="ＭＳ Ｐ明朝" w:eastAsia="ＭＳ Ｐ明朝" w:hAnsi="ＭＳ Ｐ明朝" w:cs="Arial"/>
          <w:kern w:val="0"/>
          <w:sz w:val="24"/>
          <w:szCs w:val="24"/>
        </w:rPr>
        <w:t>祭</w:t>
      </w:r>
      <w:r w:rsidR="00E87851" w:rsidRPr="007525BB">
        <w:rPr>
          <w:rFonts w:ascii="ＭＳ Ｐ明朝" w:eastAsia="ＭＳ Ｐ明朝" w:hAnsi="ＭＳ Ｐ明朝" w:cs="Arial" w:hint="eastAsia"/>
          <w:kern w:val="0"/>
          <w:sz w:val="24"/>
          <w:szCs w:val="24"/>
        </w:rPr>
        <w:t>り</w:t>
      </w:r>
      <w:r w:rsidRPr="007525BB">
        <w:rPr>
          <w:rFonts w:ascii="ＭＳ Ｐ明朝" w:eastAsia="ＭＳ Ｐ明朝" w:hAnsi="ＭＳ Ｐ明朝" w:cs="Arial"/>
          <w:kern w:val="0"/>
          <w:sz w:val="24"/>
          <w:szCs w:val="24"/>
        </w:rPr>
        <w:t>が行われるという事実を上記の議論に加えて考えると、そのことがよくわかります（下記参照）。</w:t>
      </w:r>
      <w:r w:rsidRPr="0083430A">
        <w:rPr>
          <w:rFonts w:ascii="ＭＳ Ｐ明朝" w:eastAsia="ＭＳ Ｐ明朝" w:hAnsi="ＭＳ Ｐ明朝" w:cs="Arial"/>
          <w:color w:val="222222"/>
          <w:kern w:val="0"/>
          <w:sz w:val="24"/>
          <w:szCs w:val="24"/>
        </w:rPr>
        <w:t>したがって、過越の祭りの象徴は、翌日から始まる七日間の種入れぬパンの祭り（初穂の祭りはその2日目、アビブの月の16日）に引き継がれます。そして、イスラエルの時代を代表す</w:t>
      </w:r>
      <w:r w:rsidRPr="007525BB">
        <w:rPr>
          <w:rFonts w:ascii="ＭＳ Ｐ明朝" w:eastAsia="ＭＳ Ｐ明朝" w:hAnsi="ＭＳ Ｐ明朝" w:cs="Arial"/>
          <w:kern w:val="0"/>
          <w:sz w:val="24"/>
          <w:szCs w:val="24"/>
        </w:rPr>
        <w:t>る</w:t>
      </w:r>
      <w:r w:rsidR="00E87851" w:rsidRPr="007525BB">
        <w:rPr>
          <w:rFonts w:ascii="ＭＳ Ｐ明朝" w:eastAsia="ＭＳ Ｐ明朝" w:hAnsi="ＭＳ Ｐ明朝" w:cs="Arial" w:hint="eastAsia"/>
          <w:kern w:val="0"/>
          <w:sz w:val="24"/>
          <w:szCs w:val="24"/>
        </w:rPr>
        <w:t>種入れぬ</w:t>
      </w:r>
      <w:r w:rsidRPr="007525BB">
        <w:rPr>
          <w:rFonts w:ascii="ＭＳ Ｐ明朝" w:eastAsia="ＭＳ Ｐ明朝" w:hAnsi="ＭＳ Ｐ明朝" w:cs="Arial"/>
          <w:kern w:val="0"/>
          <w:sz w:val="24"/>
          <w:szCs w:val="24"/>
        </w:rPr>
        <w:t>パンの祭りと同様に、過越の祭りもユダヤの時代にとって重要なシンボルを持っています。それ</w:t>
      </w:r>
      <w:r w:rsidRPr="0083430A">
        <w:rPr>
          <w:rFonts w:ascii="ＭＳ Ｐ明朝" w:eastAsia="ＭＳ Ｐ明朝" w:hAnsi="ＭＳ Ｐ明朝" w:cs="Arial"/>
          <w:color w:val="222222"/>
          <w:kern w:val="0"/>
          <w:sz w:val="24"/>
          <w:szCs w:val="24"/>
        </w:rPr>
        <w:t>は、メシアがこの世のために死んだことを示すだけでなく、その尊い犠牲に対する信仰の生き方を明確に示すものだからです。ユダヤの時代を象徴する一週間の祭りの前日に行われる過越</w:t>
      </w:r>
      <w:r w:rsidR="00BA0D19">
        <w:rPr>
          <w:rFonts w:ascii="ＭＳ Ｐ明朝" w:eastAsia="ＭＳ Ｐ明朝" w:hAnsi="ＭＳ Ｐ明朝" w:cs="Arial" w:hint="eastAsia"/>
          <w:color w:val="222222"/>
          <w:kern w:val="0"/>
          <w:sz w:val="24"/>
          <w:szCs w:val="24"/>
        </w:rPr>
        <w:t>の</w:t>
      </w:r>
      <w:r w:rsidRPr="0083430A">
        <w:rPr>
          <w:rFonts w:ascii="ＭＳ Ｐ明朝" w:eastAsia="ＭＳ Ｐ明朝" w:hAnsi="ＭＳ Ｐ明朝" w:cs="Arial"/>
          <w:color w:val="222222"/>
          <w:kern w:val="0"/>
          <w:sz w:val="24"/>
          <w:szCs w:val="24"/>
        </w:rPr>
        <w:t>祭は、イスラエルが来</w:t>
      </w:r>
      <w:r w:rsidR="00064645">
        <w:rPr>
          <w:rFonts w:ascii="ＭＳ Ｐ明朝" w:eastAsia="ＭＳ Ｐ明朝" w:hAnsi="ＭＳ Ｐ明朝" w:cs="Arial" w:hint="eastAsia"/>
          <w:color w:val="222222"/>
          <w:kern w:val="0"/>
          <w:sz w:val="24"/>
          <w:szCs w:val="24"/>
        </w:rPr>
        <w:t>た</w:t>
      </w:r>
      <w:r w:rsidRPr="0083430A">
        <w:rPr>
          <w:rFonts w:ascii="ＭＳ Ｐ明朝" w:eastAsia="ＭＳ Ｐ明朝" w:hAnsi="ＭＳ Ｐ明朝" w:cs="Arial"/>
          <w:color w:val="222222"/>
          <w:kern w:val="0"/>
          <w:sz w:val="24"/>
          <w:szCs w:val="24"/>
        </w:rPr>
        <w:t>るべきメシアとその犠牲への期待、希望、信仰によって成り立っていることを示すものです。第二に、過越の祭りがどのように行われるかは、この犠牲によって神の救いの申し出に応える信仰生活を物語っています。犠牲となった子羊を食べることは、信仰の象徴であり（</w:t>
      </w:r>
      <w:hyperlink r:id="rId796" w:anchor="6:35-58" w:tooltip="イエスは彼らに言われた、「わたしが命のパンである。わたしに来る者は決して飢えることがなく、わたしを信じる者は決してかわくことがない。 しかし、あなたがたに言ったが、あなたがたはわたしを見たのに信じようとはしない。父がわたしに与えて下さる者は皆、わたしに来るであろう。そして、わたしに来る者を決して拒みはしない。" w:history="1">
        <w:r w:rsidR="00BA0D19" w:rsidRPr="00BA0D19">
          <w:rPr>
            <w:rFonts w:ascii="ＭＳ Ｐ明朝" w:eastAsia="ＭＳ Ｐ明朝" w:hAnsi="ＭＳ Ｐ明朝" w:cs="Noto Sans CJK SC Light" w:hint="eastAsia"/>
            <w:color w:val="0000FF"/>
            <w:sz w:val="24"/>
            <w:szCs w:val="24"/>
            <w:u w:val="single"/>
          </w:rPr>
          <w:t>ヨハネ6章35-58節</w:t>
        </w:r>
      </w:hyperlink>
      <w:r w:rsidRPr="0083430A">
        <w:rPr>
          <w:rFonts w:ascii="ＭＳ Ｐ明朝" w:eastAsia="ＭＳ Ｐ明朝" w:hAnsi="ＭＳ Ｐ明朝" w:cs="Arial"/>
          <w:color w:val="222222"/>
          <w:kern w:val="0"/>
          <w:sz w:val="24"/>
          <w:szCs w:val="24"/>
        </w:rPr>
        <w:t>）、完全に食します（差し控えることのない信仰の行為）。苦菜と一緒に、種を入れないパンを食し、そして急いで出発する準備をして立ち上がる。これらの要素は、確かにイスラエルのエジプトからの解放を語っていますが</w:t>
      </w:r>
      <w:r w:rsidR="007525BB">
        <w:rPr>
          <w:rStyle w:val="ac"/>
          <w:rFonts w:ascii="ＭＳ Ｐ明朝" w:eastAsia="ＭＳ Ｐ明朝" w:hAnsi="ＭＳ Ｐ明朝" w:cs="Arial"/>
          <w:color w:val="222222"/>
          <w:kern w:val="0"/>
          <w:sz w:val="24"/>
          <w:szCs w:val="24"/>
        </w:rPr>
        <w:footnoteReference w:id="45"/>
      </w:r>
      <w:r w:rsidRPr="0083430A">
        <w:rPr>
          <w:rFonts w:ascii="ＭＳ Ｐ明朝" w:eastAsia="ＭＳ Ｐ明朝" w:hAnsi="ＭＳ Ｐ明朝" w:cs="Arial"/>
          <w:color w:val="222222"/>
          <w:kern w:val="0"/>
          <w:sz w:val="24"/>
          <w:szCs w:val="24"/>
        </w:rPr>
        <w:t>、そのイスラエルのこの世での経験は、イエス・キリストに救いを求めて神に立ち返った古今東西のすべての人々の霊的な経験を象徴しているのです： 奴隷制と厳しい支配のエジプトは悪魔の世界を象徴し、苦菜はこの世が提供するすべてのものの満足できない性質を暗示しています。急いで焼いたパンと準備の姿勢は、神の贈り物を完全かつ急いで受け入れる必要があることを物語っています。</w:t>
      </w:r>
    </w:p>
    <w:p w14:paraId="35C4C24B"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585E8BEA" w14:textId="77777777" w:rsidR="00BA0D19" w:rsidRPr="00BA0D19" w:rsidRDefault="00FC1A50" w:rsidP="00BA0D19">
      <w:pPr>
        <w:rPr>
          <w:rFonts w:ascii="ＭＳ Ｐ明朝" w:eastAsia="ＭＳ Ｐ明朝" w:hAnsi="ＭＳ Ｐ明朝" w:cs="Noto Sans CJK SC Light"/>
          <w:sz w:val="24"/>
          <w:szCs w:val="24"/>
        </w:rPr>
      </w:pPr>
      <w:r w:rsidRPr="0083430A">
        <w:rPr>
          <w:rFonts w:ascii="ＭＳ Ｐ明朝" w:eastAsia="ＭＳ Ｐ明朝" w:hAnsi="ＭＳ Ｐ明朝" w:cs="Arial"/>
          <w:color w:val="222222"/>
          <w:kern w:val="0"/>
          <w:sz w:val="24"/>
          <w:szCs w:val="24"/>
        </w:rPr>
        <w:t>2) </w:t>
      </w:r>
      <w:r w:rsidRPr="000F34E4">
        <w:rPr>
          <w:rFonts w:ascii="ＭＳ Ｐ明朝" w:eastAsia="ＭＳ Ｐ明朝" w:hAnsi="ＭＳ Ｐ明朝" w:cs="Arial"/>
          <w:kern w:val="0"/>
          <w:sz w:val="24"/>
          <w:szCs w:val="24"/>
          <w:u w:val="single"/>
        </w:rPr>
        <w:t>種なし</w:t>
      </w:r>
      <w:r w:rsidRPr="0083430A">
        <w:rPr>
          <w:rFonts w:ascii="ＭＳ Ｐ明朝" w:eastAsia="ＭＳ Ｐ明朝" w:hAnsi="ＭＳ Ｐ明朝" w:cs="Arial"/>
          <w:color w:val="222222"/>
          <w:kern w:val="0"/>
          <w:sz w:val="24"/>
          <w:szCs w:val="24"/>
          <w:u w:val="single"/>
        </w:rPr>
        <w:t>パンの祭り</w:t>
      </w:r>
      <w:r w:rsidRPr="0083430A">
        <w:rPr>
          <w:rFonts w:ascii="ＭＳ Ｐ明朝" w:eastAsia="ＭＳ Ｐ明朝" w:hAnsi="ＭＳ Ｐ明朝" w:cs="Arial"/>
          <w:color w:val="222222"/>
          <w:kern w:val="0"/>
          <w:sz w:val="24"/>
          <w:szCs w:val="24"/>
        </w:rPr>
        <w:t> (</w:t>
      </w:r>
      <w:hyperlink r:id="rId797" w:anchor="12:15" w:tooltip="七日の間あなたがたは種入れぬパンを食べなければならない。その初めの日に家からパン種を取り除かなければならない。第一日から第七日までに、種を入れたパンを食べる人はみなイスラエルから断たれるであろう。かつ、あなたがたは第一日に聖会を、また第七日に聖会を開かなければならない。これらの日には、なんの仕事もしてはならない。ただ、おのおのの食べものだけは作ることができる。" w:history="1">
        <w:r w:rsidR="00BA0D19" w:rsidRPr="00BA0D19">
          <w:rPr>
            <w:rFonts w:ascii="ＭＳ Ｐ明朝" w:eastAsia="ＭＳ Ｐ明朝" w:hAnsi="ＭＳ Ｐ明朝" w:cs="Noto Sans CJK SC Light" w:hint="eastAsia"/>
            <w:color w:val="0000FF"/>
            <w:sz w:val="24"/>
            <w:szCs w:val="24"/>
            <w:u w:val="single"/>
          </w:rPr>
          <w:t>出エジプト12章15-20節</w:t>
        </w:r>
      </w:hyperlink>
      <w:r w:rsidR="00BA0D19" w:rsidRPr="00BA0D19">
        <w:rPr>
          <w:rFonts w:ascii="ＭＳ Ｐ明朝" w:eastAsia="ＭＳ Ｐ明朝" w:hAnsi="ＭＳ Ｐ明朝" w:cs="Noto Sans CJK SC Light" w:hint="eastAsia"/>
          <w:sz w:val="24"/>
          <w:szCs w:val="24"/>
        </w:rPr>
        <w:t>、</w:t>
      </w:r>
      <w:hyperlink r:id="rId798" w:anchor="13:3" w:tooltip="モーセは民に言った、「あなたがたは、エジプトから、奴隷の家から出るこの日を覚えなさい。主が強い手をもって、あなたがたをここから導き出されるからである。種を入れたパンを食べてはならない。あなたがたはアビブの月のこの日に出るのである。主があなたに与えると、あなたの先祖たちに誓われたカナンびと、ヘテびと、アモリびと、ヒビびと、エブスびとの地、乳と蜜との流れる地に、導き入れられる時、あなたはこの月にこの儀式を守らなければならない。" w:history="1">
        <w:r w:rsidR="00BA0D19" w:rsidRPr="00BA0D19">
          <w:rPr>
            <w:rFonts w:ascii="ＭＳ Ｐ明朝" w:eastAsia="ＭＳ Ｐ明朝" w:hAnsi="ＭＳ Ｐ明朝" w:cs="Noto Sans CJK SC Light" w:hint="eastAsia"/>
            <w:color w:val="0000FF"/>
            <w:sz w:val="24"/>
            <w:szCs w:val="24"/>
            <w:u w:val="single"/>
          </w:rPr>
          <w:t>13章3-10節</w:t>
        </w:r>
      </w:hyperlink>
      <w:r w:rsidR="00BA0D19" w:rsidRPr="00BA0D19">
        <w:rPr>
          <w:rFonts w:ascii="ＭＳ Ｐ明朝" w:eastAsia="ＭＳ Ｐ明朝" w:hAnsi="ＭＳ Ｐ明朝" w:cs="Noto Sans CJK SC Light" w:hint="eastAsia"/>
          <w:sz w:val="24"/>
          <w:szCs w:val="24"/>
        </w:rPr>
        <w:t>、</w:t>
      </w:r>
      <w:hyperlink r:id="rId799" w:anchor="23:15" w:tooltip="あなたは種入れぬパンの祭を守らなければならない。わたしが、あなたに命じたように、アビブの月の定めの時に七日のあいだ、種入れぬパンを食べなければならない。それはその月にあなたがエジプトから出たからである。だれも、むなし手でわたしの前に出てはならない。" w:history="1">
        <w:r w:rsidR="00BA0D19" w:rsidRPr="00BA0D19">
          <w:rPr>
            <w:rFonts w:ascii="ＭＳ Ｐ明朝" w:eastAsia="ＭＳ Ｐ明朝" w:hAnsi="ＭＳ Ｐ明朝" w:cs="Noto Sans CJK SC Light" w:hint="eastAsia"/>
            <w:color w:val="0000FF"/>
            <w:sz w:val="24"/>
            <w:szCs w:val="24"/>
            <w:u w:val="single"/>
          </w:rPr>
          <w:t>23章15節</w:t>
        </w:r>
      </w:hyperlink>
      <w:r w:rsidR="00BA0D19" w:rsidRPr="00BA0D19">
        <w:rPr>
          <w:rFonts w:ascii="ＭＳ Ｐ明朝" w:eastAsia="ＭＳ Ｐ明朝" w:hAnsi="ＭＳ Ｐ明朝" w:cs="Noto Sans CJK SC Light" w:hint="eastAsia"/>
          <w:sz w:val="24"/>
          <w:szCs w:val="24"/>
        </w:rPr>
        <w:t>、</w:t>
      </w:r>
      <w:hyperlink r:id="rId800" w:anchor="34:18" w:tooltip="あなたは種入れぬパンの祭を守らなければならない。すなわち、わたしがあなたに命じたように、アビブの月の定めの時に、七日のあいだ、種入れぬパンを食べなければならない。あなたがアビブの月にエジプトを出たからである。 " w:history="1">
        <w:r w:rsidR="00BA0D19" w:rsidRPr="00BA0D19">
          <w:rPr>
            <w:rFonts w:ascii="ＭＳ Ｐ明朝" w:eastAsia="ＭＳ Ｐ明朝" w:hAnsi="ＭＳ Ｐ明朝" w:cs="Noto Sans CJK SC Light" w:hint="eastAsia"/>
            <w:color w:val="0000FF"/>
            <w:sz w:val="24"/>
            <w:szCs w:val="24"/>
            <w:u w:val="single"/>
          </w:rPr>
          <w:t>34章18節</w:t>
        </w:r>
      </w:hyperlink>
      <w:r w:rsidR="00BA0D19" w:rsidRPr="00BA0D19">
        <w:rPr>
          <w:rFonts w:ascii="ＭＳ Ｐ明朝" w:eastAsia="ＭＳ Ｐ明朝" w:hAnsi="ＭＳ Ｐ明朝" w:cs="Noto Sans CJK SC Light" w:hint="eastAsia"/>
          <w:sz w:val="24"/>
          <w:szCs w:val="24"/>
        </w:rPr>
        <w:t>、</w:t>
      </w:r>
      <w:hyperlink r:id="rId801" w:anchor="23:6" w:tooltip="またその月の十五日は主の種入れぬパンの祭である。あなたがたは七日の間は種入れぬパンを食べなければならない。その初めの日に聖会を開かなければならない。どんな労働もしてはならない。あなたがたは七日の間、主に火祭をささげなければならない。第七日には、また聖会を開き、どのような労働もしてはならない』」。" w:history="1">
        <w:r w:rsidR="00BA0D19" w:rsidRPr="00BA0D19">
          <w:rPr>
            <w:rFonts w:ascii="ＭＳ Ｐ明朝" w:eastAsia="ＭＳ Ｐ明朝" w:hAnsi="ＭＳ Ｐ明朝" w:cs="Noto Sans CJK SC Light" w:hint="eastAsia"/>
            <w:color w:val="0000FF"/>
            <w:sz w:val="24"/>
            <w:szCs w:val="24"/>
            <w:u w:val="single"/>
          </w:rPr>
          <w:t>レビ記23章6-8節</w:t>
        </w:r>
      </w:hyperlink>
      <w:r w:rsidR="00BA0D19" w:rsidRPr="00BA0D19">
        <w:rPr>
          <w:rFonts w:ascii="ＭＳ Ｐ明朝" w:eastAsia="ＭＳ Ｐ明朝" w:hAnsi="ＭＳ Ｐ明朝" w:cs="Noto Sans CJK SC Light" w:hint="eastAsia"/>
          <w:sz w:val="24"/>
          <w:szCs w:val="24"/>
        </w:rPr>
        <w:t>、</w:t>
      </w:r>
      <w:hyperlink r:id="rId802" w:anchor="28:17" w:tooltip="またその月の十五日は祭日としなければならない。七日のあいだ種入れぬパンを食べなければならない。その初めの日には聖会を開かなければならない。なんの労役をもしてはならない。あなたがたは火祭として主に燔祭をささげなければならない。すなわち若い雄牛二頭、雄羊一頭、一歳の雄の小羊七頭をささげなければならない。これらはみな全きものでなければならない。 " w:history="1">
        <w:r w:rsidR="00BA0D19" w:rsidRPr="00BA0D19">
          <w:rPr>
            <w:rFonts w:ascii="ＭＳ Ｐ明朝" w:eastAsia="ＭＳ Ｐ明朝" w:hAnsi="ＭＳ Ｐ明朝" w:cs="Noto Sans CJK SC Light" w:hint="eastAsia"/>
            <w:color w:val="0000FF"/>
            <w:sz w:val="24"/>
            <w:szCs w:val="24"/>
            <w:u w:val="single"/>
          </w:rPr>
          <w:t>民数記28章17-25節</w:t>
        </w:r>
      </w:hyperlink>
      <w:r w:rsidR="00BA0D19" w:rsidRPr="00BA0D19">
        <w:rPr>
          <w:rFonts w:ascii="ＭＳ Ｐ明朝" w:eastAsia="ＭＳ Ｐ明朝" w:hAnsi="ＭＳ Ｐ明朝" w:cs="Noto Sans CJK SC Light" w:hint="eastAsia"/>
          <w:sz w:val="24"/>
          <w:szCs w:val="24"/>
        </w:rPr>
        <w:t>、</w:t>
      </w:r>
      <w:hyperlink r:id="rId803" w:anchor="16:3" w:tooltip="種を入れたパンをそれと共に食べてはならない。七日のあいだ、種入れぬパンすなわち悩みのパンを、それと共に食べなければならない。あなたがエジプトの国から出るとき、急いで出たからである。こうして世に生きながらえる日の間、エジプトの国から出てきた日を常に覚えなければならない。その七日の間は、国の内どこにもパン種があってはならない。また初めの日の夕暮にほふるものの肉を、翌朝まで残しておいてはならない。あなたの神、主が賜わる町の内で、過越の犠牲をほふってはならない。" w:history="1">
        <w:r w:rsidR="00BA0D19" w:rsidRPr="00BA0D19">
          <w:rPr>
            <w:rFonts w:ascii="ＭＳ Ｐ明朝" w:eastAsia="ＭＳ Ｐ明朝" w:hAnsi="ＭＳ Ｐ明朝" w:cs="Noto Sans CJK SC Light" w:hint="eastAsia"/>
            <w:color w:val="0000FF"/>
            <w:sz w:val="24"/>
            <w:szCs w:val="24"/>
            <w:u w:val="single"/>
          </w:rPr>
          <w:t>申命記16章3-8節</w:t>
        </w:r>
      </w:hyperlink>
      <w:r w:rsidR="00BA0D19" w:rsidRPr="00BA0D19">
        <w:rPr>
          <w:rFonts w:ascii="ＭＳ Ｐ明朝" w:eastAsia="ＭＳ Ｐ明朝" w:hAnsi="ＭＳ Ｐ明朝" w:cs="Noto Sans CJK SC Light" w:hint="eastAsia"/>
          <w:sz w:val="24"/>
          <w:szCs w:val="24"/>
        </w:rPr>
        <w:t>、</w:t>
      </w:r>
      <w:hyperlink r:id="rId804" w:anchor="16:16" w:tooltip="あなたのうちの男子は皆あなたの神、主が選ばれる場所で、年に三度、すなわち種入れぬパンの祭と、七週の祭と、仮庵の祭に、主の前に出なければならない。ただし、から手で主の前に出てはならない。 " w:history="1">
        <w:r w:rsidR="00BA0D19" w:rsidRPr="00BA0D19">
          <w:rPr>
            <w:rFonts w:ascii="ＭＳ Ｐ明朝" w:eastAsia="ＭＳ Ｐ明朝" w:hAnsi="ＭＳ Ｐ明朝" w:cs="Noto Sans CJK SC Light" w:hint="eastAsia"/>
            <w:color w:val="0000FF"/>
            <w:sz w:val="24"/>
            <w:szCs w:val="24"/>
            <w:u w:val="single"/>
          </w:rPr>
          <w:t>16章16節</w:t>
        </w:r>
      </w:hyperlink>
      <w:r w:rsidRPr="0083430A">
        <w:rPr>
          <w:rFonts w:ascii="ＭＳ Ｐ明朝" w:eastAsia="ＭＳ Ｐ明朝" w:hAnsi="ＭＳ Ｐ明朝" w:cs="Arial"/>
          <w:color w:val="222222"/>
          <w:kern w:val="0"/>
          <w:sz w:val="24"/>
          <w:szCs w:val="24"/>
        </w:rPr>
        <w:t>): 種</w:t>
      </w:r>
      <w:r w:rsidR="00BA0D19">
        <w:rPr>
          <w:rFonts w:ascii="ＭＳ Ｐ明朝" w:eastAsia="ＭＳ Ｐ明朝" w:hAnsi="ＭＳ Ｐ明朝" w:cs="Arial" w:hint="eastAsia"/>
          <w:color w:val="222222"/>
          <w:kern w:val="0"/>
          <w:sz w:val="24"/>
          <w:szCs w:val="24"/>
        </w:rPr>
        <w:t>入れぬ</w:t>
      </w:r>
      <w:r w:rsidRPr="0083430A">
        <w:rPr>
          <w:rFonts w:ascii="ＭＳ Ｐ明朝" w:eastAsia="ＭＳ Ｐ明朝" w:hAnsi="ＭＳ Ｐ明朝" w:cs="Arial"/>
          <w:color w:val="222222"/>
          <w:kern w:val="0"/>
          <w:sz w:val="24"/>
          <w:szCs w:val="24"/>
        </w:rPr>
        <w:t>パンの祭りは、七日間続く三つの祭りのうちの最初の祭りで、七週の祭りと幕屋＜仮庵＞の祭りがそれぞれ教会時代と千年王国を表すように、イスラエルの時代を表しています。今まで創世記の一週に関して学んできたように、またダニエルの七十週（</w:t>
      </w:r>
      <w:bookmarkStart w:id="5" w:name="_Hlk157278325"/>
      <w:r w:rsidR="00DF6DBC">
        <w:rPr>
          <w:rFonts w:ascii="ＭＳ Ｐ明朝" w:eastAsia="ＭＳ Ｐ明朝" w:hAnsi="ＭＳ Ｐ明朝" w:cs="Arial"/>
          <w:color w:val="222222"/>
          <w:kern w:val="0"/>
          <w:sz w:val="24"/>
          <w:szCs w:val="24"/>
        </w:rPr>
        <w:fldChar w:fldCharType="begin"/>
      </w:r>
      <w:r w:rsidR="00DF6DBC">
        <w:rPr>
          <w:rFonts w:ascii="ＭＳ Ｐ明朝" w:eastAsia="ＭＳ Ｐ明朝" w:hAnsi="ＭＳ Ｐ明朝" w:cs="Arial" w:hint="eastAsia"/>
          <w:color w:val="222222"/>
          <w:kern w:val="0"/>
          <w:sz w:val="24"/>
          <w:szCs w:val="24"/>
        </w:rPr>
        <w:instrText>HYPERLINK "https://jpn.bible/kougo/dan"</w:instrText>
      </w:r>
      <w:r w:rsidR="00DF6DBC">
        <w:rPr>
          <w:rFonts w:ascii="ＭＳ Ｐ明朝" w:eastAsia="ＭＳ Ｐ明朝" w:hAnsi="ＭＳ Ｐ明朝" w:cs="Arial"/>
          <w:color w:val="222222"/>
          <w:kern w:val="0"/>
          <w:sz w:val="24"/>
          <w:szCs w:val="24"/>
        </w:rPr>
        <w:instrText xml:space="preserve"> \l "9:20" \o "(24)あなたの民と、あなたの聖なる町については、七十週が定められています。これはとがを終らせ、罪に終りを告げ、不義をあがない、永遠の義をもたらし、幻と預言者を封じ、いと聖なる者に油を注ぐためです。(25)それゆえ、エルサレムを建て直せという命令が出てから、メシヤなるひとりの君が来るまで、七週と六十二週あることを知り、かつ悟りなさい。その間に、しかも不安な時代に、エルサレムは広場と街路とをもって、建て直されるでしょう。(26)その六十二週の後にメシヤは断たれるでしょう...(27)彼は一週の間多くの者と…"</w:instrText>
      </w:r>
      <w:r w:rsidR="00DF6DBC">
        <w:rPr>
          <w:rFonts w:ascii="ＭＳ Ｐ明朝" w:eastAsia="ＭＳ Ｐ明朝" w:hAnsi="ＭＳ Ｐ明朝" w:cs="Arial"/>
          <w:color w:val="222222"/>
          <w:kern w:val="0"/>
          <w:sz w:val="24"/>
          <w:szCs w:val="24"/>
        </w:rPr>
      </w:r>
      <w:r w:rsidR="00DF6DBC">
        <w:rPr>
          <w:rFonts w:ascii="ＭＳ Ｐ明朝" w:eastAsia="ＭＳ Ｐ明朝" w:hAnsi="ＭＳ Ｐ明朝" w:cs="Arial"/>
          <w:color w:val="222222"/>
          <w:kern w:val="0"/>
          <w:sz w:val="24"/>
          <w:szCs w:val="24"/>
        </w:rPr>
        <w:fldChar w:fldCharType="separate"/>
      </w:r>
      <w:r w:rsidR="00BA0D19" w:rsidRPr="00DF6DBC">
        <w:rPr>
          <w:rStyle w:val="a3"/>
          <w:rFonts w:ascii="ＭＳ Ｐ明朝" w:eastAsia="ＭＳ Ｐ明朝" w:hAnsi="ＭＳ Ｐ明朝" w:cs="Arial" w:hint="eastAsia"/>
          <w:kern w:val="0"/>
          <w:sz w:val="24"/>
          <w:szCs w:val="24"/>
        </w:rPr>
        <w:t>ダニエル９章20−27節</w:t>
      </w:r>
      <w:bookmarkEnd w:id="5"/>
      <w:r w:rsidR="00DF6DBC">
        <w:rPr>
          <w:rFonts w:ascii="ＭＳ Ｐ明朝" w:eastAsia="ＭＳ Ｐ明朝" w:hAnsi="ＭＳ Ｐ明朝" w:cs="Arial"/>
          <w:color w:val="222222"/>
          <w:kern w:val="0"/>
          <w:sz w:val="24"/>
          <w:szCs w:val="24"/>
        </w:rPr>
        <w:fldChar w:fldCharType="end"/>
      </w:r>
      <w:r w:rsidRPr="0083430A">
        <w:rPr>
          <w:rFonts w:ascii="ＭＳ Ｐ明朝" w:eastAsia="ＭＳ Ｐ明朝" w:hAnsi="ＭＳ Ｐ明朝" w:cs="Arial"/>
          <w:color w:val="222222"/>
          <w:kern w:val="0"/>
          <w:sz w:val="24"/>
          <w:szCs w:val="24"/>
        </w:rPr>
        <w:t>）においてもそうですが、儀式が執り行われる週は、神の啓示の特徴として、基本的で象徴的な単位として用いられています。また、安息の年（</w:t>
      </w:r>
      <w:hyperlink r:id="rId805" w:anchor="23:10" w:tooltip="あなたは六年のあいだ、地に種をまき、その産物を取り入れることができる。しかし、七年目には、これを休ませて、耕さずに置かなければならない。そうすれば、あなたの民の貧しい者がこれを食べ、その残りは野の獣が食べることができる。あなたのぶどう畑も、オリブ畑も同様にしなければならない。 " w:history="1">
        <w:r w:rsidR="00BA0D19" w:rsidRPr="00BA0D19">
          <w:rPr>
            <w:rFonts w:ascii="ＭＳ Ｐ明朝" w:eastAsia="ＭＳ Ｐ明朝" w:hAnsi="ＭＳ Ｐ明朝" w:cs="Noto Sans CJK SC Light" w:hint="eastAsia"/>
            <w:color w:val="0000FF"/>
            <w:sz w:val="24"/>
            <w:szCs w:val="24"/>
            <w:u w:val="single"/>
          </w:rPr>
          <w:t>出エジプト23章10-11節</w:t>
        </w:r>
      </w:hyperlink>
      <w:r w:rsidR="00BA0D19" w:rsidRPr="00BA0D19">
        <w:rPr>
          <w:rFonts w:ascii="ＭＳ Ｐ明朝" w:eastAsia="ＭＳ Ｐ明朝" w:hAnsi="ＭＳ Ｐ明朝" w:cs="Noto Sans CJK SC Light" w:hint="eastAsia"/>
          <w:sz w:val="24"/>
          <w:szCs w:val="24"/>
        </w:rPr>
        <w:t>、</w:t>
      </w:r>
      <w:hyperlink r:id="rId806" w:anchor="25:1" w:tooltip="主はシナイ山で、モーセに言われた、「イスラエルの人々に言いなさい、『わたしが与える地に、あなたがたがはいったときは、その地にも、主に向かって安息を守らせなければならない。六年の間あなたは畑に種をまき、また六年の間ぶどう畑の枝を刈り込み、その実を集めることができる。しかし、七年目には、地に全き休みの安息を与えなければならない。これは、主に向かって守る安息である。あなたは畑に種をまいてはならない。また、ぶどう畑の枝を刈り込んではならない。" w:history="1">
        <w:r w:rsidR="00BA0D19" w:rsidRPr="00BA0D19">
          <w:rPr>
            <w:rFonts w:ascii="ＭＳ Ｐ明朝" w:eastAsia="ＭＳ Ｐ明朝" w:hAnsi="ＭＳ Ｐ明朝" w:cs="Noto Sans CJK SC Light" w:hint="eastAsia"/>
            <w:color w:val="800080"/>
            <w:sz w:val="24"/>
            <w:szCs w:val="24"/>
            <w:u w:val="single"/>
          </w:rPr>
          <w:t>レビ25章1-7節</w:t>
        </w:r>
      </w:hyperlink>
      <w:r w:rsidRPr="0083430A">
        <w:rPr>
          <w:rFonts w:ascii="ＭＳ Ｐ明朝" w:eastAsia="ＭＳ Ｐ明朝" w:hAnsi="ＭＳ Ｐ明朝" w:cs="Arial"/>
          <w:color w:val="222222"/>
          <w:kern w:val="0"/>
          <w:sz w:val="24"/>
          <w:szCs w:val="24"/>
        </w:rPr>
        <w:t>）、七週＜七×週（７)＝49＞年の最後の週の七年目に続くヨベルの年＜すなわち50年目＞（</w:t>
      </w:r>
      <w:hyperlink r:id="rId807" w:anchor="25:8" w:tooltip="あなたは安息の年を七たび、すなわち、七年を七回数えなければならない。安息の年七たびの年数は四十九年である。七月の十日にあなたはラッパの音を響き渡らせなければならない。すなわち、贖罪の日にあなたがたは全国にラッパを響き渡らせなければならない。その五十年目を聖別して、国中のすべての住民に自由をふれ示さなければならない。この年はあなたがたにはヨベルの年であって、あなたがたは、おのおのその所有の地に帰り、おのおのその家族に帰らなければならない。" w:history="1">
        <w:r w:rsidR="00BA0D19" w:rsidRPr="00BA0D19">
          <w:rPr>
            <w:rFonts w:ascii="ＭＳ Ｐ明朝" w:eastAsia="ＭＳ Ｐ明朝" w:hAnsi="ＭＳ Ｐ明朝" w:cs="Noto Sans CJK SC Light" w:hint="eastAsia"/>
            <w:color w:val="0000FF"/>
            <w:sz w:val="24"/>
            <w:szCs w:val="24"/>
            <w:u w:val="single"/>
          </w:rPr>
          <w:t>レビ25章8-55節</w:t>
        </w:r>
      </w:hyperlink>
      <w:r w:rsidR="00BA0D19" w:rsidRPr="00BA0D19">
        <w:rPr>
          <w:rFonts w:ascii="ＭＳ Ｐ明朝" w:eastAsia="ＭＳ Ｐ明朝" w:hAnsi="ＭＳ Ｐ明朝" w:cs="Noto Sans CJK SC Light" w:hint="eastAsia"/>
          <w:sz w:val="24"/>
          <w:szCs w:val="24"/>
        </w:rPr>
        <w:t>、</w:t>
      </w:r>
      <w:hyperlink r:id="rId808" w:anchor="27:17" w:tooltip="もしその畑をヨベルの年からささげるのであれば、その価はあなたの値積りのとおりになるであろう。もしその畑をヨベルの年の後にささげるのであれば、祭司はヨベルの年までに残っている年の数に従ってその金を数え、それをあなたの値積りからさし引かなければならない。もしまた、その畑をささげる人が、それをあがなおうとするならば、あなたの値積りの金にその五分の一を加えなければならない。そうすれば、それは彼のものと決まるであろう。" w:history="1">
        <w:r w:rsidR="00BA0D19" w:rsidRPr="00BA0D19">
          <w:rPr>
            <w:rFonts w:ascii="ＭＳ Ｐ明朝" w:eastAsia="ＭＳ Ｐ明朝" w:hAnsi="ＭＳ Ｐ明朝" w:cs="Noto Sans CJK SC Light" w:hint="eastAsia"/>
            <w:color w:val="0000FF"/>
            <w:sz w:val="24"/>
            <w:szCs w:val="24"/>
            <w:u w:val="single"/>
          </w:rPr>
          <w:t>27章17-24節</w:t>
        </w:r>
      </w:hyperlink>
      <w:r w:rsidR="00BA0D19" w:rsidRPr="00BA0D19">
        <w:rPr>
          <w:rFonts w:ascii="ＭＳ Ｐ明朝" w:eastAsia="ＭＳ Ｐ明朝" w:hAnsi="ＭＳ Ｐ明朝" w:cs="Noto Sans CJK SC Light" w:hint="eastAsia"/>
          <w:sz w:val="24"/>
          <w:szCs w:val="24"/>
        </w:rPr>
        <w:t>、</w:t>
      </w:r>
      <w:hyperlink r:id="rId809" w:anchor="36:4" w:tooltip="そしてイスラエルの人々のヨベルの年がきた時、彼女たちの嗣業は、そのとついだ部族の嗣業に加えられるでしょう。こうして彼女たちの嗣業は、われわれの父祖の部族の嗣業のうちから取り除かれるでしょう」。" w:history="1">
        <w:r w:rsidR="00BA0D19" w:rsidRPr="00BA0D19">
          <w:rPr>
            <w:rFonts w:ascii="ＭＳ Ｐ明朝" w:eastAsia="ＭＳ Ｐ明朝" w:hAnsi="ＭＳ Ｐ明朝" w:cs="Noto Sans CJK SC Light" w:hint="eastAsia"/>
            <w:color w:val="0000FF"/>
            <w:sz w:val="24"/>
            <w:szCs w:val="24"/>
            <w:u w:val="single"/>
          </w:rPr>
          <w:t>民数記36章4節</w:t>
        </w:r>
      </w:hyperlink>
      <w:r w:rsidRPr="0083430A">
        <w:rPr>
          <w:rFonts w:ascii="ＭＳ Ｐ明朝" w:eastAsia="ＭＳ Ｐ明朝" w:hAnsi="ＭＳ Ｐ明朝" w:cs="Arial"/>
          <w:color w:val="222222"/>
          <w:kern w:val="0"/>
          <w:sz w:val="24"/>
          <w:szCs w:val="24"/>
        </w:rPr>
        <w:t>）が定められていることにも見てとれます。七日間にわたる三つの祭りは、それぞれの時代を象徴していますが、その三つの祭りのうち、最初の祭りである「種入れぬパンの祭り」では、種を入れずに作られたパンが象徴しているとよく言われている二つの主要な点は次のとおりです：　１）パン種は＜聖書においては＞通常、汚れと罪を表すので（</w:t>
      </w:r>
      <w:hyperlink r:id="rId810" w:anchor="16:6" w:tooltip="イエスは彼らに、「ファリサイ派とサドカイ派の人々のパン種に十分注意しなさい」と言われた。弟子たちは、「我々はパンを持って来なかった」と言って、互いに議論していた。イエスはそれに気付いて言われた。「信仰の薄い者たちよ。なぜ、パンを持っていないことで議論しているのか。" w:history="1">
        <w:r w:rsidR="00BA0D19" w:rsidRPr="00DF6DBC">
          <w:rPr>
            <w:rFonts w:ascii="ＭＳ Ｐ明朝" w:eastAsia="ＭＳ Ｐ明朝" w:hAnsi="ＭＳ Ｐ明朝" w:cs="Noto Sans CJK SC Light" w:hint="eastAsia"/>
            <w:color w:val="0000FF"/>
            <w:sz w:val="24"/>
            <w:szCs w:val="24"/>
            <w:u w:val="single"/>
          </w:rPr>
          <w:t>マタイ１６章６−12節</w:t>
        </w:r>
      </w:hyperlink>
      <w:r w:rsidR="00BA0D19" w:rsidRPr="00DF6DBC">
        <w:rPr>
          <w:rFonts w:ascii="ＭＳ Ｐ明朝" w:eastAsia="ＭＳ Ｐ明朝" w:hAnsi="ＭＳ Ｐ明朝" w:cs="Noto Sans CJK SC Light" w:hint="eastAsia"/>
          <w:sz w:val="24"/>
          <w:szCs w:val="24"/>
        </w:rPr>
        <w:t>、</w:t>
      </w:r>
      <w:hyperlink r:id="rId811" w:anchor="8:15" w:tooltip="その時、イエスは、「ファリサイ派の人々のパン種とヘロデのパン種に十分気をつけなさい」と戒められた。" w:history="1">
        <w:r w:rsidR="00BA0D19" w:rsidRPr="00DF6DBC">
          <w:rPr>
            <w:rFonts w:ascii="ＭＳ Ｐ明朝" w:eastAsia="ＭＳ Ｐ明朝" w:hAnsi="ＭＳ Ｐ明朝" w:cs="Noto Sans CJK SC Light" w:hint="eastAsia"/>
            <w:color w:val="800080"/>
            <w:sz w:val="24"/>
            <w:szCs w:val="24"/>
            <w:u w:val="single"/>
          </w:rPr>
          <w:t>マルコ８章15節</w:t>
        </w:r>
      </w:hyperlink>
      <w:r w:rsidR="00BA0D19" w:rsidRPr="00DF6DBC">
        <w:rPr>
          <w:rFonts w:ascii="ＭＳ Ｐ明朝" w:eastAsia="ＭＳ Ｐ明朝" w:hAnsi="ＭＳ Ｐ明朝" w:cs="Noto Sans CJK SC Light" w:hint="eastAsia"/>
          <w:sz w:val="24"/>
          <w:szCs w:val="24"/>
        </w:rPr>
        <w:t>、</w:t>
      </w:r>
      <w:hyperlink r:id="rId812" w:anchor="12:1" w:tooltip="その間に、おびただしい群衆が、互に踏み合うほどに群がってきたが、イエスはまず弟子たちに語りはじめられた、「パリサイ人のパン種、すなわち彼らの偽善に気をつけなさい。" w:history="1">
        <w:r w:rsidR="00BA0D19" w:rsidRPr="00DF6DBC">
          <w:rPr>
            <w:rFonts w:ascii="ＭＳ Ｐ明朝" w:eastAsia="ＭＳ Ｐ明朝" w:hAnsi="ＭＳ Ｐ明朝" w:cs="Noto Sans CJK SC Light" w:hint="eastAsia"/>
            <w:color w:val="0000FF"/>
            <w:sz w:val="24"/>
            <w:szCs w:val="24"/>
            <w:u w:val="single"/>
          </w:rPr>
          <w:t>ルカ12章1節</w:t>
        </w:r>
      </w:hyperlink>
      <w:r w:rsidR="00BA0D19" w:rsidRPr="00DF6DBC">
        <w:rPr>
          <w:rFonts w:ascii="ＭＳ Ｐ明朝" w:eastAsia="ＭＳ Ｐ明朝" w:hAnsi="ＭＳ Ｐ明朝" w:cs="Noto Sans CJK SC Light" w:hint="eastAsia"/>
          <w:sz w:val="24"/>
          <w:szCs w:val="24"/>
        </w:rPr>
        <w:t>、</w:t>
      </w:r>
      <w:hyperlink r:id="rId813" w:anchor="5:6" w:tooltip="あなたがたが誇っているのは、よくないことです。僅かなパン種が生地全体を膨らませることを、知らないのですか。新しい生地のままでいられるように、古いパン種をきれいに取り除きなさい。現に、あなたがたはパン種の入っていない者なのです。キリストが、私たちの過越の小羊として屠られたからです。だから、古いパン種や悪意と邪悪のパン種を用いないで、パン種の入っていない純粋で真実なパンで祭りを祝おうではありませんか。" w:history="1">
        <w:r w:rsidR="00BA0D19" w:rsidRPr="00DF6DBC">
          <w:rPr>
            <w:rFonts w:ascii="ＭＳ Ｐ明朝" w:eastAsia="ＭＳ Ｐ明朝" w:hAnsi="ＭＳ Ｐ明朝" w:cs="Noto Sans CJK SC Light" w:hint="eastAsia"/>
            <w:color w:val="0000FF"/>
            <w:sz w:val="24"/>
            <w:szCs w:val="24"/>
            <w:u w:val="single"/>
          </w:rPr>
          <w:t>1コリント5章6−9節</w:t>
        </w:r>
      </w:hyperlink>
      <w:r w:rsidR="00BA0D19" w:rsidRPr="00DF6DBC">
        <w:rPr>
          <w:rFonts w:ascii="ＭＳ Ｐ明朝" w:eastAsia="ＭＳ Ｐ明朝" w:hAnsi="ＭＳ Ｐ明朝" w:cs="Noto Sans CJK SC Light" w:hint="eastAsia"/>
          <w:sz w:val="24"/>
          <w:szCs w:val="24"/>
        </w:rPr>
        <w:t>、</w:t>
      </w:r>
      <w:hyperlink r:id="rId814" w:anchor="5:9" w:tooltip="僅かなパン種が生地全体を膨らませるのです。" w:history="1">
        <w:r w:rsidR="00BA0D19" w:rsidRPr="00DF6DBC">
          <w:rPr>
            <w:rFonts w:ascii="ＭＳ Ｐ明朝" w:eastAsia="ＭＳ Ｐ明朝" w:hAnsi="ＭＳ Ｐ明朝" w:cs="Noto Sans CJK SC Light" w:hint="eastAsia"/>
            <w:color w:val="0000FF"/>
            <w:sz w:val="24"/>
            <w:szCs w:val="24"/>
            <w:u w:val="single"/>
          </w:rPr>
          <w:t>ガラテヤ5章9節</w:t>
        </w:r>
      </w:hyperlink>
      <w:r w:rsidRPr="0083430A">
        <w:rPr>
          <w:rFonts w:ascii="ＭＳ Ｐ明朝" w:eastAsia="ＭＳ Ｐ明朝" w:hAnsi="ＭＳ Ｐ明朝" w:cs="Arial"/>
          <w:color w:val="222222"/>
          <w:kern w:val="0"/>
          <w:sz w:val="24"/>
          <w:szCs w:val="24"/>
        </w:rPr>
        <w:t>）、混じりけのないパンは罪なきメシアの象徴をうまく表しています。したがって、このパンを七日間食べ続けることは、常に主を信じ、悪の汚れから離れ、神の言われる「わたしが聖であるように聖であれ」（</w:t>
      </w:r>
      <w:hyperlink r:id="rId815" w:anchor="11:44" w:tooltip="わたしはあなたがたの神、主であるから、あなたがたはおのれを聖別し、聖なる者とならなければならない。わたしは聖なる者である。地にはう這うものによって、あなたがたの身を汚してはならない。わたしはあなたがたの神となるため、あなたがたをエジプトの国から導き上った主である。わたしは聖なる者であるから、あなたがたは聖なる者とならなければならない』」。 " w:history="1">
        <w:r w:rsidR="00BA0D19" w:rsidRPr="00BA0D19">
          <w:rPr>
            <w:rFonts w:ascii="ＭＳ Ｐ明朝" w:eastAsia="ＭＳ Ｐ明朝" w:hAnsi="ＭＳ Ｐ明朝" w:cs="Noto Sans CJK SC Light" w:hint="eastAsia"/>
            <w:color w:val="0000FF"/>
            <w:sz w:val="24"/>
            <w:szCs w:val="24"/>
            <w:u w:val="single"/>
          </w:rPr>
          <w:t>レビ11章44-45節</w:t>
        </w:r>
      </w:hyperlink>
      <w:r w:rsidR="00BA0D19" w:rsidRPr="00BA0D19">
        <w:rPr>
          <w:rFonts w:ascii="ＭＳ Ｐ明朝" w:eastAsia="ＭＳ Ｐ明朝" w:hAnsi="ＭＳ Ｐ明朝" w:cs="Noto Sans CJK SC Light" w:hint="eastAsia"/>
          <w:sz w:val="24"/>
          <w:szCs w:val="24"/>
        </w:rPr>
        <w:t>、</w:t>
      </w:r>
      <w:hyperlink r:id="rId816" w:anchor="1:16" w:tooltip="「聖なる者となりなさい。私が聖なる者だからである」と書いてあるからです。" w:history="1">
        <w:r w:rsidR="00BA0D19" w:rsidRPr="00BA0D19">
          <w:rPr>
            <w:rFonts w:ascii="ＭＳ Ｐ明朝" w:eastAsia="ＭＳ Ｐ明朝" w:hAnsi="ＭＳ Ｐ明朝" w:cs="Noto Sans CJK SC Light" w:hint="eastAsia"/>
            <w:color w:val="0000FF"/>
            <w:sz w:val="24"/>
            <w:szCs w:val="24"/>
            <w:u w:val="single"/>
          </w:rPr>
          <w:t>1ペテ1章16節</w:t>
        </w:r>
      </w:hyperlink>
      <w:r w:rsidRPr="0083430A">
        <w:rPr>
          <w:rFonts w:ascii="ＭＳ Ｐ明朝" w:eastAsia="ＭＳ Ｐ明朝" w:hAnsi="ＭＳ Ｐ明朝" w:cs="Arial"/>
          <w:color w:val="222222"/>
          <w:kern w:val="0"/>
          <w:sz w:val="24"/>
          <w:szCs w:val="24"/>
        </w:rPr>
        <w:t>）という</w:t>
      </w:r>
      <w:r w:rsidR="00BA0D19">
        <w:rPr>
          <w:rFonts w:ascii="ＭＳ Ｐ明朝" w:eastAsia="ＭＳ Ｐ明朝" w:hAnsi="ＭＳ Ｐ明朝" w:cs="Arial" w:hint="eastAsia"/>
          <w:color w:val="222222"/>
          <w:kern w:val="0"/>
          <w:sz w:val="24"/>
          <w:szCs w:val="24"/>
        </w:rPr>
        <w:t>イスラエルヘの呼びかけです</w:t>
      </w:r>
      <w:r w:rsidRPr="0083430A">
        <w:rPr>
          <w:rFonts w:ascii="ＭＳ Ｐ明朝" w:eastAsia="ＭＳ Ｐ明朝" w:hAnsi="ＭＳ Ｐ明朝" w:cs="Arial"/>
          <w:color w:val="222222"/>
          <w:kern w:val="0"/>
          <w:sz w:val="24"/>
          <w:szCs w:val="24"/>
        </w:rPr>
        <w:t>。　2）</w:t>
      </w:r>
      <w:r w:rsidRPr="00BA0D19">
        <w:rPr>
          <w:rFonts w:ascii="ＭＳ Ｐ明朝" w:eastAsia="ＭＳ Ｐ明朝" w:hAnsi="ＭＳ Ｐ明朝" w:cs="Arial"/>
          <w:kern w:val="0"/>
          <w:sz w:val="24"/>
          <w:szCs w:val="24"/>
        </w:rPr>
        <w:t>種</w:t>
      </w:r>
      <w:r w:rsidR="00FC4BF9" w:rsidRPr="00BA0D19">
        <w:rPr>
          <w:rFonts w:ascii="ＭＳ Ｐ明朝" w:eastAsia="ＭＳ Ｐ明朝" w:hAnsi="ＭＳ Ｐ明朝" w:cs="Arial" w:hint="eastAsia"/>
          <w:kern w:val="0"/>
          <w:sz w:val="24"/>
          <w:szCs w:val="24"/>
        </w:rPr>
        <w:t>入れぬ</w:t>
      </w:r>
      <w:r w:rsidRPr="0083430A">
        <w:rPr>
          <w:rFonts w:ascii="ＭＳ Ｐ明朝" w:eastAsia="ＭＳ Ｐ明朝" w:hAnsi="ＭＳ Ｐ明朝" w:cs="Arial"/>
          <w:color w:val="222222"/>
          <w:kern w:val="0"/>
          <w:sz w:val="24"/>
          <w:szCs w:val="24"/>
        </w:rPr>
        <w:t>パンはまた、苦難と圧迫を象徴します（すなわち、</w:t>
      </w:r>
      <w:hyperlink r:id="rId817" w:anchor="16:3" w:tooltip="種を入れたパンをそれと共に食べてはならない。七日のあいだ、種入れぬパンすなわち悩みのパンを、それと共に食べなければならない。あなたがエジプトの国から出るとき、急いで出たからである。こうして世に生きながらえる日の間、エジプトの国から出てきた日を常に覚えなければならない。" w:history="1">
        <w:r w:rsidR="00BA0D19" w:rsidRPr="00BA0D19">
          <w:rPr>
            <w:rFonts w:ascii="ＭＳ Ｐ明朝" w:eastAsia="ＭＳ Ｐ明朝" w:hAnsi="ＭＳ Ｐ明朝" w:cs="Noto Sans CJK SC Light" w:hint="eastAsia"/>
            <w:color w:val="0000FF"/>
            <w:sz w:val="24"/>
            <w:szCs w:val="24"/>
            <w:u w:val="single"/>
          </w:rPr>
          <w:t>申命16章3節</w:t>
        </w:r>
      </w:hyperlink>
      <w:r w:rsidRPr="0083430A">
        <w:rPr>
          <w:rFonts w:ascii="ＭＳ Ｐ明朝" w:eastAsia="ＭＳ Ｐ明朝" w:hAnsi="ＭＳ Ｐ明朝" w:cs="Arial"/>
          <w:color w:val="222222"/>
          <w:kern w:val="0"/>
          <w:sz w:val="24"/>
          <w:szCs w:val="24"/>
        </w:rPr>
        <w:t>の「悩みのパン」）。このパンを祭りの間中食べることは、イスラエルがその歴史を通して求められているように、神に従う生き方は簡単なことではないけれども、絶対に必要な選択である、という事実に注意を促すものです。</w:t>
      </w:r>
      <w:r w:rsidR="00BA0D19" w:rsidRPr="00BA0D19">
        <w:rPr>
          <w:rFonts w:ascii="ＭＳ Ｐ明朝" w:eastAsia="ＭＳ Ｐ明朝" w:hAnsi="ＭＳ Ｐ明朝" w:cs="Noto Sans CJK SC Light" w:hint="eastAsia"/>
          <w:sz w:val="24"/>
          <w:szCs w:val="24"/>
        </w:rPr>
        <w:t>この世では神に従えば艱難に遭うでしょう、しかし、メシヤをとおして神はこの世に勝ったのです</w:t>
      </w:r>
      <w:hyperlink r:id="rId818" w:anchor="16:33" w:tooltip="これらのことをあなたがたに話したのは、わたしにあって平安を得るためである。あなたがたは、この世ではなやみがある。しかし、勇気を出しなさい。わたしはすでに世に勝っている」。 " w:history="1">
        <w:r w:rsidR="00BA0D19" w:rsidRPr="00BA0D19">
          <w:rPr>
            <w:rFonts w:ascii="ＭＳ Ｐ明朝" w:eastAsia="ＭＳ Ｐ明朝" w:hAnsi="ＭＳ Ｐ明朝" w:cs="Noto Sans CJK SC Light" w:hint="eastAsia"/>
            <w:color w:val="0000FF"/>
            <w:sz w:val="24"/>
            <w:szCs w:val="24"/>
            <w:u w:val="single"/>
          </w:rPr>
          <w:t>（ヨハネ</w:t>
        </w:r>
        <w:r w:rsidR="00BA0D19">
          <w:rPr>
            <w:rFonts w:ascii="ＭＳ Ｐ明朝" w:eastAsia="ＭＳ Ｐ明朝" w:hAnsi="ＭＳ Ｐ明朝" w:cs="Noto Sans CJK SC Light" w:hint="eastAsia"/>
            <w:color w:val="0000FF"/>
            <w:sz w:val="24"/>
            <w:szCs w:val="24"/>
            <w:u w:val="single"/>
          </w:rPr>
          <w:t>1</w:t>
        </w:r>
        <w:r w:rsidR="00BA0D19" w:rsidRPr="00BA0D19">
          <w:rPr>
            <w:rFonts w:ascii="ＭＳ Ｐ明朝" w:eastAsia="ＭＳ Ｐ明朝" w:hAnsi="ＭＳ Ｐ明朝" w:cs="Noto Sans CJK SC Light" w:hint="eastAsia"/>
            <w:color w:val="0000FF"/>
            <w:sz w:val="24"/>
            <w:szCs w:val="24"/>
            <w:u w:val="single"/>
          </w:rPr>
          <w:t>６章３３節）</w:t>
        </w:r>
      </w:hyperlink>
      <w:r w:rsidR="00BA0D19" w:rsidRPr="00BA0D19">
        <w:rPr>
          <w:rFonts w:ascii="ＭＳ Ｐ明朝" w:eastAsia="ＭＳ Ｐ明朝" w:hAnsi="ＭＳ Ｐ明朝" w:cs="Noto Sans CJK SC Light" w:hint="eastAsia"/>
          <w:sz w:val="24"/>
          <w:szCs w:val="24"/>
        </w:rPr>
        <w:t>。</w:t>
      </w:r>
    </w:p>
    <w:p w14:paraId="3E2A7397"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7DA12AB0"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3) </w:t>
      </w:r>
      <w:r w:rsidRPr="0083430A">
        <w:rPr>
          <w:rFonts w:ascii="ＭＳ Ｐ明朝" w:eastAsia="ＭＳ Ｐ明朝" w:hAnsi="ＭＳ Ｐ明朝" w:cs="Arial"/>
          <w:color w:val="222222"/>
          <w:kern w:val="0"/>
          <w:sz w:val="24"/>
          <w:szCs w:val="24"/>
          <w:u w:val="single"/>
        </w:rPr>
        <w:t>初</w:t>
      </w:r>
      <w:r w:rsidRPr="00BA0D19">
        <w:rPr>
          <w:rFonts w:ascii="ＭＳ Ｐ明朝" w:eastAsia="ＭＳ Ｐ明朝" w:hAnsi="ＭＳ Ｐ明朝" w:cs="Arial"/>
          <w:kern w:val="0"/>
          <w:sz w:val="24"/>
          <w:szCs w:val="24"/>
          <w:u w:val="single"/>
        </w:rPr>
        <w:t>穂</w:t>
      </w:r>
      <w:r w:rsidR="00FC4BF9" w:rsidRPr="00BA0D19">
        <w:rPr>
          <w:rFonts w:ascii="ＭＳ Ｐ明朝" w:eastAsia="ＭＳ Ｐ明朝" w:hAnsi="ＭＳ Ｐ明朝" w:cs="Arial" w:hint="eastAsia"/>
          <w:kern w:val="0"/>
          <w:sz w:val="24"/>
          <w:szCs w:val="24"/>
          <w:u w:val="single"/>
        </w:rPr>
        <w:t>の祭り</w:t>
      </w:r>
      <w:r w:rsidRPr="0083430A">
        <w:rPr>
          <w:rFonts w:ascii="ＭＳ Ｐ明朝" w:eastAsia="ＭＳ Ｐ明朝" w:hAnsi="ＭＳ Ｐ明朝" w:cs="Arial"/>
          <w:color w:val="222222"/>
          <w:kern w:val="0"/>
          <w:sz w:val="24"/>
          <w:szCs w:val="24"/>
        </w:rPr>
        <w:t>（</w:t>
      </w:r>
      <w:hyperlink r:id="rId819" w:anchor="23:9" w:tooltip="主はまたモーセに言われた、「イスラエルの人々に言いなさい、『わたしが与える地にはいって穀物を刈り入れるとき、あなたがたは穀物の初穂の束を、祭司のところへ携えてこなければならない。彼はあなたがたの受け入れられるように、その束を主の前に揺り動かすであろう。すなわち、祭司は安息日の翌日に、これを揺り動かすであろう。またその束を揺り動かす日に、一歳の雄の小羊の全きものを燔祭として主にささげなければならない。" w:history="1">
        <w:r w:rsidR="00BA0D19" w:rsidRPr="00BA0D19">
          <w:rPr>
            <w:rFonts w:ascii="ＭＳ Ｐ明朝" w:eastAsia="ＭＳ Ｐ明朝" w:hAnsi="ＭＳ Ｐ明朝" w:cs="Noto Sans CJK SC Light" w:hint="eastAsia"/>
            <w:color w:val="0000FF"/>
            <w:sz w:val="24"/>
            <w:szCs w:val="24"/>
            <w:u w:val="single"/>
          </w:rPr>
          <w:t>レビ23章9-14節</w:t>
        </w:r>
      </w:hyperlink>
      <w:r w:rsidRPr="0083430A">
        <w:rPr>
          <w:rFonts w:ascii="ＭＳ Ｐ明朝" w:eastAsia="ＭＳ Ｐ明朝" w:hAnsi="ＭＳ Ｐ明朝" w:cs="Arial"/>
          <w:color w:val="222222"/>
          <w:kern w:val="0"/>
          <w:sz w:val="24"/>
          <w:szCs w:val="24"/>
        </w:rPr>
        <w:t>）： 初穂の祭りは、種入れぬパンの祭りの中間＜過越祭の後の最初の安息日の翌日、日曜日＞に行われますが、そのタイミングが非常に重要なのは、この祭りがメシアの復活の日を明示しているからです。実際に私たちの主は、金曜日の過越祭＜十字架での死＞の後の日曜日に復活されました。ですから、初穂の祭りの象徴がキリストの復活を意味することは、驚くことではありません。コリント人への手紙第一の中でパウロは、イエスを「私たちの初穂」と二度述べていますが、これはイエスを信じるすべての人の復活に先立つ肉体の復活において、イエスがその初めとなられるという意味です（</w:t>
      </w:r>
      <w:hyperlink r:id="rId820" w:anchor="15:20" w:tooltip="しかし今や、キリストは死者の中から復活し、眠りに就いた人たちの初穂となられました。" w:history="1">
        <w:r w:rsidR="00FA069F" w:rsidRPr="00FA069F">
          <w:rPr>
            <w:rFonts w:ascii="ＭＳ Ｐ明朝" w:eastAsia="ＭＳ Ｐ明朝" w:hAnsi="ＭＳ Ｐ明朝" w:cs="Noto Sans CJK SC Light" w:hint="eastAsia"/>
            <w:color w:val="0000FF"/>
            <w:sz w:val="24"/>
            <w:szCs w:val="24"/>
            <w:u w:val="single"/>
          </w:rPr>
          <w:t>1コリント15章20節</w:t>
        </w:r>
      </w:hyperlink>
      <w:r w:rsidR="00FA069F" w:rsidRPr="00FA069F">
        <w:rPr>
          <w:rFonts w:ascii="ＭＳ Ｐ明朝" w:eastAsia="ＭＳ Ｐ明朝" w:hAnsi="ＭＳ Ｐ明朝" w:cs="Noto Sans CJK SC Light" w:hint="eastAsia"/>
          <w:sz w:val="24"/>
          <w:szCs w:val="24"/>
        </w:rPr>
        <w:t>と</w:t>
      </w:r>
      <w:hyperlink r:id="rId821" w:anchor="15:23" w:tooltip="しかし、一人一人にそれぞれ順番があり、まず初穂であるキリスト、次いで、キリストが来られるときに、キリストに属する人たち、" w:history="1">
        <w:r w:rsidR="00FA069F" w:rsidRPr="00FA069F">
          <w:rPr>
            <w:rFonts w:ascii="ＭＳ Ｐ明朝" w:eastAsia="ＭＳ Ｐ明朝" w:hAnsi="ＭＳ Ｐ明朝" w:cs="Noto Sans CJK SC Light" w:hint="eastAsia"/>
            <w:color w:val="0000FF"/>
            <w:sz w:val="24"/>
            <w:szCs w:val="24"/>
            <w:u w:val="single"/>
          </w:rPr>
          <w:t>15章23節</w:t>
        </w:r>
      </w:hyperlink>
      <w:r w:rsidRPr="0083430A">
        <w:rPr>
          <w:rFonts w:ascii="ＭＳ Ｐ明朝" w:eastAsia="ＭＳ Ｐ明朝" w:hAnsi="ＭＳ Ｐ明朝" w:cs="Arial"/>
          <w:color w:val="222222"/>
          <w:kern w:val="0"/>
          <w:sz w:val="24"/>
          <w:szCs w:val="24"/>
        </w:rPr>
        <w:t>）。この祭りの中心となる象徴的儀式、＜初穂の＞大麦の束を＜主に向かって＞揺り動かすという動作は、明らかに復活したキリスト、すなわちキリストの再臨に伴う豊かな収穫の初穂を意味するものです（</w:t>
      </w:r>
      <w:hyperlink r:id="rId822" w:anchor="15:35" w:tooltip="しかし、ある人は言うだろう。「どんなふうにして、死人がよみがえるのか。どんなからだをして来るのか」。おろかな人である。あなたのまくものは、死ななければ、生かされないではないか。また、あなたのまくのは、やがて成るべきからだをまくのではない。麦であっても、ほかの種であっても、ただの種粒にすぎない。" w:history="1">
        <w:r w:rsidR="00FA069F" w:rsidRPr="00FA069F">
          <w:rPr>
            <w:rFonts w:ascii="ＭＳ Ｐ明朝" w:eastAsia="ＭＳ Ｐ明朝" w:hAnsi="ＭＳ Ｐ明朝" w:cs="Noto Sans CJK SC Light" w:hint="eastAsia"/>
            <w:color w:val="0000FF"/>
            <w:sz w:val="24"/>
            <w:szCs w:val="24"/>
            <w:u w:val="single"/>
          </w:rPr>
          <w:t>1コリント15章35-44節</w:t>
        </w:r>
      </w:hyperlink>
      <w:r w:rsidRPr="0083430A">
        <w:rPr>
          <w:rFonts w:ascii="ＭＳ Ｐ明朝" w:eastAsia="ＭＳ Ｐ明朝" w:hAnsi="ＭＳ Ｐ明朝" w:cs="Arial"/>
          <w:color w:val="222222"/>
          <w:kern w:val="0"/>
          <w:sz w:val="24"/>
          <w:szCs w:val="24"/>
        </w:rPr>
        <w:t>）</w:t>
      </w:r>
      <w:r w:rsidR="00DF6DBC">
        <w:rPr>
          <w:rStyle w:val="ac"/>
          <w:rFonts w:ascii="ＭＳ Ｐ明朝" w:eastAsia="ＭＳ Ｐ明朝" w:hAnsi="ＭＳ Ｐ明朝" w:cs="Arial"/>
          <w:color w:val="222222"/>
          <w:kern w:val="0"/>
          <w:sz w:val="24"/>
          <w:szCs w:val="24"/>
        </w:rPr>
        <w:footnoteReference w:id="46"/>
      </w:r>
      <w:r w:rsidRPr="0083430A">
        <w:rPr>
          <w:rFonts w:ascii="ＭＳ Ｐ明朝" w:eastAsia="ＭＳ Ｐ明朝" w:hAnsi="ＭＳ Ｐ明朝" w:cs="Arial"/>
          <w:color w:val="222222"/>
          <w:kern w:val="0"/>
          <w:sz w:val="24"/>
          <w:szCs w:val="24"/>
        </w:rPr>
        <w:t>。</w:t>
      </w:r>
    </w:p>
    <w:p w14:paraId="2AEFA30A"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464E8F46"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II.</w:t>
      </w:r>
      <w:r w:rsidRPr="00FA069F">
        <w:rPr>
          <w:rFonts w:ascii="ＭＳ Ｐ明朝" w:eastAsia="ＭＳ Ｐ明朝" w:hAnsi="ＭＳ Ｐ明朝" w:cs="Arial"/>
          <w:kern w:val="0"/>
          <w:sz w:val="24"/>
          <w:szCs w:val="24"/>
        </w:rPr>
        <w:t> </w:t>
      </w:r>
      <w:r w:rsidRPr="00FA069F">
        <w:rPr>
          <w:rFonts w:ascii="ＭＳ Ｐ明朝" w:eastAsia="ＭＳ Ｐ明朝" w:hAnsi="ＭＳ Ｐ明朝" w:cs="Arial" w:hint="eastAsia"/>
          <w:kern w:val="0"/>
          <w:sz w:val="24"/>
          <w:szCs w:val="24"/>
          <w:u w:val="single"/>
          <w:lang w:eastAsia="zh-CN"/>
        </w:rPr>
        <w:t>ギャップ</w:t>
      </w:r>
      <w:r w:rsidRPr="00FA069F">
        <w:rPr>
          <w:rFonts w:ascii="ＭＳ Ｐ明朝" w:eastAsia="ＭＳ Ｐ明朝" w:hAnsi="ＭＳ Ｐ明朝" w:cs="Arial"/>
          <w:kern w:val="0"/>
          <w:sz w:val="24"/>
          <w:szCs w:val="24"/>
          <w:u w:val="single"/>
        </w:rPr>
        <w:t>2</w:t>
      </w:r>
      <w:r w:rsidRPr="00FA069F">
        <w:rPr>
          <w:rFonts w:ascii="ＭＳ Ｐ明朝" w:eastAsia="ＭＳ Ｐ明朝" w:hAnsi="ＭＳ Ｐ明朝" w:cs="Arial" w:hint="eastAsia"/>
          <w:kern w:val="0"/>
          <w:sz w:val="24"/>
          <w:szCs w:val="24"/>
          <w:u w:val="single"/>
          <w:lang w:eastAsia="zh-CN"/>
        </w:rPr>
        <w:t>：イスラエルの時</w:t>
      </w:r>
      <w:r w:rsidRPr="0083430A">
        <w:rPr>
          <w:rFonts w:ascii="ＭＳ Ｐ明朝" w:eastAsia="ＭＳ Ｐ明朝" w:hAnsi="ＭＳ Ｐ明朝" w:cs="Arial" w:hint="eastAsia"/>
          <w:color w:val="222222"/>
          <w:kern w:val="0"/>
          <w:sz w:val="24"/>
          <w:szCs w:val="24"/>
          <w:u w:val="single"/>
          <w:lang w:eastAsia="zh-CN"/>
        </w:rPr>
        <w:t>代</w:t>
      </w:r>
      <w:r w:rsidRPr="0083430A">
        <w:rPr>
          <w:rFonts w:ascii="ＭＳ Ｐ明朝" w:eastAsia="ＭＳ Ｐ明朝" w:hAnsi="ＭＳ Ｐ明朝" w:cs="Arial" w:hint="eastAsia"/>
          <w:color w:val="222222"/>
          <w:kern w:val="0"/>
          <w:sz w:val="24"/>
          <w:szCs w:val="24"/>
          <w:lang w:eastAsia="zh-CN"/>
        </w:rPr>
        <w:t>：</w:t>
      </w:r>
      <w:r w:rsidRPr="0083430A">
        <w:rPr>
          <w:rFonts w:ascii="ＭＳ Ｐ明朝" w:eastAsia="ＭＳ Ｐ明朝" w:hAnsi="ＭＳ Ｐ明朝" w:cs="Arial"/>
          <w:color w:val="222222"/>
          <w:kern w:val="0"/>
          <w:sz w:val="24"/>
          <w:szCs w:val="24"/>
        </w:rPr>
        <w:t>14</w:t>
      </w:r>
      <w:r w:rsidRPr="0083430A">
        <w:rPr>
          <w:rFonts w:ascii="ＭＳ Ｐ明朝" w:eastAsia="ＭＳ Ｐ明朝" w:hAnsi="ＭＳ Ｐ明朝" w:cs="Arial" w:hint="eastAsia"/>
          <w:color w:val="222222"/>
          <w:kern w:val="0"/>
          <w:sz w:val="24"/>
          <w:szCs w:val="24"/>
          <w:lang w:eastAsia="zh-CN"/>
        </w:rPr>
        <w:t>日＋</w:t>
      </w:r>
      <w:r w:rsidRPr="0083430A">
        <w:rPr>
          <w:rFonts w:ascii="ＭＳ Ｐ明朝" w:eastAsia="ＭＳ Ｐ明朝" w:hAnsi="ＭＳ Ｐ明朝" w:cs="Arial"/>
          <w:color w:val="222222"/>
          <w:kern w:val="0"/>
          <w:sz w:val="24"/>
          <w:szCs w:val="24"/>
        </w:rPr>
        <w:t>36</w:t>
      </w:r>
      <w:r w:rsidRPr="0083430A">
        <w:rPr>
          <w:rFonts w:ascii="ＭＳ Ｐ明朝" w:eastAsia="ＭＳ Ｐ明朝" w:hAnsi="ＭＳ Ｐ明朝" w:cs="Arial" w:hint="eastAsia"/>
          <w:color w:val="222222"/>
          <w:kern w:val="0"/>
          <w:sz w:val="24"/>
          <w:szCs w:val="24"/>
          <w:lang w:eastAsia="zh-CN"/>
        </w:rPr>
        <w:t>（</w:t>
      </w:r>
      <w:r w:rsidRPr="0083430A">
        <w:rPr>
          <w:rFonts w:ascii="ＭＳ Ｐ明朝" w:eastAsia="ＭＳ Ｐ明朝" w:hAnsi="ＭＳ Ｐ明朝" w:cs="Arial"/>
          <w:color w:val="222222"/>
          <w:kern w:val="0"/>
          <w:sz w:val="24"/>
          <w:szCs w:val="24"/>
        </w:rPr>
        <w:t>12×3</w:t>
      </w:r>
      <w:r w:rsidRPr="0083430A">
        <w:rPr>
          <w:rFonts w:ascii="ＭＳ Ｐ明朝" w:eastAsia="ＭＳ Ｐ明朝" w:hAnsi="ＭＳ Ｐ明朝" w:cs="Arial" w:hint="eastAsia"/>
          <w:color w:val="222222"/>
          <w:kern w:val="0"/>
          <w:sz w:val="24"/>
          <w:szCs w:val="24"/>
          <w:lang w:eastAsia="zh-CN"/>
        </w:rPr>
        <w:t>）</w:t>
      </w:r>
      <w:r w:rsidRPr="0083430A">
        <w:rPr>
          <w:rFonts w:ascii="ＭＳ Ｐ明朝" w:eastAsia="ＭＳ Ｐ明朝" w:hAnsi="ＭＳ Ｐ明朝" w:cs="Arial"/>
          <w:color w:val="222222"/>
          <w:kern w:val="0"/>
          <w:sz w:val="24"/>
          <w:szCs w:val="24"/>
        </w:rPr>
        <w:t>日</w:t>
      </w:r>
      <w:r w:rsidRPr="0083430A">
        <w:rPr>
          <w:rFonts w:ascii="ＭＳ Ｐ明朝" w:eastAsia="ＭＳ Ｐ明朝" w:hAnsi="ＭＳ Ｐ明朝" w:cs="Arial" w:hint="eastAsia"/>
          <w:color w:val="222222"/>
          <w:kern w:val="0"/>
          <w:sz w:val="24"/>
          <w:szCs w:val="24"/>
          <w:lang w:eastAsia="zh-CN"/>
        </w:rPr>
        <w:t>。第二のギャップはユダヤ人の時代を表すもので、</w:t>
      </w:r>
      <w:r w:rsidRPr="0083430A">
        <w:rPr>
          <w:rFonts w:ascii="ＭＳ Ｐ明朝" w:eastAsia="ＭＳ Ｐ明朝" w:hAnsi="ＭＳ Ｐ明朝" w:cs="Arial"/>
          <w:color w:val="222222"/>
          <w:kern w:val="0"/>
          <w:sz w:val="24"/>
          <w:szCs w:val="24"/>
        </w:rPr>
        <w:t>それにはいくつかの数え方</w:t>
      </w:r>
      <w:r w:rsidRPr="0083430A">
        <w:rPr>
          <w:rFonts w:ascii="ＭＳ Ｐ明朝" w:eastAsia="ＭＳ Ｐ明朝" w:hAnsi="ＭＳ Ｐ明朝" w:cs="Arial" w:hint="eastAsia"/>
          <w:color w:val="222222"/>
          <w:kern w:val="0"/>
          <w:sz w:val="24"/>
          <w:szCs w:val="24"/>
          <w:lang w:eastAsia="zh-CN"/>
        </w:rPr>
        <w:t>があります。アビブ</w:t>
      </w:r>
      <w:r w:rsidRPr="0083430A">
        <w:rPr>
          <w:rFonts w:ascii="ＭＳ Ｐ明朝" w:eastAsia="ＭＳ Ｐ明朝" w:hAnsi="ＭＳ Ｐ明朝" w:cs="Arial"/>
          <w:color w:val="222222"/>
          <w:kern w:val="0"/>
          <w:sz w:val="24"/>
          <w:szCs w:val="24"/>
        </w:rPr>
        <w:t>の月の</w:t>
      </w:r>
      <w:r w:rsidR="00FC4BF9" w:rsidRPr="0083430A">
        <w:rPr>
          <w:rFonts w:ascii="ＭＳ Ｐ明朝" w:eastAsia="ＭＳ Ｐ明朝" w:hAnsi="ＭＳ Ｐ明朝" w:cs="Arial" w:hint="eastAsia"/>
          <w:color w:val="222222"/>
          <w:kern w:val="0"/>
          <w:sz w:val="24"/>
          <w:szCs w:val="24"/>
        </w:rPr>
        <w:t>16</w:t>
      </w:r>
      <w:r w:rsidRPr="0083430A">
        <w:rPr>
          <w:rFonts w:ascii="ＭＳ Ｐ明朝" w:eastAsia="ＭＳ Ｐ明朝" w:hAnsi="ＭＳ Ｐ明朝" w:cs="Arial" w:hint="eastAsia"/>
          <w:color w:val="222222"/>
          <w:kern w:val="0"/>
          <w:sz w:val="24"/>
          <w:szCs w:val="24"/>
          <w:lang w:eastAsia="zh-CN"/>
        </w:rPr>
        <w:t>日（キリストの復活を象徴する初穂の祭りの日）からシヴァン</w:t>
      </w:r>
      <w:r w:rsidRPr="0083430A">
        <w:rPr>
          <w:rFonts w:ascii="ＭＳ Ｐ明朝" w:eastAsia="ＭＳ Ｐ明朝" w:hAnsi="ＭＳ Ｐ明朝" w:cs="Arial"/>
          <w:color w:val="222222"/>
          <w:kern w:val="0"/>
          <w:sz w:val="24"/>
          <w:szCs w:val="24"/>
        </w:rPr>
        <w:t>の月の6日-7</w:t>
      </w:r>
      <w:r w:rsidRPr="0083430A">
        <w:rPr>
          <w:rFonts w:ascii="ＭＳ Ｐ明朝" w:eastAsia="ＭＳ Ｐ明朝" w:hAnsi="ＭＳ Ｐ明朝" w:cs="Arial" w:hint="eastAsia"/>
          <w:color w:val="222222"/>
          <w:kern w:val="0"/>
          <w:sz w:val="24"/>
          <w:szCs w:val="24"/>
          <w:lang w:eastAsia="zh-CN"/>
        </w:rPr>
        <w:t>日の</w:t>
      </w:r>
      <w:r w:rsidRPr="0083430A">
        <w:rPr>
          <w:rFonts w:ascii="ＭＳ Ｐ明朝" w:eastAsia="ＭＳ Ｐ明朝" w:hAnsi="ＭＳ Ｐ明朝" w:cs="Arial"/>
          <w:color w:val="222222"/>
          <w:kern w:val="0"/>
          <w:sz w:val="24"/>
          <w:szCs w:val="24"/>
        </w:rPr>
        <w:t>七</w:t>
      </w:r>
      <w:r w:rsidRPr="0083430A">
        <w:rPr>
          <w:rFonts w:ascii="ＭＳ Ｐ明朝" w:eastAsia="ＭＳ Ｐ明朝" w:hAnsi="ＭＳ Ｐ明朝" w:cs="Arial" w:hint="eastAsia"/>
          <w:color w:val="222222"/>
          <w:kern w:val="0"/>
          <w:sz w:val="24"/>
          <w:szCs w:val="24"/>
          <w:lang w:eastAsia="zh-CN"/>
        </w:rPr>
        <w:t>週</w:t>
      </w:r>
      <w:r w:rsidRPr="0083430A">
        <w:rPr>
          <w:rFonts w:ascii="ＭＳ Ｐ明朝" w:eastAsia="ＭＳ Ｐ明朝" w:hAnsi="ＭＳ Ｐ明朝" w:cs="Arial"/>
          <w:color w:val="222222"/>
          <w:kern w:val="0"/>
          <w:sz w:val="24"/>
          <w:szCs w:val="24"/>
        </w:rPr>
        <w:t>の</w:t>
      </w:r>
      <w:r w:rsidRPr="0083430A">
        <w:rPr>
          <w:rFonts w:ascii="ＭＳ Ｐ明朝" w:eastAsia="ＭＳ Ｐ明朝" w:hAnsi="ＭＳ Ｐ明朝" w:cs="Arial" w:hint="eastAsia"/>
          <w:color w:val="222222"/>
          <w:kern w:val="0"/>
          <w:sz w:val="24"/>
          <w:szCs w:val="24"/>
          <w:lang w:eastAsia="zh-CN"/>
        </w:rPr>
        <w:t>祭</w:t>
      </w:r>
      <w:r w:rsidRPr="0083430A">
        <w:rPr>
          <w:rFonts w:ascii="ＭＳ Ｐ明朝" w:eastAsia="ＭＳ Ｐ明朝" w:hAnsi="ＭＳ Ｐ明朝" w:cs="Arial"/>
          <w:color w:val="222222"/>
          <w:kern w:val="0"/>
          <w:sz w:val="24"/>
          <w:szCs w:val="24"/>
        </w:rPr>
        <w:t>り</w:t>
      </w:r>
      <w:r w:rsidRPr="0083430A">
        <w:rPr>
          <w:rFonts w:ascii="ＭＳ Ｐ明朝" w:eastAsia="ＭＳ Ｐ明朝" w:hAnsi="ＭＳ Ｐ明朝" w:cs="Arial" w:hint="eastAsia"/>
          <w:color w:val="222222"/>
          <w:kern w:val="0"/>
          <w:sz w:val="24"/>
          <w:szCs w:val="24"/>
          <w:lang w:eastAsia="zh-CN"/>
        </w:rPr>
        <w:t>まで（</w:t>
      </w:r>
      <w:hyperlink r:id="rId823" w:anchor="23:11" w:tooltip="祭司は安息日の翌日に、これを揺り動かすであろう。" w:history="1">
        <w:r w:rsidR="00FA069F" w:rsidRPr="00FA069F">
          <w:rPr>
            <w:rFonts w:ascii="ＭＳ Ｐ明朝" w:eastAsia="ＭＳ Ｐ明朝" w:hAnsi="ＭＳ Ｐ明朝" w:cs="Noto Sans CJK SC Light" w:hint="eastAsia"/>
            <w:color w:val="0000FF"/>
            <w:sz w:val="24"/>
            <w:szCs w:val="24"/>
            <w:u w:val="single"/>
          </w:rPr>
          <w:t>レビ23章11</w:t>
        </w:r>
        <w:r w:rsidR="00253C07">
          <w:rPr>
            <w:rFonts w:ascii="ＭＳ Ｐ明朝" w:eastAsia="ＭＳ Ｐ明朝" w:hAnsi="ＭＳ Ｐ明朝" w:cs="Noto Sans CJK SC Light" w:hint="eastAsia"/>
            <w:color w:val="0000FF"/>
            <w:sz w:val="24"/>
            <w:szCs w:val="24"/>
            <w:u w:val="single"/>
          </w:rPr>
          <w:t>節後半</w:t>
        </w:r>
      </w:hyperlink>
      <w:r w:rsidR="00FA069F" w:rsidRPr="00FA069F">
        <w:rPr>
          <w:rFonts w:ascii="ＭＳ Ｐ明朝" w:eastAsia="ＭＳ Ｐ明朝" w:hAnsi="ＭＳ Ｐ明朝" w:cs="Noto Sans CJK SC Light" w:hint="eastAsia"/>
          <w:sz w:val="24"/>
          <w:szCs w:val="24"/>
        </w:rPr>
        <w:t>と</w:t>
      </w:r>
      <w:hyperlink r:id="rId824" w:tooltip="また安息日の翌日、すなわち、揺祭の束をささげた日から満七週を数えなければならない。すなわち、第七の安息日の翌日までに、五十日を数えて、新穀の素祭を主にささげなければならない。 " w:history="1">
        <w:r w:rsidR="00FA069F" w:rsidRPr="00FA069F">
          <w:rPr>
            <w:rFonts w:ascii="ＭＳ Ｐ明朝" w:eastAsia="ＭＳ Ｐ明朝" w:hAnsi="ＭＳ Ｐ明朝" w:cs="Noto Sans CJK SC Light" w:hint="eastAsia"/>
            <w:color w:val="0000FF"/>
            <w:sz w:val="24"/>
            <w:szCs w:val="24"/>
            <w:u w:val="single"/>
          </w:rPr>
          <w:t>23章15-16節</w:t>
        </w:r>
      </w:hyperlink>
      <w:r w:rsidRPr="0083430A">
        <w:rPr>
          <w:rFonts w:ascii="ＭＳ Ｐ明朝" w:eastAsia="ＭＳ Ｐ明朝" w:hAnsi="ＭＳ Ｐ明朝" w:cs="Arial" w:hint="eastAsia"/>
          <w:color w:val="222222"/>
          <w:kern w:val="0"/>
          <w:sz w:val="24"/>
          <w:szCs w:val="24"/>
          <w:lang w:eastAsia="zh-CN"/>
        </w:rPr>
        <w:t>参照）、あるいは種</w:t>
      </w:r>
      <w:r w:rsidRPr="0083430A">
        <w:rPr>
          <w:rFonts w:ascii="ＭＳ Ｐ明朝" w:eastAsia="ＭＳ Ｐ明朝" w:hAnsi="ＭＳ Ｐ明朝" w:cs="Arial"/>
          <w:color w:val="222222"/>
          <w:kern w:val="0"/>
          <w:sz w:val="24"/>
          <w:szCs w:val="24"/>
        </w:rPr>
        <w:t>入れぬ</w:t>
      </w:r>
      <w:r w:rsidRPr="0083430A">
        <w:rPr>
          <w:rFonts w:ascii="ＭＳ Ｐ明朝" w:eastAsia="ＭＳ Ｐ明朝" w:hAnsi="ＭＳ Ｐ明朝" w:cs="Arial" w:hint="eastAsia"/>
          <w:color w:val="222222"/>
          <w:kern w:val="0"/>
          <w:sz w:val="24"/>
          <w:szCs w:val="24"/>
          <w:lang w:eastAsia="zh-CN"/>
        </w:rPr>
        <w:t>パンの祭り</w:t>
      </w:r>
      <w:r w:rsidRPr="0083430A">
        <w:rPr>
          <w:rFonts w:ascii="ＭＳ Ｐ明朝" w:eastAsia="ＭＳ Ｐ明朝" w:hAnsi="ＭＳ Ｐ明朝" w:cs="Arial"/>
          <w:color w:val="222222"/>
          <w:kern w:val="0"/>
          <w:sz w:val="24"/>
          <w:szCs w:val="24"/>
        </w:rPr>
        <w:t>が終わってから閏</w:t>
      </w:r>
      <w:r w:rsidRPr="0083430A">
        <w:rPr>
          <w:rFonts w:ascii="ＭＳ Ｐ明朝" w:eastAsia="ＭＳ Ｐ明朝" w:hAnsi="ＭＳ Ｐ明朝" w:cs="Arial" w:hint="eastAsia"/>
          <w:color w:val="222222"/>
          <w:kern w:val="0"/>
          <w:sz w:val="24"/>
          <w:szCs w:val="24"/>
        </w:rPr>
        <w:t>（うるう）5日間</w:t>
      </w:r>
      <w:r w:rsidRPr="0083430A">
        <w:rPr>
          <w:rFonts w:ascii="ＭＳ Ｐ明朝" w:eastAsia="ＭＳ Ｐ明朝" w:hAnsi="ＭＳ Ｐ明朝" w:cs="Arial" w:hint="eastAsia"/>
          <w:color w:val="222222"/>
          <w:kern w:val="0"/>
          <w:sz w:val="24"/>
          <w:szCs w:val="24"/>
          <w:lang w:eastAsia="zh-CN"/>
        </w:rPr>
        <w:t>（後述</w:t>
      </w:r>
      <w:r w:rsidRPr="0083430A">
        <w:rPr>
          <w:rFonts w:ascii="ＭＳ Ｐ明朝" w:eastAsia="ＭＳ Ｐ明朝" w:hAnsi="ＭＳ Ｐ明朝" w:cs="Arial"/>
          <w:color w:val="222222"/>
          <w:kern w:val="0"/>
          <w:sz w:val="24"/>
          <w:szCs w:val="24"/>
        </w:rPr>
        <w:t>で説明</w:t>
      </w:r>
      <w:r w:rsidRPr="0083430A">
        <w:rPr>
          <w:rFonts w:ascii="ＭＳ Ｐ明朝" w:eastAsia="ＭＳ Ｐ明朝" w:hAnsi="ＭＳ Ｐ明朝" w:cs="Arial" w:hint="eastAsia"/>
          <w:color w:val="222222"/>
          <w:kern w:val="0"/>
          <w:sz w:val="24"/>
          <w:szCs w:val="24"/>
          <w:lang w:eastAsia="zh-CN"/>
        </w:rPr>
        <w:t>）を</w:t>
      </w:r>
      <w:r w:rsidRPr="0083430A">
        <w:rPr>
          <w:rFonts w:ascii="ＭＳ Ｐ明朝" w:eastAsia="ＭＳ Ｐ明朝" w:hAnsi="ＭＳ Ｐ明朝" w:cs="Arial"/>
          <w:color w:val="222222"/>
          <w:kern w:val="0"/>
          <w:sz w:val="24"/>
          <w:szCs w:val="24"/>
        </w:rPr>
        <w:t>そこに</w:t>
      </w:r>
      <w:r w:rsidRPr="0083430A">
        <w:rPr>
          <w:rFonts w:ascii="ＭＳ Ｐ明朝" w:eastAsia="ＭＳ Ｐ明朝" w:hAnsi="ＭＳ Ｐ明朝" w:cs="Arial" w:hint="eastAsia"/>
          <w:color w:val="222222"/>
          <w:kern w:val="0"/>
          <w:sz w:val="24"/>
          <w:szCs w:val="24"/>
          <w:lang w:eastAsia="zh-CN"/>
        </w:rPr>
        <w:t>加えて同じ</w:t>
      </w:r>
      <w:r w:rsidRPr="0083430A">
        <w:rPr>
          <w:rFonts w:ascii="ＭＳ Ｐ明朝" w:eastAsia="ＭＳ Ｐ明朝" w:hAnsi="ＭＳ Ｐ明朝" w:cs="Arial" w:hint="eastAsia"/>
          <w:color w:val="222222"/>
          <w:kern w:val="0"/>
          <w:sz w:val="24"/>
          <w:szCs w:val="24"/>
        </w:rPr>
        <w:t>日（七週の祭りの日）</w:t>
      </w:r>
      <w:r w:rsidRPr="0083430A">
        <w:rPr>
          <w:rFonts w:ascii="ＭＳ Ｐ明朝" w:eastAsia="ＭＳ Ｐ明朝" w:hAnsi="ＭＳ Ｐ明朝" w:cs="Arial" w:hint="eastAsia"/>
          <w:color w:val="222222"/>
          <w:kern w:val="0"/>
          <w:sz w:val="24"/>
          <w:szCs w:val="24"/>
          <w:lang w:eastAsia="zh-CN"/>
        </w:rPr>
        <w:t>まで、といった</w:t>
      </w:r>
      <w:r w:rsidRPr="0083430A">
        <w:rPr>
          <w:rFonts w:ascii="ＭＳ Ｐ明朝" w:eastAsia="ＭＳ Ｐ明朝" w:hAnsi="ＭＳ Ｐ明朝" w:cs="Arial"/>
          <w:color w:val="222222"/>
          <w:kern w:val="0"/>
          <w:sz w:val="24"/>
          <w:szCs w:val="24"/>
        </w:rPr>
        <w:t>具合に</w:t>
      </w:r>
      <w:r w:rsidRPr="0083430A">
        <w:rPr>
          <w:rFonts w:ascii="ＭＳ Ｐ明朝" w:eastAsia="ＭＳ Ｐ明朝" w:hAnsi="ＭＳ Ｐ明朝" w:cs="Arial" w:hint="eastAsia"/>
          <w:color w:val="222222"/>
          <w:kern w:val="0"/>
          <w:sz w:val="24"/>
          <w:szCs w:val="24"/>
          <w:lang w:eastAsia="zh-CN"/>
        </w:rPr>
        <w:t>です。いずれの場合も、その</w:t>
      </w:r>
      <w:r w:rsidRPr="0083430A">
        <w:rPr>
          <w:rFonts w:ascii="ＭＳ Ｐ明朝" w:eastAsia="ＭＳ Ｐ明朝" w:hAnsi="ＭＳ Ｐ明朝" w:cs="Arial"/>
          <w:color w:val="222222"/>
          <w:kern w:val="0"/>
          <w:sz w:val="24"/>
          <w:szCs w:val="24"/>
        </w:rPr>
        <w:t>期間</w:t>
      </w:r>
      <w:r w:rsidRPr="0083430A">
        <w:rPr>
          <w:rFonts w:ascii="ＭＳ Ｐ明朝" w:eastAsia="ＭＳ Ｐ明朝" w:hAnsi="ＭＳ Ｐ明朝" w:cs="Arial" w:hint="eastAsia"/>
          <w:color w:val="222222"/>
          <w:kern w:val="0"/>
          <w:sz w:val="24"/>
          <w:szCs w:val="24"/>
          <w:lang w:eastAsia="zh-CN"/>
        </w:rPr>
        <w:t>は</w:t>
      </w:r>
      <w:r w:rsidRPr="0083430A">
        <w:rPr>
          <w:rFonts w:ascii="ＭＳ Ｐ明朝" w:eastAsia="ＭＳ Ｐ明朝" w:hAnsi="ＭＳ Ｐ明朝" w:cs="Arial"/>
          <w:color w:val="222222"/>
          <w:kern w:val="0"/>
          <w:sz w:val="24"/>
          <w:szCs w:val="24"/>
        </w:rPr>
        <w:t>50</w:t>
      </w:r>
      <w:r w:rsidRPr="0083430A">
        <w:rPr>
          <w:rFonts w:ascii="ＭＳ Ｐ明朝" w:eastAsia="ＭＳ Ｐ明朝" w:hAnsi="ＭＳ Ｐ明朝" w:cs="Arial" w:hint="eastAsia"/>
          <w:color w:val="222222"/>
          <w:kern w:val="0"/>
          <w:sz w:val="24"/>
          <w:szCs w:val="24"/>
          <w:lang w:eastAsia="zh-CN"/>
        </w:rPr>
        <w:t>日間であり、新約聖書では</w:t>
      </w:r>
      <w:r w:rsidRPr="0083430A">
        <w:rPr>
          <w:rFonts w:ascii="ＭＳ Ｐ明朝" w:eastAsia="ＭＳ Ｐ明朝" w:hAnsi="ＭＳ Ｐ明朝" w:cs="Arial"/>
          <w:color w:val="222222"/>
          <w:kern w:val="0"/>
          <w:sz w:val="24"/>
          <w:szCs w:val="24"/>
        </w:rPr>
        <w:t>この50日目に行われる七週の祭りを</w:t>
      </w:r>
      <w:r w:rsidRPr="0083430A">
        <w:rPr>
          <w:rFonts w:ascii="ＭＳ Ｐ明朝" w:eastAsia="ＭＳ Ｐ明朝" w:hAnsi="ＭＳ Ｐ明朝" w:cs="Arial" w:hint="eastAsia"/>
          <w:color w:val="222222"/>
          <w:kern w:val="0"/>
          <w:sz w:val="24"/>
          <w:szCs w:val="24"/>
          <w:lang w:eastAsia="zh-CN"/>
        </w:rPr>
        <w:t>、ギリシャ語の「</w:t>
      </w:r>
      <w:r w:rsidRPr="0083430A">
        <w:rPr>
          <w:rFonts w:ascii="ＭＳ Ｐ明朝" w:eastAsia="ＭＳ Ｐ明朝" w:hAnsi="ＭＳ Ｐ明朝" w:cs="Arial"/>
          <w:color w:val="222222"/>
          <w:kern w:val="0"/>
          <w:sz w:val="24"/>
          <w:szCs w:val="24"/>
        </w:rPr>
        <w:t>50</w:t>
      </w:r>
      <w:r w:rsidRPr="0083430A">
        <w:rPr>
          <w:rFonts w:ascii="ＭＳ Ｐ明朝" w:eastAsia="ＭＳ Ｐ明朝" w:hAnsi="ＭＳ Ｐ明朝" w:cs="Arial" w:hint="eastAsia"/>
          <w:color w:val="222222"/>
          <w:kern w:val="0"/>
          <w:sz w:val="24"/>
          <w:szCs w:val="24"/>
          <w:lang w:eastAsia="zh-CN"/>
        </w:rPr>
        <w:t>」に由来する「ペンテコステ」</w:t>
      </w:r>
      <w:r w:rsidRPr="0083430A">
        <w:rPr>
          <w:rFonts w:ascii="ＭＳ Ｐ明朝" w:eastAsia="ＭＳ Ｐ明朝" w:hAnsi="ＭＳ Ｐ明朝" w:cs="Arial"/>
          <w:color w:val="222222"/>
          <w:kern w:val="0"/>
          <w:sz w:val="24"/>
          <w:szCs w:val="24"/>
        </w:rPr>
        <w:t>と呼んでいます</w:t>
      </w:r>
      <w:r w:rsidRPr="0083430A">
        <w:rPr>
          <w:rFonts w:ascii="ＭＳ Ｐ明朝" w:eastAsia="ＭＳ Ｐ明朝" w:hAnsi="ＭＳ Ｐ明朝" w:cs="Arial" w:hint="eastAsia"/>
          <w:color w:val="222222"/>
          <w:kern w:val="0"/>
          <w:sz w:val="24"/>
          <w:szCs w:val="24"/>
          <w:lang w:eastAsia="zh-CN"/>
        </w:rPr>
        <w:t>。ユダヤ教の宗教暦は</w:t>
      </w:r>
      <w:r w:rsidRPr="0083430A">
        <w:rPr>
          <w:rFonts w:ascii="ＭＳ Ｐ明朝" w:eastAsia="ＭＳ Ｐ明朝" w:hAnsi="ＭＳ Ｐ明朝" w:cs="Arial"/>
          <w:color w:val="222222"/>
          <w:kern w:val="0"/>
          <w:sz w:val="24"/>
          <w:szCs w:val="24"/>
        </w:rPr>
        <w:t>30</w:t>
      </w:r>
      <w:r w:rsidRPr="0083430A">
        <w:rPr>
          <w:rFonts w:ascii="ＭＳ Ｐ明朝" w:eastAsia="ＭＳ Ｐ明朝" w:hAnsi="ＭＳ Ｐ明朝" w:cs="Arial" w:hint="eastAsia"/>
          <w:color w:val="222222"/>
          <w:kern w:val="0"/>
          <w:sz w:val="24"/>
          <w:szCs w:val="24"/>
          <w:lang w:eastAsia="zh-CN"/>
        </w:rPr>
        <w:t>日周期の太陰暦に基づいているため、太陽暦と調和させるためには、</w:t>
      </w:r>
      <w:r w:rsidRPr="0083430A">
        <w:rPr>
          <w:rFonts w:ascii="ＭＳ Ｐ明朝" w:eastAsia="ＭＳ Ｐ明朝" w:hAnsi="ＭＳ Ｐ明朝" w:cs="Arial"/>
          <w:color w:val="222222"/>
          <w:kern w:val="0"/>
          <w:sz w:val="24"/>
          <w:szCs w:val="24"/>
        </w:rPr>
        <w:t>一</w:t>
      </w:r>
      <w:r w:rsidRPr="0083430A">
        <w:rPr>
          <w:rFonts w:ascii="ＭＳ Ｐ明朝" w:eastAsia="ＭＳ Ｐ明朝" w:hAnsi="ＭＳ Ｐ明朝" w:cs="Arial" w:hint="eastAsia"/>
          <w:color w:val="222222"/>
          <w:kern w:val="0"/>
          <w:sz w:val="24"/>
          <w:szCs w:val="24"/>
          <w:lang w:eastAsia="zh-CN"/>
        </w:rPr>
        <w:t>年におよそ</w:t>
      </w:r>
      <w:r w:rsidRPr="0083430A">
        <w:rPr>
          <w:rFonts w:ascii="ＭＳ Ｐ明朝" w:eastAsia="ＭＳ Ｐ明朝" w:hAnsi="ＭＳ Ｐ明朝" w:cs="Arial"/>
          <w:color w:val="222222"/>
          <w:kern w:val="0"/>
          <w:sz w:val="24"/>
          <w:szCs w:val="24"/>
        </w:rPr>
        <w:t>5</w:t>
      </w:r>
      <w:r w:rsidRPr="0083430A">
        <w:rPr>
          <w:rFonts w:ascii="ＭＳ Ｐ明朝" w:eastAsia="ＭＳ Ｐ明朝" w:hAnsi="ＭＳ Ｐ明朝" w:cs="Arial" w:hint="eastAsia"/>
          <w:color w:val="222222"/>
          <w:kern w:val="0"/>
          <w:sz w:val="24"/>
          <w:szCs w:val="24"/>
          <w:lang w:eastAsia="zh-CN"/>
        </w:rPr>
        <w:t>日</w:t>
      </w:r>
      <w:r w:rsidRPr="0083430A">
        <w:rPr>
          <w:rFonts w:ascii="ＭＳ Ｐ明朝" w:eastAsia="ＭＳ Ｐ明朝" w:hAnsi="ＭＳ Ｐ明朝" w:cs="Arial"/>
          <w:color w:val="222222"/>
          <w:kern w:val="0"/>
          <w:sz w:val="24"/>
          <w:szCs w:val="24"/>
        </w:rPr>
        <w:t>を</w:t>
      </w:r>
      <w:r w:rsidRPr="0083430A">
        <w:rPr>
          <w:rFonts w:ascii="ＭＳ Ｐ明朝" w:eastAsia="ＭＳ Ｐ明朝" w:hAnsi="ＭＳ Ｐ明朝" w:cs="Arial" w:hint="eastAsia"/>
          <w:color w:val="222222"/>
          <w:kern w:val="0"/>
          <w:sz w:val="24"/>
          <w:szCs w:val="24"/>
          <w:lang w:eastAsia="zh-CN"/>
        </w:rPr>
        <w:t>追加する必要があ</w:t>
      </w:r>
      <w:r w:rsidRPr="0083430A">
        <w:rPr>
          <w:rFonts w:ascii="ＭＳ Ｐ明朝" w:eastAsia="ＭＳ Ｐ明朝" w:hAnsi="ＭＳ Ｐ明朝" w:cs="Arial"/>
          <w:color w:val="222222"/>
          <w:kern w:val="0"/>
          <w:sz w:val="24"/>
          <w:szCs w:val="24"/>
        </w:rPr>
        <w:t>ります</w:t>
      </w:r>
      <w:r w:rsidRPr="0083430A">
        <w:rPr>
          <w:rFonts w:ascii="ＭＳ Ｐ明朝" w:eastAsia="ＭＳ Ｐ明朝" w:hAnsi="ＭＳ Ｐ明朝" w:cs="Arial" w:hint="eastAsia"/>
          <w:color w:val="222222"/>
          <w:kern w:val="0"/>
          <w:sz w:val="24"/>
          <w:szCs w:val="24"/>
          <w:lang w:eastAsia="zh-CN"/>
        </w:rPr>
        <w:t>。こ</w:t>
      </w:r>
      <w:r w:rsidRPr="0083430A">
        <w:rPr>
          <w:rFonts w:ascii="ＭＳ Ｐ明朝" w:eastAsia="ＭＳ Ｐ明朝" w:hAnsi="ＭＳ Ｐ明朝" w:cs="Arial"/>
          <w:color w:val="222222"/>
          <w:kern w:val="0"/>
          <w:sz w:val="24"/>
          <w:szCs w:val="24"/>
        </w:rPr>
        <w:t>うしたこと</w:t>
      </w:r>
      <w:r w:rsidRPr="0083430A">
        <w:rPr>
          <w:rFonts w:ascii="ＭＳ Ｐ明朝" w:eastAsia="ＭＳ Ｐ明朝" w:hAnsi="ＭＳ Ｐ明朝" w:cs="Arial" w:hint="eastAsia"/>
          <w:color w:val="222222"/>
          <w:kern w:val="0"/>
          <w:sz w:val="24"/>
          <w:szCs w:val="24"/>
          <w:lang w:eastAsia="zh-CN"/>
        </w:rPr>
        <w:t>は、モ</w:t>
      </w:r>
      <w:r w:rsidRPr="0083430A">
        <w:rPr>
          <w:rFonts w:ascii="ＭＳ Ｐ明朝" w:eastAsia="ＭＳ Ｐ明朝" w:hAnsi="ＭＳ Ｐ明朝" w:cs="Arial" w:hint="eastAsia"/>
          <w:color w:val="222222"/>
          <w:kern w:val="0"/>
          <w:sz w:val="24"/>
          <w:szCs w:val="24"/>
        </w:rPr>
        <w:t>ーセの</w:t>
      </w:r>
      <w:r w:rsidRPr="0083430A">
        <w:rPr>
          <w:rFonts w:ascii="ＭＳ Ｐ明朝" w:eastAsia="ＭＳ Ｐ明朝" w:hAnsi="ＭＳ Ｐ明朝" w:cs="Arial" w:hint="eastAsia"/>
          <w:color w:val="222222"/>
          <w:kern w:val="0"/>
          <w:sz w:val="24"/>
          <w:szCs w:val="24"/>
          <w:lang w:eastAsia="zh-CN"/>
        </w:rPr>
        <w:t>時代の</w:t>
      </w:r>
      <w:r w:rsidRPr="0083430A">
        <w:rPr>
          <w:rFonts w:ascii="ＭＳ Ｐ明朝" w:eastAsia="ＭＳ Ｐ明朝" w:hAnsi="ＭＳ Ｐ明朝" w:cs="Arial"/>
          <w:color w:val="222222"/>
          <w:kern w:val="0"/>
          <w:sz w:val="24"/>
          <w:szCs w:val="24"/>
        </w:rPr>
        <w:t>古い</w:t>
      </w:r>
      <w:r w:rsidRPr="0083430A">
        <w:rPr>
          <w:rFonts w:ascii="ＭＳ Ｐ明朝" w:eastAsia="ＭＳ Ｐ明朝" w:hAnsi="ＭＳ Ｐ明朝" w:cs="Arial" w:hint="eastAsia"/>
          <w:color w:val="222222"/>
          <w:kern w:val="0"/>
          <w:sz w:val="24"/>
          <w:szCs w:val="24"/>
          <w:lang w:eastAsia="zh-CN"/>
        </w:rPr>
        <w:t>慣習を示す</w:t>
      </w:r>
      <w:r w:rsidRPr="0083430A">
        <w:rPr>
          <w:rFonts w:ascii="ＭＳ Ｐ明朝" w:eastAsia="ＭＳ Ｐ明朝" w:hAnsi="ＭＳ Ｐ明朝" w:cs="Arial"/>
          <w:color w:val="222222"/>
          <w:kern w:val="0"/>
          <w:sz w:val="24"/>
          <w:szCs w:val="24"/>
        </w:rPr>
        <w:t>記録（聖書など）には</w:t>
      </w:r>
      <w:r w:rsidRPr="0083430A">
        <w:rPr>
          <w:rFonts w:ascii="ＭＳ Ｐ明朝" w:eastAsia="ＭＳ Ｐ明朝" w:hAnsi="ＭＳ Ｐ明朝" w:cs="Arial" w:hint="eastAsia"/>
          <w:color w:val="222222"/>
          <w:kern w:val="0"/>
          <w:sz w:val="24"/>
          <w:szCs w:val="24"/>
          <w:lang w:eastAsia="zh-CN"/>
        </w:rPr>
        <w:t>ありません</w:t>
      </w:r>
      <w:r w:rsidRPr="0083430A">
        <w:rPr>
          <w:rFonts w:ascii="ＭＳ Ｐ明朝" w:eastAsia="ＭＳ Ｐ明朝" w:hAnsi="ＭＳ Ｐ明朝" w:cs="Arial"/>
          <w:color w:val="222222"/>
          <w:kern w:val="0"/>
          <w:sz w:val="24"/>
          <w:szCs w:val="24"/>
        </w:rPr>
        <w:t>が</w:t>
      </w:r>
      <w:r w:rsidRPr="0083430A">
        <w:rPr>
          <w:rFonts w:ascii="ＭＳ Ｐ明朝" w:eastAsia="ＭＳ Ｐ明朝" w:hAnsi="ＭＳ Ｐ明朝" w:cs="Arial" w:hint="eastAsia"/>
          <w:color w:val="222222"/>
          <w:kern w:val="0"/>
          <w:sz w:val="24"/>
          <w:szCs w:val="24"/>
          <w:lang w:eastAsia="zh-CN"/>
        </w:rPr>
        <w:t>、</w:t>
      </w:r>
      <w:r w:rsidRPr="0083430A">
        <w:rPr>
          <w:rFonts w:ascii="ＭＳ Ｐ明朝" w:eastAsia="ＭＳ Ｐ明朝" w:hAnsi="ＭＳ Ｐ明朝" w:cs="Arial" w:hint="eastAsia"/>
          <w:color w:val="222222"/>
          <w:kern w:val="0"/>
          <w:sz w:val="24"/>
          <w:szCs w:val="24"/>
        </w:rPr>
        <w:t>その後の慣習のいかん</w:t>
      </w:r>
      <w:r w:rsidRPr="0083430A">
        <w:rPr>
          <w:rFonts w:ascii="ＭＳ Ｐ明朝" w:eastAsia="ＭＳ Ｐ明朝" w:hAnsi="ＭＳ Ｐ明朝" w:cs="Arial" w:hint="eastAsia"/>
          <w:color w:val="222222"/>
          <w:kern w:val="0"/>
          <w:sz w:val="24"/>
          <w:szCs w:val="24"/>
          <w:lang w:eastAsia="zh-CN"/>
        </w:rPr>
        <w:t>にかかわらず、</w:t>
      </w:r>
      <w:r w:rsidRPr="0083430A">
        <w:rPr>
          <w:rFonts w:ascii="ＭＳ Ｐ明朝" w:eastAsia="ＭＳ Ｐ明朝" w:hAnsi="ＭＳ Ｐ明朝" w:cs="Arial"/>
          <w:color w:val="222222"/>
          <w:kern w:val="0"/>
          <w:sz w:val="24"/>
          <w:szCs w:val="24"/>
        </w:rPr>
        <w:t xml:space="preserve">1)　</w:t>
      </w:r>
      <w:r w:rsidRPr="0083430A">
        <w:rPr>
          <w:rFonts w:ascii="ＭＳ Ｐ明朝" w:eastAsia="ＭＳ Ｐ明朝" w:hAnsi="ＭＳ Ｐ明朝" w:cs="Arial" w:hint="eastAsia"/>
          <w:color w:val="222222"/>
          <w:kern w:val="0"/>
          <w:sz w:val="24"/>
          <w:szCs w:val="24"/>
          <w:lang w:eastAsia="zh-CN"/>
        </w:rPr>
        <w:t>この</w:t>
      </w:r>
      <w:r w:rsidRPr="0083430A">
        <w:rPr>
          <w:rFonts w:ascii="ＭＳ Ｐ明朝" w:eastAsia="ＭＳ Ｐ明朝" w:hAnsi="ＭＳ Ｐ明朝" w:cs="Arial" w:hint="eastAsia"/>
          <w:color w:val="222222"/>
          <w:kern w:val="0"/>
          <w:sz w:val="24"/>
          <w:szCs w:val="24"/>
        </w:rPr>
        <w:t>ギャップの期間</w:t>
      </w:r>
      <w:r w:rsidRPr="0083430A">
        <w:rPr>
          <w:rFonts w:ascii="ＭＳ Ｐ明朝" w:eastAsia="ＭＳ Ｐ明朝" w:hAnsi="ＭＳ Ｐ明朝" w:cs="Arial" w:hint="eastAsia"/>
          <w:color w:val="222222"/>
          <w:kern w:val="0"/>
          <w:sz w:val="24"/>
          <w:szCs w:val="24"/>
          <w:lang w:eastAsia="zh-CN"/>
        </w:rPr>
        <w:t>は（</w:t>
      </w:r>
      <w:r w:rsidRPr="0083430A">
        <w:rPr>
          <w:rFonts w:ascii="ＭＳ Ｐ明朝" w:eastAsia="ＭＳ Ｐ明朝" w:hAnsi="ＭＳ Ｐ明朝" w:cs="Arial"/>
          <w:color w:val="222222"/>
          <w:kern w:val="0"/>
          <w:sz w:val="24"/>
          <w:szCs w:val="24"/>
        </w:rPr>
        <w:t>ギャップ後</w:t>
      </w:r>
      <w:r w:rsidRPr="0083430A">
        <w:rPr>
          <w:rFonts w:ascii="ＭＳ Ｐ明朝" w:eastAsia="ＭＳ Ｐ明朝" w:hAnsi="ＭＳ Ｐ明朝" w:cs="Arial" w:hint="eastAsia"/>
          <w:color w:val="222222"/>
          <w:kern w:val="0"/>
          <w:sz w:val="24"/>
          <w:szCs w:val="24"/>
          <w:lang w:eastAsia="zh-CN"/>
        </w:rPr>
        <w:t>の祭日</w:t>
      </w:r>
      <w:r w:rsidRPr="0083430A">
        <w:rPr>
          <w:rFonts w:ascii="ＭＳ Ｐ明朝" w:eastAsia="ＭＳ Ｐ明朝" w:hAnsi="ＭＳ Ｐ明朝" w:cs="Arial"/>
          <w:color w:val="222222"/>
          <w:kern w:val="0"/>
          <w:sz w:val="24"/>
          <w:szCs w:val="24"/>
        </w:rPr>
        <w:t>が</w:t>
      </w:r>
      <w:r w:rsidRPr="0083430A">
        <w:rPr>
          <w:rFonts w:ascii="ＭＳ Ｐ明朝" w:eastAsia="ＭＳ Ｐ明朝" w:hAnsi="ＭＳ Ｐ明朝" w:cs="Arial" w:hint="eastAsia"/>
          <w:color w:val="222222"/>
          <w:kern w:val="0"/>
          <w:sz w:val="24"/>
          <w:szCs w:val="24"/>
          <w:lang w:eastAsia="zh-CN"/>
        </w:rPr>
        <w:t>ペンテコステと呼</w:t>
      </w:r>
      <w:r w:rsidRPr="0083430A">
        <w:rPr>
          <w:rFonts w:ascii="ＭＳ Ｐ明朝" w:eastAsia="ＭＳ Ｐ明朝" w:hAnsi="ＭＳ Ｐ明朝" w:cs="Arial" w:hint="eastAsia"/>
          <w:color w:val="222222"/>
          <w:kern w:val="0"/>
          <w:sz w:val="24"/>
          <w:szCs w:val="24"/>
        </w:rPr>
        <w:t>ばれていたので</w:t>
      </w:r>
      <w:r w:rsidRPr="0083430A">
        <w:rPr>
          <w:rFonts w:ascii="ＭＳ Ｐ明朝" w:eastAsia="ＭＳ Ｐ明朝" w:hAnsi="ＭＳ Ｐ明朝" w:cs="Arial" w:hint="eastAsia"/>
          <w:color w:val="222222"/>
          <w:kern w:val="0"/>
          <w:sz w:val="24"/>
          <w:szCs w:val="24"/>
          <w:lang w:eastAsia="zh-CN"/>
        </w:rPr>
        <w:t>）</w:t>
      </w:r>
      <w:r w:rsidRPr="0083430A">
        <w:rPr>
          <w:rFonts w:ascii="ＭＳ Ｐ明朝" w:eastAsia="ＭＳ Ｐ明朝" w:hAnsi="ＭＳ Ｐ明朝" w:cs="Arial"/>
          <w:color w:val="222222"/>
          <w:kern w:val="0"/>
          <w:sz w:val="24"/>
          <w:szCs w:val="24"/>
        </w:rPr>
        <w:t>50</w:t>
      </w:r>
      <w:r w:rsidRPr="0083430A">
        <w:rPr>
          <w:rFonts w:ascii="ＭＳ Ｐ明朝" w:eastAsia="ＭＳ Ｐ明朝" w:hAnsi="ＭＳ Ｐ明朝" w:cs="Arial" w:hint="eastAsia"/>
          <w:color w:val="222222"/>
          <w:kern w:val="0"/>
          <w:sz w:val="24"/>
          <w:szCs w:val="24"/>
          <w:lang w:eastAsia="zh-CN"/>
        </w:rPr>
        <w:t>日と考えられてい</w:t>
      </w:r>
      <w:r w:rsidRPr="0083430A">
        <w:rPr>
          <w:rFonts w:ascii="ＭＳ Ｐ明朝" w:eastAsia="ＭＳ Ｐ明朝" w:hAnsi="ＭＳ Ｐ明朝" w:cs="Arial"/>
          <w:color w:val="222222"/>
          <w:kern w:val="0"/>
          <w:sz w:val="24"/>
          <w:szCs w:val="24"/>
        </w:rPr>
        <w:t>まし</w:t>
      </w:r>
      <w:r w:rsidRPr="0083430A">
        <w:rPr>
          <w:rFonts w:ascii="ＭＳ Ｐ明朝" w:eastAsia="ＭＳ Ｐ明朝" w:hAnsi="ＭＳ Ｐ明朝" w:cs="Arial" w:hint="eastAsia"/>
          <w:color w:val="222222"/>
          <w:kern w:val="0"/>
          <w:sz w:val="24"/>
          <w:szCs w:val="24"/>
          <w:lang w:eastAsia="zh-CN"/>
        </w:rPr>
        <w:t>た</w:t>
      </w:r>
      <w:r w:rsidRPr="0083430A">
        <w:rPr>
          <w:rFonts w:ascii="ＭＳ Ｐ明朝" w:eastAsia="ＭＳ Ｐ明朝" w:hAnsi="ＭＳ Ｐ明朝" w:cs="Arial"/>
          <w:color w:val="222222"/>
          <w:kern w:val="0"/>
          <w:sz w:val="24"/>
          <w:szCs w:val="24"/>
        </w:rPr>
        <w:t>。また、2)　 6、7</w:t>
      </w:r>
      <w:r w:rsidRPr="0083430A">
        <w:rPr>
          <w:rFonts w:ascii="ＭＳ Ｐ明朝" w:eastAsia="ＭＳ Ｐ明朝" w:hAnsi="ＭＳ Ｐ明朝" w:cs="Arial" w:hint="eastAsia"/>
          <w:color w:val="222222"/>
          <w:kern w:val="0"/>
          <w:sz w:val="24"/>
          <w:szCs w:val="24"/>
          <w:lang w:eastAsia="zh-CN"/>
        </w:rPr>
        <w:t>年ごと</w:t>
      </w:r>
      <w:r w:rsidRPr="0083430A">
        <w:rPr>
          <w:rFonts w:ascii="ＭＳ Ｐ明朝" w:eastAsia="ＭＳ Ｐ明朝" w:hAnsi="ＭＳ Ｐ明朝" w:cs="Arial"/>
          <w:color w:val="222222"/>
          <w:kern w:val="0"/>
          <w:sz w:val="24"/>
          <w:szCs w:val="24"/>
        </w:rPr>
        <w:t>の閏年に一</w:t>
      </w:r>
      <w:r w:rsidRPr="0083430A">
        <w:rPr>
          <w:rFonts w:ascii="ＭＳ Ｐ明朝" w:eastAsia="ＭＳ Ｐ明朝" w:hAnsi="ＭＳ Ｐ明朝" w:cs="Arial" w:hint="eastAsia"/>
          <w:color w:val="222222"/>
          <w:kern w:val="0"/>
          <w:sz w:val="24"/>
          <w:szCs w:val="24"/>
          <w:lang w:eastAsia="zh-CN"/>
        </w:rPr>
        <w:t>ヶ月分追加する</w:t>
      </w:r>
      <w:r w:rsidRPr="0083430A">
        <w:rPr>
          <w:rFonts w:ascii="ＭＳ Ｐ明朝" w:eastAsia="ＭＳ Ｐ明朝" w:hAnsi="ＭＳ Ｐ明朝" w:cs="Arial"/>
          <w:color w:val="222222"/>
          <w:kern w:val="0"/>
          <w:sz w:val="24"/>
          <w:szCs w:val="24"/>
        </w:rPr>
        <w:t>＜つまり閏年は</w:t>
      </w:r>
      <w:r w:rsidR="00253C07">
        <w:rPr>
          <w:rFonts w:ascii="ＭＳ Ｐ明朝" w:eastAsia="ＭＳ Ｐ明朝" w:hAnsi="ＭＳ Ｐ明朝" w:cs="Arial" w:hint="eastAsia"/>
          <w:color w:val="222222"/>
          <w:kern w:val="0"/>
          <w:sz w:val="24"/>
          <w:szCs w:val="24"/>
        </w:rPr>
        <w:t>1</w:t>
      </w:r>
      <w:r w:rsidR="00253C07">
        <w:rPr>
          <w:rFonts w:ascii="ＭＳ Ｐ明朝" w:eastAsia="ＭＳ Ｐ明朝" w:hAnsi="ＭＳ Ｐ明朝" w:cs="Arial"/>
          <w:color w:val="222222"/>
          <w:kern w:val="0"/>
          <w:sz w:val="24"/>
          <w:szCs w:val="24"/>
        </w:rPr>
        <w:t>3</w:t>
      </w:r>
      <w:r w:rsidRPr="0083430A">
        <w:rPr>
          <w:rFonts w:ascii="ＭＳ Ｐ明朝" w:eastAsia="ＭＳ Ｐ明朝" w:hAnsi="ＭＳ Ｐ明朝" w:cs="Arial"/>
          <w:color w:val="222222"/>
          <w:kern w:val="0"/>
          <w:sz w:val="24"/>
          <w:szCs w:val="24"/>
        </w:rPr>
        <w:t>ヶ月とする＞</w:t>
      </w:r>
      <w:r w:rsidRPr="0083430A">
        <w:rPr>
          <w:rFonts w:ascii="ＭＳ Ｐ明朝" w:eastAsia="ＭＳ Ｐ明朝" w:hAnsi="ＭＳ Ｐ明朝" w:cs="Arial" w:hint="eastAsia"/>
          <w:color w:val="222222"/>
          <w:kern w:val="0"/>
          <w:sz w:val="24"/>
          <w:szCs w:val="24"/>
          <w:lang w:eastAsia="zh-CN"/>
        </w:rPr>
        <w:t>よりも</w:t>
      </w:r>
      <w:r w:rsidRPr="0083430A">
        <w:rPr>
          <w:rFonts w:ascii="ＭＳ Ｐ明朝" w:eastAsia="ＭＳ Ｐ明朝" w:hAnsi="ＭＳ Ｐ明朝" w:cs="Arial"/>
          <w:color w:val="222222"/>
          <w:kern w:val="0"/>
          <w:sz w:val="24"/>
          <w:szCs w:val="24"/>
        </w:rPr>
        <w:t>、</w:t>
      </w:r>
      <w:r w:rsidRPr="0083430A">
        <w:rPr>
          <w:rFonts w:ascii="ＭＳ Ｐ明朝" w:eastAsia="ＭＳ Ｐ明朝" w:hAnsi="ＭＳ Ｐ明朝" w:cs="Arial" w:hint="eastAsia"/>
          <w:color w:val="222222"/>
          <w:kern w:val="0"/>
          <w:sz w:val="24"/>
          <w:szCs w:val="24"/>
          <w:lang w:eastAsia="zh-CN"/>
        </w:rPr>
        <w:t>毎年、</w:t>
      </w:r>
      <w:r w:rsidRPr="0083430A">
        <w:rPr>
          <w:rFonts w:ascii="ＭＳ Ｐ明朝" w:eastAsia="ＭＳ Ｐ明朝" w:hAnsi="ＭＳ Ｐ明朝" w:cs="Arial"/>
          <w:color w:val="222222"/>
          <w:kern w:val="0"/>
          <w:sz w:val="24"/>
          <w:szCs w:val="24"/>
        </w:rPr>
        <w:t>年の初めの月</w:t>
      </w:r>
      <w:r w:rsidRPr="0083430A">
        <w:rPr>
          <w:rFonts w:ascii="ＭＳ Ｐ明朝" w:eastAsia="ＭＳ Ｐ明朝" w:hAnsi="ＭＳ Ｐ明朝" w:cs="Arial" w:hint="eastAsia"/>
          <w:color w:val="222222"/>
          <w:kern w:val="0"/>
          <w:sz w:val="24"/>
          <w:szCs w:val="24"/>
          <w:lang w:eastAsia="zh-CN"/>
        </w:rPr>
        <w:t>に</w:t>
      </w:r>
      <w:r w:rsidRPr="0083430A">
        <w:rPr>
          <w:rFonts w:ascii="ＭＳ Ｐ明朝" w:eastAsia="ＭＳ Ｐ明朝" w:hAnsi="ＭＳ Ｐ明朝" w:cs="Arial" w:hint="eastAsia"/>
          <w:color w:val="222222"/>
          <w:kern w:val="0"/>
          <w:sz w:val="24"/>
          <w:szCs w:val="24"/>
        </w:rPr>
        <w:t>5</w:t>
      </w:r>
      <w:r w:rsidRPr="0083430A">
        <w:rPr>
          <w:rFonts w:ascii="ＭＳ Ｐ明朝" w:eastAsia="ＭＳ Ｐ明朝" w:hAnsi="ＭＳ Ｐ明朝" w:cs="Arial" w:hint="eastAsia"/>
          <w:color w:val="222222"/>
          <w:kern w:val="0"/>
          <w:sz w:val="24"/>
          <w:szCs w:val="24"/>
          <w:lang w:eastAsia="zh-CN"/>
        </w:rPr>
        <w:t>日間</w:t>
      </w:r>
      <w:r w:rsidRPr="0083430A">
        <w:rPr>
          <w:rFonts w:ascii="ＭＳ Ｐ明朝" w:eastAsia="ＭＳ Ｐ明朝" w:hAnsi="ＭＳ Ｐ明朝" w:cs="Arial"/>
          <w:color w:val="222222"/>
          <w:kern w:val="0"/>
          <w:sz w:val="24"/>
          <w:szCs w:val="24"/>
        </w:rPr>
        <w:t>を追加するほうが</w:t>
      </w:r>
      <w:r w:rsidRPr="0083430A">
        <w:rPr>
          <w:rFonts w:ascii="ＭＳ Ｐ明朝" w:eastAsia="ＭＳ Ｐ明朝" w:hAnsi="ＭＳ Ｐ明朝" w:cs="Arial" w:hint="eastAsia"/>
          <w:color w:val="222222"/>
          <w:kern w:val="0"/>
          <w:sz w:val="24"/>
          <w:szCs w:val="24"/>
          <w:lang w:eastAsia="zh-CN"/>
        </w:rPr>
        <w:t>（特に農業</w:t>
      </w:r>
      <w:r w:rsidRPr="0083430A">
        <w:rPr>
          <w:rFonts w:ascii="ＭＳ Ｐ明朝" w:eastAsia="ＭＳ Ｐ明朝" w:hAnsi="ＭＳ Ｐ明朝" w:cs="Arial"/>
          <w:color w:val="222222"/>
          <w:kern w:val="0"/>
          <w:sz w:val="24"/>
          <w:szCs w:val="24"/>
        </w:rPr>
        <w:t>に依存している社会では、</w:t>
      </w:r>
      <w:r w:rsidRPr="0083430A">
        <w:rPr>
          <w:rFonts w:ascii="ＭＳ Ｐ明朝" w:eastAsia="ＭＳ Ｐ明朝" w:hAnsi="ＭＳ Ｐ明朝" w:cs="Arial" w:hint="eastAsia"/>
          <w:color w:val="222222"/>
          <w:kern w:val="0"/>
          <w:sz w:val="24"/>
          <w:szCs w:val="24"/>
          <w:lang w:eastAsia="zh-CN"/>
        </w:rPr>
        <w:t>季節と暦が大きくずれてしま</w:t>
      </w:r>
      <w:r w:rsidRPr="0083430A">
        <w:rPr>
          <w:rFonts w:ascii="ＭＳ Ｐ明朝" w:eastAsia="ＭＳ Ｐ明朝" w:hAnsi="ＭＳ Ｐ明朝" w:cs="Arial"/>
          <w:color w:val="222222"/>
          <w:kern w:val="0"/>
          <w:sz w:val="24"/>
          <w:szCs w:val="24"/>
        </w:rPr>
        <w:t>わないほうが</w:t>
      </w:r>
      <w:r w:rsidRPr="0083430A">
        <w:rPr>
          <w:rFonts w:ascii="ＭＳ Ｐ明朝" w:eastAsia="ＭＳ Ｐ明朝" w:hAnsi="ＭＳ Ｐ明朝" w:cs="Arial" w:hint="eastAsia"/>
          <w:color w:val="222222"/>
          <w:kern w:val="0"/>
          <w:sz w:val="24"/>
          <w:szCs w:val="24"/>
          <w:lang w:eastAsia="zh-CN"/>
        </w:rPr>
        <w:t>）、</w:t>
      </w:r>
      <w:r w:rsidRPr="0083430A">
        <w:rPr>
          <w:rFonts w:ascii="ＭＳ Ｐ明朝" w:eastAsia="ＭＳ Ｐ明朝" w:hAnsi="ＭＳ Ｐ明朝" w:cs="Arial"/>
          <w:color w:val="222222"/>
          <w:kern w:val="0"/>
          <w:sz w:val="24"/>
          <w:szCs w:val="24"/>
        </w:rPr>
        <w:t>都合がよかったのは</w:t>
      </w:r>
      <w:r w:rsidRPr="0083430A">
        <w:rPr>
          <w:rFonts w:ascii="ＭＳ Ｐ明朝" w:eastAsia="ＭＳ Ｐ明朝" w:hAnsi="ＭＳ Ｐ明朝" w:cs="Arial" w:hint="eastAsia"/>
          <w:color w:val="222222"/>
          <w:kern w:val="0"/>
          <w:sz w:val="24"/>
          <w:szCs w:val="24"/>
          <w:lang w:eastAsia="zh-CN"/>
        </w:rPr>
        <w:t>事実</w:t>
      </w:r>
      <w:r w:rsidRPr="0083430A">
        <w:rPr>
          <w:rFonts w:ascii="ＭＳ Ｐ明朝" w:eastAsia="ＭＳ Ｐ明朝" w:hAnsi="ＭＳ Ｐ明朝" w:cs="Arial"/>
          <w:color w:val="222222"/>
          <w:kern w:val="0"/>
          <w:sz w:val="24"/>
          <w:szCs w:val="24"/>
        </w:rPr>
        <w:t>です</w:t>
      </w:r>
      <w:r w:rsidRPr="0083430A">
        <w:rPr>
          <w:rFonts w:ascii="ＭＳ Ｐ明朝" w:eastAsia="ＭＳ Ｐ明朝" w:hAnsi="ＭＳ Ｐ明朝" w:cs="Arial" w:hint="eastAsia"/>
          <w:color w:val="222222"/>
          <w:kern w:val="0"/>
          <w:sz w:val="24"/>
          <w:szCs w:val="24"/>
          <w:lang w:eastAsia="zh-CN"/>
        </w:rPr>
        <w:t>；</w:t>
      </w:r>
      <w:r w:rsidR="00DF6DBC">
        <w:rPr>
          <w:rStyle w:val="ac"/>
          <w:rFonts w:ascii="ＭＳ Ｐ明朝" w:eastAsia="ＭＳ Ｐ明朝" w:hAnsi="ＭＳ Ｐ明朝" w:cs="Arial"/>
          <w:color w:val="222222"/>
          <w:kern w:val="0"/>
          <w:sz w:val="24"/>
          <w:szCs w:val="24"/>
          <w:lang w:eastAsia="zh-CN"/>
        </w:rPr>
        <w:footnoteReference w:id="47"/>
      </w:r>
      <w:r w:rsidR="00DF6DBC">
        <w:rPr>
          <w:rFonts w:ascii="ＭＳ Ｐ明朝" w:eastAsia="ＭＳ Ｐ明朝" w:hAnsi="ＭＳ Ｐ明朝" w:cs="Arial" w:hint="eastAsia"/>
          <w:color w:val="222222"/>
          <w:kern w:val="0"/>
          <w:sz w:val="24"/>
          <w:szCs w:val="24"/>
        </w:rPr>
        <w:t xml:space="preserve"> </w:t>
      </w:r>
      <w:r w:rsidRPr="0083430A">
        <w:rPr>
          <w:rFonts w:ascii="ＭＳ Ｐ明朝" w:eastAsia="ＭＳ Ｐ明朝" w:hAnsi="ＭＳ Ｐ明朝" w:cs="Arial" w:hint="eastAsia"/>
          <w:color w:val="222222"/>
          <w:kern w:val="0"/>
          <w:sz w:val="24"/>
          <w:szCs w:val="24"/>
        </w:rPr>
        <w:t>そして</w:t>
      </w:r>
      <w:r w:rsidRPr="0083430A">
        <w:rPr>
          <w:rFonts w:ascii="ＭＳ Ｐ明朝" w:eastAsia="ＭＳ Ｐ明朝" w:hAnsi="ＭＳ Ｐ明朝" w:cs="Arial"/>
          <w:color w:val="222222"/>
          <w:kern w:val="0"/>
          <w:sz w:val="24"/>
          <w:szCs w:val="24"/>
        </w:rPr>
        <w:t>3) </w:t>
      </w:r>
      <w:r w:rsidRPr="0083430A">
        <w:rPr>
          <w:rFonts w:ascii="ＭＳ Ｐ明朝" w:eastAsia="ＭＳ Ｐ明朝" w:hAnsi="ＭＳ Ｐ明朝" w:cs="Arial" w:hint="eastAsia"/>
          <w:color w:val="222222"/>
          <w:kern w:val="0"/>
          <w:sz w:val="24"/>
          <w:szCs w:val="24"/>
          <w:lang w:eastAsia="zh-CN"/>
        </w:rPr>
        <w:t>初穂の</w:t>
      </w:r>
      <w:r w:rsidRPr="0083430A">
        <w:rPr>
          <w:rFonts w:ascii="ＭＳ Ｐ明朝" w:eastAsia="ＭＳ Ｐ明朝" w:hAnsi="ＭＳ Ｐ明朝" w:cs="Arial"/>
          <w:color w:val="222222"/>
          <w:kern w:val="0"/>
          <w:sz w:val="24"/>
          <w:szCs w:val="24"/>
        </w:rPr>
        <w:t>祭りの日のあとに、</w:t>
      </w:r>
      <w:r w:rsidRPr="0083430A">
        <w:rPr>
          <w:rFonts w:ascii="ＭＳ Ｐ明朝" w:eastAsia="ＭＳ Ｐ明朝" w:hAnsi="ＭＳ Ｐ明朝" w:cs="Arial" w:hint="eastAsia"/>
          <w:color w:val="222222"/>
          <w:kern w:val="0"/>
          <w:sz w:val="24"/>
          <w:szCs w:val="24"/>
          <w:lang w:eastAsia="zh-CN"/>
        </w:rPr>
        <w:t>種入れ</w:t>
      </w:r>
      <w:r w:rsidRPr="0083430A">
        <w:rPr>
          <w:rFonts w:ascii="ＭＳ Ｐ明朝" w:eastAsia="ＭＳ Ｐ明朝" w:hAnsi="ＭＳ Ｐ明朝" w:cs="Arial" w:hint="eastAsia"/>
          <w:color w:val="222222"/>
          <w:kern w:val="0"/>
          <w:sz w:val="24"/>
          <w:szCs w:val="24"/>
        </w:rPr>
        <w:t>ぬ</w:t>
      </w:r>
      <w:r w:rsidRPr="0083430A">
        <w:rPr>
          <w:rFonts w:ascii="ＭＳ Ｐ明朝" w:eastAsia="ＭＳ Ｐ明朝" w:hAnsi="ＭＳ Ｐ明朝" w:cs="Arial" w:hint="eastAsia"/>
          <w:color w:val="222222"/>
          <w:kern w:val="0"/>
          <w:sz w:val="24"/>
          <w:szCs w:val="24"/>
          <w:lang w:eastAsia="zh-CN"/>
        </w:rPr>
        <w:t>パンの祭り</w:t>
      </w:r>
      <w:r w:rsidRPr="0083430A">
        <w:rPr>
          <w:rFonts w:ascii="ＭＳ Ｐ明朝" w:eastAsia="ＭＳ Ｐ明朝" w:hAnsi="ＭＳ Ｐ明朝" w:cs="Arial"/>
          <w:color w:val="222222"/>
          <w:kern w:val="0"/>
          <w:sz w:val="24"/>
          <w:szCs w:val="24"/>
        </w:rPr>
        <w:t>が残り5日間続きますが、これはユダヤ暦を太陽暦に合わせるために閏月に追加される5日間の日数に合致します。</w:t>
      </w:r>
      <w:r w:rsidRPr="0083430A">
        <w:rPr>
          <w:rFonts w:ascii="ＭＳ Ｐ明朝" w:eastAsia="ＭＳ Ｐ明朝" w:hAnsi="ＭＳ Ｐ明朝" w:cs="Arial" w:hint="eastAsia"/>
          <w:color w:val="222222"/>
          <w:kern w:val="0"/>
          <w:sz w:val="24"/>
          <w:szCs w:val="24"/>
          <w:lang w:eastAsia="zh-CN"/>
        </w:rPr>
        <w:t>初穂の祭りと</w:t>
      </w:r>
      <w:r w:rsidRPr="0083430A">
        <w:rPr>
          <w:rFonts w:ascii="ＭＳ Ｐ明朝" w:eastAsia="ＭＳ Ｐ明朝" w:hAnsi="ＭＳ Ｐ明朝" w:cs="Arial"/>
          <w:color w:val="222222"/>
          <w:kern w:val="0"/>
          <w:sz w:val="24"/>
          <w:szCs w:val="24"/>
        </w:rPr>
        <w:t>七</w:t>
      </w:r>
      <w:r w:rsidRPr="0083430A">
        <w:rPr>
          <w:rFonts w:ascii="ＭＳ Ｐ明朝" w:eastAsia="ＭＳ Ｐ明朝" w:hAnsi="ＭＳ Ｐ明朝" w:cs="Arial" w:hint="eastAsia"/>
          <w:color w:val="222222"/>
          <w:kern w:val="0"/>
          <w:sz w:val="24"/>
          <w:szCs w:val="24"/>
          <w:lang w:eastAsia="zh-CN"/>
        </w:rPr>
        <w:t>週</w:t>
      </w:r>
      <w:r w:rsidRPr="0083430A">
        <w:rPr>
          <w:rFonts w:ascii="ＭＳ Ｐ明朝" w:eastAsia="ＭＳ Ｐ明朝" w:hAnsi="ＭＳ Ｐ明朝" w:cs="Arial" w:hint="eastAsia"/>
          <w:color w:val="222222"/>
          <w:kern w:val="0"/>
          <w:sz w:val="24"/>
          <w:szCs w:val="24"/>
        </w:rPr>
        <w:t>の</w:t>
      </w:r>
      <w:r w:rsidRPr="0083430A">
        <w:rPr>
          <w:rFonts w:ascii="ＭＳ Ｐ明朝" w:eastAsia="ＭＳ Ｐ明朝" w:hAnsi="ＭＳ Ｐ明朝" w:cs="Arial" w:hint="eastAsia"/>
          <w:color w:val="222222"/>
          <w:kern w:val="0"/>
          <w:sz w:val="24"/>
          <w:szCs w:val="24"/>
          <w:lang w:eastAsia="zh-CN"/>
        </w:rPr>
        <w:t>祭</w:t>
      </w:r>
      <w:r w:rsidRPr="0083430A">
        <w:rPr>
          <w:rFonts w:ascii="ＭＳ Ｐ明朝" w:eastAsia="ＭＳ Ｐ明朝" w:hAnsi="ＭＳ Ｐ明朝" w:cs="Arial"/>
          <w:color w:val="222222"/>
          <w:kern w:val="0"/>
          <w:sz w:val="24"/>
          <w:szCs w:val="24"/>
        </w:rPr>
        <w:t>り</w:t>
      </w:r>
      <w:r w:rsidRPr="0083430A">
        <w:rPr>
          <w:rFonts w:ascii="ＭＳ Ｐ明朝" w:eastAsia="ＭＳ Ｐ明朝" w:hAnsi="ＭＳ Ｐ明朝" w:cs="Arial" w:hint="eastAsia"/>
          <w:color w:val="222222"/>
          <w:kern w:val="0"/>
          <w:sz w:val="24"/>
          <w:szCs w:val="24"/>
          <w:lang w:eastAsia="zh-CN"/>
        </w:rPr>
        <w:t>（</w:t>
      </w:r>
      <w:r w:rsidRPr="0083430A">
        <w:rPr>
          <w:rFonts w:ascii="ＭＳ Ｐ明朝" w:eastAsia="ＭＳ Ｐ明朝" w:hAnsi="ＭＳ Ｐ明朝" w:cs="Arial"/>
          <w:color w:val="222222"/>
          <w:kern w:val="0"/>
          <w:sz w:val="24"/>
          <w:szCs w:val="24"/>
        </w:rPr>
        <w:t>50</w:t>
      </w:r>
      <w:r w:rsidRPr="0083430A">
        <w:rPr>
          <w:rFonts w:ascii="ＭＳ Ｐ明朝" w:eastAsia="ＭＳ Ｐ明朝" w:hAnsi="ＭＳ Ｐ明朝" w:cs="Arial" w:hint="eastAsia"/>
          <w:color w:val="222222"/>
          <w:kern w:val="0"/>
          <w:sz w:val="24"/>
          <w:szCs w:val="24"/>
          <w:lang w:eastAsia="zh-CN"/>
        </w:rPr>
        <w:t>日後に行われる完全な収穫祭で</w:t>
      </w:r>
      <w:r w:rsidRPr="0083430A">
        <w:rPr>
          <w:rFonts w:ascii="ＭＳ Ｐ明朝" w:eastAsia="ＭＳ Ｐ明朝" w:hAnsi="ＭＳ Ｐ明朝" w:cs="Arial" w:hint="eastAsia"/>
          <w:color w:val="222222"/>
          <w:kern w:val="0"/>
          <w:sz w:val="24"/>
          <w:szCs w:val="24"/>
        </w:rPr>
        <w:t>あり</w:t>
      </w:r>
      <w:r w:rsidRPr="0083430A">
        <w:rPr>
          <w:rFonts w:ascii="ＭＳ Ｐ明朝" w:eastAsia="ＭＳ Ｐ明朝" w:hAnsi="ＭＳ Ｐ明朝" w:cs="Arial" w:hint="eastAsia"/>
          <w:color w:val="222222"/>
          <w:kern w:val="0"/>
          <w:sz w:val="24"/>
          <w:szCs w:val="24"/>
          <w:lang w:eastAsia="zh-CN"/>
        </w:rPr>
        <w:t>、ユダヤ人の</w:t>
      </w:r>
      <w:r w:rsidRPr="0083430A">
        <w:rPr>
          <w:rFonts w:ascii="ＭＳ Ｐ明朝" w:eastAsia="ＭＳ Ｐ明朝" w:hAnsi="ＭＳ Ｐ明朝" w:cs="Arial"/>
          <w:color w:val="222222"/>
          <w:kern w:val="0"/>
          <w:sz w:val="24"/>
          <w:szCs w:val="24"/>
        </w:rPr>
        <w:t>時代の終了</w:t>
      </w:r>
      <w:r w:rsidRPr="0083430A">
        <w:rPr>
          <w:rFonts w:ascii="ＭＳ Ｐ明朝" w:eastAsia="ＭＳ Ｐ明朝" w:hAnsi="ＭＳ Ｐ明朝" w:cs="Arial" w:hint="eastAsia"/>
          <w:color w:val="222222"/>
          <w:kern w:val="0"/>
          <w:sz w:val="24"/>
          <w:szCs w:val="24"/>
          <w:lang w:eastAsia="zh-CN"/>
        </w:rPr>
        <w:t>を意味する）の間に</w:t>
      </w:r>
      <w:r w:rsidRPr="0083430A">
        <w:rPr>
          <w:rFonts w:ascii="ＭＳ Ｐ明朝" w:eastAsia="ＭＳ Ｐ明朝" w:hAnsi="ＭＳ Ｐ明朝" w:cs="Arial"/>
          <w:color w:val="222222"/>
          <w:kern w:val="0"/>
          <w:sz w:val="24"/>
          <w:szCs w:val="24"/>
        </w:rPr>
        <w:t>は</w:t>
      </w:r>
      <w:r w:rsidRPr="0083430A">
        <w:rPr>
          <w:rFonts w:ascii="ＭＳ Ｐ明朝" w:eastAsia="ＭＳ Ｐ明朝" w:hAnsi="ＭＳ Ｐ明朝" w:cs="Arial" w:hint="eastAsia"/>
          <w:color w:val="222222"/>
          <w:kern w:val="0"/>
          <w:sz w:val="24"/>
          <w:szCs w:val="24"/>
          <w:lang w:eastAsia="zh-CN"/>
        </w:rPr>
        <w:t>密接な関係があることも、この</w:t>
      </w:r>
      <w:r w:rsidRPr="0083430A">
        <w:rPr>
          <w:rFonts w:ascii="ＭＳ Ｐ明朝" w:eastAsia="ＭＳ Ｐ明朝" w:hAnsi="ＭＳ Ｐ明朝" w:cs="Arial" w:hint="eastAsia"/>
          <w:color w:val="222222"/>
          <w:kern w:val="0"/>
          <w:sz w:val="24"/>
          <w:szCs w:val="24"/>
        </w:rPr>
        <w:t>解釈</w:t>
      </w:r>
      <w:r w:rsidRPr="0083430A">
        <w:rPr>
          <w:rFonts w:ascii="ＭＳ Ｐ明朝" w:eastAsia="ＭＳ Ｐ明朝" w:hAnsi="ＭＳ Ｐ明朝" w:cs="Arial" w:hint="eastAsia"/>
          <w:color w:val="222222"/>
          <w:kern w:val="0"/>
          <w:sz w:val="24"/>
          <w:szCs w:val="24"/>
          <w:lang w:eastAsia="zh-CN"/>
        </w:rPr>
        <w:t>を支持する理由になっています。両祭りは収穫祭であり、初穂</w:t>
      </w:r>
      <w:r w:rsidRPr="0083430A">
        <w:rPr>
          <w:rFonts w:ascii="ＭＳ Ｐ明朝" w:eastAsia="ＭＳ Ｐ明朝" w:hAnsi="ＭＳ Ｐ明朝" w:cs="Arial"/>
          <w:color w:val="222222"/>
          <w:kern w:val="0"/>
          <w:sz w:val="24"/>
          <w:szCs w:val="24"/>
        </w:rPr>
        <w:t>の祭り</w:t>
      </w:r>
      <w:r w:rsidRPr="0083430A">
        <w:rPr>
          <w:rFonts w:ascii="ＭＳ Ｐ明朝" w:eastAsia="ＭＳ Ｐ明朝" w:hAnsi="ＭＳ Ｐ明朝" w:cs="Arial" w:hint="eastAsia"/>
          <w:color w:val="222222"/>
          <w:kern w:val="0"/>
          <w:sz w:val="24"/>
          <w:szCs w:val="24"/>
          <w:lang w:eastAsia="zh-CN"/>
        </w:rPr>
        <w:t>はキリストの復活を表し、</w:t>
      </w:r>
      <w:r w:rsidRPr="0083430A">
        <w:rPr>
          <w:rFonts w:ascii="ＭＳ Ｐ明朝" w:eastAsia="ＭＳ Ｐ明朝" w:hAnsi="ＭＳ Ｐ明朝" w:cs="Arial"/>
          <w:color w:val="222222"/>
          <w:kern w:val="0"/>
          <w:sz w:val="24"/>
          <w:szCs w:val="24"/>
        </w:rPr>
        <w:t>七</w:t>
      </w:r>
      <w:r w:rsidRPr="0083430A">
        <w:rPr>
          <w:rFonts w:ascii="ＭＳ Ｐ明朝" w:eastAsia="ＭＳ Ｐ明朝" w:hAnsi="ＭＳ Ｐ明朝" w:cs="Arial" w:hint="eastAsia"/>
          <w:color w:val="222222"/>
          <w:kern w:val="0"/>
          <w:sz w:val="24"/>
          <w:szCs w:val="24"/>
          <w:lang w:eastAsia="zh-CN"/>
        </w:rPr>
        <w:t>週</w:t>
      </w:r>
      <w:r w:rsidRPr="0083430A">
        <w:rPr>
          <w:rFonts w:ascii="ＭＳ Ｐ明朝" w:eastAsia="ＭＳ Ｐ明朝" w:hAnsi="ＭＳ Ｐ明朝" w:cs="Arial" w:hint="eastAsia"/>
          <w:color w:val="222222"/>
          <w:kern w:val="0"/>
          <w:sz w:val="24"/>
          <w:szCs w:val="24"/>
        </w:rPr>
        <w:t>の</w:t>
      </w:r>
      <w:r w:rsidRPr="0083430A">
        <w:rPr>
          <w:rFonts w:ascii="ＭＳ Ｐ明朝" w:eastAsia="ＭＳ Ｐ明朝" w:hAnsi="ＭＳ Ｐ明朝" w:cs="Arial" w:hint="eastAsia"/>
          <w:color w:val="222222"/>
          <w:kern w:val="0"/>
          <w:sz w:val="24"/>
          <w:szCs w:val="24"/>
          <w:lang w:eastAsia="zh-CN"/>
        </w:rPr>
        <w:t>祭</w:t>
      </w:r>
      <w:r w:rsidRPr="0083430A">
        <w:rPr>
          <w:rFonts w:ascii="ＭＳ Ｐ明朝" w:eastAsia="ＭＳ Ｐ明朝" w:hAnsi="ＭＳ Ｐ明朝" w:cs="Arial"/>
          <w:color w:val="222222"/>
          <w:kern w:val="0"/>
          <w:sz w:val="24"/>
          <w:szCs w:val="24"/>
        </w:rPr>
        <w:t>り</w:t>
      </w:r>
      <w:r w:rsidRPr="0083430A">
        <w:rPr>
          <w:rFonts w:ascii="ＭＳ Ｐ明朝" w:eastAsia="ＭＳ Ｐ明朝" w:hAnsi="ＭＳ Ｐ明朝" w:cs="Arial" w:hint="eastAsia"/>
          <w:color w:val="222222"/>
          <w:kern w:val="0"/>
          <w:sz w:val="24"/>
          <w:szCs w:val="24"/>
          <w:lang w:eastAsia="zh-CN"/>
        </w:rPr>
        <w:t>はキリストの教会の召し</w:t>
      </w:r>
      <w:r w:rsidRPr="0083430A">
        <w:rPr>
          <w:rFonts w:ascii="ＭＳ Ｐ明朝" w:eastAsia="ＭＳ Ｐ明朝" w:hAnsi="ＭＳ Ｐ明朝" w:cs="Arial"/>
          <w:color w:val="222222"/>
          <w:kern w:val="0"/>
          <w:sz w:val="24"/>
          <w:szCs w:val="24"/>
        </w:rPr>
        <w:t>（あるいは「収穫」）</w:t>
      </w:r>
      <w:r w:rsidRPr="0083430A">
        <w:rPr>
          <w:rFonts w:ascii="ＭＳ Ｐ明朝" w:eastAsia="ＭＳ Ｐ明朝" w:hAnsi="ＭＳ Ｐ明朝" w:cs="Arial" w:hint="eastAsia"/>
          <w:color w:val="222222"/>
          <w:kern w:val="0"/>
          <w:sz w:val="24"/>
          <w:szCs w:val="24"/>
          <w:lang w:eastAsia="zh-CN"/>
        </w:rPr>
        <w:t>を象徴している</w:t>
      </w:r>
      <w:r w:rsidRPr="0083430A">
        <w:rPr>
          <w:rFonts w:ascii="ＭＳ Ｐ明朝" w:eastAsia="ＭＳ Ｐ明朝" w:hAnsi="ＭＳ Ｐ明朝" w:cs="Arial"/>
          <w:color w:val="222222"/>
          <w:kern w:val="0"/>
          <w:sz w:val="24"/>
          <w:szCs w:val="24"/>
        </w:rPr>
        <w:t>ので</w:t>
      </w:r>
      <w:r w:rsidRPr="0083430A">
        <w:rPr>
          <w:rFonts w:ascii="ＭＳ Ｐ明朝" w:eastAsia="ＭＳ Ｐ明朝" w:hAnsi="ＭＳ Ｐ明朝" w:cs="Arial" w:hint="eastAsia"/>
          <w:color w:val="222222"/>
          <w:kern w:val="0"/>
          <w:sz w:val="24"/>
          <w:szCs w:val="24"/>
          <w:lang w:eastAsia="zh-CN"/>
        </w:rPr>
        <w:t>、</w:t>
      </w:r>
      <w:r w:rsidRPr="0083430A">
        <w:rPr>
          <w:rFonts w:ascii="ＭＳ Ｐ明朝" w:eastAsia="ＭＳ Ｐ明朝" w:hAnsi="ＭＳ Ｐ明朝" w:cs="Arial"/>
          <w:color w:val="222222"/>
          <w:kern w:val="0"/>
          <w:sz w:val="24"/>
          <w:szCs w:val="24"/>
        </w:rPr>
        <w:t>ちょうど七</w:t>
      </w:r>
      <w:r w:rsidRPr="0083430A">
        <w:rPr>
          <w:rFonts w:ascii="ＭＳ Ｐ明朝" w:eastAsia="ＭＳ Ｐ明朝" w:hAnsi="ＭＳ Ｐ明朝" w:cs="Arial" w:hint="eastAsia"/>
          <w:color w:val="222222"/>
          <w:kern w:val="0"/>
          <w:sz w:val="24"/>
          <w:szCs w:val="24"/>
          <w:lang w:eastAsia="zh-CN"/>
        </w:rPr>
        <w:t>週</w:t>
      </w:r>
      <w:r w:rsidRPr="0083430A">
        <w:rPr>
          <w:rFonts w:ascii="ＭＳ Ｐ明朝" w:eastAsia="ＭＳ Ｐ明朝" w:hAnsi="ＭＳ Ｐ明朝" w:cs="Arial"/>
          <w:color w:val="222222"/>
          <w:kern w:val="0"/>
          <w:sz w:val="24"/>
          <w:szCs w:val="24"/>
        </w:rPr>
        <w:t>の</w:t>
      </w:r>
      <w:r w:rsidRPr="0083430A">
        <w:rPr>
          <w:rFonts w:ascii="ＭＳ Ｐ明朝" w:eastAsia="ＭＳ Ｐ明朝" w:hAnsi="ＭＳ Ｐ明朝" w:cs="Arial" w:hint="eastAsia"/>
          <w:color w:val="222222"/>
          <w:kern w:val="0"/>
          <w:sz w:val="24"/>
          <w:szCs w:val="24"/>
          <w:lang w:eastAsia="zh-CN"/>
        </w:rPr>
        <w:t>祭</w:t>
      </w:r>
      <w:r w:rsidRPr="0083430A">
        <w:rPr>
          <w:rFonts w:ascii="ＭＳ Ｐ明朝" w:eastAsia="ＭＳ Ｐ明朝" w:hAnsi="ＭＳ Ｐ明朝" w:cs="Arial"/>
          <w:color w:val="222222"/>
          <w:kern w:val="0"/>
          <w:sz w:val="24"/>
          <w:szCs w:val="24"/>
        </w:rPr>
        <w:t>り</w:t>
      </w:r>
      <w:r w:rsidRPr="0083430A">
        <w:rPr>
          <w:rFonts w:ascii="ＭＳ Ｐ明朝" w:eastAsia="ＭＳ Ｐ明朝" w:hAnsi="ＭＳ Ｐ明朝" w:cs="Arial" w:hint="eastAsia"/>
          <w:color w:val="222222"/>
          <w:kern w:val="0"/>
          <w:sz w:val="24"/>
          <w:szCs w:val="24"/>
          <w:lang w:eastAsia="zh-CN"/>
        </w:rPr>
        <w:t>はユダヤ時代の終わり</w:t>
      </w:r>
      <w:r w:rsidRPr="0083430A">
        <w:rPr>
          <w:rFonts w:ascii="ＭＳ Ｐ明朝" w:eastAsia="ＭＳ Ｐ明朝" w:hAnsi="ＭＳ Ｐ明朝" w:cs="Arial"/>
          <w:color w:val="222222"/>
          <w:kern w:val="0"/>
          <w:sz w:val="24"/>
          <w:szCs w:val="24"/>
        </w:rPr>
        <w:t>を示しているように、</w:t>
      </w:r>
      <w:r w:rsidRPr="0083430A">
        <w:rPr>
          <w:rFonts w:ascii="ＭＳ Ｐ明朝" w:eastAsia="ＭＳ Ｐ明朝" w:hAnsi="ＭＳ Ｐ明朝" w:cs="Arial" w:hint="eastAsia"/>
          <w:color w:val="222222"/>
          <w:kern w:val="0"/>
          <w:sz w:val="24"/>
          <w:szCs w:val="24"/>
          <w:lang w:eastAsia="zh-CN"/>
        </w:rPr>
        <w:t>初穂</w:t>
      </w:r>
      <w:r w:rsidRPr="0083430A">
        <w:rPr>
          <w:rFonts w:ascii="ＭＳ Ｐ明朝" w:eastAsia="ＭＳ Ｐ明朝" w:hAnsi="ＭＳ Ｐ明朝" w:cs="Arial"/>
          <w:color w:val="222222"/>
          <w:kern w:val="0"/>
          <w:sz w:val="24"/>
          <w:szCs w:val="24"/>
        </w:rPr>
        <w:t>の祭り</w:t>
      </w:r>
      <w:r w:rsidRPr="0083430A">
        <w:rPr>
          <w:rFonts w:ascii="ＭＳ Ｐ明朝" w:eastAsia="ＭＳ Ｐ明朝" w:hAnsi="ＭＳ Ｐ明朝" w:cs="Arial" w:hint="eastAsia"/>
          <w:color w:val="222222"/>
          <w:kern w:val="0"/>
          <w:sz w:val="24"/>
          <w:szCs w:val="24"/>
          <w:lang w:eastAsia="zh-CN"/>
        </w:rPr>
        <w:t>は</w:t>
      </w:r>
      <w:r w:rsidRPr="00FA069F">
        <w:rPr>
          <w:rFonts w:ascii="ＭＳ Ｐ明朝" w:eastAsia="ＭＳ Ｐ明朝" w:hAnsi="ＭＳ Ｐ明朝" w:cs="Arial" w:hint="eastAsia"/>
          <w:kern w:val="0"/>
          <w:sz w:val="24"/>
          <w:szCs w:val="24"/>
          <w:lang w:eastAsia="zh-CN"/>
        </w:rPr>
        <w:t>始まり</w:t>
      </w:r>
      <w:r w:rsidR="00FC4BF9" w:rsidRPr="00FA069F">
        <w:rPr>
          <w:rFonts w:ascii="ＭＳ Ｐ明朝" w:eastAsia="ＭＳ Ｐ明朝" w:hAnsi="ＭＳ Ｐ明朝" w:cs="Arial" w:hint="eastAsia"/>
          <w:kern w:val="0"/>
          <w:sz w:val="24"/>
          <w:szCs w:val="24"/>
        </w:rPr>
        <w:t>を</w:t>
      </w:r>
      <w:r w:rsidRPr="00FA069F">
        <w:rPr>
          <w:rFonts w:ascii="ＭＳ Ｐ明朝" w:eastAsia="ＭＳ Ｐ明朝" w:hAnsi="ＭＳ Ｐ明朝" w:cs="Arial"/>
          <w:kern w:val="0"/>
          <w:sz w:val="24"/>
          <w:szCs w:val="24"/>
        </w:rPr>
        <w:t>象</w:t>
      </w:r>
      <w:r w:rsidRPr="0083430A">
        <w:rPr>
          <w:rFonts w:ascii="ＭＳ Ｐ明朝" w:eastAsia="ＭＳ Ｐ明朝" w:hAnsi="ＭＳ Ｐ明朝" w:cs="Arial"/>
          <w:color w:val="222222"/>
          <w:kern w:val="0"/>
          <w:sz w:val="24"/>
          <w:szCs w:val="24"/>
        </w:rPr>
        <w:t>徴しています（このことは前述した5日間を理解することでわかります）</w:t>
      </w:r>
      <w:r w:rsidRPr="0083430A">
        <w:rPr>
          <w:rFonts w:ascii="ＭＳ Ｐ明朝" w:eastAsia="ＭＳ Ｐ明朝" w:hAnsi="ＭＳ Ｐ明朝" w:cs="Arial" w:hint="eastAsia"/>
          <w:color w:val="222222"/>
          <w:kern w:val="0"/>
          <w:sz w:val="24"/>
          <w:szCs w:val="24"/>
          <w:lang w:eastAsia="zh-CN"/>
        </w:rPr>
        <w:t>。この</w:t>
      </w:r>
      <w:r w:rsidRPr="0083430A">
        <w:rPr>
          <w:rFonts w:ascii="ＭＳ Ｐ明朝" w:eastAsia="ＭＳ Ｐ明朝" w:hAnsi="ＭＳ Ｐ明朝" w:cs="Arial"/>
          <w:color w:val="222222"/>
          <w:kern w:val="0"/>
          <w:sz w:val="24"/>
          <w:szCs w:val="24"/>
        </w:rPr>
        <w:t>二</w:t>
      </w:r>
      <w:r w:rsidRPr="0083430A">
        <w:rPr>
          <w:rFonts w:ascii="ＭＳ Ｐ明朝" w:eastAsia="ＭＳ Ｐ明朝" w:hAnsi="ＭＳ Ｐ明朝" w:cs="Arial" w:hint="eastAsia"/>
          <w:color w:val="222222"/>
          <w:kern w:val="0"/>
          <w:sz w:val="24"/>
          <w:szCs w:val="24"/>
          <w:lang w:eastAsia="zh-CN"/>
        </w:rPr>
        <w:t>つの祭りを隔てる</w:t>
      </w:r>
      <w:r w:rsidRPr="0083430A">
        <w:rPr>
          <w:rFonts w:ascii="ＭＳ Ｐ明朝" w:eastAsia="ＭＳ Ｐ明朝" w:hAnsi="ＭＳ Ｐ明朝" w:cs="Arial"/>
          <w:color w:val="222222"/>
          <w:kern w:val="0"/>
          <w:sz w:val="24"/>
          <w:szCs w:val="24"/>
        </w:rPr>
        <w:t>50</w:t>
      </w:r>
      <w:r w:rsidRPr="0083430A">
        <w:rPr>
          <w:rFonts w:ascii="ＭＳ Ｐ明朝" w:eastAsia="ＭＳ Ｐ明朝" w:hAnsi="ＭＳ Ｐ明朝" w:cs="Arial" w:hint="eastAsia"/>
          <w:color w:val="222222"/>
          <w:kern w:val="0"/>
          <w:sz w:val="24"/>
          <w:szCs w:val="24"/>
          <w:lang w:eastAsia="zh-CN"/>
        </w:rPr>
        <w:t>日という期間には、もう一つ意味があります。この期間は、</w:t>
      </w:r>
      <w:r w:rsidRPr="0083430A">
        <w:rPr>
          <w:rFonts w:ascii="ＭＳ Ｐ明朝" w:eastAsia="ＭＳ Ｐ明朝" w:hAnsi="ＭＳ Ｐ明朝" w:cs="Arial"/>
          <w:color w:val="222222"/>
          <w:kern w:val="0"/>
          <w:sz w:val="24"/>
          <w:szCs w:val="24"/>
        </w:rPr>
        <w:t>七</w:t>
      </w:r>
      <w:r w:rsidRPr="0083430A">
        <w:rPr>
          <w:rFonts w:ascii="ＭＳ Ｐ明朝" w:eastAsia="ＭＳ Ｐ明朝" w:hAnsi="ＭＳ Ｐ明朝" w:cs="Arial" w:hint="eastAsia"/>
          <w:color w:val="222222"/>
          <w:kern w:val="0"/>
          <w:sz w:val="24"/>
          <w:szCs w:val="24"/>
          <w:lang w:eastAsia="zh-CN"/>
        </w:rPr>
        <w:t>週</w:t>
      </w:r>
      <w:r w:rsidRPr="0083430A">
        <w:rPr>
          <w:rFonts w:ascii="ＭＳ Ｐ明朝" w:eastAsia="ＭＳ Ｐ明朝" w:hAnsi="ＭＳ Ｐ明朝" w:cs="Arial"/>
          <w:color w:val="222222"/>
          <w:kern w:val="0"/>
          <w:sz w:val="24"/>
          <w:szCs w:val="24"/>
        </w:rPr>
        <w:t>に一日</w:t>
      </w:r>
      <w:r w:rsidRPr="0083430A">
        <w:rPr>
          <w:rFonts w:ascii="ＭＳ Ｐ明朝" w:eastAsia="ＭＳ Ｐ明朝" w:hAnsi="ＭＳ Ｐ明朝" w:cs="Arial" w:hint="eastAsia"/>
          <w:color w:val="222222"/>
          <w:kern w:val="0"/>
          <w:sz w:val="24"/>
          <w:szCs w:val="24"/>
          <w:lang w:eastAsia="zh-CN"/>
        </w:rPr>
        <w:t>を加えたものとして計算され（</w:t>
      </w:r>
      <w:hyperlink r:id="rId825" w:anchor="23:15" w:tooltip="また安息日の翌日、すなわち、揺祭の束をささげた日から満七週を数えなければならない。すなわち、第七の安息日の翌日までに、五十日を数えて、新穀の素祭を主にささげなければならない。" w:history="1">
        <w:r w:rsidR="00FA069F" w:rsidRPr="00FA069F">
          <w:rPr>
            <w:rFonts w:ascii="ＭＳ Ｐ明朝" w:eastAsia="ＭＳ Ｐ明朝" w:hAnsi="ＭＳ Ｐ明朝" w:cs="Noto Sans CJK SC Light" w:hint="eastAsia"/>
            <w:color w:val="0000FF"/>
            <w:sz w:val="24"/>
            <w:szCs w:val="24"/>
            <w:u w:val="single"/>
          </w:rPr>
          <w:t>レビ23章15-16節</w:t>
        </w:r>
      </w:hyperlink>
      <w:r w:rsidR="00FA069F" w:rsidRPr="00FA069F">
        <w:rPr>
          <w:rFonts w:ascii="ＭＳ Ｐ明朝" w:eastAsia="ＭＳ Ｐ明朝" w:hAnsi="ＭＳ Ｐ明朝" w:cs="Noto Sans CJK SC Light" w:hint="eastAsia"/>
          <w:sz w:val="24"/>
          <w:szCs w:val="24"/>
        </w:rPr>
        <w:t>、</w:t>
      </w:r>
      <w:hyperlink r:id="rId826" w:anchor="16:9" w:tooltip="また七週間を数えなければならない。すなわち穀物に、かまを入れ始める時から七週間を数え始めなければならない。" w:history="1">
        <w:r w:rsidR="00FA069F" w:rsidRPr="00FA069F">
          <w:rPr>
            <w:rFonts w:ascii="ＭＳ Ｐ明朝" w:eastAsia="ＭＳ Ｐ明朝" w:hAnsi="ＭＳ Ｐ明朝" w:cs="Noto Sans CJK SC Light" w:hint="eastAsia"/>
            <w:color w:val="0000FF"/>
            <w:sz w:val="24"/>
            <w:szCs w:val="24"/>
            <w:u w:val="single"/>
          </w:rPr>
          <w:t>申命記16章9節</w:t>
        </w:r>
      </w:hyperlink>
      <w:r w:rsidRPr="0083430A">
        <w:rPr>
          <w:rFonts w:ascii="ＭＳ Ｐ明朝" w:eastAsia="ＭＳ Ｐ明朝" w:hAnsi="ＭＳ Ｐ明朝" w:cs="Arial" w:hint="eastAsia"/>
          <w:color w:val="222222"/>
          <w:kern w:val="0"/>
          <w:sz w:val="24"/>
          <w:szCs w:val="24"/>
          <w:lang w:eastAsia="zh-CN"/>
        </w:rPr>
        <w:t>）</w:t>
      </w:r>
      <w:r w:rsidR="008A5771">
        <w:rPr>
          <w:rStyle w:val="ac"/>
          <w:rFonts w:ascii="ＭＳ Ｐ明朝" w:eastAsia="ＭＳ Ｐ明朝" w:hAnsi="ＭＳ Ｐ明朝" w:cs="Arial"/>
          <w:color w:val="222222"/>
          <w:kern w:val="0"/>
          <w:sz w:val="24"/>
          <w:szCs w:val="24"/>
          <w:lang w:eastAsia="zh-CN"/>
        </w:rPr>
        <w:footnoteReference w:id="48"/>
      </w:r>
      <w:r w:rsidRPr="0083430A">
        <w:rPr>
          <w:rFonts w:ascii="ＭＳ Ｐ明朝" w:eastAsia="ＭＳ Ｐ明朝" w:hAnsi="ＭＳ Ｐ明朝" w:cs="Arial" w:hint="eastAsia"/>
          <w:color w:val="222222"/>
          <w:kern w:val="0"/>
          <w:sz w:val="24"/>
          <w:szCs w:val="24"/>
          <w:lang w:eastAsia="zh-CN"/>
        </w:rPr>
        <w:t>、</w:t>
      </w:r>
      <w:r w:rsidRPr="0083430A">
        <w:rPr>
          <w:rFonts w:ascii="ＭＳ Ｐ明朝" w:eastAsia="ＭＳ Ｐ明朝" w:hAnsi="ＭＳ Ｐ明朝" w:cs="Arial"/>
          <w:color w:val="222222"/>
          <w:kern w:val="0"/>
          <w:sz w:val="24"/>
          <w:szCs w:val="24"/>
        </w:rPr>
        <w:t>＜七週の週は７を意味するので＞7(七)×7(週)</w:t>
      </w:r>
      <w:r w:rsidRPr="0083430A">
        <w:rPr>
          <w:rFonts w:ascii="ＭＳ Ｐ明朝" w:eastAsia="ＭＳ Ｐ明朝" w:hAnsi="ＭＳ Ｐ明朝" w:cs="Arial" w:hint="eastAsia"/>
          <w:color w:val="222222"/>
          <w:kern w:val="0"/>
          <w:sz w:val="24"/>
          <w:szCs w:val="24"/>
          <w:lang w:eastAsia="zh-CN"/>
        </w:rPr>
        <w:t>という完全な数に、さらに一つの期間</w:t>
      </w:r>
      <w:r w:rsidRPr="0083430A">
        <w:rPr>
          <w:rFonts w:ascii="ＭＳ Ｐ明朝" w:eastAsia="ＭＳ Ｐ明朝" w:hAnsi="ＭＳ Ｐ明朝" w:cs="Arial"/>
          <w:color w:val="222222"/>
          <w:kern w:val="0"/>
          <w:sz w:val="24"/>
          <w:szCs w:val="24"/>
        </w:rPr>
        <w:t>＜一週(7日間)＞</w:t>
      </w:r>
      <w:r w:rsidRPr="0083430A">
        <w:rPr>
          <w:rFonts w:ascii="ＭＳ Ｐ明朝" w:eastAsia="ＭＳ Ｐ明朝" w:hAnsi="ＭＳ Ｐ明朝" w:cs="Arial" w:hint="eastAsia"/>
          <w:color w:val="222222"/>
          <w:kern w:val="0"/>
          <w:sz w:val="24"/>
          <w:szCs w:val="24"/>
          <w:lang w:eastAsia="zh-CN"/>
        </w:rPr>
        <w:t>が加えられることを示します。その最後の期間</w:t>
      </w:r>
      <w:r w:rsidRPr="0083430A">
        <w:rPr>
          <w:rFonts w:ascii="ＭＳ Ｐ明朝" w:eastAsia="ＭＳ Ｐ明朝" w:hAnsi="ＭＳ Ｐ明朝" w:cs="Arial"/>
          <w:color w:val="222222"/>
          <w:kern w:val="0"/>
          <w:sz w:val="24"/>
          <w:szCs w:val="24"/>
        </w:rPr>
        <w:t>が</w:t>
      </w:r>
      <w:r w:rsidRPr="0083430A">
        <w:rPr>
          <w:rFonts w:ascii="ＭＳ Ｐ明朝" w:eastAsia="ＭＳ Ｐ明朝" w:hAnsi="ＭＳ Ｐ明朝" w:cs="Arial" w:hint="eastAsia"/>
          <w:color w:val="222222"/>
          <w:kern w:val="0"/>
          <w:sz w:val="24"/>
          <w:szCs w:val="24"/>
          <w:lang w:eastAsia="zh-CN"/>
        </w:rPr>
        <w:t>、ダニエルの</w:t>
      </w:r>
      <w:r w:rsidRPr="0083430A">
        <w:rPr>
          <w:rFonts w:ascii="ＭＳ Ｐ明朝" w:eastAsia="ＭＳ Ｐ明朝" w:hAnsi="ＭＳ Ｐ明朝" w:cs="Arial"/>
          <w:color w:val="222222"/>
          <w:kern w:val="0"/>
          <w:sz w:val="24"/>
          <w:szCs w:val="24"/>
        </w:rPr>
        <w:t>＜預言の＞</w:t>
      </w:r>
      <w:r w:rsidRPr="0083430A">
        <w:rPr>
          <w:rFonts w:ascii="ＭＳ Ｐ明朝" w:eastAsia="ＭＳ Ｐ明朝" w:hAnsi="ＭＳ Ｐ明朝" w:cs="Arial" w:hint="eastAsia"/>
          <w:color w:val="222222"/>
          <w:kern w:val="0"/>
          <w:sz w:val="24"/>
          <w:szCs w:val="24"/>
        </w:rPr>
        <w:t>七十</w:t>
      </w:r>
      <w:r w:rsidRPr="0083430A">
        <w:rPr>
          <w:rFonts w:ascii="ＭＳ Ｐ明朝" w:eastAsia="ＭＳ Ｐ明朝" w:hAnsi="ＭＳ Ｐ明朝" w:cs="Arial" w:hint="eastAsia"/>
          <w:color w:val="222222"/>
          <w:kern w:val="0"/>
          <w:sz w:val="24"/>
          <w:szCs w:val="24"/>
          <w:lang w:eastAsia="zh-CN"/>
        </w:rPr>
        <w:t>週目（</w:t>
      </w:r>
      <w:r w:rsidRPr="0083430A">
        <w:rPr>
          <w:rFonts w:ascii="ＭＳ Ｐ明朝" w:eastAsia="ＭＳ Ｐ明朝" w:hAnsi="ＭＳ Ｐ明朝" w:cs="Arial"/>
          <w:color w:val="222222"/>
          <w:kern w:val="0"/>
          <w:sz w:val="24"/>
          <w:szCs w:val="24"/>
        </w:rPr>
        <w:t>ダニエル9</w:t>
      </w:r>
      <w:r w:rsidRPr="0083430A">
        <w:rPr>
          <w:rFonts w:ascii="ＭＳ Ｐ明朝" w:eastAsia="ＭＳ Ｐ明朝" w:hAnsi="ＭＳ Ｐ明朝" w:cs="Arial" w:hint="eastAsia"/>
          <w:color w:val="222222"/>
          <w:kern w:val="0"/>
          <w:sz w:val="24"/>
          <w:szCs w:val="24"/>
        </w:rPr>
        <w:t>章</w:t>
      </w:r>
      <w:r w:rsidRPr="0083430A">
        <w:rPr>
          <w:rFonts w:ascii="ＭＳ Ｐ明朝" w:eastAsia="ＭＳ Ｐ明朝" w:hAnsi="ＭＳ Ｐ明朝" w:cs="Arial"/>
          <w:color w:val="222222"/>
          <w:kern w:val="0"/>
          <w:sz w:val="24"/>
          <w:szCs w:val="24"/>
        </w:rPr>
        <w:t>25-27節</w:t>
      </w:r>
      <w:r w:rsidRPr="0083430A">
        <w:rPr>
          <w:rFonts w:ascii="ＭＳ Ｐ明朝" w:eastAsia="ＭＳ Ｐ明朝" w:hAnsi="ＭＳ Ｐ明朝" w:cs="Arial" w:hint="eastAsia"/>
          <w:color w:val="222222"/>
          <w:kern w:val="0"/>
          <w:sz w:val="24"/>
          <w:szCs w:val="24"/>
          <w:lang w:eastAsia="zh-CN"/>
        </w:rPr>
        <w:t>）</w:t>
      </w:r>
      <w:r w:rsidRPr="0083430A">
        <w:rPr>
          <w:rFonts w:ascii="ＭＳ Ｐ明朝" w:eastAsia="ＭＳ Ｐ明朝" w:hAnsi="ＭＳ Ｐ明朝" w:cs="Arial"/>
          <w:color w:val="222222"/>
          <w:kern w:val="0"/>
          <w:sz w:val="24"/>
          <w:szCs w:val="24"/>
        </w:rPr>
        <w:t>であり</w:t>
      </w:r>
      <w:r w:rsidRPr="0083430A">
        <w:rPr>
          <w:rFonts w:ascii="ＭＳ Ｐ明朝" w:eastAsia="ＭＳ Ｐ明朝" w:hAnsi="ＭＳ Ｐ明朝" w:cs="Arial" w:hint="eastAsia"/>
          <w:color w:val="222222"/>
          <w:kern w:val="0"/>
          <w:sz w:val="24"/>
          <w:szCs w:val="24"/>
          <w:lang w:eastAsia="zh-CN"/>
        </w:rPr>
        <w:t>、</w:t>
      </w:r>
      <w:r w:rsidRPr="0083430A">
        <w:rPr>
          <w:rFonts w:ascii="ＭＳ Ｐ明朝" w:eastAsia="ＭＳ Ｐ明朝" w:hAnsi="ＭＳ Ｐ明朝" w:cs="Arial"/>
          <w:color w:val="222222"/>
          <w:kern w:val="0"/>
          <w:sz w:val="24"/>
          <w:szCs w:val="24"/>
        </w:rPr>
        <w:t>後で述べますが、それは</w:t>
      </w:r>
      <w:r w:rsidRPr="0083430A">
        <w:rPr>
          <w:rFonts w:ascii="ＭＳ Ｐ明朝" w:eastAsia="ＭＳ Ｐ明朝" w:hAnsi="ＭＳ Ｐ明朝" w:cs="Arial" w:hint="eastAsia"/>
          <w:color w:val="222222"/>
          <w:kern w:val="0"/>
          <w:sz w:val="24"/>
          <w:szCs w:val="24"/>
          <w:lang w:eastAsia="zh-CN"/>
        </w:rPr>
        <w:t>教会時代の終わりの</w:t>
      </w:r>
      <w:r w:rsidRPr="0083430A">
        <w:rPr>
          <w:rFonts w:ascii="ＭＳ Ｐ明朝" w:eastAsia="ＭＳ Ｐ明朝" w:hAnsi="ＭＳ Ｐ明朝" w:cs="Arial"/>
          <w:color w:val="222222"/>
          <w:kern w:val="0"/>
          <w:sz w:val="24"/>
          <w:szCs w:val="24"/>
        </w:rPr>
        <w:t>七</w:t>
      </w:r>
      <w:r w:rsidRPr="0083430A">
        <w:rPr>
          <w:rFonts w:ascii="ＭＳ Ｐ明朝" w:eastAsia="ＭＳ Ｐ明朝" w:hAnsi="ＭＳ Ｐ明朝" w:cs="Arial" w:hint="eastAsia"/>
          <w:color w:val="222222"/>
          <w:kern w:val="0"/>
          <w:sz w:val="24"/>
          <w:szCs w:val="24"/>
          <w:lang w:eastAsia="zh-CN"/>
        </w:rPr>
        <w:t>年間</w:t>
      </w:r>
      <w:r w:rsidRPr="0083430A">
        <w:rPr>
          <w:rFonts w:ascii="ＭＳ Ｐ明朝" w:eastAsia="ＭＳ Ｐ明朝" w:hAnsi="ＭＳ Ｐ明朝" w:cs="Arial"/>
          <w:color w:val="222222"/>
          <w:kern w:val="0"/>
          <w:sz w:val="24"/>
          <w:szCs w:val="24"/>
        </w:rPr>
        <w:t>である</w:t>
      </w:r>
      <w:r w:rsidRPr="0083430A">
        <w:rPr>
          <w:rFonts w:ascii="ＭＳ Ｐ明朝" w:eastAsia="ＭＳ Ｐ明朝" w:hAnsi="ＭＳ Ｐ明朝" w:cs="Arial" w:hint="eastAsia"/>
          <w:color w:val="222222"/>
          <w:kern w:val="0"/>
          <w:sz w:val="24"/>
          <w:szCs w:val="24"/>
          <w:lang w:eastAsia="zh-CN"/>
        </w:rPr>
        <w:t>（教会時代と</w:t>
      </w:r>
      <w:r w:rsidRPr="0083430A">
        <w:rPr>
          <w:rFonts w:ascii="ＭＳ Ｐ明朝" w:eastAsia="ＭＳ Ｐ明朝" w:hAnsi="ＭＳ Ｐ明朝" w:cs="Arial"/>
          <w:color w:val="222222"/>
          <w:kern w:val="0"/>
          <w:sz w:val="24"/>
          <w:szCs w:val="24"/>
        </w:rPr>
        <w:t>共有する</w:t>
      </w:r>
      <w:r w:rsidRPr="0083430A">
        <w:rPr>
          <w:rFonts w:ascii="ＭＳ Ｐ明朝" w:eastAsia="ＭＳ Ｐ明朝" w:hAnsi="ＭＳ Ｐ明朝" w:cs="Arial" w:hint="eastAsia"/>
          <w:color w:val="222222"/>
          <w:kern w:val="0"/>
          <w:sz w:val="24"/>
          <w:szCs w:val="24"/>
          <w:lang w:eastAsia="zh-CN"/>
        </w:rPr>
        <w:t>）艱難時代</w:t>
      </w:r>
      <w:r w:rsidRPr="0083430A">
        <w:rPr>
          <w:rFonts w:ascii="ＭＳ Ｐ明朝" w:eastAsia="ＭＳ Ｐ明朝" w:hAnsi="ＭＳ Ｐ明朝" w:cs="Arial"/>
          <w:color w:val="222222"/>
          <w:kern w:val="0"/>
          <w:sz w:val="24"/>
          <w:szCs w:val="24"/>
        </w:rPr>
        <w:t>なの</w:t>
      </w:r>
      <w:r w:rsidRPr="0083430A">
        <w:rPr>
          <w:rFonts w:ascii="ＭＳ Ｐ明朝" w:eastAsia="ＭＳ Ｐ明朝" w:hAnsi="ＭＳ Ｐ明朝" w:cs="Arial" w:hint="eastAsia"/>
          <w:color w:val="222222"/>
          <w:kern w:val="0"/>
          <w:sz w:val="24"/>
          <w:szCs w:val="24"/>
          <w:lang w:eastAsia="zh-CN"/>
        </w:rPr>
        <w:t>です。</w:t>
      </w:r>
    </w:p>
    <w:p w14:paraId="4EDB45B3"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4D0DB2A0"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4) </w:t>
      </w:r>
      <w:r w:rsidRPr="0083430A">
        <w:rPr>
          <w:rFonts w:ascii="ＭＳ Ｐ明朝" w:eastAsia="ＭＳ Ｐ明朝" w:hAnsi="ＭＳ Ｐ明朝" w:cs="Arial"/>
          <w:color w:val="222222"/>
          <w:kern w:val="0"/>
          <w:sz w:val="24"/>
          <w:szCs w:val="24"/>
          <w:u w:val="single"/>
        </w:rPr>
        <w:t>七週の祭りまたはペンテコステ</w:t>
      </w:r>
      <w:r w:rsidRPr="0083430A">
        <w:rPr>
          <w:rFonts w:ascii="ＭＳ Ｐ明朝" w:eastAsia="ＭＳ Ｐ明朝" w:hAnsi="ＭＳ Ｐ明朝" w:cs="Arial"/>
          <w:color w:val="222222"/>
          <w:kern w:val="0"/>
          <w:sz w:val="24"/>
          <w:szCs w:val="24"/>
        </w:rPr>
        <w:t>＜日本語聖書では五旬節＞ (</w:t>
      </w:r>
      <w:hyperlink r:id="rId827" w:anchor="23:16" w:tooltip="また、あなたが畑にまいて獲た物の勤労の初穂をささげる刈入れの祭と、あなたの勤労の実を畑から取り入れる年の終りに、取入れの祭を行わなければならない。" w:history="1">
        <w:r w:rsidR="00FA069F" w:rsidRPr="00FA069F">
          <w:rPr>
            <w:rFonts w:ascii="ＭＳ Ｐ明朝" w:eastAsia="ＭＳ Ｐ明朝" w:hAnsi="ＭＳ Ｐ明朝" w:cs="Noto Sans CJK SC Light" w:hint="eastAsia"/>
            <w:color w:val="0000FF"/>
            <w:sz w:val="24"/>
            <w:szCs w:val="24"/>
            <w:u w:val="single"/>
          </w:rPr>
          <w:t>出エジプト23章16節</w:t>
        </w:r>
      </w:hyperlink>
      <w:r w:rsidR="00FA069F" w:rsidRPr="00FA069F">
        <w:rPr>
          <w:rFonts w:ascii="ＭＳ Ｐ明朝" w:eastAsia="ＭＳ Ｐ明朝" w:hAnsi="ＭＳ Ｐ明朝" w:cs="Noto Sans CJK SC Light" w:hint="eastAsia"/>
          <w:sz w:val="24"/>
          <w:szCs w:val="24"/>
        </w:rPr>
        <w:t>、</w:t>
      </w:r>
      <w:hyperlink r:id="rId828" w:anchor="34:22" w:tooltip="あなたは七週の祭、すなわち小麦刈りの初穂の祭を行わなければならない。また年の終りに取り入れの祭を行わなければならない。" w:history="1">
        <w:r w:rsidR="00FA069F" w:rsidRPr="00FA069F">
          <w:rPr>
            <w:rFonts w:ascii="ＭＳ Ｐ明朝" w:eastAsia="ＭＳ Ｐ明朝" w:hAnsi="ＭＳ Ｐ明朝" w:cs="Noto Sans CJK SC Light" w:hint="eastAsia"/>
            <w:color w:val="0000FF"/>
            <w:sz w:val="24"/>
            <w:szCs w:val="24"/>
            <w:u w:val="single"/>
          </w:rPr>
          <w:t>34章22節</w:t>
        </w:r>
      </w:hyperlink>
      <w:r w:rsidR="00FA069F" w:rsidRPr="00FA069F">
        <w:rPr>
          <w:rFonts w:ascii="ＭＳ Ｐ明朝" w:eastAsia="ＭＳ Ｐ明朝" w:hAnsi="ＭＳ Ｐ明朝" w:cs="Noto Sans CJK SC Light" w:hint="eastAsia"/>
          <w:sz w:val="24"/>
          <w:szCs w:val="24"/>
        </w:rPr>
        <w:t>、</w:t>
      </w:r>
      <w:hyperlink r:id="rId829" w:anchor="23:15" w:tooltip="また安息日の翌日、すなわち、揺祭の束をささげた日から満七週を数えなければならない。 すなわち、第七の安息日の翌日までに、五十日を数えて、新穀の素祭を主にささげなければならない。" w:history="1">
        <w:r w:rsidR="00FA069F" w:rsidRPr="00FA069F">
          <w:rPr>
            <w:rFonts w:ascii="ＭＳ Ｐ明朝" w:eastAsia="ＭＳ Ｐ明朝" w:hAnsi="ＭＳ Ｐ明朝" w:cs="Noto Sans CJK SC Light" w:hint="eastAsia"/>
            <w:color w:val="0000FF"/>
            <w:sz w:val="24"/>
            <w:szCs w:val="24"/>
            <w:u w:val="single"/>
          </w:rPr>
          <w:t>レビ23章15-21節</w:t>
        </w:r>
      </w:hyperlink>
      <w:r w:rsidR="00FA069F" w:rsidRPr="00FA069F">
        <w:rPr>
          <w:rFonts w:ascii="ＭＳ Ｐ明朝" w:eastAsia="ＭＳ Ｐ明朝" w:hAnsi="ＭＳ Ｐ明朝" w:cs="Noto Sans CJK SC Light" w:hint="eastAsia"/>
          <w:sz w:val="24"/>
          <w:szCs w:val="24"/>
        </w:rPr>
        <w:t>、</w:t>
      </w:r>
      <w:hyperlink r:id="rId830" w:anchor="28:26" w:tooltip="あなたがたは七週の祭、すなわち新しい素祭を主にささげる初穂の日にも聖会を開かなければならない。なんの労役をもしてはならない。 あなたがたは燔祭をささげて、主に香ばしいかおりとしなければならない。すなわち若い雄牛二頭、雄羊一頭、一歳の雄の小羊七頭をささげなければならない。 " w:history="1">
        <w:r w:rsidR="00FA069F" w:rsidRPr="00FA069F">
          <w:rPr>
            <w:rFonts w:ascii="ＭＳ Ｐ明朝" w:eastAsia="ＭＳ Ｐ明朝" w:hAnsi="ＭＳ Ｐ明朝" w:cs="Noto Sans CJK SC Light" w:hint="eastAsia"/>
            <w:color w:val="0000FF"/>
            <w:sz w:val="24"/>
            <w:szCs w:val="24"/>
            <w:u w:val="single"/>
          </w:rPr>
          <w:t>民数記28章26-31節</w:t>
        </w:r>
      </w:hyperlink>
      <w:r w:rsidR="00FA069F" w:rsidRPr="00FA069F">
        <w:rPr>
          <w:rFonts w:ascii="ＭＳ Ｐ明朝" w:eastAsia="ＭＳ Ｐ明朝" w:hAnsi="ＭＳ Ｐ明朝" w:cs="Noto Sans CJK SC Light" w:hint="eastAsia"/>
          <w:sz w:val="24"/>
          <w:szCs w:val="24"/>
        </w:rPr>
        <w:t xml:space="preserve"> 、</w:t>
      </w:r>
      <w:hyperlink r:id="rId831" w:anchor="16:9" w:tooltip="また七週間を数えなければならない。すなわち穀物に、かまを入れ始める時から七週間を数え始めなければならない。そしてあなたの神、主のために七週の祭を行い、あなたの神、主が賜わる祝福にしたがって、力に応じ、自発の供え物をささげなければならない。こうしてあなたはむすこ、娘、しもべ、はしためおよび町の内におるレビびと、ならびにあなたがたのうちにおる寄留の他国人と孤児と寡婦と共に、あなたの神、主がその名を置くために選ばれる場所で、あなたの神、主の前に喜び楽しまなければならない。" w:history="1">
        <w:r w:rsidR="00FA069F" w:rsidRPr="00FA069F">
          <w:rPr>
            <w:rFonts w:ascii="ＭＳ Ｐ明朝" w:eastAsia="ＭＳ Ｐ明朝" w:hAnsi="ＭＳ Ｐ明朝" w:cs="Noto Sans CJK SC Light" w:hint="eastAsia"/>
            <w:color w:val="0000FF"/>
            <w:sz w:val="24"/>
            <w:szCs w:val="24"/>
            <w:u w:val="single"/>
          </w:rPr>
          <w:t>申命16章9-12節</w:t>
        </w:r>
      </w:hyperlink>
      <w:r w:rsidR="00FA069F" w:rsidRPr="00FA069F">
        <w:rPr>
          <w:rFonts w:ascii="ＭＳ Ｐ明朝" w:eastAsia="ＭＳ Ｐ明朝" w:hAnsi="ＭＳ Ｐ明朝" w:cs="Noto Sans CJK SC Light" w:hint="eastAsia"/>
          <w:sz w:val="24"/>
          <w:szCs w:val="24"/>
        </w:rPr>
        <w:t>、</w:t>
      </w:r>
      <w:hyperlink r:id="rId832" w:anchor="16:16" w:tooltip="あなたのうちの男子は皆あなたの神、主が選ばれる場所で、年に三度、すなわち種入れぬパンの祭と、七週の祭と、仮庵の祭に、主の前に出なければならない。ただし、から手で主の前に出てはならない。" w:history="1">
        <w:r w:rsidR="00FA069F" w:rsidRPr="00FA069F">
          <w:rPr>
            <w:rFonts w:ascii="ＭＳ Ｐ明朝" w:eastAsia="ＭＳ Ｐ明朝" w:hAnsi="ＭＳ Ｐ明朝" w:cs="Noto Sans CJK SC Light" w:hint="eastAsia"/>
            <w:color w:val="0000FF"/>
            <w:sz w:val="24"/>
            <w:szCs w:val="24"/>
            <w:u w:val="single"/>
          </w:rPr>
          <w:t>16章16節</w:t>
        </w:r>
      </w:hyperlink>
      <w:r w:rsidRPr="0083430A">
        <w:rPr>
          <w:rFonts w:ascii="ＭＳ Ｐ明朝" w:eastAsia="ＭＳ Ｐ明朝" w:hAnsi="ＭＳ Ｐ明朝" w:cs="Arial"/>
          <w:color w:val="222222"/>
          <w:kern w:val="0"/>
          <w:sz w:val="24"/>
          <w:szCs w:val="24"/>
        </w:rPr>
        <w:t>): この収穫祭（小麦の収穫）は教会時代を象徴し、キリストの教会が満ち、前例のない数の信者が豊かに収穫されることを予表しています。これと関連する収穫と作物の比喩は聖書の中にたくさんあります。成長する種（</w:t>
      </w:r>
      <w:hyperlink r:id="rId833" w:anchor="4:26" w:tooltip="また言われた、「神の国は、ある人が地に種をまくようなものである。夜昼、寝起きしている間に、種は芽を出して育って行くが、どうしてそうなるのか、その人は知らない。地はおのずから実を結ばせるもので、初めに芽、つぎに穂、つぎに穂の中に豊かな実ができる。" w:history="1">
        <w:r w:rsidR="00FA069F" w:rsidRPr="00FA069F">
          <w:rPr>
            <w:rFonts w:ascii="ＭＳ Ｐ明朝" w:eastAsia="ＭＳ Ｐ明朝" w:hAnsi="ＭＳ Ｐ明朝" w:cs="Noto Sans CJK SC Light" w:hint="eastAsia"/>
            <w:color w:val="0000FF"/>
            <w:sz w:val="24"/>
            <w:szCs w:val="24"/>
            <w:u w:val="single"/>
          </w:rPr>
          <w:t>マルコ4章26-29節</w:t>
        </w:r>
      </w:hyperlink>
      <w:r w:rsidRPr="0083430A">
        <w:rPr>
          <w:rFonts w:ascii="ＭＳ Ｐ明朝" w:eastAsia="ＭＳ Ｐ明朝" w:hAnsi="ＭＳ Ｐ明朝" w:cs="Arial"/>
          <w:color w:val="222222"/>
          <w:kern w:val="0"/>
          <w:sz w:val="24"/>
          <w:szCs w:val="24"/>
        </w:rPr>
        <w:t>）、種をまく人（</w:t>
      </w:r>
      <w:hyperlink r:id="rId834" w:anchor="13" w:tooltip="その日、イエスは家を出て、海べにすわっておられた。ところが、大ぜいの群衆がみもとに集まったので、イエスは舟に乗ってすわられ、群衆はみな岸に立っていた。イエスは譬で多くの事を語り、こう言われた、「見よ、種まきが種をまきに出て行った。まいているうちに、道ばたに落ちた種があった。すると、鳥がきて食べてしまった。 " w:history="1">
        <w:r w:rsidR="00FA069F" w:rsidRPr="00FA069F">
          <w:rPr>
            <w:rFonts w:ascii="ＭＳ Ｐ明朝" w:eastAsia="ＭＳ Ｐ明朝" w:hAnsi="ＭＳ Ｐ明朝" w:cs="Noto Sans CJK SC Light" w:hint="eastAsia"/>
            <w:color w:val="0000FF"/>
            <w:sz w:val="24"/>
            <w:szCs w:val="24"/>
            <w:u w:val="single"/>
          </w:rPr>
          <w:t>マタイ13章</w:t>
        </w:r>
      </w:hyperlink>
      <w:r w:rsidR="00FA069F" w:rsidRPr="00FA069F">
        <w:rPr>
          <w:rFonts w:ascii="ＭＳ Ｐ明朝" w:eastAsia="ＭＳ Ｐ明朝" w:hAnsi="ＭＳ Ｐ明朝" w:cs="Noto Sans CJK SC Light" w:hint="eastAsia"/>
          <w:sz w:val="24"/>
          <w:szCs w:val="24"/>
        </w:rPr>
        <w:t>、</w:t>
      </w:r>
      <w:hyperlink r:id="rId835" w:anchor="4" w:tooltip="イエスはまたも、海べで教えはじめられた。おびただしい群衆がみもとに集まったので、イエスは舟に乗ってすわったまま、海上におられ、群衆はみな海に沿って陸地にいた。イエスは譬で多くの事を教えられたが、その教の中で彼らにこう言われた、「聞きなさい、種まきが種をまきに出て行った。まいているうちに、道ばたに落ちた種があった。すると、鳥がきて食べてしまった。 " w:history="1">
        <w:r w:rsidR="00FA069F" w:rsidRPr="00FA069F">
          <w:rPr>
            <w:rFonts w:ascii="ＭＳ Ｐ明朝" w:eastAsia="ＭＳ Ｐ明朝" w:hAnsi="ＭＳ Ｐ明朝" w:cs="Noto Sans CJK SC Light" w:hint="eastAsia"/>
            <w:color w:val="0000FF"/>
            <w:sz w:val="24"/>
            <w:szCs w:val="24"/>
            <w:u w:val="single"/>
          </w:rPr>
          <w:t>マルコ4章</w:t>
        </w:r>
      </w:hyperlink>
      <w:r w:rsidR="00FA069F" w:rsidRPr="00FA069F">
        <w:rPr>
          <w:rFonts w:ascii="ＭＳ Ｐ明朝" w:eastAsia="ＭＳ Ｐ明朝" w:hAnsi="ＭＳ Ｐ明朝" w:cs="Noto Sans CJK SC Light" w:hint="eastAsia"/>
          <w:sz w:val="24"/>
          <w:szCs w:val="24"/>
        </w:rPr>
        <w:t>、</w:t>
      </w:r>
      <w:hyperlink r:id="rId836" w:anchor="8" w:tooltip="そののちイエスは、神の国の福音を説きまた伝えながら、町々村々を巡回し続けられたが、十二弟子もお供をした。また悪霊を追い出され病気をいやされた数名の婦人たち、すなわち、七つの悪霊を追い出してもらったマグダラと呼ばれるマリヤ、ヘロデの家令クーザの妻ヨハンナ、スザンナ、そのほか多くの婦人たちも一緒にいて、自分たちの持ち物をもって一行に奉仕した。さて、大ぜいの群衆が集まり、その上、町々からの人たちがイエスのところに、ぞくぞくと押し寄せてきたので、一つの譬で話をされた、「種まきが種をまきに出て行った..." w:history="1">
        <w:r w:rsidR="00FA069F" w:rsidRPr="00FA069F">
          <w:rPr>
            <w:rFonts w:ascii="ＭＳ Ｐ明朝" w:eastAsia="ＭＳ Ｐ明朝" w:hAnsi="ＭＳ Ｐ明朝" w:cs="Noto Sans CJK SC Light" w:hint="eastAsia"/>
            <w:color w:val="0000FF"/>
            <w:sz w:val="24"/>
            <w:szCs w:val="24"/>
            <w:u w:val="single"/>
          </w:rPr>
          <w:t>ルカ8章</w:t>
        </w:r>
      </w:hyperlink>
      <w:r w:rsidRPr="0083430A">
        <w:rPr>
          <w:rFonts w:ascii="ＭＳ Ｐ明朝" w:eastAsia="ＭＳ Ｐ明朝" w:hAnsi="ＭＳ Ｐ明朝" w:cs="Arial"/>
          <w:color w:val="222222"/>
          <w:kern w:val="0"/>
          <w:sz w:val="24"/>
          <w:szCs w:val="24"/>
        </w:rPr>
        <w:t>）、麦と毒麦のたとえ（</w:t>
      </w:r>
      <w:hyperlink r:id="rId837" w:anchor="13:24" w:tooltip="また、ほかの譬を彼らに示して言われた、「天国は、良い種を自分の畑にまいておいた人のようなものである。人々が眠っている間に敵がきて、麦の中に毒麦をまいて立ち去った。芽がはえ出て実を結ぶと、同時に毒麦もあらわれてきた。僕たちがきて、家の主人に言った、『ご主人様、畑におまきになったのは、良い種ではありませんでしたか。どうして毒麦がはえてきたのですか』。" w:history="1">
        <w:r w:rsidR="00FA069F" w:rsidRPr="00FA069F">
          <w:rPr>
            <w:rFonts w:ascii="ＭＳ Ｐ明朝" w:eastAsia="ＭＳ Ｐ明朝" w:hAnsi="ＭＳ Ｐ明朝" w:cs="Noto Sans CJK SC Light" w:hint="eastAsia"/>
            <w:color w:val="0000FF"/>
            <w:sz w:val="24"/>
            <w:szCs w:val="24"/>
            <w:u w:val="single"/>
          </w:rPr>
          <w:t>マタイ13章24-30節</w:t>
        </w:r>
      </w:hyperlink>
      <w:r w:rsidR="00FA069F" w:rsidRPr="00FA069F">
        <w:rPr>
          <w:rFonts w:ascii="ＭＳ Ｐ明朝" w:eastAsia="ＭＳ Ｐ明朝" w:hAnsi="ＭＳ Ｐ明朝" w:cs="Noto Sans CJK SC Light" w:hint="eastAsia"/>
          <w:sz w:val="24"/>
          <w:szCs w:val="24"/>
        </w:rPr>
        <w:t>、</w:t>
      </w:r>
      <w:hyperlink r:id="rId838" w:anchor="13:37" w:tooltip="イエスは答えて言われた、「良い種をまく者は、人の子である。畑は世界である。良い種と言うのは御国の子たちで、毒麦は悪い者の子たちである。それをまいた敵は悪魔である。収穫とは世の終りのことで、刈る者は御使たちである。だから、毒麦が集められて火で焼かれるように、世の終りにもそのとおりになるであろう。  " w:history="1">
        <w:r w:rsidR="00FA069F" w:rsidRPr="00FA069F">
          <w:rPr>
            <w:rFonts w:ascii="ＭＳ Ｐ明朝" w:eastAsia="ＭＳ Ｐ明朝" w:hAnsi="ＭＳ Ｐ明朝" w:cs="Noto Sans CJK SC Light" w:hint="eastAsia"/>
            <w:color w:val="0000FF"/>
            <w:sz w:val="24"/>
            <w:szCs w:val="24"/>
            <w:u w:val="single"/>
          </w:rPr>
          <w:t>37-43節</w:t>
        </w:r>
      </w:hyperlink>
      <w:r w:rsidRPr="0083430A">
        <w:rPr>
          <w:rFonts w:ascii="ＭＳ Ｐ明朝" w:eastAsia="ＭＳ Ｐ明朝" w:hAnsi="ＭＳ Ｐ明朝" w:cs="Arial"/>
          <w:color w:val="222222"/>
          <w:kern w:val="0"/>
          <w:sz w:val="24"/>
          <w:szCs w:val="24"/>
        </w:rPr>
        <w:t>）はすべて、同じ本質的な類似性を使っています：主を信じ、成長する人々は神の収穫物です（参照：</w:t>
      </w:r>
      <w:hyperlink r:id="rId839" w:anchor="7:16" w:tooltip="あなたがたは、その実によって彼らを見わけるであろう。茨からぶどうを、あざみからいちじくを集める者があろうか。そのように、すべて良い木は良い実を結び、悪い木は悪い実を結ぶ。 良い木が悪い実をならせることはないし、悪い木が良い実をならせることはできない。良い実を結ばない木はことごとく切られて、火の中に投げ込まれる。 " w:history="1">
        <w:r w:rsidR="00FA069F" w:rsidRPr="00FA069F">
          <w:rPr>
            <w:rFonts w:ascii="ＭＳ Ｐ明朝" w:eastAsia="ＭＳ Ｐ明朝" w:hAnsi="ＭＳ Ｐ明朝" w:cs="Noto Sans CJK SC Light" w:hint="eastAsia"/>
            <w:color w:val="0000FF"/>
            <w:sz w:val="24"/>
            <w:szCs w:val="24"/>
            <w:u w:val="single"/>
          </w:rPr>
          <w:t>マタイ7章 16-20節</w:t>
        </w:r>
      </w:hyperlink>
      <w:r w:rsidR="00FA069F" w:rsidRPr="00FA069F">
        <w:rPr>
          <w:rFonts w:ascii="ＭＳ Ｐ明朝" w:eastAsia="ＭＳ Ｐ明朝" w:hAnsi="ＭＳ Ｐ明朝" w:cs="Noto Sans CJK SC Light" w:hint="eastAsia"/>
          <w:sz w:val="24"/>
          <w:szCs w:val="24"/>
        </w:rPr>
        <w:t>、</w:t>
      </w:r>
      <w:hyperlink r:id="rId840" w:anchor="4:35" w:tooltip="あなたがたは、刈入れ時が来るまでには、まだ四か月あると、言っているではないか。しかし、わたしはあなたがたに言う。目をあげて畑を見なさい。はや色づいて刈入れを待っている。刈る者は報酬を受けて、永遠の命に至る実を集めている。まく者も刈る者も、共々に喜ぶためである。そこで、『ひとりがまき、ひとりが刈る』ということわざが、ほんとうのこととなる。わたしは、あなたがたをつかわして、あなたがたがそのために労苦しなかったものを刈りとらせた。ほかの人々が労苦し、あなたがたは、彼らの労苦の実にあずかっているのである」。 " w:history="1">
        <w:r w:rsidR="00FA069F" w:rsidRPr="00FA069F">
          <w:rPr>
            <w:rFonts w:ascii="ＭＳ Ｐ明朝" w:eastAsia="ＭＳ Ｐ明朝" w:hAnsi="ＭＳ Ｐ明朝" w:cs="Noto Sans CJK SC Light" w:hint="eastAsia"/>
            <w:color w:val="0000FF"/>
            <w:sz w:val="24"/>
            <w:szCs w:val="24"/>
            <w:u w:val="single"/>
          </w:rPr>
          <w:t>ヨハネ４章35-38節</w:t>
        </w:r>
      </w:hyperlink>
      <w:r w:rsidR="00FA069F" w:rsidRPr="00FA069F">
        <w:rPr>
          <w:rFonts w:ascii="ＭＳ Ｐ明朝" w:eastAsia="ＭＳ Ｐ明朝" w:hAnsi="ＭＳ Ｐ明朝" w:cs="Noto Sans CJK SC Light" w:hint="eastAsia"/>
          <w:sz w:val="24"/>
          <w:szCs w:val="24"/>
        </w:rPr>
        <w:t>、</w:t>
      </w:r>
      <w:hyperlink r:id="rId841" w:anchor="3:6" w:tooltip="わたしは植え、アポロは水をそそいだ。しかし成長させて下さるのは、神である。だから、植える者も水をそそぐ者も、ともに取るに足りない。大事なのは、成長させて下さる神のみである。植える者と水をそそぐ者とは一つであって、それぞれその働きに応じて報酬を得るであろう。" w:history="1">
        <w:r w:rsidR="00FA069F" w:rsidRPr="00FA069F">
          <w:rPr>
            <w:rFonts w:ascii="ＭＳ Ｐ明朝" w:eastAsia="ＭＳ Ｐ明朝" w:hAnsi="ＭＳ Ｐ明朝" w:cs="Noto Sans CJK SC Light" w:hint="eastAsia"/>
            <w:color w:val="0000FF"/>
            <w:sz w:val="24"/>
            <w:szCs w:val="24"/>
            <w:u w:val="single"/>
          </w:rPr>
          <w:t>１コリント３章６−８節</w:t>
        </w:r>
      </w:hyperlink>
      <w:r w:rsidR="00FA069F" w:rsidRPr="00FA069F">
        <w:rPr>
          <w:rFonts w:ascii="ＭＳ Ｐ明朝" w:eastAsia="ＭＳ Ｐ明朝" w:hAnsi="ＭＳ Ｐ明朝" w:cs="Noto Sans CJK SC Light" w:hint="eastAsia"/>
          <w:sz w:val="24"/>
          <w:szCs w:val="24"/>
        </w:rPr>
        <w:t>、</w:t>
      </w:r>
      <w:hyperlink r:id="rId842" w:anchor="15:35" w:tooltip="しかし、ある人は言うだろう。「どんなふうにして、死人がよみがえるのか。どんなからだをして来るのか」。おろかな人である。あなたのまくものは、死ななければ、生かされないではないか。また、あなたのまくのは、やがて成るべきからだをまくのではない。麦であっても、ほかの種であっても、ただの種粒にすぎない。ところが、神はみこころのままに、これにからだを与え、その一つ一つの種にそれぞれのからだをお与えになる。すべての肉が、同じ肉なのではない。人の肉があり、獣の肉があり、鳥の肉があり、魚の肉がある。" w:history="1">
        <w:r w:rsidR="00FA069F" w:rsidRPr="00FA069F">
          <w:rPr>
            <w:rFonts w:ascii="ＭＳ Ｐ明朝" w:eastAsia="ＭＳ Ｐ明朝" w:hAnsi="ＭＳ Ｐ明朝" w:cs="Noto Sans CJK SC Light" w:hint="eastAsia"/>
            <w:color w:val="0000FF"/>
            <w:sz w:val="24"/>
            <w:szCs w:val="24"/>
            <w:u w:val="single"/>
          </w:rPr>
          <w:t>15章35-44 節</w:t>
        </w:r>
      </w:hyperlink>
      <w:r w:rsidR="00FA069F" w:rsidRPr="00FA069F">
        <w:rPr>
          <w:rFonts w:ascii="ＭＳ Ｐ明朝" w:eastAsia="ＭＳ Ｐ明朝" w:hAnsi="ＭＳ Ｐ明朝" w:cs="Noto Sans CJK SC Light" w:hint="eastAsia"/>
          <w:sz w:val="24"/>
          <w:szCs w:val="24"/>
        </w:rPr>
        <w:t>、</w:t>
      </w:r>
      <w:hyperlink r:id="rId843" w:anchor="14:14" w:tooltip="また見ていると、見よ、白い雲があって、その雲の上に人の子のような者が座しており、頭には金の冠をいただき、手には鋭いかまを持っていた。すると、もうひとりの御使が聖所から出てきて、雲の上に座している者にむかって大声で叫んだ、「かまを入れて刈り取りなさい。地の穀物は全く実り、刈り取るべき時がきた」。 雲の上に座している者は、そのかまを地に投げ入れた。すると、地のものが刈り取られた。 " w:history="1">
        <w:r w:rsidR="00FA069F" w:rsidRPr="00FA069F">
          <w:rPr>
            <w:rFonts w:ascii="ＭＳ Ｐ明朝" w:eastAsia="ＭＳ Ｐ明朝" w:hAnsi="ＭＳ Ｐ明朝" w:cs="Noto Sans CJK SC Light" w:hint="eastAsia"/>
            <w:color w:val="0000FF"/>
            <w:sz w:val="24"/>
            <w:szCs w:val="24"/>
            <w:u w:val="single"/>
          </w:rPr>
          <w:t>黙示録14章14-16節</w:t>
        </w:r>
      </w:hyperlink>
      <w:r w:rsidRPr="0083430A">
        <w:rPr>
          <w:rFonts w:ascii="ＭＳ Ｐ明朝" w:eastAsia="ＭＳ Ｐ明朝" w:hAnsi="ＭＳ Ｐ明朝" w:cs="Arial"/>
          <w:color w:val="222222"/>
          <w:kern w:val="0"/>
          <w:sz w:val="24"/>
          <w:szCs w:val="24"/>
        </w:rPr>
        <w:t>）。</w:t>
      </w:r>
      <w:r w:rsidR="00050DC4">
        <w:rPr>
          <w:rStyle w:val="ac"/>
          <w:rFonts w:ascii="ＭＳ Ｐ明朝" w:eastAsia="ＭＳ Ｐ明朝" w:hAnsi="ＭＳ Ｐ明朝" w:cs="Arial"/>
          <w:color w:val="222222"/>
          <w:kern w:val="0"/>
          <w:sz w:val="24"/>
          <w:szCs w:val="24"/>
        </w:rPr>
        <w:footnoteReference w:id="49"/>
      </w:r>
      <w:r w:rsidR="00050DC4">
        <w:rPr>
          <w:rFonts w:ascii="ＭＳ Ｐ明朝" w:eastAsia="ＭＳ Ｐ明朝" w:hAnsi="ＭＳ Ｐ明朝" w:cs="Arial" w:hint="eastAsia"/>
          <w:color w:val="222222"/>
          <w:kern w:val="0"/>
          <w:sz w:val="24"/>
          <w:szCs w:val="24"/>
        </w:rPr>
        <w:t xml:space="preserve">　</w:t>
      </w:r>
      <w:r w:rsidRPr="0083430A">
        <w:rPr>
          <w:rFonts w:ascii="ＭＳ Ｐ明朝" w:eastAsia="ＭＳ Ｐ明朝" w:hAnsi="ＭＳ Ｐ明朝" w:cs="Arial"/>
          <w:color w:val="222222"/>
          <w:kern w:val="0"/>
          <w:sz w:val="24"/>
          <w:szCs w:val="24"/>
        </w:rPr>
        <w:t>教会時代の信者の恵みは、数字</w:t>
      </w:r>
      <w:r w:rsidR="00253C07">
        <w:rPr>
          <w:rFonts w:ascii="ＭＳ Ｐ明朝" w:eastAsia="ＭＳ Ｐ明朝" w:hAnsi="ＭＳ Ｐ明朝" w:cs="Arial" w:hint="eastAsia"/>
          <w:color w:val="222222"/>
          <w:kern w:val="0"/>
          <w:sz w:val="24"/>
          <w:szCs w:val="24"/>
        </w:rPr>
        <w:t>の</w:t>
      </w:r>
      <w:r w:rsidRPr="0083430A">
        <w:rPr>
          <w:rFonts w:ascii="ＭＳ Ｐ明朝" w:eastAsia="ＭＳ Ｐ明朝" w:hAnsi="ＭＳ Ｐ明朝" w:cs="Arial"/>
          <w:color w:val="222222"/>
          <w:kern w:val="0"/>
          <w:sz w:val="24"/>
          <w:szCs w:val="24"/>
        </w:rPr>
        <w:t>上</w:t>
      </w:r>
      <w:r w:rsidR="00253C07">
        <w:rPr>
          <w:rFonts w:ascii="ＭＳ Ｐ明朝" w:eastAsia="ＭＳ Ｐ明朝" w:hAnsi="ＭＳ Ｐ明朝" w:cs="Arial" w:hint="eastAsia"/>
          <w:color w:val="222222"/>
          <w:kern w:val="0"/>
          <w:sz w:val="24"/>
          <w:szCs w:val="24"/>
        </w:rPr>
        <w:t>でも</w:t>
      </w:r>
      <w:r w:rsidRPr="0083430A">
        <w:rPr>
          <w:rFonts w:ascii="ＭＳ Ｐ明朝" w:eastAsia="ＭＳ Ｐ明朝" w:hAnsi="ＭＳ Ｐ明朝" w:cs="Arial"/>
          <w:color w:val="222222"/>
          <w:kern w:val="0"/>
          <w:sz w:val="24"/>
          <w:szCs w:val="24"/>
        </w:rPr>
        <w:t>、これまでで最も豊かです：</w:t>
      </w:r>
    </w:p>
    <w:p w14:paraId="218A92B9"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5C2B7A94" w14:textId="77777777" w:rsidR="00FC1A50" w:rsidRPr="0083430A" w:rsidRDefault="00FC1A50" w:rsidP="00FA069F">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FA069F">
        <w:rPr>
          <w:rFonts w:ascii="BIZ UDPゴシック" w:eastAsia="BIZ UDPゴシック" w:hAnsi="BIZ UDPゴシック" w:cs="Arial" w:hint="eastAsia"/>
          <w:color w:val="222222"/>
          <w:kern w:val="0"/>
          <w:sz w:val="24"/>
          <w:szCs w:val="24"/>
        </w:rPr>
        <w:t>あなたがたは、刈入れ時が来るまでには、まだ四か月</w:t>
      </w:r>
      <w:r w:rsidR="00CE11F8">
        <w:rPr>
          <w:rStyle w:val="ac"/>
          <w:rFonts w:ascii="BIZ UDPゴシック" w:eastAsia="BIZ UDPゴシック" w:hAnsi="BIZ UDPゴシック" w:cs="Arial"/>
          <w:color w:val="222222"/>
          <w:kern w:val="0"/>
          <w:sz w:val="24"/>
          <w:szCs w:val="24"/>
        </w:rPr>
        <w:footnoteReference w:id="50"/>
      </w:r>
      <w:r w:rsidRPr="00FA069F">
        <w:rPr>
          <w:rFonts w:ascii="BIZ UDPゴシック" w:eastAsia="BIZ UDPゴシック" w:hAnsi="BIZ UDPゴシック" w:cs="Arial" w:hint="eastAsia"/>
          <w:color w:val="222222"/>
          <w:kern w:val="0"/>
          <w:sz w:val="24"/>
          <w:szCs w:val="24"/>
        </w:rPr>
        <w:t>あると、言っているではないか。しかし、わたしはあなたがたに言う。目をあげて畑を見なさい。はや色づいて刈入れを待っている。 刈る者は報酬を受けて、永遠の命に至る実を集めている</w:t>
      </w:r>
      <w:r w:rsidR="00050DC4" w:rsidRPr="00050DC4">
        <w:rPr>
          <w:rFonts w:ascii="ＭＳ Ｐ明朝" w:eastAsia="ＭＳ Ｐ明朝" w:hAnsi="ＭＳ Ｐ明朝" w:cs="Arial" w:hint="eastAsia"/>
          <w:color w:val="222222"/>
          <w:kern w:val="0"/>
          <w:sz w:val="24"/>
          <w:szCs w:val="24"/>
        </w:rPr>
        <w:t>(すなわち、応じる人々を神の家族に連れてくること）</w:t>
      </w:r>
      <w:r w:rsidRPr="00FA069F">
        <w:rPr>
          <w:rFonts w:ascii="BIZ UDPゴシック" w:eastAsia="BIZ UDPゴシック" w:hAnsi="BIZ UDPゴシック" w:cs="Arial" w:hint="eastAsia"/>
          <w:color w:val="222222"/>
          <w:kern w:val="0"/>
          <w:sz w:val="24"/>
          <w:szCs w:val="24"/>
        </w:rPr>
        <w:t>。まく者も刈る者も、共々に喜ぶためである。</w:t>
      </w:r>
      <w:r w:rsidRPr="0083430A">
        <w:rPr>
          <w:rFonts w:ascii="ＭＳ Ｐ明朝" w:eastAsia="ＭＳ Ｐ明朝" w:hAnsi="ＭＳ Ｐ明朝" w:cs="Arial" w:hint="eastAsia"/>
          <w:color w:val="222222"/>
          <w:kern w:val="0"/>
          <w:sz w:val="24"/>
          <w:szCs w:val="24"/>
        </w:rPr>
        <w:t> (</w:t>
      </w:r>
      <w:hyperlink r:id="rId844" w:anchor="4:35" w:history="1">
        <w:r w:rsidRPr="00CE11F8">
          <w:rPr>
            <w:rStyle w:val="a3"/>
            <w:rFonts w:ascii="ＭＳ Ｐ明朝" w:eastAsia="ＭＳ Ｐ明朝" w:hAnsi="ＭＳ Ｐ明朝" w:cs="Arial" w:hint="eastAsia"/>
            <w:kern w:val="0"/>
            <w:sz w:val="24"/>
            <w:szCs w:val="24"/>
          </w:rPr>
          <w:t>ヨハネ 4章35-36節</w:t>
        </w:r>
      </w:hyperlink>
      <w:r w:rsidRPr="0083430A">
        <w:rPr>
          <w:rFonts w:ascii="ＭＳ Ｐ明朝" w:eastAsia="ＭＳ Ｐ明朝" w:hAnsi="ＭＳ Ｐ明朝" w:cs="Arial" w:hint="eastAsia"/>
          <w:color w:val="222222"/>
          <w:kern w:val="0"/>
          <w:sz w:val="24"/>
          <w:szCs w:val="24"/>
        </w:rPr>
        <w:t>) </w:t>
      </w:r>
      <w:r w:rsidRPr="0083430A">
        <w:rPr>
          <w:rFonts w:ascii="ＭＳ Ｐ明朝" w:eastAsia="ＭＳ Ｐ明朝" w:hAnsi="ＭＳ Ｐ明朝" w:cs="Arial"/>
          <w:color w:val="222222"/>
          <w:kern w:val="0"/>
          <w:sz w:val="24"/>
          <w:szCs w:val="24"/>
        </w:rPr>
        <w:t>（参照：</w:t>
      </w:r>
      <w:hyperlink r:id="rId845" w:history="1">
        <w:r w:rsidR="00FA069F" w:rsidRPr="00FA069F">
          <w:rPr>
            <w:rFonts w:ascii="ＭＳ Ｐ明朝" w:eastAsia="ＭＳ Ｐ明朝" w:hAnsi="ＭＳ Ｐ明朝" w:cs="Noto Sans CJK SC Light" w:hint="eastAsia"/>
            <w:color w:val="0000FF"/>
            <w:sz w:val="24"/>
            <w:szCs w:val="24"/>
            <w:u w:val="single"/>
          </w:rPr>
          <w:t>マタイ9章37-38節</w:t>
        </w:r>
      </w:hyperlink>
      <w:r w:rsidR="00FA069F" w:rsidRPr="00FA069F">
        <w:rPr>
          <w:rFonts w:ascii="ＭＳ Ｐ明朝" w:eastAsia="ＭＳ Ｐ明朝" w:hAnsi="ＭＳ Ｐ明朝" w:cs="Noto Sans CJK SC Light" w:hint="eastAsia"/>
          <w:sz w:val="24"/>
          <w:szCs w:val="24"/>
        </w:rPr>
        <w:t>、</w:t>
      </w:r>
      <w:hyperlink r:id="rId846" w:anchor="10:2" w:tooltip="そのとき、彼らに言われた、「収穫は多いが、働き人が少ない。だから、収穫の主に願って、その収穫のために働き人を送り出すようにしてもらいなさい。" w:history="1">
        <w:r w:rsidR="00FA069F" w:rsidRPr="00FA069F">
          <w:rPr>
            <w:rFonts w:ascii="ＭＳ Ｐ明朝" w:eastAsia="ＭＳ Ｐ明朝" w:hAnsi="ＭＳ Ｐ明朝" w:cs="Noto Sans CJK SC Light" w:hint="eastAsia"/>
            <w:color w:val="0000FF"/>
            <w:sz w:val="24"/>
            <w:szCs w:val="24"/>
            <w:u w:val="single"/>
          </w:rPr>
          <w:t>ルカ10章2節</w:t>
        </w:r>
      </w:hyperlink>
      <w:r w:rsidRPr="0083430A">
        <w:rPr>
          <w:rFonts w:ascii="ＭＳ Ｐ明朝" w:eastAsia="ＭＳ Ｐ明朝" w:hAnsi="ＭＳ Ｐ明朝" w:cs="Arial"/>
          <w:color w:val="222222"/>
          <w:kern w:val="0"/>
          <w:sz w:val="24"/>
          <w:szCs w:val="24"/>
        </w:rPr>
        <w:t>）</w:t>
      </w:r>
    </w:p>
    <w:p w14:paraId="0B0A6286"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28727198" w14:textId="77777777" w:rsidR="00FC1A50" w:rsidRDefault="00FC1A50" w:rsidP="00FC1A50">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教会時代には、数の上では異邦人が優勢ですが、ユダヤ人は、これまで見てきたように、教会の柱であり、今の時代のすべての世代で「恵みの選びによって残された者」として含まれています（</w:t>
      </w:r>
      <w:hyperlink r:id="rId847" w:anchor="11:5" w:tooltip="それと同じように、今の時にも、恵みの選びによって残された者がいる。" w:history="1">
        <w:r w:rsidR="00FA069F" w:rsidRPr="00FA069F">
          <w:rPr>
            <w:rFonts w:ascii="ＭＳ Ｐ明朝" w:eastAsia="ＭＳ Ｐ明朝" w:hAnsi="ＭＳ Ｐ明朝" w:cs="Noto Sans CJK SC Light" w:hint="eastAsia"/>
            <w:color w:val="0000FF"/>
            <w:sz w:val="24"/>
            <w:szCs w:val="24"/>
            <w:u w:val="single"/>
          </w:rPr>
          <w:t>ローマ11章5節</w:t>
        </w:r>
      </w:hyperlink>
      <w:r w:rsidRPr="0083430A">
        <w:rPr>
          <w:rFonts w:ascii="ＭＳ Ｐ明朝" w:eastAsia="ＭＳ Ｐ明朝" w:hAnsi="ＭＳ Ｐ明朝" w:cs="Arial"/>
          <w:color w:val="222222"/>
          <w:kern w:val="0"/>
          <w:sz w:val="24"/>
          <w:szCs w:val="24"/>
        </w:rPr>
        <w:t>）。このユダヤ人と異邦人の二重性は、七週の祭りの儀式において、二頭の雄牛（</w:t>
      </w:r>
      <w:hyperlink r:id="rId848" w:anchor="28:27" w:tooltip="あなたがたは燔祭をささげて、主に香ばしいかおりとしなければならない。すなわち若い雄牛二頭、雄羊一頭、一歳の雄の小羊七頭をささげなければならない。" w:history="1">
        <w:r w:rsidR="00FA069F" w:rsidRPr="00FA069F">
          <w:rPr>
            <w:rFonts w:ascii="ＭＳ Ｐ明朝" w:eastAsia="ＭＳ Ｐ明朝" w:hAnsi="ＭＳ Ｐ明朝" w:cs="Noto Sans CJK SC Light" w:hint="eastAsia"/>
            <w:color w:val="0000FF"/>
            <w:sz w:val="24"/>
            <w:szCs w:val="24"/>
            <w:u w:val="single"/>
          </w:rPr>
          <w:t>民数記28章27節</w:t>
        </w:r>
      </w:hyperlink>
      <w:r w:rsidRPr="0083430A">
        <w:rPr>
          <w:rFonts w:ascii="ＭＳ Ｐ明朝" w:eastAsia="ＭＳ Ｐ明朝" w:hAnsi="ＭＳ Ｐ明朝" w:cs="Arial"/>
          <w:color w:val="222222"/>
          <w:kern w:val="0"/>
          <w:sz w:val="24"/>
          <w:szCs w:val="24"/>
        </w:rPr>
        <w:t>）、二頭の雄羊（</w:t>
      </w:r>
      <w:hyperlink r:id="rId849" w:anchor="23:18" w:tooltip="あなたがたはまたパンのほかに、一歳の全き小羊七頭と、若き雄牛一頭と、雄羊二頭をささげなければならない。すなわち、これらをその素祭および灌祭とともに主にささげて燔祭としなければならない。これは火祭であって、主に香ばしいかおりとなるであろう。" w:history="1">
        <w:r w:rsidR="00FA069F" w:rsidRPr="00FA069F">
          <w:rPr>
            <w:rFonts w:ascii="ＭＳ Ｐ明朝" w:eastAsia="ＭＳ Ｐ明朝" w:hAnsi="ＭＳ Ｐ明朝" w:cs="Noto Sans CJK SC Light" w:hint="eastAsia"/>
            <w:color w:val="0000FF"/>
            <w:sz w:val="24"/>
            <w:szCs w:val="24"/>
            <w:u w:val="single"/>
          </w:rPr>
          <w:t>レビ23章18節</w:t>
        </w:r>
      </w:hyperlink>
      <w:r w:rsidRPr="0083430A">
        <w:rPr>
          <w:rFonts w:ascii="ＭＳ Ｐ明朝" w:eastAsia="ＭＳ Ｐ明朝" w:hAnsi="ＭＳ Ｐ明朝" w:cs="Arial"/>
          <w:color w:val="222222"/>
          <w:kern w:val="0"/>
          <w:sz w:val="24"/>
          <w:szCs w:val="24"/>
        </w:rPr>
        <w:t>）、二頭の子羊（</w:t>
      </w:r>
      <w:hyperlink r:id="rId850" w:anchor="23:19" w:tooltip="また雄やぎ一頭を罪祭としてささげ、一歳の小羊二頭を酬恩祭の犠牲としてささげなければならない。" w:history="1">
        <w:r w:rsidR="00FA069F" w:rsidRPr="00FA069F">
          <w:rPr>
            <w:rFonts w:ascii="ＭＳ Ｐ明朝" w:eastAsia="ＭＳ Ｐ明朝" w:hAnsi="ＭＳ Ｐ明朝" w:cs="Noto Sans CJK SC Light" w:hint="eastAsia"/>
            <w:color w:val="0000FF"/>
            <w:sz w:val="24"/>
            <w:szCs w:val="24"/>
            <w:u w:val="single"/>
          </w:rPr>
          <w:t>レビ23章19節</w:t>
        </w:r>
      </w:hyperlink>
      <w:r w:rsidRPr="0083430A">
        <w:rPr>
          <w:rFonts w:ascii="ＭＳ Ｐ明朝" w:eastAsia="ＭＳ Ｐ明朝" w:hAnsi="ＭＳ Ｐ明朝" w:cs="Arial"/>
          <w:color w:val="222222"/>
          <w:kern w:val="0"/>
          <w:sz w:val="24"/>
          <w:szCs w:val="24"/>
        </w:rPr>
        <w:t>）、二つのパン（</w:t>
      </w:r>
      <w:hyperlink r:id="rId851" w:anchor="23:17" w:tooltip="またあなたがたのすまいから、十分の二エパの麦粉に種を入れて焼いたパン二個を携えてきて揺祭としなければならない。これは初穂として主にささげるものである。" w:history="1">
        <w:r w:rsidR="00FA069F" w:rsidRPr="00FA069F">
          <w:rPr>
            <w:rFonts w:ascii="ＭＳ Ｐ明朝" w:eastAsia="ＭＳ Ｐ明朝" w:hAnsi="ＭＳ Ｐ明朝" w:cs="Noto Sans CJK SC Light" w:hint="eastAsia"/>
            <w:color w:val="0000FF"/>
            <w:sz w:val="24"/>
            <w:szCs w:val="24"/>
            <w:u w:val="single"/>
          </w:rPr>
          <w:t>レビ23章17節</w:t>
        </w:r>
      </w:hyperlink>
      <w:r w:rsidRPr="0083430A">
        <w:rPr>
          <w:rFonts w:ascii="ＭＳ Ｐ明朝" w:eastAsia="ＭＳ Ｐ明朝" w:hAnsi="ＭＳ Ｐ明朝" w:cs="Arial"/>
          <w:color w:val="222222"/>
          <w:kern w:val="0"/>
          <w:sz w:val="24"/>
          <w:szCs w:val="24"/>
        </w:rPr>
        <w:t>）を捧げることによって象徴され、この最後の要素は週の祭り特有のものです。</w:t>
      </w:r>
    </w:p>
    <w:p w14:paraId="497C8F90" w14:textId="77777777" w:rsidR="0071154E" w:rsidRPr="0083430A" w:rsidRDefault="0071154E" w:rsidP="00FC1A50">
      <w:pPr>
        <w:widowControl/>
        <w:shd w:val="clear" w:color="auto" w:fill="FFFFFF"/>
        <w:ind w:firstLine="240"/>
        <w:jc w:val="left"/>
        <w:rPr>
          <w:rFonts w:ascii="ＭＳ Ｐ明朝" w:eastAsia="ＭＳ Ｐ明朝" w:hAnsi="ＭＳ Ｐ明朝" w:cs="Arial"/>
          <w:color w:val="222222"/>
          <w:kern w:val="0"/>
          <w:sz w:val="24"/>
          <w:szCs w:val="24"/>
        </w:rPr>
      </w:pPr>
    </w:p>
    <w:p w14:paraId="4A9C5BC2" w14:textId="77777777" w:rsidR="0071154E" w:rsidRPr="00887795" w:rsidRDefault="00FC1A50" w:rsidP="0071154E">
      <w:pPr>
        <w:widowControl/>
        <w:jc w:val="left"/>
        <w:rPr>
          <w:rFonts w:ascii="ＭＳ Ｐ明朝" w:eastAsia="ＭＳ Ｐ明朝" w:hAnsi="ＭＳ Ｐ明朝" w:cs="Noto Sans CJK SC Light"/>
          <w:sz w:val="24"/>
          <w:szCs w:val="24"/>
        </w:rPr>
      </w:pPr>
      <w:r w:rsidRPr="0083430A">
        <w:rPr>
          <w:rFonts w:ascii="ＭＳ Ｐ明朝" w:eastAsia="ＭＳ Ｐ明朝" w:hAnsi="ＭＳ Ｐ明朝" w:cs="Arial"/>
          <w:color w:val="222222"/>
          <w:kern w:val="0"/>
          <w:sz w:val="24"/>
          <w:szCs w:val="24"/>
        </w:rPr>
        <w:t> </w:t>
      </w:r>
      <w:r w:rsidR="0071154E" w:rsidRPr="00887795">
        <w:rPr>
          <w:rFonts w:ascii="ＭＳ Ｐ明朝" w:eastAsia="ＭＳ Ｐ明朝" w:hAnsi="ＭＳ Ｐ明朝" w:cs="Noto Sans CJK SC Light" w:hint="eastAsia"/>
          <w:sz w:val="24"/>
          <w:szCs w:val="24"/>
        </w:rPr>
        <w:t xml:space="preserve">III. </w:t>
      </w:r>
      <w:r w:rsidR="0071154E" w:rsidRPr="0071154E">
        <w:rPr>
          <w:rFonts w:ascii="ＭＳ Ｐ明朝" w:eastAsia="ＭＳ Ｐ明朝" w:hAnsi="ＭＳ Ｐ明朝" w:cs="Noto Sans CJK SC Light" w:hint="eastAsia"/>
          <w:sz w:val="24"/>
          <w:szCs w:val="24"/>
          <w:u w:val="single"/>
        </w:rPr>
        <w:t>ギャップ3：教会時代</w:t>
      </w:r>
      <w:r w:rsidR="0071154E" w:rsidRPr="00887795">
        <w:rPr>
          <w:rFonts w:ascii="ＭＳ Ｐ明朝" w:eastAsia="ＭＳ Ｐ明朝" w:hAnsi="ＭＳ Ｐ明朝" w:cs="Noto Sans CJK SC Light" w:hint="eastAsia"/>
          <w:sz w:val="24"/>
          <w:szCs w:val="24"/>
        </w:rPr>
        <w:t>：14日＋108日（12×9）。 ７週の祭りが終わってから</w:t>
      </w:r>
      <w:r w:rsidR="0071154E" w:rsidRPr="00EF7595">
        <w:rPr>
          <w:rFonts w:ascii="ＭＳ Ｐ明朝" w:eastAsia="ＭＳ Ｐ明朝" w:hAnsi="ＭＳ Ｐ明朝" w:cs="Noto Sans CJK SC Light" w:hint="eastAsia"/>
          <w:sz w:val="24"/>
          <w:szCs w:val="24"/>
        </w:rPr>
        <w:t>、仮庵の祭りが始まるまでの期間は、教会の時代を表しています。祭りのサイクルに大きな空白があることは、ユダヤ人の時代が中断されたことを意味します（</w:t>
      </w:r>
      <w:hyperlink r:id="rId852" w:anchor="21:33" w:tooltip="もう一つの譬を聞きなさい。ある所に、ひとりの家の主人がいたが、ぶどう園を造り、かきをめぐらし、その中に酒ぶねの穴を掘り、やぐらを立て、それを農夫たちに貸して、旅に出かけた。収穫の季節がきたので、その分け前を受け取ろうとして、僕たちを農夫のところへ送った。すると、農夫たちは、その僕たちをつかまえて、ひとりを袋だたきにし、ひとりを殺し、もうひとりを石で打ち殺した。また別に、前よりも多くの僕たちを送ったが、彼らをも同じようにあしらった。" w:history="1">
        <w:r w:rsidR="0071154E" w:rsidRPr="00EF7595">
          <w:rPr>
            <w:rStyle w:val="a3"/>
            <w:rFonts w:ascii="ＭＳ Ｐ明朝" w:eastAsia="ＭＳ Ｐ明朝" w:hAnsi="ＭＳ Ｐ明朝" w:cs="Noto Sans CJK SC Light" w:hint="eastAsia"/>
            <w:sz w:val="24"/>
            <w:szCs w:val="24"/>
          </w:rPr>
          <w:t>マタイ21章33-44節</w:t>
        </w:r>
      </w:hyperlink>
      <w:r w:rsidR="0071154E" w:rsidRPr="00EF7595">
        <w:rPr>
          <w:rFonts w:ascii="ＭＳ Ｐ明朝" w:eastAsia="ＭＳ Ｐ明朝" w:hAnsi="ＭＳ Ｐ明朝" w:cs="Noto Sans CJK SC Light" w:hint="eastAsia"/>
          <w:sz w:val="24"/>
          <w:szCs w:val="24"/>
        </w:rPr>
        <w:t>、</w:t>
      </w:r>
      <w:hyperlink r:id="rId853" w:anchor="22:1" w:tooltip="イエスはまた、譬で彼らに語って言われた、「天国は、ひとりの王がその王子のために、婚宴を催すようなものである。王はその僕たちをつかわして、この婚宴に招かれていた人たちを呼ばせたが、その人たちはこようとはしなかった。そこでまた、ほかの僕たちをつかわして言った、『招かれた人たちに言いなさい。食事の用意ができました。牛も肥えた獣もほふられて、すべての用意ができました。さあ、婚宴においでください』。しかし、彼らは知らぬ顔をして、ひとりは自分の畑に、ひとりは自分の商売に..." w:history="1">
        <w:r w:rsidR="0071154E" w:rsidRPr="00EF7595">
          <w:rPr>
            <w:rStyle w:val="a3"/>
            <w:rFonts w:ascii="ＭＳ Ｐ明朝" w:eastAsia="ＭＳ Ｐ明朝" w:hAnsi="ＭＳ Ｐ明朝" w:cs="Noto Sans CJK SC Light" w:hint="eastAsia"/>
            <w:sz w:val="24"/>
            <w:szCs w:val="24"/>
          </w:rPr>
          <w:t>22章1-14節</w:t>
        </w:r>
      </w:hyperlink>
      <w:r w:rsidR="0071154E" w:rsidRPr="00EF7595">
        <w:rPr>
          <w:rFonts w:ascii="ＭＳ Ｐ明朝" w:eastAsia="ＭＳ Ｐ明朝" w:hAnsi="ＭＳ Ｐ明朝" w:cs="Noto Sans CJK SC Light" w:hint="eastAsia"/>
          <w:sz w:val="24"/>
          <w:szCs w:val="24"/>
        </w:rPr>
        <w:t>、</w:t>
      </w:r>
      <w:hyperlink r:id="rId854" w:anchor="13:10" w:tooltip="こうして、福音はまずすべての民に宣べ伝えられねばならない。" w:history="1">
        <w:r w:rsidR="0071154E" w:rsidRPr="00EF7595">
          <w:rPr>
            <w:rStyle w:val="a3"/>
            <w:rFonts w:ascii="ＭＳ Ｐ明朝" w:eastAsia="ＭＳ Ｐ明朝" w:hAnsi="ＭＳ Ｐ明朝" w:cs="Noto Sans CJK SC Light" w:hint="eastAsia"/>
            <w:sz w:val="24"/>
            <w:szCs w:val="24"/>
          </w:rPr>
          <w:t>マルコ13章10節</w:t>
        </w:r>
      </w:hyperlink>
      <w:r w:rsidR="0071154E" w:rsidRPr="00EF7595">
        <w:rPr>
          <w:rFonts w:ascii="ＭＳ Ｐ明朝" w:eastAsia="ＭＳ Ｐ明朝" w:hAnsi="ＭＳ Ｐ明朝" w:cs="Noto Sans CJK SC Light" w:hint="eastAsia"/>
          <w:sz w:val="24"/>
          <w:szCs w:val="24"/>
        </w:rPr>
        <w:t>、</w:t>
      </w:r>
      <w:hyperlink r:id="rId855" w:anchor="20:16" w:tooltip="彼は出てきて、この農夫たちを殺し、ぶどう園を他の人々に与えるであろう」。人々はこれを聞いて、「そんなことがあってはなりません」と言った。" w:history="1">
        <w:r w:rsidR="0071154E" w:rsidRPr="00EF7595">
          <w:rPr>
            <w:rStyle w:val="a3"/>
            <w:rFonts w:ascii="ＭＳ Ｐ明朝" w:eastAsia="ＭＳ Ｐ明朝" w:hAnsi="ＭＳ Ｐ明朝" w:cs="Noto Sans CJK SC Light" w:hint="eastAsia"/>
            <w:sz w:val="24"/>
            <w:szCs w:val="24"/>
          </w:rPr>
          <w:t>ルカ20章16節</w:t>
        </w:r>
      </w:hyperlink>
      <w:r w:rsidR="0071154E" w:rsidRPr="00EF7595">
        <w:rPr>
          <w:rFonts w:ascii="ＭＳ Ｐ明朝" w:eastAsia="ＭＳ Ｐ明朝" w:hAnsi="ＭＳ Ｐ明朝" w:cs="Noto Sans CJK SC Light" w:hint="eastAsia"/>
          <w:sz w:val="24"/>
          <w:szCs w:val="24"/>
        </w:rPr>
        <w:t>、</w:t>
      </w:r>
      <w:hyperlink r:id="rId856" w:anchor="2:14" w:tooltip="キリストはわたしたちの平和であって、二つのものを一つにし、敵意という隔ての中垣を取り除き、ご自分の肉によって、数々の規定から成っている戒めの律法を廃棄したのである。それは、彼にあって、二つのものをひとりの新しい人に造りかえて平和をきたらせ、 十字架によって、二つのものを一つのからだとして神と和解させ、敵意を十字架にかけて滅ぼしてしまったのである。" w:history="1">
        <w:r w:rsidR="0071154E" w:rsidRPr="00EF7595">
          <w:rPr>
            <w:rStyle w:val="a3"/>
            <w:rFonts w:ascii="ＭＳ Ｐ明朝" w:eastAsia="ＭＳ Ｐ明朝" w:hAnsi="ＭＳ Ｐ明朝" w:cs="Noto Sans CJK SC Light" w:hint="eastAsia"/>
            <w:sz w:val="24"/>
            <w:szCs w:val="24"/>
          </w:rPr>
          <w:t>エペソ2章14-22節</w:t>
        </w:r>
      </w:hyperlink>
      <w:r w:rsidR="0071154E" w:rsidRPr="00EF7595">
        <w:rPr>
          <w:rFonts w:ascii="ＭＳ Ｐ明朝" w:eastAsia="ＭＳ Ｐ明朝" w:hAnsi="ＭＳ Ｐ明朝" w:cs="Noto Sans CJK SC Light" w:hint="eastAsia"/>
          <w:sz w:val="24"/>
          <w:szCs w:val="24"/>
        </w:rPr>
        <w:t>参照。 7週の祭りが終わってから、仮庵の祭りが始まるシヴァン月の6日までの日数を集計すると、107日しかなく見えます。 包括的な数え方（7週の祭りの時間を最初の安息日の翌日の朝から計算するように命じられているため{ユダヤ人の標準的な計算方法では夕方から夕方までとなっています。</w:t>
      </w:r>
      <w:hyperlink r:id="rId857" w:anchor="23:11" w:tooltip="彼はあなたがたの受け入れられるように、その束を主の前に揺り動かすであろう。すなわち、祭司は安息日の翌日に、これを揺り動かすであろう。また安息日の翌日、すなわち、揺祭の束をささげた日から満七週を数えなければならない。すなわち、第七の安息日の翌日までに、五十日を数えて、新穀の素祭を主にささげなければならない。" w:history="1">
        <w:r w:rsidR="0071154E" w:rsidRPr="00EF7595">
          <w:rPr>
            <w:rStyle w:val="a3"/>
            <w:rFonts w:ascii="ＭＳ Ｐ明朝" w:eastAsia="ＭＳ Ｐ明朝" w:hAnsi="ＭＳ Ｐ明朝" w:cs="Noto Sans CJK SC Light" w:hint="eastAsia"/>
            <w:sz w:val="24"/>
            <w:szCs w:val="24"/>
          </w:rPr>
          <w:t>レビ記23章11、15、16節</w:t>
        </w:r>
      </w:hyperlink>
      <w:r w:rsidR="0071154E" w:rsidRPr="00EF7595">
        <w:rPr>
          <w:rFonts w:ascii="ＭＳ Ｐ明朝" w:eastAsia="ＭＳ Ｐ明朝" w:hAnsi="ＭＳ Ｐ明朝" w:cs="Noto Sans CJK SC Light" w:hint="eastAsia"/>
          <w:sz w:val="24"/>
          <w:szCs w:val="24"/>
        </w:rPr>
        <w:t>｝）レビ記の「安息日の後の朝」という規定により、週の祭りはシバンの6日と7日の両方で祝われるようになったことからもわかるように、締めくくりの日を1</w:t>
      </w:r>
      <w:r w:rsidR="0071154E" w:rsidRPr="00887795">
        <w:rPr>
          <w:rFonts w:ascii="ＭＳ Ｐ明朝" w:eastAsia="ＭＳ Ｐ明朝" w:hAnsi="ＭＳ Ｐ明朝" w:cs="Noto Sans CJK SC Light" w:hint="eastAsia"/>
          <w:sz w:val="24"/>
          <w:szCs w:val="24"/>
        </w:rPr>
        <w:t>日ではなく、両</w:t>
      </w:r>
      <w:r w:rsidR="00EF7595">
        <w:rPr>
          <w:rFonts w:ascii="ＭＳ Ｐ明朝" w:eastAsia="ＭＳ Ｐ明朝" w:hAnsi="ＭＳ Ｐ明朝" w:cs="Noto Sans CJK SC Light" w:hint="eastAsia"/>
          <w:sz w:val="24"/>
          <w:szCs w:val="24"/>
        </w:rPr>
        <w:t>方に</w:t>
      </w:r>
      <w:r w:rsidR="0071154E" w:rsidRPr="00887795">
        <w:rPr>
          <w:rFonts w:ascii="ＭＳ Ｐ明朝" w:eastAsia="ＭＳ Ｐ明朝" w:hAnsi="ＭＳ Ｐ明朝" w:cs="Noto Sans CJK SC Light" w:hint="eastAsia"/>
          <w:sz w:val="24"/>
          <w:szCs w:val="24"/>
        </w:rPr>
        <w:t>含めることで、さらに1日増えるのです。 このギャップの中で、トランペットの祭りと贖罪の日が行われることは重要であり、これらが表す</w:t>
      </w:r>
      <w:r w:rsidR="00253C07">
        <w:rPr>
          <w:rFonts w:ascii="ＭＳ Ｐ明朝" w:eastAsia="ＭＳ Ｐ明朝" w:hAnsi="ＭＳ Ｐ明朝" w:cs="Noto Sans CJK SC Light" w:hint="eastAsia"/>
          <w:sz w:val="24"/>
          <w:szCs w:val="24"/>
        </w:rPr>
        <w:t>艱難</w:t>
      </w:r>
      <w:r w:rsidR="0071154E" w:rsidRPr="00887795">
        <w:rPr>
          <w:rFonts w:ascii="ＭＳ Ｐ明朝" w:eastAsia="ＭＳ Ｐ明朝" w:hAnsi="ＭＳ Ｐ明朝" w:cs="Noto Sans CJK SC Light" w:hint="eastAsia"/>
          <w:sz w:val="24"/>
          <w:szCs w:val="24"/>
        </w:rPr>
        <w:t>期の時代は、イスラエ</w:t>
      </w:r>
      <w:r w:rsidR="0071154E" w:rsidRPr="00EF7595">
        <w:rPr>
          <w:rFonts w:ascii="ＭＳ Ｐ明朝" w:eastAsia="ＭＳ Ｐ明朝" w:hAnsi="ＭＳ Ｐ明朝" w:cs="Noto Sans CJK SC Light" w:hint="eastAsia"/>
          <w:sz w:val="24"/>
          <w:szCs w:val="24"/>
        </w:rPr>
        <w:t>ルと教会の時代が共同で共有する時代であることを示しています（以下でこの問題を考察します）。</w:t>
      </w:r>
    </w:p>
    <w:p w14:paraId="6B78F026" w14:textId="77777777" w:rsidR="0071154E" w:rsidRDefault="0071154E" w:rsidP="0071154E">
      <w:pPr>
        <w:rPr>
          <w:rFonts w:ascii="ＭＳ Ｐ明朝" w:eastAsia="ＭＳ Ｐ明朝" w:hAnsi="ＭＳ Ｐ明朝" w:cs="Noto Sans CJK SC Light"/>
          <w:sz w:val="24"/>
          <w:szCs w:val="24"/>
        </w:rPr>
      </w:pPr>
    </w:p>
    <w:p w14:paraId="19A1D75F" w14:textId="77777777" w:rsidR="0071154E" w:rsidRPr="0071154E" w:rsidRDefault="0071154E" w:rsidP="0071154E">
      <w:pPr>
        <w:rPr>
          <w:rFonts w:ascii="ＭＳ Ｐ明朝" w:eastAsia="ＭＳ Ｐ明朝" w:hAnsi="ＭＳ Ｐ明朝" w:cs="Noto Sans CJK SC Light"/>
          <w:sz w:val="24"/>
          <w:szCs w:val="24"/>
        </w:rPr>
      </w:pPr>
      <w:r w:rsidRPr="00EF7595">
        <w:rPr>
          <w:rFonts w:ascii="ＭＳ Ｐ明朝" w:eastAsia="ＭＳ Ｐ明朝" w:hAnsi="ＭＳ Ｐ明朝" w:cs="Noto Sans CJK SC Light" w:hint="eastAsia"/>
          <w:sz w:val="24"/>
          <w:szCs w:val="24"/>
        </w:rPr>
        <w:t>5</w:t>
      </w:r>
      <w:r w:rsidRPr="00EF7595">
        <w:rPr>
          <w:rFonts w:ascii="ＭＳ Ｐ明朝" w:eastAsia="ＭＳ Ｐ明朝" w:hAnsi="ＭＳ Ｐ明朝" w:cs="Noto Sans CJK SC Light"/>
          <w:sz w:val="24"/>
          <w:szCs w:val="24"/>
        </w:rPr>
        <w:t xml:space="preserve">) </w:t>
      </w:r>
      <w:r w:rsidRPr="00EF7595">
        <w:rPr>
          <w:rFonts w:ascii="ＭＳ Ｐ明朝" w:eastAsia="ＭＳ Ｐ明朝" w:hAnsi="ＭＳ Ｐ明朝" w:cs="Noto Sans CJK SC Light" w:hint="eastAsia"/>
          <w:sz w:val="24"/>
          <w:szCs w:val="24"/>
        </w:rPr>
        <w:t>ラッパ</w:t>
      </w:r>
      <w:r w:rsidRPr="0071154E">
        <w:rPr>
          <w:rFonts w:ascii="ＭＳ Ｐ明朝" w:eastAsia="ＭＳ Ｐ明朝" w:hAnsi="ＭＳ Ｐ明朝" w:cs="Noto Sans CJK SC Light" w:hint="eastAsia"/>
          <w:sz w:val="24"/>
          <w:szCs w:val="24"/>
        </w:rPr>
        <w:t>［ロシュ・ハシャナ］</w:t>
      </w:r>
      <w:r>
        <w:rPr>
          <w:rFonts w:ascii="ＭＳ Ｐ明朝" w:eastAsia="ＭＳ Ｐ明朝" w:hAnsi="ＭＳ Ｐ明朝" w:cs="Noto Sans CJK SC Light" w:hint="eastAsia"/>
          <w:sz w:val="24"/>
          <w:szCs w:val="24"/>
        </w:rPr>
        <w:t>の祭り</w:t>
      </w:r>
      <w:r w:rsidRPr="0071154E">
        <w:rPr>
          <w:rFonts w:ascii="ＭＳ Ｐ明朝" w:eastAsia="ＭＳ Ｐ明朝" w:hAnsi="ＭＳ Ｐ明朝" w:cs="Noto Sans CJK SC Light" w:hint="eastAsia"/>
          <w:sz w:val="24"/>
          <w:szCs w:val="24"/>
        </w:rPr>
        <w:t>（</w:t>
      </w:r>
      <w:hyperlink r:id="rId858" w:anchor="23:23" w:tooltip="主はまたモーセに言われた、「イスラエルの人々に言いなさい、『七月一日をあなたがたの安息の日とし、ラッパを吹き鳴らして記念する聖会としなければならない。どのような労働もしてはならない。しかし、主に火祭をささげなければならない』」。 " w:history="1">
        <w:r w:rsidRPr="0071154E">
          <w:rPr>
            <w:rStyle w:val="a3"/>
            <w:rFonts w:ascii="ＭＳ Ｐ明朝" w:eastAsia="ＭＳ Ｐ明朝" w:hAnsi="ＭＳ Ｐ明朝" w:cs="Noto Sans CJK SC Light" w:hint="eastAsia"/>
            <w:sz w:val="24"/>
            <w:szCs w:val="24"/>
          </w:rPr>
          <w:t>レビ23章23-25節</w:t>
        </w:r>
      </w:hyperlink>
      <w:r w:rsidRPr="0071154E">
        <w:rPr>
          <w:rFonts w:ascii="ＭＳ Ｐ明朝" w:eastAsia="ＭＳ Ｐ明朝" w:hAnsi="ＭＳ Ｐ明朝" w:cs="Noto Sans CJK SC Light" w:hint="eastAsia"/>
          <w:sz w:val="24"/>
          <w:szCs w:val="24"/>
        </w:rPr>
        <w:t>、</w:t>
      </w:r>
      <w:hyperlink r:id="rId859" w:anchor="29:1" w:tooltip="七月には、その月の第一日に聖会を開かなければならない。なんの労役をもしてはならない。これはあなたがたがラッパを吹く日である。あなたがたは燔祭をささげて、主に香ばしいかおりとしなければならない。すなわち若い雄牛一頭、雄羊一頭、一歳の雄の全き小羊七頭をささげなければならない。その素祭には油を混ぜた麦粉をささげなければならない。すなわち雄牛一頭について一エパの十分の三、雄羊一頭について十分の二をささげ、" w:history="1">
        <w:r w:rsidRPr="0071154E">
          <w:rPr>
            <w:rStyle w:val="a3"/>
            <w:rFonts w:ascii="ＭＳ Ｐ明朝" w:eastAsia="ＭＳ Ｐ明朝" w:hAnsi="ＭＳ Ｐ明朝" w:cs="Noto Sans CJK SC Light" w:hint="eastAsia"/>
            <w:sz w:val="24"/>
            <w:szCs w:val="24"/>
          </w:rPr>
          <w:t>民数記29章1-6節</w:t>
        </w:r>
      </w:hyperlink>
      <w:r w:rsidRPr="0071154E">
        <w:rPr>
          <w:rFonts w:ascii="ＭＳ Ｐ明朝" w:eastAsia="ＭＳ Ｐ明朝" w:hAnsi="ＭＳ Ｐ明朝" w:cs="Noto Sans CJK SC Light" w:hint="eastAsia"/>
          <w:sz w:val="24"/>
          <w:szCs w:val="24"/>
        </w:rPr>
        <w:t>）。ラッパの祭りは宗教暦では第7月の1日で、市民</w:t>
      </w:r>
      <w:r w:rsidRPr="00EF7595">
        <w:rPr>
          <w:rFonts w:ascii="ＭＳ Ｐ明朝" w:eastAsia="ＭＳ Ｐ明朝" w:hAnsi="ＭＳ Ｐ明朝" w:cs="Noto Sans CJK SC Light" w:hint="eastAsia"/>
          <w:sz w:val="24"/>
          <w:szCs w:val="24"/>
        </w:rPr>
        <w:t>暦においてのみ「元旦」となります（上記で言及したように私たちの会計年度と似て宗教暦と6ヶ月の差があります）。 この祭りの主な象徴であるラッパの音は、警告を象徴しています。 この象徴性は、危機</w:t>
      </w:r>
      <w:r w:rsidRPr="0071154E">
        <w:rPr>
          <w:rFonts w:ascii="ＭＳ Ｐ明朝" w:eastAsia="ＭＳ Ｐ明朝" w:hAnsi="ＭＳ Ｐ明朝" w:cs="Noto Sans CJK SC Light" w:hint="eastAsia"/>
          <w:sz w:val="24"/>
          <w:szCs w:val="24"/>
        </w:rPr>
        <w:t>の瞬間にラッパを鳴らすことが主要な警報として機能する、多くの聖典の類似点から容易に理解できます（例：</w:t>
      </w:r>
      <w:hyperlink r:id="rId860" w:anchor="10:1" w:tooltip="主はモーセに言われた、「銀のラッパを二本つくりなさい。すなわち、打物造りとし、それで会衆を呼び集め、また宿営を進ませなさい。この二つを吹くときは、全会衆が会見の幕屋の入口に、あなたの所に集まってこなければならない。もしその一つだけを吹くときは、イスラエルの氏族の長であるつかさたちが、あなたの所に集まってこなければならない。 " w:history="1">
        <w:r w:rsidRPr="0071154E">
          <w:rPr>
            <w:rStyle w:val="a3"/>
            <w:rFonts w:ascii="ＭＳ Ｐ明朝" w:eastAsia="ＭＳ Ｐ明朝" w:hAnsi="ＭＳ Ｐ明朝" w:cs="Noto Sans CJK SC Light" w:hint="eastAsia"/>
            <w:sz w:val="24"/>
            <w:szCs w:val="24"/>
          </w:rPr>
          <w:t>民数記10章1-9節</w:t>
        </w:r>
      </w:hyperlink>
      <w:r w:rsidRPr="0071154E">
        <w:rPr>
          <w:rFonts w:ascii="ＭＳ Ｐ明朝" w:eastAsia="ＭＳ Ｐ明朝" w:hAnsi="ＭＳ Ｐ明朝" w:cs="Noto Sans CJK SC Light" w:hint="eastAsia"/>
          <w:sz w:val="24"/>
          <w:szCs w:val="24"/>
        </w:rPr>
        <w:t>、</w:t>
      </w:r>
      <w:hyperlink r:id="rId861" w:anchor="6:20" w:tooltip="そこで民は呼ばわり、祭司たちはラッパを吹き鳴らした。民はラッパの音を聞くと同時に、みな大声をあげて呼ばわったので、石がきはくずれ落ちた。そこで民はみな、すぐに上って町にはいり、町を攻め取った。" w:history="1">
        <w:r w:rsidRPr="0071154E">
          <w:rPr>
            <w:rStyle w:val="a3"/>
            <w:rFonts w:ascii="ＭＳ Ｐ明朝" w:eastAsia="ＭＳ Ｐ明朝" w:hAnsi="ＭＳ Ｐ明朝" w:cs="Noto Sans CJK SC Light" w:hint="eastAsia"/>
            <w:sz w:val="24"/>
            <w:szCs w:val="24"/>
          </w:rPr>
          <w:t>ヨシュア6章20節</w:t>
        </w:r>
      </w:hyperlink>
      <w:r w:rsidRPr="0071154E">
        <w:rPr>
          <w:rFonts w:ascii="ＭＳ Ｐ明朝" w:eastAsia="ＭＳ Ｐ明朝" w:hAnsi="ＭＳ Ｐ明朝" w:cs="Noto Sans CJK SC Light" w:hint="eastAsia"/>
          <w:sz w:val="24"/>
          <w:szCs w:val="24"/>
        </w:rPr>
        <w:t>、</w:t>
      </w:r>
      <w:hyperlink r:id="rId862" w:anchor="4:19" w:tooltip="そこで民は呼ばわり、祭司たちはラッパを吹き鳴らした。民はラッパの音を聞くと同時に、みな大声をあげて呼ばわったので、石がきはくずれ落ちた。そこで民はみな、すぐに上って町にはいり、町を攻め取った。破壊に次ぐに破壊があり、／全地は荒され、／わたしの天幕はにわかに破られ、／わたしの幕はたちまち破られた。" w:history="1">
        <w:r w:rsidRPr="0071154E">
          <w:rPr>
            <w:rStyle w:val="a3"/>
            <w:rFonts w:ascii="ＭＳ Ｐ明朝" w:eastAsia="ＭＳ Ｐ明朝" w:hAnsi="ＭＳ Ｐ明朝" w:cs="Noto Sans CJK SC Light" w:hint="eastAsia"/>
            <w:sz w:val="24"/>
            <w:szCs w:val="24"/>
          </w:rPr>
          <w:t>エレミヤ4章19-21節</w:t>
        </w:r>
      </w:hyperlink>
      <w:r w:rsidRPr="0071154E">
        <w:rPr>
          <w:rFonts w:ascii="ＭＳ Ｐ明朝" w:eastAsia="ＭＳ Ｐ明朝" w:hAnsi="ＭＳ Ｐ明朝" w:cs="Noto Sans CJK SC Light" w:hint="eastAsia"/>
          <w:sz w:val="24"/>
          <w:szCs w:val="24"/>
        </w:rPr>
        <w:t>、</w:t>
      </w:r>
      <w:hyperlink r:id="rId863" w:anchor="6:1" w:tooltip="ベニヤミンの人々よ、／エルサレムの中から避難せよ。テコアでラッパを吹き、／ベテハケレムに合図の火をあげよ。北から災が臨み、大いなる滅びが来るからである。" w:history="1">
        <w:r w:rsidRPr="0071154E">
          <w:rPr>
            <w:rStyle w:val="a3"/>
            <w:rFonts w:ascii="ＭＳ Ｐ明朝" w:eastAsia="ＭＳ Ｐ明朝" w:hAnsi="ＭＳ Ｐ明朝" w:cs="Noto Sans CJK SC Light" w:hint="eastAsia"/>
            <w:sz w:val="24"/>
            <w:szCs w:val="24"/>
          </w:rPr>
          <w:t>6章1節</w:t>
        </w:r>
      </w:hyperlink>
      <w:r w:rsidRPr="0071154E">
        <w:rPr>
          <w:rFonts w:ascii="ＭＳ Ｐ明朝" w:eastAsia="ＭＳ Ｐ明朝" w:hAnsi="ＭＳ Ｐ明朝" w:cs="Noto Sans CJK SC Light" w:hint="eastAsia"/>
          <w:sz w:val="24"/>
          <w:szCs w:val="24"/>
        </w:rPr>
        <w:t>、</w:t>
      </w:r>
      <w:hyperlink r:id="rId864" w:anchor="5:8" w:tooltip="ギベアで角笛を吹き、／ラマでラッパを鳴らし、／ベテアベンで呼ばわり叫べ。ベニヤミンよ、おののけ。エフライムは刑罰の日に荒れすたれる。わたしはイスラエルの部族のうちに、／必ず起るべき事を知らせる。" w:history="1">
        <w:r w:rsidRPr="0071154E">
          <w:rPr>
            <w:rStyle w:val="a3"/>
            <w:rFonts w:ascii="ＭＳ Ｐ明朝" w:eastAsia="ＭＳ Ｐ明朝" w:hAnsi="ＭＳ Ｐ明朝" w:cs="Noto Sans CJK SC Light" w:hint="eastAsia"/>
            <w:sz w:val="24"/>
            <w:szCs w:val="24"/>
          </w:rPr>
          <w:t>ホセア5章8-9節</w:t>
        </w:r>
      </w:hyperlink>
      <w:r w:rsidRPr="0071154E">
        <w:rPr>
          <w:rFonts w:ascii="ＭＳ Ｐ明朝" w:eastAsia="ＭＳ Ｐ明朝" w:hAnsi="ＭＳ Ｐ明朝" w:cs="Noto Sans CJK SC Light" w:hint="eastAsia"/>
          <w:sz w:val="24"/>
          <w:szCs w:val="24"/>
        </w:rPr>
        <w:t>、</w:t>
      </w:r>
      <w:hyperlink r:id="rId865" w:anchor="3:6" w:tooltip="町でラッパが鳴ったなら、／民は驚かないだろうか。主がなされるのでなければ、／町に災が起るだろうか。" w:history="1">
        <w:r w:rsidRPr="0071154E">
          <w:rPr>
            <w:rStyle w:val="a3"/>
            <w:rFonts w:ascii="ＭＳ Ｐ明朝" w:eastAsia="ＭＳ Ｐ明朝" w:hAnsi="ＭＳ Ｐ明朝" w:cs="Noto Sans CJK SC Light" w:hint="eastAsia"/>
            <w:sz w:val="24"/>
            <w:szCs w:val="24"/>
          </w:rPr>
          <w:t>アモス 3章6節</w:t>
        </w:r>
      </w:hyperlink>
      <w:r w:rsidRPr="0071154E">
        <w:rPr>
          <w:rFonts w:ascii="ＭＳ Ｐ明朝" w:eastAsia="ＭＳ Ｐ明朝" w:hAnsi="ＭＳ Ｐ明朝" w:cs="Noto Sans CJK SC Light" w:hint="eastAsia"/>
          <w:sz w:val="24"/>
          <w:szCs w:val="24"/>
        </w:rPr>
        <w:t>、</w:t>
      </w:r>
      <w:hyperlink r:id="rId866" w:anchor="1:15" w:tooltip="その日は怒りの日、／なやみと苦しみの日、／荒れ、また滅びる日、／暗く、薄暗い日、／雲と黒雲の日、ラッパとときの声の日、／堅固な町と高いやぐらを攻める日である。わたしは人々になやみを下して、／盲人のように歩かせる。彼らが主に対して罪を犯したからである。彼らの血はちりのように流され、／彼らの肉は糞土のように捨てられる。" w:history="1">
        <w:r w:rsidRPr="0071154E">
          <w:rPr>
            <w:rStyle w:val="a3"/>
            <w:rFonts w:ascii="ＭＳ Ｐ明朝" w:eastAsia="ＭＳ Ｐ明朝" w:hAnsi="ＭＳ Ｐ明朝" w:cs="Noto Sans CJK SC Light" w:hint="eastAsia"/>
            <w:sz w:val="24"/>
            <w:szCs w:val="24"/>
          </w:rPr>
          <w:t>ゼパニヤ1章15-17節</w:t>
        </w:r>
      </w:hyperlink>
      <w:r w:rsidRPr="0071154E">
        <w:rPr>
          <w:rFonts w:ascii="ＭＳ Ｐ明朝" w:eastAsia="ＭＳ Ｐ明朝" w:hAnsi="ＭＳ Ｐ明朝" w:cs="Noto Sans CJK SC Light" w:hint="eastAsia"/>
          <w:sz w:val="24"/>
          <w:szCs w:val="24"/>
        </w:rPr>
        <w:t>、</w:t>
      </w:r>
      <w:hyperlink r:id="rId867" w:anchor="14:8" w:tooltip="また、もしラッパがはっきりした音を出さないなら、だれが戦闘の準備をするだろうか。" w:history="1">
        <w:r w:rsidRPr="0071154E">
          <w:rPr>
            <w:rStyle w:val="a3"/>
            <w:rFonts w:ascii="ＭＳ Ｐ明朝" w:eastAsia="ＭＳ Ｐ明朝" w:hAnsi="ＭＳ Ｐ明朝" w:cs="Noto Sans CJK SC Light" w:hint="eastAsia"/>
            <w:sz w:val="24"/>
            <w:szCs w:val="24"/>
          </w:rPr>
          <w:t>1コリント14章8節</w:t>
        </w:r>
      </w:hyperlink>
      <w:r w:rsidRPr="0071154E">
        <w:rPr>
          <w:rFonts w:ascii="ＭＳ Ｐ明朝" w:eastAsia="ＭＳ Ｐ明朝" w:hAnsi="ＭＳ Ｐ明朝" w:cs="Noto Sans CJK SC Light" w:hint="eastAsia"/>
          <w:sz w:val="24"/>
          <w:szCs w:val="24"/>
        </w:rPr>
        <w:t>）。 さらに、</w:t>
      </w:r>
      <w:hyperlink r:id="rId868" w:anchor="8:6" w:tooltip="そこで、七つのラッパを持っている七人の御使が、それを吹く用意をした。第一の御使が、ラッパを吹き鳴らした。すると、血のまじった雹と火とがあらわれて、地上に降ってきた。そして、地の三分の一が焼け、木の三分の一が焼け、また、すべての青草も焼けてしまった。第二の御使が、ラッパを吹き鳴らした。すると、火の燃えさかっている大きな山のようなものが、海に投げ込まれた。そして、海の三分の一は血となり、" w:history="1">
        <w:r w:rsidRPr="0071154E">
          <w:rPr>
            <w:rStyle w:val="a3"/>
            <w:rFonts w:ascii="ＭＳ Ｐ明朝" w:eastAsia="ＭＳ Ｐ明朝" w:hAnsi="ＭＳ Ｐ明朝" w:cs="Noto Sans CJK SC Light" w:hint="eastAsia"/>
            <w:sz w:val="24"/>
            <w:szCs w:val="24"/>
          </w:rPr>
          <w:t>黙示録8章6〜11章1</w:t>
        </w:r>
        <w:r w:rsidR="00050DC4">
          <w:rPr>
            <w:rStyle w:val="a3"/>
            <w:rFonts w:ascii="ＭＳ Ｐ明朝" w:eastAsia="ＭＳ Ｐ明朝" w:hAnsi="ＭＳ Ｐ明朝" w:cs="Noto Sans CJK SC Light"/>
            <w:sz w:val="24"/>
            <w:szCs w:val="24"/>
          </w:rPr>
          <w:t>9</w:t>
        </w:r>
        <w:r w:rsidR="00050DC4">
          <w:rPr>
            <w:rStyle w:val="a3"/>
            <w:rFonts w:ascii="ＭＳ Ｐ明朝" w:eastAsia="ＭＳ Ｐ明朝" w:hAnsi="ＭＳ Ｐ明朝" w:cs="Noto Sans CJK SC Light" w:hint="eastAsia"/>
            <w:sz w:val="24"/>
            <w:szCs w:val="24"/>
          </w:rPr>
          <w:t>節</w:t>
        </w:r>
      </w:hyperlink>
      <w:r w:rsidRPr="0071154E">
        <w:rPr>
          <w:rFonts w:ascii="ＭＳ Ｐ明朝" w:eastAsia="ＭＳ Ｐ明朝" w:hAnsi="ＭＳ Ｐ明朝" w:cs="Noto Sans CJK SC Light" w:hint="eastAsia"/>
          <w:sz w:val="24"/>
          <w:szCs w:val="24"/>
        </w:rPr>
        <w:t>の7つの警告</w:t>
      </w:r>
      <w:r w:rsidR="00BD58A0">
        <w:rPr>
          <w:rFonts w:ascii="ＭＳ Ｐ明朝" w:eastAsia="ＭＳ Ｐ明朝" w:hAnsi="ＭＳ Ｐ明朝" w:cs="Noto Sans CJK SC Light" w:hint="eastAsia"/>
          <w:sz w:val="24"/>
          <w:szCs w:val="24"/>
        </w:rPr>
        <w:t>の</w:t>
      </w:r>
      <w:r w:rsidRPr="0071154E">
        <w:rPr>
          <w:rFonts w:ascii="ＭＳ Ｐ明朝" w:eastAsia="ＭＳ Ｐ明朝" w:hAnsi="ＭＳ Ｐ明朝" w:cs="Noto Sans CJK SC Light" w:hint="eastAsia"/>
          <w:sz w:val="24"/>
          <w:szCs w:val="24"/>
        </w:rPr>
        <w:t>ラッパは、この祭りの主要なシンボルを例示しているだ</w:t>
      </w:r>
      <w:r w:rsidRPr="00EF7595">
        <w:rPr>
          <w:rFonts w:ascii="ＭＳ Ｐ明朝" w:eastAsia="ＭＳ Ｐ明朝" w:hAnsi="ＭＳ Ｐ明朝" w:cs="Noto Sans CJK SC Light" w:hint="eastAsia"/>
          <w:sz w:val="24"/>
          <w:szCs w:val="24"/>
        </w:rPr>
        <w:t>けではなく、その予言的なシンボルの成就です。7年間の艱難期の第一段階をもたらす、世界に対する神の警告的な裁きを表しているからです。 このように、ラッパの祭りは、7年間の艱難期の始まりを象徴しており、そこで鳴らされる大音響は、迫り来る裁き</w:t>
      </w:r>
      <w:r w:rsidRPr="0071154E">
        <w:rPr>
          <w:rFonts w:ascii="ＭＳ Ｐ明朝" w:eastAsia="ＭＳ Ｐ明朝" w:hAnsi="ＭＳ Ｐ明朝" w:cs="Noto Sans CJK SC Light" w:hint="eastAsia"/>
          <w:sz w:val="24"/>
          <w:szCs w:val="24"/>
        </w:rPr>
        <w:t>に対する神の、世界への警告を表しているのです</w:t>
      </w:r>
      <w:r w:rsidR="00CE11F8">
        <w:rPr>
          <w:rStyle w:val="ac"/>
          <w:rFonts w:ascii="ＭＳ Ｐ明朝" w:eastAsia="ＭＳ Ｐ明朝" w:hAnsi="ＭＳ Ｐ明朝" w:cs="Noto Sans CJK SC Light"/>
          <w:sz w:val="24"/>
          <w:szCs w:val="24"/>
        </w:rPr>
        <w:footnoteReference w:id="51"/>
      </w:r>
      <w:r w:rsidRPr="0071154E">
        <w:rPr>
          <w:rFonts w:ascii="ＭＳ Ｐ明朝" w:eastAsia="ＭＳ Ｐ明朝" w:hAnsi="ＭＳ Ｐ明朝" w:cs="Noto Sans CJK SC Light" w:hint="eastAsia"/>
          <w:sz w:val="24"/>
          <w:szCs w:val="24"/>
        </w:rPr>
        <w:t xml:space="preserve">。  </w:t>
      </w:r>
    </w:p>
    <w:p w14:paraId="70D00AD6" w14:textId="77777777" w:rsidR="00FC1A50" w:rsidRPr="0083430A" w:rsidRDefault="00FC1A50" w:rsidP="00FC1A50">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u w:val="single"/>
        </w:rPr>
        <w:t> </w:t>
      </w:r>
    </w:p>
    <w:p w14:paraId="783C9DD6" w14:textId="77777777" w:rsidR="00FC1A50" w:rsidRPr="0083430A" w:rsidRDefault="00FC1A50" w:rsidP="00FC1A50">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6) </w:t>
      </w:r>
      <w:r w:rsidRPr="0083430A">
        <w:rPr>
          <w:rFonts w:ascii="ＭＳ Ｐ明朝" w:eastAsia="ＭＳ Ｐ明朝" w:hAnsi="ＭＳ Ｐ明朝" w:cs="ＭＳ Ｐゴシック"/>
          <w:color w:val="222222"/>
          <w:kern w:val="0"/>
          <w:sz w:val="24"/>
          <w:szCs w:val="24"/>
          <w:u w:val="single"/>
        </w:rPr>
        <w:t>贖罪の日（ヨーム・キップール）</w:t>
      </w:r>
      <w:r w:rsidRPr="0083430A">
        <w:rPr>
          <w:rFonts w:ascii="ＭＳ Ｐ明朝" w:eastAsia="ＭＳ Ｐ明朝" w:hAnsi="ＭＳ Ｐ明朝" w:cs="ＭＳ Ｐゴシック"/>
          <w:color w:val="222222"/>
          <w:kern w:val="0"/>
          <w:sz w:val="24"/>
          <w:szCs w:val="24"/>
        </w:rPr>
        <w:t> (</w:t>
      </w:r>
      <w:hyperlink r:id="rId869" w:anchor="16:1" w:tooltip="アロンのふたりの子が、主の前に近づいて死んだ後、主はモーセに言われた、「あなたの兄弟アロンに告げて、彼が時をわかたず、垂幕の内なる聖所に入り、箱の上なる贖罪所の前に行かぬようにさせなさい。彼が死を免れるためである。なぜなら、わたしは雲の中にあって贖罪所の上に現れるからである。アロンが聖所に、はいるには、次のようにしなければならない。すなわち雄の子牛を罪祭のために取り、雄羊を燔祭のために取り、" w:history="1">
        <w:r w:rsidR="002E3F45" w:rsidRPr="002E3F45">
          <w:rPr>
            <w:rFonts w:ascii="ＭＳ Ｐ明朝" w:eastAsia="ＭＳ Ｐ明朝" w:hAnsi="ＭＳ Ｐ明朝" w:cs="Noto Sans CJK SC Light"/>
            <w:color w:val="0000FF"/>
            <w:sz w:val="24"/>
            <w:szCs w:val="24"/>
            <w:u w:val="single"/>
          </w:rPr>
          <w:t>レビ16章1-34節</w:t>
        </w:r>
      </w:hyperlink>
      <w:r w:rsidR="002E3F45" w:rsidRPr="002E3F45">
        <w:rPr>
          <w:rFonts w:ascii="ＭＳ Ｐ明朝" w:eastAsia="ＭＳ Ｐ明朝" w:hAnsi="ＭＳ Ｐ明朝" w:cs="Noto Sans CJK SC Light"/>
          <w:sz w:val="24"/>
          <w:szCs w:val="24"/>
        </w:rPr>
        <w:t>、</w:t>
      </w:r>
      <w:hyperlink r:id="rId870" w:anchor="23:26" w:tooltip="主はまたモーセに言われた、「特にその七月の十日は贖罪の日である。あなたがたは聖会を開き、身を悩まし、主に火祭をささげなければならない。その日には、どのような仕事もしてはならない。これはあなたがたのために、あなたがたの神、主の前にあがないをなすべき贖罪の日だからである。" w:history="1">
        <w:r w:rsidR="002E3F45" w:rsidRPr="002E3F45">
          <w:rPr>
            <w:rFonts w:ascii="ＭＳ Ｐ明朝" w:eastAsia="ＭＳ Ｐ明朝" w:hAnsi="ＭＳ Ｐ明朝" w:cs="Noto Sans CJK SC Light"/>
            <w:color w:val="0000FF"/>
            <w:sz w:val="24"/>
            <w:szCs w:val="24"/>
            <w:u w:val="single"/>
          </w:rPr>
          <w:t>23章26-32節</w:t>
        </w:r>
      </w:hyperlink>
      <w:r w:rsidR="002E3F45" w:rsidRPr="002E3F45">
        <w:rPr>
          <w:rFonts w:ascii="ＭＳ Ｐ明朝" w:eastAsia="ＭＳ Ｐ明朝" w:hAnsi="ＭＳ Ｐ明朝" w:cs="Noto Sans CJK SC Light"/>
          <w:sz w:val="24"/>
          <w:szCs w:val="24"/>
        </w:rPr>
        <w:t>、</w:t>
      </w:r>
      <w:hyperlink r:id="rId871" w:anchor="29:7" w:tooltip="またその七月の十日に聖会を開き、かつあなたがたの身を悩まさなければならない。なんの仕事もしてはならない。あなたがたは主に燔祭をささげて、香ばしいかおりとしなければならない。すなわち若い雄牛一頭、雄羊一頭、一歳の雄の小羊七頭をささげなければならない。これらはみな全きものでなければならない。その素祭には油を混ぜた麦粉をささげなければならない。すなわち雄牛一頭につき一エパの十分の三、雄羊一頭につき十分の二をささげ..." w:history="1">
        <w:r w:rsidR="002E3F45" w:rsidRPr="002E3F45">
          <w:rPr>
            <w:rFonts w:ascii="ＭＳ Ｐ明朝" w:eastAsia="ＭＳ Ｐ明朝" w:hAnsi="ＭＳ Ｐ明朝" w:cs="Noto Sans CJK SC Light"/>
            <w:color w:val="0000FF"/>
            <w:sz w:val="24"/>
            <w:szCs w:val="24"/>
            <w:u w:val="single"/>
          </w:rPr>
          <w:t>民数29章7-11節</w:t>
        </w:r>
      </w:hyperlink>
      <w:r w:rsidRPr="0083430A">
        <w:rPr>
          <w:rFonts w:ascii="ＭＳ Ｐ明朝" w:eastAsia="ＭＳ Ｐ明朝" w:hAnsi="ＭＳ Ｐ明朝" w:cs="ＭＳ Ｐゴシック"/>
          <w:color w:val="222222"/>
          <w:kern w:val="0"/>
          <w:sz w:val="24"/>
          <w:szCs w:val="24"/>
        </w:rPr>
        <w:t>)： 第七の月の</w:t>
      </w:r>
      <w:r w:rsidR="00FC4BF9" w:rsidRPr="002E3F45">
        <w:rPr>
          <w:rFonts w:ascii="ＭＳ Ｐ明朝" w:eastAsia="ＭＳ Ｐ明朝" w:hAnsi="ＭＳ Ｐ明朝" w:cs="ＭＳ Ｐゴシック" w:hint="eastAsia"/>
          <w:kern w:val="0"/>
          <w:sz w:val="24"/>
          <w:szCs w:val="24"/>
        </w:rPr>
        <w:t>10</w:t>
      </w:r>
      <w:r w:rsidRPr="002E3F45">
        <w:rPr>
          <w:rFonts w:ascii="ＭＳ Ｐ明朝" w:eastAsia="ＭＳ Ｐ明朝" w:hAnsi="ＭＳ Ｐ明朝" w:cs="ＭＳ Ｐゴシック"/>
          <w:kern w:val="0"/>
          <w:sz w:val="24"/>
          <w:szCs w:val="24"/>
        </w:rPr>
        <w:t>日に</w:t>
      </w:r>
      <w:r w:rsidRPr="0083430A">
        <w:rPr>
          <w:rFonts w:ascii="ＭＳ Ｐ明朝" w:eastAsia="ＭＳ Ｐ明朝" w:hAnsi="ＭＳ Ｐ明朝" w:cs="ＭＳ Ｐゴシック"/>
          <w:color w:val="222222"/>
          <w:kern w:val="0"/>
          <w:sz w:val="24"/>
          <w:szCs w:val="24"/>
        </w:rPr>
        <w:t>行われる贖罪の日は、一般に「大艱難」と呼ばれる艱難時代の後半の始まりを象徴しています（</w:t>
      </w:r>
      <w:hyperlink r:id="rId872" w:anchor="12:1" w:tooltip="その時あなたの民を守っている大いなる君ミカエルが立ちあがります。また国が始まってから、その時にいたるまで、かつてなかったほどの悩みの時があるでしょう。しかし、その時あなたの民は救われます。すなわちあの書に名をしるされた者は皆救われます。" w:history="1">
        <w:r w:rsidR="002E3F45" w:rsidRPr="002E3F45">
          <w:rPr>
            <w:rFonts w:ascii="ＭＳ Ｐ明朝" w:eastAsia="ＭＳ Ｐ明朝" w:hAnsi="ＭＳ Ｐ明朝" w:cs="Noto Sans CJK SC Light"/>
            <w:color w:val="0000FF"/>
            <w:sz w:val="24"/>
            <w:szCs w:val="24"/>
            <w:u w:val="single"/>
          </w:rPr>
          <w:t>ダニエル12章1節</w:t>
        </w:r>
      </w:hyperlink>
      <w:r w:rsidR="002E3F45" w:rsidRPr="002E3F45">
        <w:rPr>
          <w:rFonts w:ascii="ＭＳ Ｐ明朝" w:eastAsia="ＭＳ Ｐ明朝" w:hAnsi="ＭＳ Ｐ明朝" w:cs="Noto Sans CJK SC Light"/>
          <w:sz w:val="24"/>
          <w:szCs w:val="24"/>
        </w:rPr>
        <w:t>、</w:t>
      </w:r>
      <w:hyperlink r:id="rId873" w:anchor="24:21" w:tooltip="その時あなたの民を守っている大いなる君ミカエルが立ちあがります。また国が始まってから、その時にいたるまで、かつてなかったほどの悩みの時があるでしょう。しかし、その時あなたの民は救われます。すなわちあの書に名をしるされた者は皆救われます。" w:history="1">
        <w:r w:rsidR="002E3F45" w:rsidRPr="002E3F45">
          <w:rPr>
            <w:rFonts w:ascii="ＭＳ Ｐ明朝" w:eastAsia="ＭＳ Ｐ明朝" w:hAnsi="ＭＳ Ｐ明朝" w:cs="Noto Sans CJK SC Light"/>
            <w:color w:val="0000FF"/>
            <w:sz w:val="24"/>
            <w:szCs w:val="24"/>
            <w:u w:val="single"/>
          </w:rPr>
          <w:t>マタイ24章21節</w:t>
        </w:r>
      </w:hyperlink>
      <w:r w:rsidR="002E3F45" w:rsidRPr="002E3F45">
        <w:rPr>
          <w:rFonts w:ascii="ＭＳ Ｐ明朝" w:eastAsia="ＭＳ Ｐ明朝" w:hAnsi="ＭＳ Ｐ明朝" w:cs="Noto Sans CJK SC Light"/>
          <w:sz w:val="24"/>
          <w:szCs w:val="24"/>
        </w:rPr>
        <w:t>、</w:t>
      </w:r>
      <w:hyperlink r:id="rId874" w:anchor="13:19" w:tooltip="その日には、神が万物を造られた創造の初めから現在に至るまで、かつてなく今後もないような患難が起るからである。" w:history="1">
        <w:r w:rsidR="002E3F45" w:rsidRPr="002E3F45">
          <w:rPr>
            <w:rFonts w:ascii="ＭＳ Ｐ明朝" w:eastAsia="ＭＳ Ｐ明朝" w:hAnsi="ＭＳ Ｐ明朝" w:cs="Noto Sans CJK SC Light"/>
            <w:color w:val="0000FF"/>
            <w:sz w:val="24"/>
            <w:szCs w:val="24"/>
            <w:u w:val="single"/>
          </w:rPr>
          <w:t>マルコ13章19節</w:t>
        </w:r>
      </w:hyperlink>
      <w:r w:rsidR="002E3F45" w:rsidRPr="002E3F45">
        <w:rPr>
          <w:rFonts w:ascii="ＭＳ Ｐ明朝" w:eastAsia="ＭＳ Ｐ明朝" w:hAnsi="ＭＳ Ｐ明朝" w:cs="Noto Sans CJK SC Light"/>
          <w:sz w:val="24"/>
          <w:szCs w:val="24"/>
        </w:rPr>
        <w:t>、</w:t>
      </w:r>
      <w:hyperlink r:id="rId875" w:anchor="7:14" w:tooltip="すなわちこのすべての供え物のうちから、菓子一つずつを取って主にささげなければならない。これは酬恩祭の血を注ぎかける祭司に帰する。" w:history="1">
        <w:r w:rsidR="002E3F45" w:rsidRPr="002E3F45">
          <w:rPr>
            <w:rFonts w:ascii="ＭＳ Ｐ明朝" w:eastAsia="ＭＳ Ｐ明朝" w:hAnsi="ＭＳ Ｐ明朝" w:cs="Noto Sans CJK SC Light"/>
            <w:color w:val="0000FF"/>
            <w:sz w:val="24"/>
            <w:szCs w:val="24"/>
            <w:u w:val="single"/>
          </w:rPr>
          <w:t>レビ7:14</w:t>
        </w:r>
      </w:hyperlink>
      <w:r w:rsidRPr="0083430A">
        <w:rPr>
          <w:rFonts w:ascii="ＭＳ Ｐ明朝" w:eastAsia="ＭＳ Ｐ明朝" w:hAnsi="ＭＳ Ｐ明朝" w:cs="ＭＳ Ｐゴシック"/>
          <w:color w:val="222222"/>
          <w:kern w:val="0"/>
          <w:sz w:val="24"/>
          <w:szCs w:val="24"/>
        </w:rPr>
        <w:t>）。贖</w:t>
      </w:r>
      <w:r w:rsidR="00BD58A0">
        <w:rPr>
          <w:rFonts w:ascii="ＭＳ Ｐ明朝" w:eastAsia="ＭＳ Ｐ明朝" w:hAnsi="ＭＳ Ｐ明朝" w:cs="ＭＳ Ｐゴシック" w:hint="eastAsia"/>
          <w:color w:val="222222"/>
          <w:kern w:val="0"/>
          <w:sz w:val="24"/>
          <w:szCs w:val="24"/>
        </w:rPr>
        <w:t>罪</w:t>
      </w:r>
      <w:r w:rsidRPr="0083430A">
        <w:rPr>
          <w:rFonts w:ascii="ＭＳ Ｐ明朝" w:eastAsia="ＭＳ Ｐ明朝" w:hAnsi="ＭＳ Ｐ明朝" w:cs="ＭＳ Ｐゴシック"/>
          <w:color w:val="222222"/>
          <w:kern w:val="0"/>
          <w:sz w:val="24"/>
          <w:szCs w:val="24"/>
        </w:rPr>
        <w:t>の日の犠牲の儀式は、キリストが私たちに代わって効力のある犠牲を捧げたこと、特に、キリストが天に昇り、私たちの罪に対する父の怒りをキリストの血によって宥（なだ）めたことを予表していることは、新約聖書、特にヘブル書において、詳しく説明され、よく知られていることです（</w:t>
      </w:r>
      <w:hyperlink r:id="rId876" w:anchor="9:1" w:tooltip="さて、初めの契約にも、礼拝についてのさまざまな規定と、地上の聖所とがあった。すなわち、まず幕屋が設けられ、その前の場所には燭台と机と供えのパンとが置かれていた。これが、聖所と呼ばれた。また第二の幕の後に、別の場所があり、それは至聖所と呼ばれた。" w:history="1">
        <w:r w:rsidR="00226B7D" w:rsidRPr="00226B7D">
          <w:rPr>
            <w:rFonts w:ascii="ＭＳ Ｐ明朝" w:eastAsia="ＭＳ Ｐ明朝" w:hAnsi="ＭＳ Ｐ明朝" w:cs="Noto Sans CJK SC Light"/>
            <w:color w:val="0000FF"/>
            <w:sz w:val="24"/>
            <w:szCs w:val="24"/>
            <w:u w:val="single"/>
          </w:rPr>
          <w:t>ヘブル9章1-28節</w:t>
        </w:r>
      </w:hyperlink>
      <w:r w:rsidR="00226B7D" w:rsidRPr="00226B7D">
        <w:rPr>
          <w:rFonts w:ascii="ＭＳ Ｐ明朝" w:eastAsia="ＭＳ Ｐ明朝" w:hAnsi="ＭＳ Ｐ明朝" w:cs="Noto Sans CJK SC Light"/>
          <w:sz w:val="24"/>
          <w:szCs w:val="24"/>
        </w:rPr>
        <w:t>、</w:t>
      </w:r>
      <w:hyperlink r:id="rId877" w:anchor="27:51" w:tooltip="すると見よ、神殿の幕が上から下まで真二つに裂けた。また地震があり、岩が裂け、" w:history="1">
        <w:r w:rsidR="00226B7D" w:rsidRPr="00226B7D">
          <w:rPr>
            <w:rFonts w:ascii="ＭＳ Ｐ明朝" w:eastAsia="ＭＳ Ｐ明朝" w:hAnsi="ＭＳ Ｐ明朝" w:cs="Noto Sans CJK SC Light"/>
            <w:color w:val="0000FF"/>
            <w:sz w:val="24"/>
            <w:szCs w:val="24"/>
            <w:u w:val="single"/>
          </w:rPr>
          <w:t>マタイ27章51節</w:t>
        </w:r>
      </w:hyperlink>
      <w:r w:rsidR="00226B7D" w:rsidRPr="00226B7D">
        <w:rPr>
          <w:rFonts w:ascii="ＭＳ Ｐ明朝" w:eastAsia="ＭＳ Ｐ明朝" w:hAnsi="ＭＳ Ｐ明朝" w:cs="Noto Sans CJK SC Light"/>
          <w:sz w:val="24"/>
          <w:szCs w:val="24"/>
        </w:rPr>
        <w:t>、</w:t>
      </w:r>
      <w:hyperlink r:id="rId878" w:anchor="4:14" w:tooltip="さて、わたしたちには、もろもろの天をとおって行かれた大祭司なる神の子イエスがいますのであるから、わたしたちの告白する信仰をかたく守ろうではないか。" w:history="1">
        <w:r w:rsidR="00226B7D" w:rsidRPr="00226B7D">
          <w:rPr>
            <w:rFonts w:ascii="ＭＳ Ｐ明朝" w:eastAsia="ＭＳ Ｐ明朝" w:hAnsi="ＭＳ Ｐ明朝" w:cs="Noto Sans CJK SC Light"/>
            <w:color w:val="0000FF"/>
            <w:sz w:val="24"/>
            <w:szCs w:val="24"/>
            <w:u w:val="single"/>
          </w:rPr>
          <w:t>ヘブル4章14節</w:t>
        </w:r>
      </w:hyperlink>
      <w:r w:rsidR="00226B7D" w:rsidRPr="00226B7D">
        <w:rPr>
          <w:rFonts w:ascii="ＭＳ Ｐ明朝" w:eastAsia="ＭＳ Ｐ明朝" w:hAnsi="ＭＳ Ｐ明朝" w:cs="Noto Sans CJK SC Light"/>
          <w:sz w:val="24"/>
          <w:szCs w:val="24"/>
        </w:rPr>
        <w:t>、</w:t>
      </w:r>
      <w:hyperlink r:id="rId879" w:anchor="6:19" w:tooltip="この望みは、わたしたちにとって、いわば、たましいを安全にし不動にする錨であり、かつ「幕の内」にはいり行かせるものであるその幕の内に、イエスは、永遠にメルキゼデクに等しい大祭司として、わたしたちのためにさきがけとなって、はいられたのである。" w:history="1">
        <w:r w:rsidR="00226B7D" w:rsidRPr="00226B7D">
          <w:rPr>
            <w:rFonts w:ascii="ＭＳ Ｐ明朝" w:eastAsia="ＭＳ Ｐ明朝" w:hAnsi="ＭＳ Ｐ明朝" w:cs="Noto Sans CJK SC Light"/>
            <w:color w:val="0000FF"/>
            <w:sz w:val="24"/>
            <w:szCs w:val="24"/>
            <w:u w:val="single"/>
          </w:rPr>
          <w:t>6章19-20節</w:t>
        </w:r>
      </w:hyperlink>
      <w:r w:rsidR="00226B7D" w:rsidRPr="00226B7D">
        <w:rPr>
          <w:rFonts w:ascii="ＭＳ Ｐ明朝" w:eastAsia="ＭＳ Ｐ明朝" w:hAnsi="ＭＳ Ｐ明朝" w:cs="Noto Sans CJK SC Light"/>
          <w:sz w:val="24"/>
          <w:szCs w:val="24"/>
        </w:rPr>
        <w:t>、</w:t>
      </w:r>
      <w:hyperlink r:id="rId880" w:anchor="11:19" w:tooltip="そして、天にある神の聖所が開けて、聖所の中に契約の箱が見えた。また、いなずまと、もろもろの声と、雷鳴と、地震とが起り、大粒の雹が降った。" w:history="1">
        <w:r w:rsidR="00226B7D" w:rsidRPr="00226B7D">
          <w:rPr>
            <w:rFonts w:ascii="ＭＳ Ｐ明朝" w:eastAsia="ＭＳ Ｐ明朝" w:hAnsi="ＭＳ Ｐ明朝" w:cs="Noto Sans CJK SC Light"/>
            <w:color w:val="0000FF"/>
            <w:sz w:val="24"/>
            <w:szCs w:val="24"/>
            <w:u w:val="single"/>
          </w:rPr>
          <w:t>黙示録11章19節</w:t>
        </w:r>
      </w:hyperlink>
      <w:r w:rsidRPr="0083430A">
        <w:rPr>
          <w:rFonts w:ascii="ＭＳ Ｐ明朝" w:eastAsia="ＭＳ Ｐ明朝" w:hAnsi="ＭＳ Ｐ明朝" w:cs="ＭＳ Ｐゴシック"/>
          <w:color w:val="222222"/>
          <w:kern w:val="0"/>
          <w:sz w:val="24"/>
          <w:szCs w:val="24"/>
        </w:rPr>
        <w:t>）。このことは、この祭りの終末論的象徴の観点からすると重要です。贖罪の日は、教会の時代を表すユダヤ暦のギャップ期間終了のわずか３日半前に行われ、ユダヤ人にとってこの日は、来るべき神の大いなる裁きを迎えることを意味します。純粋に歴史的観点から見ると、父なる神がキリストの犠牲を受け入れ、キリストが昇天したことは、ユダヤの時代が中断し、教会の時代が始まった時点となります。しかし、象徴的には、キリストが地球を裁くために再臨する、その戸口までイスラエルを連れてきていることを表しています。この時期は、一方ではモーセとエリヤの働き（</w:t>
      </w:r>
      <w:hyperlink r:id="rId881" w:anchor="4:5" w:tooltip="見よ、主の大いなる恐るべき日が来る前に、わたしは預言者エリヤをあなたがたにつかわす。彼は父の心をその子供たちに向けさせ、子供たちの心をその父に向けさせる。これはわたしが来て、のろいをもってこの国を撃つことのないようにするためである」。" w:history="1">
        <w:r w:rsidR="00226B7D" w:rsidRPr="00226B7D">
          <w:rPr>
            <w:rFonts w:ascii="ＭＳ Ｐ明朝" w:eastAsia="ＭＳ Ｐ明朝" w:hAnsi="ＭＳ Ｐ明朝" w:cs="Noto Sans CJK SC Light"/>
            <w:color w:val="0000FF"/>
            <w:sz w:val="24"/>
            <w:szCs w:val="24"/>
            <w:u w:val="single"/>
          </w:rPr>
          <w:t>マラキ４章5-6節</w:t>
        </w:r>
      </w:hyperlink>
      <w:r w:rsidR="00226B7D" w:rsidRPr="00226B7D">
        <w:rPr>
          <w:rFonts w:ascii="ＭＳ Ｐ明朝" w:eastAsia="ＭＳ Ｐ明朝" w:hAnsi="ＭＳ Ｐ明朝" w:cs="Noto Sans CJK SC Light"/>
          <w:sz w:val="24"/>
          <w:szCs w:val="24"/>
        </w:rPr>
        <w:t>、</w:t>
      </w:r>
      <w:hyperlink r:id="rId882" w:anchor="11:12" w:tooltip="バプテスマのヨハネの時から今に至るまで、天国は激しく襲われている。そして激しく襲う者たちがそれを奪い取っている。すべての預言者と律法とが預言したのは、ヨハネの時までである。そして、もしあなたがたが受けいれることを望めば、この人こそは、きたるべきエリヤなのである。" w:history="1">
        <w:r w:rsidR="00226B7D" w:rsidRPr="00226B7D">
          <w:rPr>
            <w:rFonts w:ascii="ＭＳ Ｐ明朝" w:eastAsia="ＭＳ Ｐ明朝" w:hAnsi="ＭＳ Ｐ明朝" w:cs="Noto Sans CJK SC Light"/>
            <w:color w:val="0000FF"/>
            <w:sz w:val="24"/>
            <w:szCs w:val="24"/>
            <w:u w:val="single"/>
          </w:rPr>
          <w:t>マタイ11章12-14節</w:t>
        </w:r>
      </w:hyperlink>
      <w:r w:rsidR="00226B7D" w:rsidRPr="00226B7D">
        <w:rPr>
          <w:rFonts w:ascii="ＭＳ Ｐ明朝" w:eastAsia="ＭＳ Ｐ明朝" w:hAnsi="ＭＳ Ｐ明朝" w:cs="Noto Sans CJK SC Light"/>
          <w:sz w:val="24"/>
          <w:szCs w:val="24"/>
        </w:rPr>
        <w:t>、</w:t>
      </w:r>
      <w:hyperlink r:id="rId883" w:anchor="17:3" w:tooltip="すると、見よ、モーセとエリヤが彼らに現れて、イエスと語り合っていた。ペテロはイエスにむかって言った、「主よ、わたしたちがここにいるのは、すばらしいことです。もし、おさしつかえなければ、わたしはここに小屋を三つ建てましょう。一つはあなたのために、一つはモーセのために、一つはエリヤのために」。彼がまだ話し終えないうちに、たちまち、輝く雲が彼らをおおい、そして雲の中から声がした、「これはわたしの愛する子、わたしの心にかなう者である。これに聞け」。弟子たちはこれを聞いて非常に恐れ、顔を地に伏せた。" w:history="1">
        <w:r w:rsidR="00226B7D" w:rsidRPr="00226B7D">
          <w:rPr>
            <w:rFonts w:ascii="ＭＳ Ｐ明朝" w:eastAsia="ＭＳ Ｐ明朝" w:hAnsi="ＭＳ Ｐ明朝" w:cs="Noto Sans CJK SC Light"/>
            <w:color w:val="0000FF"/>
            <w:sz w:val="24"/>
            <w:szCs w:val="24"/>
            <w:u w:val="single"/>
          </w:rPr>
          <w:t>17章3-12節</w:t>
        </w:r>
      </w:hyperlink>
      <w:r w:rsidR="00226B7D" w:rsidRPr="00226B7D">
        <w:rPr>
          <w:rFonts w:ascii="ＭＳ Ｐ明朝" w:eastAsia="ＭＳ Ｐ明朝" w:hAnsi="ＭＳ Ｐ明朝" w:cs="Noto Sans CJK SC Light"/>
          <w:sz w:val="24"/>
          <w:szCs w:val="24"/>
        </w:rPr>
        <w:t>、</w:t>
      </w:r>
      <w:hyperlink r:id="rId884" w:anchor="11:3" w:tooltip="そしてわたしは、わたしのふたりの証人に、荒布を着て、千二百六十日のあいだ預言することを許そう」。彼らは、全地の主のみまえに立っている二本のオリブの木、また、二つの燭台である。もし彼らに害を加えようとする者があれば、彼らの口から火が出て、その敵を滅ぼすであろう。もし彼らに害を加えようとする者があれば、その者はこのように殺されねばならない。預言をしている期間、彼らは、天を閉じて雨を降らせないようにする力を持っている。さらにまた、水を血に変え、何度でも思うままに、あらゆる災害で地を打つ力を持っている。 " w:history="1">
        <w:r w:rsidR="00226B7D" w:rsidRPr="00226B7D">
          <w:rPr>
            <w:rFonts w:ascii="ＭＳ Ｐ明朝" w:eastAsia="ＭＳ Ｐ明朝" w:hAnsi="ＭＳ Ｐ明朝" w:cs="Noto Sans CJK SC Light"/>
            <w:color w:val="0000FF"/>
            <w:sz w:val="24"/>
            <w:szCs w:val="24"/>
            <w:u w:val="single"/>
          </w:rPr>
          <w:t>黙示録11章3-13節</w:t>
        </w:r>
      </w:hyperlink>
      <w:r w:rsidRPr="0083430A">
        <w:rPr>
          <w:rFonts w:ascii="ＭＳ Ｐ明朝" w:eastAsia="ＭＳ Ｐ明朝" w:hAnsi="ＭＳ Ｐ明朝" w:cs="ＭＳ Ｐゴシック"/>
          <w:color w:val="222222"/>
          <w:kern w:val="0"/>
          <w:sz w:val="24"/>
          <w:szCs w:val="24"/>
        </w:rPr>
        <w:t>）、他方では</w:t>
      </w:r>
      <w:r w:rsidRPr="0083430A">
        <w:rPr>
          <w:rFonts w:ascii="ＭＳ Ｐ明朝" w:eastAsia="ＭＳ Ｐ明朝" w:hAnsi="ＭＳ Ｐ明朝" w:cs="ＭＳ Ｐゴシック"/>
          <w:kern w:val="0"/>
          <w:sz w:val="24"/>
          <w:szCs w:val="24"/>
        </w:rPr>
        <w:t>十四万四千人</w:t>
      </w:r>
      <w:r w:rsidRPr="0083430A">
        <w:rPr>
          <w:rFonts w:ascii="ＭＳ Ｐ明朝" w:eastAsia="ＭＳ Ｐ明朝" w:hAnsi="ＭＳ Ｐ明朝" w:cs="ＭＳ Ｐゴシック"/>
          <w:color w:val="222222"/>
          <w:kern w:val="0"/>
          <w:sz w:val="24"/>
          <w:szCs w:val="24"/>
        </w:rPr>
        <w:t>のユダヤ人殉教者があり（</w:t>
      </w:r>
      <w:hyperlink r:id="rId885" w:anchor="7:1" w:tooltip="「わたしたちの神の僕らの額に、わたしたちが印をおしてしまうまでは、地と海と木とをそこなってはならない」。わたしは印をおされた者の数を聞いたが、イスラエルの子らのすべての部族のうち、印をおされた者は十四万四千人であった。" w:history="1">
        <w:r w:rsidR="00226B7D" w:rsidRPr="00226B7D">
          <w:rPr>
            <w:rFonts w:ascii="ＭＳ Ｐ明朝" w:eastAsia="ＭＳ Ｐ明朝" w:hAnsi="ＭＳ Ｐ明朝" w:cs="Noto Sans CJK SC Light"/>
            <w:color w:val="0000FF"/>
            <w:sz w:val="24"/>
            <w:szCs w:val="24"/>
            <w:u w:val="single"/>
          </w:rPr>
          <w:t>黙示録7:1-8</w:t>
        </w:r>
      </w:hyperlink>
      <w:r w:rsidR="00226B7D" w:rsidRPr="00226B7D">
        <w:rPr>
          <w:rFonts w:ascii="ＭＳ Ｐ明朝" w:eastAsia="ＭＳ Ｐ明朝" w:hAnsi="ＭＳ Ｐ明朝" w:cs="Noto Sans CJK SC Light"/>
          <w:sz w:val="24"/>
          <w:szCs w:val="24"/>
        </w:rPr>
        <w:t>、</w:t>
      </w:r>
      <w:hyperlink r:id="rId886" w:anchor="14:1" w:tooltip="なお、わたしが見ていると、見よ、小羊がシオンの山に立っていた。また、十四万四千の人々が小羊と共におり、その額に小羊の名とその父の名とが書かれていた。またわたしは、大水のとどろきのような、激しい雷鳴のような声が、天から出るのを聞いた。わたしの聞いたその声は、琴をひく人が立琴をひく音のようでもあった。" w:history="1">
        <w:r w:rsidR="00226B7D" w:rsidRPr="00226B7D">
          <w:rPr>
            <w:rFonts w:ascii="ＭＳ Ｐ明朝" w:eastAsia="ＭＳ Ｐ明朝" w:hAnsi="ＭＳ Ｐ明朝" w:cs="Noto Sans CJK SC Light"/>
            <w:color w:val="0000FF"/>
            <w:sz w:val="24"/>
            <w:szCs w:val="24"/>
            <w:u w:val="single"/>
          </w:rPr>
          <w:t>14:1-5</w:t>
        </w:r>
      </w:hyperlink>
      <w:r w:rsidR="00226B7D" w:rsidRPr="00226B7D">
        <w:rPr>
          <w:rFonts w:ascii="ＭＳ Ｐ明朝" w:eastAsia="ＭＳ Ｐ明朝" w:hAnsi="ＭＳ Ｐ明朝" w:cs="Noto Sans CJK SC Light"/>
          <w:sz w:val="24"/>
          <w:szCs w:val="24"/>
        </w:rPr>
        <w:t>、</w:t>
      </w:r>
      <w:hyperlink r:id="rId887" w:anchor="10:5" w:tooltip="イエスはこの十二人をつかわすに当り、彼らに命じて言われた、「異邦人の道に行くな。またサマリヤ人の町にはいるな。むしろ、イスラエルの家の失われた羊のところに行け。" w:history="1">
        <w:r w:rsidR="00226B7D" w:rsidRPr="00226B7D">
          <w:rPr>
            <w:rFonts w:ascii="ＭＳ Ｐ明朝" w:eastAsia="ＭＳ Ｐ明朝" w:hAnsi="ＭＳ Ｐ明朝" w:cs="Noto Sans CJK SC Light"/>
            <w:color w:val="0000FF"/>
            <w:sz w:val="24"/>
            <w:szCs w:val="24"/>
            <w:u w:val="single"/>
          </w:rPr>
          <w:t>マタイ10:5-42</w:t>
        </w:r>
      </w:hyperlink>
      <w:r w:rsidRPr="0083430A">
        <w:rPr>
          <w:rFonts w:ascii="ＭＳ Ｐ明朝" w:eastAsia="ＭＳ Ｐ明朝" w:hAnsi="ＭＳ Ｐ明朝" w:cs="ＭＳ Ｐゴシック"/>
          <w:color w:val="222222"/>
          <w:kern w:val="0"/>
          <w:sz w:val="24"/>
          <w:szCs w:val="24"/>
        </w:rPr>
        <w:t>）、イスラエルにとって大きな自己省察の時期となります。そして主の再臨が起こり、全世界の信じていなかったユダヤ人らの全面的な悔い改めという頂点に達するのです（</w:t>
      </w:r>
      <w:hyperlink r:id="rId888" w:anchor="12:10" w:tooltip="わたしはダビデの家およびエルサレムの住民に、恵みと祈の霊とを注ぐ。彼らはその刺した者を見る時、ひとり子のために嘆くように彼のために嘆き、ういごのために悲しむように、彼のためにいたく悲しむ。その日には、エルサレムの嘆きは、メギドの平野にあったハダデ・リンモンのための嘆きのように大きい。国じゅう、氏族おのおの別れて嘆く。すなわちダビデの家の氏族は別れて嘆き、その妻たちも別れて嘆く。ナタンの家の氏族は別れて嘆き、その妻たちも別れて嘆く。" w:history="1">
        <w:r w:rsidR="00226B7D" w:rsidRPr="00226B7D">
          <w:rPr>
            <w:rFonts w:ascii="ＭＳ Ｐ明朝" w:eastAsia="ＭＳ Ｐ明朝" w:hAnsi="ＭＳ Ｐ明朝" w:cs="Noto Sans CJK SC Light"/>
            <w:color w:val="0000FF"/>
            <w:sz w:val="24"/>
            <w:szCs w:val="24"/>
            <w:u w:val="single"/>
          </w:rPr>
          <w:t>ゼカリヤ12章10-14節</w:t>
        </w:r>
      </w:hyperlink>
      <w:r w:rsidR="00226B7D" w:rsidRPr="00226B7D">
        <w:rPr>
          <w:rFonts w:ascii="ＭＳ Ｐ明朝" w:eastAsia="ＭＳ Ｐ明朝" w:hAnsi="ＭＳ Ｐ明朝" w:cs="Noto Sans CJK SC Light"/>
          <w:sz w:val="24"/>
          <w:szCs w:val="24"/>
        </w:rPr>
        <w:t>、</w:t>
      </w:r>
      <w:hyperlink r:id="rId889" w:anchor="1:7" w:tooltip="見よ、彼は、雲に乗ってこられる。すべての人の目、ことに、彼を刺しとおした者たちは、彼を仰ぎ見るであろう。また地上の諸族はみな、彼のゆえに胸を打って嘆くであろう。しかり、アァメン。" w:history="1">
        <w:r w:rsidR="00226B7D" w:rsidRPr="00226B7D">
          <w:rPr>
            <w:rFonts w:ascii="ＭＳ Ｐ明朝" w:eastAsia="ＭＳ Ｐ明朝" w:hAnsi="ＭＳ Ｐ明朝" w:cs="Noto Sans CJK SC Light"/>
            <w:color w:val="0000FF"/>
            <w:sz w:val="24"/>
            <w:szCs w:val="24"/>
            <w:u w:val="single"/>
          </w:rPr>
          <w:t>黙示録1章7節</w:t>
        </w:r>
      </w:hyperlink>
      <w:r w:rsidR="00226B7D" w:rsidRPr="00226B7D">
        <w:rPr>
          <w:rFonts w:ascii="ＭＳ Ｐ明朝" w:eastAsia="ＭＳ Ｐ明朝" w:hAnsi="ＭＳ Ｐ明朝" w:cs="Noto Sans CJK SC Light"/>
          <w:sz w:val="24"/>
          <w:szCs w:val="24"/>
        </w:rPr>
        <w:t>、</w:t>
      </w:r>
      <w:hyperlink r:id="rId890" w:anchor="2:30" w:tooltip="わたしはまた、天と地とにしるしを示す。すなわち血と、火と、煙の柱とがあるであろう。 主の大いなる恐るべき日が来る前に、日は暗く、月は血に変る。すべて主の名を呼ぶ者は救われる。それは主が言われたように、シオンの山とエルサレムとに、のがれる者があるからである。その残った者のうちに、主のお召しになる者がある。" w:history="1">
        <w:r w:rsidR="00226B7D" w:rsidRPr="00226B7D">
          <w:rPr>
            <w:rFonts w:ascii="ＭＳ Ｐ明朝" w:eastAsia="ＭＳ Ｐ明朝" w:hAnsi="ＭＳ Ｐ明朝" w:cs="Noto Sans CJK SC Light"/>
            <w:color w:val="800080"/>
            <w:sz w:val="24"/>
            <w:szCs w:val="24"/>
            <w:u w:val="single"/>
          </w:rPr>
          <w:t>ヨエル2章30-32節</w:t>
        </w:r>
      </w:hyperlink>
      <w:r w:rsidR="00226B7D" w:rsidRPr="00226B7D">
        <w:rPr>
          <w:rFonts w:ascii="ＭＳ Ｐ明朝" w:eastAsia="ＭＳ Ｐ明朝" w:hAnsi="ＭＳ Ｐ明朝" w:cs="Noto Sans CJK SC Light"/>
          <w:sz w:val="24"/>
          <w:szCs w:val="24"/>
        </w:rPr>
        <w:t>、</w:t>
      </w:r>
      <w:hyperlink r:id="rId891" w:anchor="24:30" w:tooltip="そのとき、人の子のしるしが天に現れるであろう。またそのとき、地のすべての民族は嘆き、そして力と大いなる栄光とをもって、人の子が天の雲に乗って来るのを、人々は見るであろう。" w:history="1">
        <w:r w:rsidR="00226B7D" w:rsidRPr="00226B7D">
          <w:rPr>
            <w:rFonts w:ascii="ＭＳ Ｐ明朝" w:eastAsia="ＭＳ Ｐ明朝" w:hAnsi="ＭＳ Ｐ明朝" w:cs="Noto Sans CJK SC Light"/>
            <w:color w:val="0000FF"/>
            <w:sz w:val="24"/>
            <w:szCs w:val="24"/>
            <w:u w:val="single"/>
          </w:rPr>
          <w:t>マタイ24章30節</w:t>
        </w:r>
      </w:hyperlink>
      <w:r w:rsidRPr="0083430A">
        <w:rPr>
          <w:rFonts w:ascii="ＭＳ Ｐ明朝" w:eastAsia="ＭＳ Ｐ明朝" w:hAnsi="ＭＳ Ｐ明朝" w:cs="ＭＳ Ｐゴシック"/>
          <w:color w:val="222222"/>
          <w:kern w:val="0"/>
          <w:sz w:val="24"/>
          <w:szCs w:val="24"/>
        </w:rPr>
        <w:t>）。</w:t>
      </w:r>
      <w:r w:rsidR="00CE11F8">
        <w:rPr>
          <w:rStyle w:val="ac"/>
          <w:rFonts w:ascii="ＭＳ Ｐ明朝" w:eastAsia="ＭＳ Ｐ明朝" w:hAnsi="ＭＳ Ｐ明朝" w:cs="ＭＳ Ｐゴシック"/>
          <w:color w:val="222222"/>
          <w:kern w:val="0"/>
          <w:sz w:val="24"/>
          <w:szCs w:val="24"/>
        </w:rPr>
        <w:footnoteReference w:id="52"/>
      </w:r>
      <w:r w:rsidR="00694ED0">
        <w:rPr>
          <w:rFonts w:ascii="ＭＳ Ｐ明朝" w:eastAsia="ＭＳ Ｐ明朝" w:hAnsi="ＭＳ Ｐ明朝" w:cs="ＭＳ Ｐゴシック" w:hint="eastAsia"/>
          <w:color w:val="222222"/>
          <w:kern w:val="0"/>
          <w:sz w:val="24"/>
          <w:szCs w:val="24"/>
        </w:rPr>
        <w:t xml:space="preserve"> </w:t>
      </w:r>
      <w:r w:rsidRPr="0083430A">
        <w:rPr>
          <w:rFonts w:ascii="ＭＳ Ｐ明朝" w:eastAsia="ＭＳ Ｐ明朝" w:hAnsi="ＭＳ Ｐ明朝" w:cs="ＭＳ Ｐゴシック"/>
          <w:color w:val="222222"/>
          <w:kern w:val="0"/>
          <w:sz w:val="24"/>
          <w:szCs w:val="24"/>
        </w:rPr>
        <w:t>この文脈において、この日にすべてのイスラエルに命じられた「心を悩ます＜口語訳では「身を悩ます」、新改訳では「自らを戒める」＞ことは最も適切で（</w:t>
      </w:r>
      <w:hyperlink r:id="rId892" w:anchor="23:27" w:tooltip="「特にその七月の十日は贖罪の日である。あなたがたは聖会を開き、身を悩まし、主に火祭をささげなければならない。 " w:history="1">
        <w:r w:rsidRPr="00046C76">
          <w:rPr>
            <w:rStyle w:val="a3"/>
            <w:rFonts w:ascii="ＭＳ Ｐ明朝" w:eastAsia="ＭＳ Ｐ明朝" w:hAnsi="ＭＳ Ｐ明朝" w:cs="ＭＳ Ｐゴシック"/>
            <w:kern w:val="0"/>
            <w:sz w:val="24"/>
            <w:szCs w:val="24"/>
          </w:rPr>
          <w:t>レビ23章27</w:t>
        </w:r>
        <w:r w:rsidR="00046C76" w:rsidRPr="00046C76">
          <w:rPr>
            <w:rStyle w:val="a3"/>
            <w:rFonts w:ascii="ＭＳ Ｐ明朝" w:eastAsia="ＭＳ Ｐ明朝" w:hAnsi="ＭＳ Ｐ明朝" w:cs="ＭＳ Ｐゴシック"/>
            <w:kern w:val="0"/>
            <w:sz w:val="24"/>
            <w:szCs w:val="24"/>
          </w:rPr>
          <w:t>節</w:t>
        </w:r>
      </w:hyperlink>
      <w:r w:rsidRPr="00046C76">
        <w:rPr>
          <w:rFonts w:ascii="ＭＳ Ｐ明朝" w:eastAsia="ＭＳ Ｐ明朝" w:hAnsi="ＭＳ Ｐ明朝" w:cs="ＭＳ Ｐゴシック"/>
          <w:color w:val="222222"/>
          <w:kern w:val="0"/>
          <w:sz w:val="24"/>
          <w:szCs w:val="24"/>
        </w:rPr>
        <w:t>,</w:t>
      </w:r>
      <w:hyperlink r:id="rId893" w:anchor="23:29" w:tooltip="すべてその日に身を悩まさない者は、民のうちから断たれるであろう。 " w:history="1">
        <w:r w:rsidRPr="00046C76">
          <w:rPr>
            <w:rStyle w:val="a3"/>
            <w:rFonts w:ascii="ＭＳ Ｐ明朝" w:eastAsia="ＭＳ Ｐ明朝" w:hAnsi="ＭＳ Ｐ明朝" w:cs="ＭＳ Ｐゴシック"/>
            <w:kern w:val="0"/>
            <w:sz w:val="24"/>
            <w:szCs w:val="24"/>
          </w:rPr>
          <w:t>29</w:t>
        </w:r>
        <w:r w:rsidR="00046C76" w:rsidRPr="00046C76">
          <w:rPr>
            <w:rStyle w:val="a3"/>
            <w:rFonts w:ascii="ＭＳ Ｐ明朝" w:eastAsia="ＭＳ Ｐ明朝" w:hAnsi="ＭＳ Ｐ明朝" w:cs="ＭＳ Ｐゴシック"/>
            <w:kern w:val="0"/>
            <w:sz w:val="24"/>
            <w:szCs w:val="24"/>
          </w:rPr>
          <w:t>節</w:t>
        </w:r>
      </w:hyperlink>
      <w:r w:rsidRPr="00046C76">
        <w:rPr>
          <w:rFonts w:ascii="ＭＳ Ｐ明朝" w:eastAsia="ＭＳ Ｐ明朝" w:hAnsi="ＭＳ Ｐ明朝" w:cs="ＭＳ Ｐゴシック"/>
          <w:color w:val="222222"/>
          <w:kern w:val="0"/>
          <w:sz w:val="24"/>
          <w:szCs w:val="24"/>
        </w:rPr>
        <w:t>,</w:t>
      </w:r>
      <w:hyperlink r:id="rId894" w:anchor="23:32" w:tooltip="これはあなたがたの全き休みの安息日である。あなたがたは身を悩まさなければならない。またその月の九日の夕には、その夕から次の夕まで安息を守らなければならない」。 " w:history="1">
        <w:r w:rsidRPr="00046C76">
          <w:rPr>
            <w:rStyle w:val="a3"/>
            <w:rFonts w:ascii="ＭＳ Ｐ明朝" w:eastAsia="ＭＳ Ｐ明朝" w:hAnsi="ＭＳ Ｐ明朝" w:cs="ＭＳ Ｐゴシック"/>
            <w:kern w:val="0"/>
            <w:sz w:val="24"/>
            <w:szCs w:val="24"/>
          </w:rPr>
          <w:t>32節</w:t>
        </w:r>
      </w:hyperlink>
      <w:r w:rsidRPr="00046C76">
        <w:rPr>
          <w:rFonts w:ascii="ＭＳ Ｐ明朝" w:eastAsia="ＭＳ Ｐ明朝" w:hAnsi="ＭＳ Ｐ明朝" w:cs="ＭＳ Ｐゴシック"/>
          <w:color w:val="222222"/>
          <w:kern w:val="0"/>
          <w:sz w:val="24"/>
          <w:szCs w:val="24"/>
        </w:rPr>
        <w:t>; </w:t>
      </w:r>
      <w:hyperlink r:id="rId895" w:anchor="29:7" w:tooltip="またその七月の十日に聖会を開き、かつあなたがたの身を悩まさなければならない。なんの仕事もしてはならない。 " w:history="1">
        <w:r w:rsidRPr="00046C76">
          <w:rPr>
            <w:rStyle w:val="a3"/>
            <w:rFonts w:ascii="ＭＳ Ｐ明朝" w:eastAsia="ＭＳ Ｐ明朝" w:hAnsi="ＭＳ Ｐ明朝" w:cs="ＭＳ Ｐゴシック"/>
            <w:kern w:val="0"/>
            <w:sz w:val="24"/>
            <w:szCs w:val="24"/>
          </w:rPr>
          <w:t>民数記29章7節</w:t>
        </w:r>
      </w:hyperlink>
      <w:r w:rsidRPr="0083430A">
        <w:rPr>
          <w:rFonts w:ascii="ＭＳ Ｐ明朝" w:eastAsia="ＭＳ Ｐ明朝" w:hAnsi="ＭＳ Ｐ明朝" w:cs="ＭＳ Ｐゴシック"/>
          <w:color w:val="222222"/>
          <w:kern w:val="0"/>
          <w:sz w:val="24"/>
          <w:szCs w:val="24"/>
        </w:rPr>
        <w:t>、すべてKJVで最も明確）、神の結果としての清めは、キリストの再臨における神のイスラエルの赦しを象徴するものとしてふさわしいものです（</w:t>
      </w:r>
      <w:hyperlink r:id="rId896" w:anchor="16:30" w:tooltip="この日にあなたがたのため、あなたがたを清めるために、あがないがなされ、あなたがたは主の前に、もろもろの罪が清められるからである。" w:history="1">
        <w:r w:rsidR="00226B7D" w:rsidRPr="00226B7D">
          <w:rPr>
            <w:rFonts w:ascii="ＭＳ Ｐ明朝" w:eastAsia="ＭＳ Ｐ明朝" w:hAnsi="ＭＳ Ｐ明朝" w:cs="Noto Sans CJK SC Light"/>
            <w:color w:val="0000FF"/>
            <w:sz w:val="24"/>
            <w:szCs w:val="24"/>
            <w:u w:val="single"/>
          </w:rPr>
          <w:t>レビ</w:t>
        </w:r>
        <w:r w:rsidR="00694ED0">
          <w:rPr>
            <w:rFonts w:ascii="ＭＳ Ｐ明朝" w:eastAsia="ＭＳ Ｐ明朝" w:hAnsi="ＭＳ Ｐ明朝" w:cs="Noto Sans CJK SC Light" w:hint="eastAsia"/>
            <w:color w:val="0000FF"/>
            <w:sz w:val="24"/>
            <w:szCs w:val="24"/>
            <w:u w:val="single"/>
          </w:rPr>
          <w:t>記</w:t>
        </w:r>
        <w:r w:rsidR="00226B7D" w:rsidRPr="00226B7D">
          <w:rPr>
            <w:rFonts w:ascii="ＭＳ Ｐ明朝" w:eastAsia="ＭＳ Ｐ明朝" w:hAnsi="ＭＳ Ｐ明朝" w:cs="Noto Sans CJK SC Light"/>
            <w:color w:val="0000FF"/>
            <w:sz w:val="24"/>
            <w:szCs w:val="24"/>
            <w:u w:val="single"/>
          </w:rPr>
          <w:t>16章30節</w:t>
        </w:r>
      </w:hyperlink>
      <w:r w:rsidR="00226B7D" w:rsidRPr="00226B7D">
        <w:rPr>
          <w:rFonts w:ascii="ＭＳ Ｐ明朝" w:eastAsia="ＭＳ Ｐ明朝" w:hAnsi="ＭＳ Ｐ明朝" w:cs="Noto Sans CJK SC Light"/>
          <w:sz w:val="24"/>
          <w:szCs w:val="24"/>
        </w:rPr>
        <w:t>、</w:t>
      </w:r>
      <w:hyperlink r:id="rId897" w:anchor="4:2" w:tooltip="その日、主の枝は麗しく栄え、地の産物はイスラエルの生き残った者の誇、また光栄となる。そして主が審判の霊と滅亡の霊とをもって、シオンの娘らの汚れを洗い、エルサレムの血をその中から除き去られるとき、シオンに残る者、エルサレムにとどまる者、すべてエルサレムにあって、生命の書にしるされた者は聖なる者ととなえられる。その時、主はシオンの山のすべての場所と、そのもろもろの集会との上に、昼は雲をつくり、夜は煙と燃える火の輝きとをつくられる。これはすべての栄光の上にある天蓋であり、あずまやであって、" w:history="1">
        <w:r w:rsidR="00226B7D" w:rsidRPr="00226B7D">
          <w:rPr>
            <w:rFonts w:ascii="ＭＳ Ｐ明朝" w:eastAsia="ＭＳ Ｐ明朝" w:hAnsi="ＭＳ Ｐ明朝" w:cs="Noto Sans CJK SC Light"/>
            <w:color w:val="0000FF"/>
            <w:sz w:val="24"/>
            <w:szCs w:val="24"/>
            <w:u w:val="single"/>
          </w:rPr>
          <w:t>イザヤ4</w:t>
        </w:r>
        <w:r w:rsidR="00694ED0">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color w:val="0000FF"/>
            <w:sz w:val="24"/>
            <w:szCs w:val="24"/>
            <w:u w:val="single"/>
          </w:rPr>
          <w:t>2-</w:t>
        </w:r>
        <w:r w:rsidR="00694ED0">
          <w:rPr>
            <w:rFonts w:ascii="ＭＳ Ｐ明朝" w:eastAsia="ＭＳ Ｐ明朝" w:hAnsi="ＭＳ Ｐ明朝" w:cs="Noto Sans CJK SC Light"/>
            <w:color w:val="0000FF"/>
            <w:sz w:val="24"/>
            <w:szCs w:val="24"/>
            <w:u w:val="single"/>
          </w:rPr>
          <w:t>6</w:t>
        </w:r>
        <w:r w:rsidR="00694ED0">
          <w:rPr>
            <w:rFonts w:ascii="ＭＳ Ｐ明朝" w:eastAsia="ＭＳ Ｐ明朝" w:hAnsi="ＭＳ Ｐ明朝" w:cs="Noto Sans CJK SC Light" w:hint="eastAsia"/>
            <w:color w:val="0000FF"/>
            <w:sz w:val="24"/>
            <w:szCs w:val="24"/>
            <w:u w:val="single"/>
          </w:rPr>
          <w:t>節</w:t>
        </w:r>
      </w:hyperlink>
      <w:r w:rsidR="00226B7D" w:rsidRPr="00226B7D">
        <w:rPr>
          <w:rFonts w:ascii="ＭＳ Ｐ明朝" w:eastAsia="ＭＳ Ｐ明朝" w:hAnsi="ＭＳ Ｐ明朝" w:cs="Noto Sans CJK SC Light"/>
          <w:sz w:val="24"/>
          <w:szCs w:val="24"/>
        </w:rPr>
        <w:t>、</w:t>
      </w:r>
      <w:hyperlink r:id="rId898" w:anchor="59:20" w:tooltip="主は言われる、／「主は、あがなう者としてシオンにきたり、／ヤコブのうちの、とがを離れる者に至る」と。主は言われる、「わたしが彼らと立てる契約はこれである。あなたの上にあるわが霊、あなたの口においたわが言葉は、今から後とこしえに、あなたの口から、あなたの子らの口から、あなたの子らの子の口から離れることはない」と。" w:history="1">
        <w:r w:rsidR="00226B7D" w:rsidRPr="00226B7D">
          <w:rPr>
            <w:rFonts w:ascii="ＭＳ Ｐ明朝" w:eastAsia="ＭＳ Ｐ明朝" w:hAnsi="ＭＳ Ｐ明朝" w:cs="Noto Sans CJK SC Light"/>
            <w:color w:val="0000FF"/>
            <w:sz w:val="24"/>
            <w:szCs w:val="24"/>
            <w:u w:val="single"/>
          </w:rPr>
          <w:t>59</w:t>
        </w:r>
        <w:r w:rsidR="00694ED0">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color w:val="0000FF"/>
            <w:sz w:val="24"/>
            <w:szCs w:val="24"/>
            <w:u w:val="single"/>
          </w:rPr>
          <w:t>20-2</w:t>
        </w:r>
        <w:r w:rsidR="00694ED0">
          <w:rPr>
            <w:rFonts w:ascii="ＭＳ Ｐ明朝" w:eastAsia="ＭＳ Ｐ明朝" w:hAnsi="ＭＳ Ｐ明朝" w:cs="Noto Sans CJK SC Light"/>
            <w:color w:val="0000FF"/>
            <w:sz w:val="24"/>
            <w:szCs w:val="24"/>
            <w:u w:val="single"/>
          </w:rPr>
          <w:t>1</w:t>
        </w:r>
        <w:r w:rsidR="00694ED0">
          <w:rPr>
            <w:rFonts w:ascii="ＭＳ Ｐ明朝" w:eastAsia="ＭＳ Ｐ明朝" w:hAnsi="ＭＳ Ｐ明朝" w:cs="Noto Sans CJK SC Light" w:hint="eastAsia"/>
            <w:color w:val="0000FF"/>
            <w:sz w:val="24"/>
            <w:szCs w:val="24"/>
            <w:u w:val="single"/>
          </w:rPr>
          <w:t>節</w:t>
        </w:r>
      </w:hyperlink>
      <w:r w:rsidR="00694ED0">
        <w:rPr>
          <w:rFonts w:ascii="ＭＳ Ｐ明朝" w:eastAsia="ＭＳ Ｐ明朝" w:hAnsi="ＭＳ Ｐ明朝" w:cs="Noto Sans CJK SC Light"/>
          <w:color w:val="0000FF"/>
          <w:sz w:val="24"/>
          <w:szCs w:val="24"/>
          <w:u w:val="single"/>
        </w:rPr>
        <w:t xml:space="preserve">; </w:t>
      </w:r>
      <w:hyperlink r:id="rId899" w:anchor="31:34" w:tooltip="人はもはや、おのおのその隣とその兄弟に教えて、『あなたは主を知りなさい』とは言わない。それは、彼らが小より大に至るまで皆、わたしを知るようになるからであると主は言われる。わたしは彼らの不義をゆるし、もはやその罪を思わない」。" w:history="1">
        <w:r w:rsidR="00226B7D" w:rsidRPr="00226B7D">
          <w:rPr>
            <w:rFonts w:ascii="ＭＳ Ｐ明朝" w:eastAsia="ＭＳ Ｐ明朝" w:hAnsi="ＭＳ Ｐ明朝" w:cs="Noto Sans CJK SC Light"/>
            <w:color w:val="0000FF"/>
            <w:sz w:val="24"/>
            <w:szCs w:val="24"/>
            <w:u w:val="single"/>
          </w:rPr>
          <w:t>エレ</w:t>
        </w:r>
        <w:r w:rsidR="00694ED0">
          <w:rPr>
            <w:rFonts w:ascii="ＭＳ Ｐ明朝" w:eastAsia="ＭＳ Ｐ明朝" w:hAnsi="ＭＳ Ｐ明朝" w:cs="Noto Sans CJK SC Light" w:hint="eastAsia"/>
            <w:color w:val="0000FF"/>
            <w:sz w:val="24"/>
            <w:szCs w:val="24"/>
            <w:u w:val="single"/>
          </w:rPr>
          <w:t>ミヤ</w:t>
        </w:r>
        <w:r w:rsidR="00226B7D" w:rsidRPr="00226B7D">
          <w:rPr>
            <w:rFonts w:ascii="ＭＳ Ｐ明朝" w:eastAsia="ＭＳ Ｐ明朝" w:hAnsi="ＭＳ Ｐ明朝" w:cs="Noto Sans CJK SC Light"/>
            <w:color w:val="0000FF"/>
            <w:sz w:val="24"/>
            <w:szCs w:val="24"/>
            <w:u w:val="single"/>
          </w:rPr>
          <w:t>31</w:t>
        </w:r>
        <w:r w:rsidR="00694ED0">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color w:val="0000FF"/>
            <w:sz w:val="24"/>
            <w:szCs w:val="24"/>
            <w:u w:val="single"/>
          </w:rPr>
          <w:t>3</w:t>
        </w:r>
        <w:r w:rsidR="00694ED0">
          <w:rPr>
            <w:rFonts w:ascii="ＭＳ Ｐ明朝" w:eastAsia="ＭＳ Ｐ明朝" w:hAnsi="ＭＳ Ｐ明朝" w:cs="Noto Sans CJK SC Light"/>
            <w:color w:val="0000FF"/>
            <w:sz w:val="24"/>
            <w:szCs w:val="24"/>
            <w:u w:val="single"/>
          </w:rPr>
          <w:t>4</w:t>
        </w:r>
        <w:r w:rsidR="00694ED0">
          <w:rPr>
            <w:rFonts w:ascii="ＭＳ Ｐ明朝" w:eastAsia="ＭＳ Ｐ明朝" w:hAnsi="ＭＳ Ｐ明朝" w:cs="Noto Sans CJK SC Light" w:hint="eastAsia"/>
            <w:color w:val="0000FF"/>
            <w:sz w:val="24"/>
            <w:szCs w:val="24"/>
            <w:u w:val="single"/>
          </w:rPr>
          <w:t>節</w:t>
        </w:r>
      </w:hyperlink>
      <w:r w:rsidR="00694ED0">
        <w:rPr>
          <w:rFonts w:ascii="ＭＳ Ｐ明朝" w:eastAsia="ＭＳ Ｐ明朝" w:hAnsi="ＭＳ Ｐ明朝" w:cs="Noto Sans CJK SC Light"/>
          <w:color w:val="0000FF"/>
          <w:sz w:val="24"/>
          <w:szCs w:val="24"/>
          <w:u w:val="single"/>
        </w:rPr>
        <w:t xml:space="preserve">, </w:t>
      </w:r>
      <w:hyperlink r:id="rId900" w:anchor="50:20" w:tooltip="主は言われる、その日その時には、イスラエルのとがを探しても見当らず、ユダの罪を探してもない。それはわたしが残しておく人々を、ゆるすからである。" w:history="1">
        <w:r w:rsidR="00226B7D" w:rsidRPr="00226B7D">
          <w:rPr>
            <w:rFonts w:ascii="ＭＳ Ｐ明朝" w:eastAsia="ＭＳ Ｐ明朝" w:hAnsi="ＭＳ Ｐ明朝" w:cs="Noto Sans CJK SC Light"/>
            <w:color w:val="0000FF"/>
            <w:sz w:val="24"/>
            <w:szCs w:val="24"/>
            <w:u w:val="single"/>
          </w:rPr>
          <w:t>50</w:t>
        </w:r>
        <w:r w:rsidR="00694ED0">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color w:val="0000FF"/>
            <w:sz w:val="24"/>
            <w:szCs w:val="24"/>
            <w:u w:val="single"/>
          </w:rPr>
          <w:t>2</w:t>
        </w:r>
        <w:r w:rsidR="00694ED0">
          <w:rPr>
            <w:rFonts w:ascii="ＭＳ Ｐ明朝" w:eastAsia="ＭＳ Ｐ明朝" w:hAnsi="ＭＳ Ｐ明朝" w:cs="Noto Sans CJK SC Light"/>
            <w:color w:val="0000FF"/>
            <w:sz w:val="24"/>
            <w:szCs w:val="24"/>
            <w:u w:val="single"/>
          </w:rPr>
          <w:t>0</w:t>
        </w:r>
        <w:r w:rsidR="00694ED0">
          <w:rPr>
            <w:rFonts w:ascii="ＭＳ Ｐ明朝" w:eastAsia="ＭＳ Ｐ明朝" w:hAnsi="ＭＳ Ｐ明朝" w:cs="Noto Sans CJK SC Light" w:hint="eastAsia"/>
            <w:color w:val="0000FF"/>
            <w:sz w:val="24"/>
            <w:szCs w:val="24"/>
            <w:u w:val="single"/>
          </w:rPr>
          <w:t>節</w:t>
        </w:r>
      </w:hyperlink>
      <w:r w:rsidR="00694ED0">
        <w:rPr>
          <w:rFonts w:ascii="ＭＳ Ｐ明朝" w:eastAsia="ＭＳ Ｐ明朝" w:hAnsi="ＭＳ Ｐ明朝" w:cs="Noto Sans CJK SC Light"/>
          <w:color w:val="0000FF"/>
          <w:sz w:val="24"/>
          <w:szCs w:val="24"/>
          <w:u w:val="single"/>
        </w:rPr>
        <w:t xml:space="preserve">; </w:t>
      </w:r>
      <w:hyperlink r:id="rId901" w:anchor="20:33" w:tooltip="主なる神は言われる、わたしは生きている、わたしは必ず強い手と伸べた腕と注がれた憤りとをもって、あなたがたを治める。わたしはわが強い手と伸べた腕と注がれた憤りとをもって、あなたがたをもろもろの民の中から導き出し、その散らされた国々から集め、もろもろの民の荒野に導き入れ、その所で顔と顔とを合わせて、あなたがたをさばく。すなわち、エジプトの地の荒野で、あなたがたの先祖をさばいたように、わたしはあなたがたをさばくと、主なる神は言われる。" w:history="1">
        <w:r w:rsidR="00226B7D" w:rsidRPr="00226B7D">
          <w:rPr>
            <w:rFonts w:ascii="ＭＳ Ｐ明朝" w:eastAsia="ＭＳ Ｐ明朝" w:hAnsi="ＭＳ Ｐ明朝" w:cs="Noto Sans CJK SC Light"/>
            <w:color w:val="0000FF"/>
            <w:sz w:val="24"/>
            <w:szCs w:val="24"/>
            <w:u w:val="single"/>
          </w:rPr>
          <w:t>エゼキ</w:t>
        </w:r>
        <w:r w:rsidR="00694ED0">
          <w:rPr>
            <w:rFonts w:ascii="ＭＳ Ｐ明朝" w:eastAsia="ＭＳ Ｐ明朝" w:hAnsi="ＭＳ Ｐ明朝" w:cs="Noto Sans CJK SC Light" w:hint="eastAsia"/>
            <w:color w:val="0000FF"/>
            <w:sz w:val="24"/>
            <w:szCs w:val="24"/>
            <w:u w:val="single"/>
          </w:rPr>
          <w:t>エル</w:t>
        </w:r>
        <w:r w:rsidR="00226B7D" w:rsidRPr="00226B7D">
          <w:rPr>
            <w:rFonts w:ascii="ＭＳ Ｐ明朝" w:eastAsia="ＭＳ Ｐ明朝" w:hAnsi="ＭＳ Ｐ明朝" w:cs="Noto Sans CJK SC Light"/>
            <w:color w:val="0000FF"/>
            <w:sz w:val="24"/>
            <w:szCs w:val="24"/>
            <w:u w:val="single"/>
          </w:rPr>
          <w:t>20</w:t>
        </w:r>
        <w:r w:rsidR="00694ED0">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color w:val="0000FF"/>
            <w:sz w:val="24"/>
            <w:szCs w:val="24"/>
            <w:u w:val="single"/>
          </w:rPr>
          <w:t>33-3</w:t>
        </w:r>
        <w:r w:rsidR="00694ED0">
          <w:rPr>
            <w:rFonts w:ascii="ＭＳ Ｐ明朝" w:eastAsia="ＭＳ Ｐ明朝" w:hAnsi="ＭＳ Ｐ明朝" w:cs="Noto Sans CJK SC Light"/>
            <w:color w:val="0000FF"/>
            <w:sz w:val="24"/>
            <w:szCs w:val="24"/>
            <w:u w:val="single"/>
          </w:rPr>
          <w:t>8</w:t>
        </w:r>
        <w:r w:rsidR="00694ED0">
          <w:rPr>
            <w:rFonts w:ascii="ＭＳ Ｐ明朝" w:eastAsia="ＭＳ Ｐ明朝" w:hAnsi="ＭＳ Ｐ明朝" w:cs="Noto Sans CJK SC Light" w:hint="eastAsia"/>
            <w:color w:val="0000FF"/>
            <w:sz w:val="24"/>
            <w:szCs w:val="24"/>
            <w:u w:val="single"/>
          </w:rPr>
          <w:t>節</w:t>
        </w:r>
      </w:hyperlink>
      <w:r w:rsidR="00694ED0">
        <w:rPr>
          <w:rFonts w:ascii="ＭＳ Ｐ明朝" w:eastAsia="ＭＳ Ｐ明朝" w:hAnsi="ＭＳ Ｐ明朝" w:cs="Noto Sans CJK SC Light"/>
          <w:color w:val="0000FF"/>
          <w:sz w:val="24"/>
          <w:szCs w:val="24"/>
          <w:u w:val="single"/>
        </w:rPr>
        <w:t xml:space="preserve">, </w:t>
      </w:r>
      <w:hyperlink r:id="rId902" w:anchor="36:24" w:tooltip="https://jpn.bible/kougo/ezek#36:24" w:history="1">
        <w:r w:rsidR="00226B7D" w:rsidRPr="00226B7D">
          <w:rPr>
            <w:rFonts w:ascii="ＭＳ Ｐ明朝" w:eastAsia="ＭＳ Ｐ明朝" w:hAnsi="ＭＳ Ｐ明朝" w:cs="Noto Sans CJK SC Light"/>
            <w:color w:val="0000FF"/>
            <w:sz w:val="24"/>
            <w:szCs w:val="24"/>
            <w:u w:val="single"/>
          </w:rPr>
          <w:t>36</w:t>
        </w:r>
        <w:r w:rsidR="00694ED0">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color w:val="0000FF"/>
            <w:sz w:val="24"/>
            <w:szCs w:val="24"/>
            <w:u w:val="single"/>
          </w:rPr>
          <w:t>24-3</w:t>
        </w:r>
        <w:r w:rsidR="00694ED0">
          <w:rPr>
            <w:rFonts w:ascii="ＭＳ Ｐ明朝" w:eastAsia="ＭＳ Ｐ明朝" w:hAnsi="ＭＳ Ｐ明朝" w:cs="Noto Sans CJK SC Light"/>
            <w:color w:val="0000FF"/>
            <w:sz w:val="24"/>
            <w:szCs w:val="24"/>
            <w:u w:val="single"/>
          </w:rPr>
          <w:t>8</w:t>
        </w:r>
        <w:r w:rsidR="00694ED0">
          <w:rPr>
            <w:rFonts w:ascii="ＭＳ Ｐ明朝" w:eastAsia="ＭＳ Ｐ明朝" w:hAnsi="ＭＳ Ｐ明朝" w:cs="Noto Sans CJK SC Light" w:hint="eastAsia"/>
            <w:color w:val="0000FF"/>
            <w:sz w:val="24"/>
            <w:szCs w:val="24"/>
            <w:u w:val="single"/>
          </w:rPr>
          <w:t>節</w:t>
        </w:r>
      </w:hyperlink>
      <w:r w:rsidR="00694ED0">
        <w:rPr>
          <w:rFonts w:ascii="ＭＳ Ｐ明朝" w:eastAsia="ＭＳ Ｐ明朝" w:hAnsi="ＭＳ Ｐ明朝" w:cs="Noto Sans CJK SC Light" w:hint="eastAsia"/>
          <w:color w:val="0000FF"/>
          <w:sz w:val="24"/>
          <w:szCs w:val="24"/>
          <w:u w:val="single"/>
        </w:rPr>
        <w:t xml:space="preserve">； </w:t>
      </w:r>
      <w:hyperlink r:id="rId903" w:anchor="2:30" w:tooltip="わたしはまた、天と地とにしるしを示す。すなわち血と、火と、煙の柱とがあるであろう。主の大いなる恐るべき日が来る前に、日は暗く、月は血に変る。すべて主の名を呼ぶ者は救われる。それは主が言われたように、シオンの山とエルサレムとに、のがれる者があるからである。その残った者のうちに、主のお召しになる者がある。" w:history="1">
        <w:r w:rsidR="00226B7D" w:rsidRPr="00226B7D">
          <w:rPr>
            <w:rFonts w:ascii="ＭＳ Ｐ明朝" w:eastAsia="ＭＳ Ｐ明朝" w:hAnsi="ＭＳ Ｐ明朝" w:cs="Noto Sans CJK SC Light"/>
            <w:color w:val="0000FF"/>
            <w:sz w:val="24"/>
            <w:szCs w:val="24"/>
            <w:u w:val="single"/>
          </w:rPr>
          <w:t>ヨエル2</w:t>
        </w:r>
        <w:r w:rsidR="00694ED0">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color w:val="0000FF"/>
            <w:sz w:val="24"/>
            <w:szCs w:val="24"/>
            <w:u w:val="single"/>
          </w:rPr>
          <w:t>30-3</w:t>
        </w:r>
        <w:r w:rsidR="00694ED0">
          <w:rPr>
            <w:rFonts w:ascii="ＭＳ Ｐ明朝" w:eastAsia="ＭＳ Ｐ明朝" w:hAnsi="ＭＳ Ｐ明朝" w:cs="Noto Sans CJK SC Light"/>
            <w:color w:val="0000FF"/>
            <w:sz w:val="24"/>
            <w:szCs w:val="24"/>
            <w:u w:val="single"/>
          </w:rPr>
          <w:t>2</w:t>
        </w:r>
        <w:r w:rsidR="00694ED0">
          <w:rPr>
            <w:rFonts w:ascii="ＭＳ Ｐ明朝" w:eastAsia="ＭＳ Ｐ明朝" w:hAnsi="ＭＳ Ｐ明朝" w:cs="Noto Sans CJK SC Light" w:hint="eastAsia"/>
            <w:color w:val="0000FF"/>
            <w:sz w:val="24"/>
            <w:szCs w:val="24"/>
            <w:u w:val="single"/>
          </w:rPr>
          <w:t>節</w:t>
        </w:r>
      </w:hyperlink>
      <w:r w:rsidR="00694ED0">
        <w:rPr>
          <w:rFonts w:ascii="ＭＳ Ｐ明朝" w:eastAsia="ＭＳ Ｐ明朝" w:hAnsi="ＭＳ Ｐ明朝" w:cs="Noto Sans CJK SC Light"/>
          <w:color w:val="0000FF"/>
          <w:sz w:val="24"/>
          <w:szCs w:val="24"/>
          <w:u w:val="single"/>
        </w:rPr>
        <w:t xml:space="preserve">; </w:t>
      </w:r>
      <w:r w:rsidR="00226B7D" w:rsidRPr="00226B7D">
        <w:rPr>
          <w:rFonts w:ascii="ＭＳ Ｐ明朝" w:eastAsia="ＭＳ Ｐ明朝" w:hAnsi="ＭＳ Ｐ明朝" w:cs="Noto Sans CJK SC Light"/>
          <w:color w:val="0000FF"/>
          <w:sz w:val="24"/>
          <w:szCs w:val="24"/>
          <w:u w:val="single"/>
        </w:rPr>
        <w:t>ゼカリヤ12</w:t>
      </w:r>
      <w:r w:rsidR="00694ED0">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color w:val="0000FF"/>
          <w:sz w:val="24"/>
          <w:szCs w:val="24"/>
          <w:u w:val="single"/>
        </w:rPr>
        <w:t>1</w:t>
      </w:r>
      <w:r w:rsidR="00694ED0">
        <w:rPr>
          <w:rFonts w:ascii="ＭＳ Ｐ明朝" w:eastAsia="ＭＳ Ｐ明朝" w:hAnsi="ＭＳ Ｐ明朝" w:cs="Noto Sans CJK SC Light"/>
          <w:color w:val="0000FF"/>
          <w:sz w:val="24"/>
          <w:szCs w:val="24"/>
          <w:u w:val="single"/>
        </w:rPr>
        <w:t>0</w:t>
      </w:r>
      <w:r w:rsidR="00694ED0">
        <w:rPr>
          <w:rFonts w:ascii="ＭＳ Ｐ明朝" w:eastAsia="ＭＳ Ｐ明朝" w:hAnsi="ＭＳ Ｐ明朝" w:cs="Noto Sans CJK SC Light" w:hint="eastAsia"/>
          <w:color w:val="0000FF"/>
          <w:sz w:val="24"/>
          <w:szCs w:val="24"/>
          <w:u w:val="single"/>
        </w:rPr>
        <w:t>節,</w:t>
      </w:r>
      <w:r w:rsidR="00694ED0">
        <w:rPr>
          <w:rFonts w:ascii="ＭＳ Ｐ明朝" w:eastAsia="ＭＳ Ｐ明朝" w:hAnsi="ＭＳ Ｐ明朝" w:cs="Noto Sans CJK SC Light"/>
          <w:color w:val="0000FF"/>
          <w:sz w:val="24"/>
          <w:szCs w:val="24"/>
          <w:u w:val="single"/>
        </w:rPr>
        <w:t xml:space="preserve"> </w:t>
      </w:r>
      <w:hyperlink r:id="rId904" w:anchor="3:1" w:tooltip="時に主は大祭司ヨシュアが、主の使の前に立ち、サタンがその右に立って、これを訴えているのをわたしに示された。" w:history="1">
        <w:r w:rsidR="00226B7D" w:rsidRPr="00226B7D">
          <w:rPr>
            <w:rFonts w:ascii="ＭＳ Ｐ明朝" w:eastAsia="ＭＳ Ｐ明朝" w:hAnsi="ＭＳ Ｐ明朝" w:cs="Noto Sans CJK SC Light"/>
            <w:color w:val="0000FF"/>
            <w:sz w:val="24"/>
            <w:szCs w:val="24"/>
            <w:u w:val="single"/>
          </w:rPr>
          <w:t>3</w:t>
        </w:r>
        <w:r w:rsidR="00694ED0">
          <w:rPr>
            <w:rFonts w:ascii="ＭＳ Ｐ明朝" w:eastAsia="ＭＳ Ｐ明朝" w:hAnsi="ＭＳ Ｐ明朝" w:cs="Noto Sans CJK SC Light" w:hint="eastAsia"/>
            <w:color w:val="0000FF"/>
            <w:sz w:val="24"/>
            <w:szCs w:val="24"/>
            <w:u w:val="single"/>
          </w:rPr>
          <w:t>章1節</w:t>
        </w:r>
      </w:hyperlink>
      <w:r w:rsidR="00694ED0">
        <w:rPr>
          <w:rFonts w:ascii="ＭＳ Ｐ明朝" w:eastAsia="ＭＳ Ｐ明朝" w:hAnsi="ＭＳ Ｐ明朝" w:cs="Noto Sans CJK SC Light"/>
          <w:color w:val="0000FF"/>
          <w:sz w:val="24"/>
          <w:szCs w:val="24"/>
          <w:u w:val="single"/>
        </w:rPr>
        <w:t xml:space="preserve">; </w:t>
      </w:r>
      <w:hyperlink r:id="rId905" w:anchor="3:2" w:tooltip="その来る日には、だれが耐え得よう。そのあらわれる時には、だれが立ち得よう。彼は金をふきわける者の火のようであり、布さらしの灰汁のようである。彼は銀をふきわけて清める者のように座して、レビの子孫を清め、金銀のように彼らを清める。そして彼らは義をもって、ささげ物を主にささげる。その時ユダとエルサレムとのささげ物は、昔の日のように、また先の年のように主に喜ばれる。" w:history="1">
        <w:r w:rsidR="00226B7D" w:rsidRPr="00226B7D">
          <w:rPr>
            <w:rFonts w:ascii="ＭＳ Ｐ明朝" w:eastAsia="ＭＳ Ｐ明朝" w:hAnsi="ＭＳ Ｐ明朝" w:cs="Noto Sans CJK SC Light"/>
            <w:color w:val="0000FF"/>
            <w:sz w:val="24"/>
            <w:szCs w:val="24"/>
            <w:u w:val="single"/>
          </w:rPr>
          <w:t>マラキ3</w:t>
        </w:r>
        <w:r w:rsidR="00694ED0">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color w:val="0000FF"/>
            <w:sz w:val="24"/>
            <w:szCs w:val="24"/>
            <w:u w:val="single"/>
          </w:rPr>
          <w:t>2-</w:t>
        </w:r>
        <w:r w:rsidR="00694ED0">
          <w:rPr>
            <w:rFonts w:ascii="ＭＳ Ｐ明朝" w:eastAsia="ＭＳ Ｐ明朝" w:hAnsi="ＭＳ Ｐ明朝" w:cs="Noto Sans CJK SC Light"/>
            <w:color w:val="0000FF"/>
            <w:sz w:val="24"/>
            <w:szCs w:val="24"/>
            <w:u w:val="single"/>
          </w:rPr>
          <w:t>4</w:t>
        </w:r>
        <w:r w:rsidR="00694ED0">
          <w:rPr>
            <w:rFonts w:ascii="ＭＳ Ｐ明朝" w:eastAsia="ＭＳ Ｐ明朝" w:hAnsi="ＭＳ Ｐ明朝" w:cs="Noto Sans CJK SC Light" w:hint="eastAsia"/>
            <w:color w:val="0000FF"/>
            <w:sz w:val="24"/>
            <w:szCs w:val="24"/>
            <w:u w:val="single"/>
          </w:rPr>
          <w:t>節</w:t>
        </w:r>
      </w:hyperlink>
      <w:r w:rsidR="00694ED0">
        <w:rPr>
          <w:rFonts w:ascii="ＭＳ Ｐ明朝" w:eastAsia="ＭＳ Ｐ明朝" w:hAnsi="ＭＳ Ｐ明朝" w:cs="Noto Sans CJK SC Light"/>
          <w:color w:val="0000FF"/>
          <w:sz w:val="24"/>
          <w:szCs w:val="24"/>
          <w:u w:val="single"/>
        </w:rPr>
        <w:t xml:space="preserve">; </w:t>
      </w:r>
      <w:hyperlink r:id="rId906" w:anchor="11:26" w:tooltip="こうして、イスラエル人は、すべて救われるであろう。すなわち、次のように書いてある、／「救う者がシオンからきて、／ヤコブから不信心を追い払うであろう。" w:history="1">
        <w:r w:rsidR="00226B7D" w:rsidRPr="00226B7D">
          <w:rPr>
            <w:rFonts w:ascii="ＭＳ Ｐ明朝" w:eastAsia="ＭＳ Ｐ明朝" w:hAnsi="ＭＳ Ｐ明朝" w:cs="Noto Sans CJK SC Light"/>
            <w:color w:val="0000FF"/>
            <w:sz w:val="24"/>
            <w:szCs w:val="24"/>
            <w:u w:val="single"/>
          </w:rPr>
          <w:t>ローマ11</w:t>
        </w:r>
        <w:r w:rsidR="00694ED0">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color w:val="0000FF"/>
            <w:sz w:val="24"/>
            <w:szCs w:val="24"/>
            <w:u w:val="single"/>
          </w:rPr>
          <w:t>2</w:t>
        </w:r>
        <w:r w:rsidR="00694ED0">
          <w:rPr>
            <w:rFonts w:ascii="ＭＳ Ｐ明朝" w:eastAsia="ＭＳ Ｐ明朝" w:hAnsi="ＭＳ Ｐ明朝" w:cs="Noto Sans CJK SC Light"/>
            <w:color w:val="0000FF"/>
            <w:sz w:val="24"/>
            <w:szCs w:val="24"/>
            <w:u w:val="single"/>
          </w:rPr>
          <w:t>6</w:t>
        </w:r>
        <w:r w:rsidR="00694ED0">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color w:val="222222"/>
          <w:kern w:val="0"/>
          <w:sz w:val="24"/>
          <w:szCs w:val="24"/>
        </w:rPr>
        <w:t>を参照）。また、この祭りの時期も非常に重要で、ラッパの祭りの10日後、仮庵の祭りの３日半前です（</w:t>
      </w:r>
      <w:hyperlink r:id="rId907" w:anchor="23:32" w:tooltip="これはあなたがたの全き休みの安息日である。あなたがたは身を悩まさなければならない。またその月の九日の夕には、その夕から次の夕まで安息を守らなければならない」。" w:history="1">
        <w:r w:rsidR="00226B7D" w:rsidRPr="00226B7D">
          <w:rPr>
            <w:rFonts w:ascii="ＭＳ Ｐ明朝" w:eastAsia="ＭＳ Ｐ明朝" w:hAnsi="ＭＳ Ｐ明朝" w:cs="Noto Sans CJK SC Light"/>
            <w:color w:val="0000FF"/>
            <w:sz w:val="24"/>
            <w:szCs w:val="24"/>
            <w:u w:val="single"/>
          </w:rPr>
          <w:t>レビ23</w:t>
        </w:r>
        <w:r w:rsidR="00694ED0">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color w:val="0000FF"/>
            <w:sz w:val="24"/>
            <w:szCs w:val="24"/>
            <w:u w:val="single"/>
          </w:rPr>
          <w:t>3</w:t>
        </w:r>
        <w:r w:rsidR="00694ED0">
          <w:rPr>
            <w:rFonts w:ascii="ＭＳ Ｐ明朝" w:eastAsia="ＭＳ Ｐ明朝" w:hAnsi="ＭＳ Ｐ明朝" w:cs="Noto Sans CJK SC Light"/>
            <w:color w:val="0000FF"/>
            <w:sz w:val="24"/>
            <w:szCs w:val="24"/>
            <w:u w:val="single"/>
          </w:rPr>
          <w:t>2</w:t>
        </w:r>
        <w:r w:rsidR="00694ED0">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color w:val="222222"/>
          <w:kern w:val="0"/>
          <w:sz w:val="24"/>
          <w:szCs w:val="24"/>
        </w:rPr>
        <w:t>：　計算方法については上記</w:t>
      </w:r>
      <w:r w:rsidR="00851DFA">
        <w:rPr>
          <w:rFonts w:ascii="ＭＳ Ｐ明朝" w:eastAsia="ＭＳ Ｐ明朝" w:hAnsi="ＭＳ Ｐ明朝" w:cs="ＭＳ Ｐゴシック"/>
          <w:color w:val="222222"/>
          <w:kern w:val="0"/>
          <w:sz w:val="24"/>
          <w:szCs w:val="24"/>
        </w:rPr>
        <w:t>4</w:t>
      </w:r>
      <w:r w:rsidR="00046C76">
        <w:rPr>
          <w:rFonts w:ascii="ＭＳ Ｐ明朝" w:eastAsia="ＭＳ Ｐ明朝" w:hAnsi="ＭＳ Ｐ明朝" w:cs="ＭＳ Ｐゴシック"/>
          <w:color w:val="222222"/>
          <w:kern w:val="0"/>
          <w:sz w:val="24"/>
          <w:szCs w:val="24"/>
        </w:rPr>
        <w:t>）</w:t>
      </w:r>
      <w:r w:rsidRPr="0083430A">
        <w:rPr>
          <w:rFonts w:ascii="ＭＳ Ｐ明朝" w:eastAsia="ＭＳ Ｐ明朝" w:hAnsi="ＭＳ Ｐ明朝" w:cs="ＭＳ Ｐゴシック"/>
          <w:color w:val="222222"/>
          <w:kern w:val="0"/>
          <w:sz w:val="24"/>
          <w:szCs w:val="24"/>
        </w:rPr>
        <w:t>を参照）。</w:t>
      </w:r>
    </w:p>
    <w:p w14:paraId="488022BD" w14:textId="77777777" w:rsidR="00FC1A50" w:rsidRPr="0083430A" w:rsidRDefault="00FC1A50" w:rsidP="00FC1A50">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76C17A35" w14:textId="77777777" w:rsidR="00FC1A50" w:rsidRPr="0083430A" w:rsidRDefault="00FC1A50" w:rsidP="0037495A">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kern w:val="0"/>
          <w:sz w:val="24"/>
          <w:szCs w:val="24"/>
        </w:rPr>
        <w:t>ラッパの祝日に続いて贖罪の日に先立つ8日間は、艱難時代の前半を表し、神は一連の七つのラッパの審判を通して、地上の住民に悔い改めなければ神の怒りに直面するよう警告されます（</w:t>
      </w:r>
      <w:hyperlink r:id="rId908" w:anchor="8:6" w:tooltip="そこで、七つのラッパを持っている七人の御使が、それを吹く用意をした。第一の御使が、ラッパを吹き鳴らした。すると、血のまじった雹と火とがあらわれて、地上に降ってきた。そして、地の三分の一が焼け、木の三分の一が焼け、また、すべての青草も焼けてしまった。第二の御使が、ラッパを吹き鳴らした。すると、火の燃えさかっている大きな山のようなものが、海に投げ込まれた。そして、海の三分の一は血となり、海の中の造られた生き物の三分の一は死に、舟の三分の一がこわされてしまった。" w:history="1">
        <w:r w:rsidR="00226B7D" w:rsidRPr="00226B7D">
          <w:rPr>
            <w:rFonts w:ascii="ＭＳ Ｐ明朝" w:eastAsia="ＭＳ Ｐ明朝" w:hAnsi="ＭＳ Ｐ明朝" w:cs="Noto Sans CJK SC Light" w:hint="eastAsia"/>
            <w:color w:val="0000FF"/>
            <w:sz w:val="24"/>
            <w:szCs w:val="24"/>
            <w:u w:val="single"/>
          </w:rPr>
          <w:t>黙示録8</w:t>
        </w:r>
        <w:r w:rsidR="00851DFA">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6</w:t>
        </w:r>
        <w:r w:rsidR="00851DFA">
          <w:rPr>
            <w:rFonts w:ascii="ＭＳ Ｐ明朝" w:eastAsia="ＭＳ Ｐ明朝" w:hAnsi="ＭＳ Ｐ明朝" w:cs="Noto Sans CJK SC Light" w:hint="eastAsia"/>
            <w:color w:val="0000FF"/>
            <w:sz w:val="24"/>
            <w:szCs w:val="24"/>
            <w:u w:val="single"/>
          </w:rPr>
          <w:t>節</w:t>
        </w:r>
        <w:r w:rsidR="00226B7D" w:rsidRPr="00226B7D">
          <w:rPr>
            <w:rFonts w:ascii="ＭＳ Ｐ明朝" w:eastAsia="ＭＳ Ｐ明朝" w:hAnsi="ＭＳ Ｐ明朝" w:cs="Noto Sans CJK SC Light" w:hint="eastAsia"/>
            <w:color w:val="0000FF"/>
            <w:sz w:val="24"/>
            <w:szCs w:val="24"/>
            <w:u w:val="single"/>
          </w:rPr>
          <w:t>-11</w:t>
        </w:r>
        <w:r w:rsidR="00851DFA">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1</w:t>
        </w:r>
        <w:r w:rsidR="00851DFA">
          <w:rPr>
            <w:rFonts w:ascii="ＭＳ Ｐ明朝" w:eastAsia="ＭＳ Ｐ明朝" w:hAnsi="ＭＳ Ｐ明朝" w:cs="Noto Sans CJK SC Light"/>
            <w:color w:val="0000FF"/>
            <w:sz w:val="24"/>
            <w:szCs w:val="24"/>
            <w:u w:val="single"/>
          </w:rPr>
          <w:t>9</w:t>
        </w:r>
        <w:r w:rsidR="00851DFA">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kern w:val="0"/>
          <w:sz w:val="24"/>
          <w:szCs w:val="24"/>
        </w:rPr>
        <w:t>）。ラッパの音はそれぞれ「一日」または六ヶ月に相当し、さらに追加されているもう一日は、その前に天上で「半時間」沈黙した期間、つまり</w:t>
      </w:r>
      <w:r w:rsidR="00226B7D">
        <w:rPr>
          <w:rFonts w:ascii="ＭＳ Ｐ明朝" w:eastAsia="ＭＳ Ｐ明朝" w:hAnsi="ＭＳ Ｐ明朝" w:cs="ＭＳ Ｐゴシック" w:hint="eastAsia"/>
          <w:kern w:val="0"/>
          <w:sz w:val="24"/>
          <w:szCs w:val="24"/>
        </w:rPr>
        <w:t>艱難</w:t>
      </w:r>
      <w:r w:rsidRPr="0083430A">
        <w:rPr>
          <w:rFonts w:ascii="ＭＳ Ｐ明朝" w:eastAsia="ＭＳ Ｐ明朝" w:hAnsi="ＭＳ Ｐ明朝" w:cs="ＭＳ Ｐゴシック"/>
          <w:kern w:val="0"/>
          <w:sz w:val="24"/>
          <w:szCs w:val="24"/>
        </w:rPr>
        <w:t>が実際に始まるまでの六ヶ月間の悔い改めのための猶予期間を予表しています（</w:t>
      </w:r>
      <w:hyperlink r:id="rId909" w:anchor="8:1-2" w:tooltip="小羊が第七の封印を解いた時、半時間ばかり天に静けさがあった。それからわたしは、神のみまえに立っている七人の御使を見た。そして、七つのラッパが彼らに与えられた。" w:history="1">
        <w:r w:rsidR="00226B7D" w:rsidRPr="00226B7D">
          <w:rPr>
            <w:rFonts w:ascii="ＭＳ Ｐ明朝" w:eastAsia="ＭＳ Ｐ明朝" w:hAnsi="ＭＳ Ｐ明朝" w:cs="Noto Sans CJK SC Light" w:hint="eastAsia"/>
            <w:color w:val="0000FF"/>
            <w:sz w:val="24"/>
            <w:szCs w:val="24"/>
            <w:u w:val="single"/>
          </w:rPr>
          <w:t>黙示録8</w:t>
        </w:r>
        <w:r w:rsidR="00851DFA">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1-</w:t>
        </w:r>
        <w:r w:rsidR="00851DFA">
          <w:rPr>
            <w:rFonts w:ascii="ＭＳ Ｐ明朝" w:eastAsia="ＭＳ Ｐ明朝" w:hAnsi="ＭＳ Ｐ明朝" w:cs="Noto Sans CJK SC Light"/>
            <w:color w:val="0000FF"/>
            <w:sz w:val="24"/>
            <w:szCs w:val="24"/>
            <w:u w:val="single"/>
          </w:rPr>
          <w:t>2</w:t>
        </w:r>
        <w:r w:rsidR="00851DFA">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kern w:val="0"/>
          <w:sz w:val="24"/>
          <w:szCs w:val="24"/>
        </w:rPr>
        <w:t>）。贖罪の日と仮庵の祭りの間</w:t>
      </w:r>
      <w:r w:rsidRPr="00226B7D">
        <w:rPr>
          <w:rFonts w:ascii="ＭＳ Ｐ明朝" w:eastAsia="ＭＳ Ｐ明朝" w:hAnsi="ＭＳ Ｐ明朝" w:cs="ＭＳ Ｐゴシック"/>
          <w:kern w:val="0"/>
          <w:sz w:val="24"/>
          <w:szCs w:val="24"/>
        </w:rPr>
        <w:t>の</w:t>
      </w:r>
      <w:r w:rsidR="00525CA1" w:rsidRPr="00226B7D">
        <w:rPr>
          <w:rFonts w:ascii="ＭＳ Ｐ明朝" w:eastAsia="ＭＳ Ｐ明朝" w:hAnsi="ＭＳ Ｐ明朝" w:cs="ＭＳ Ｐゴシック" w:hint="eastAsia"/>
          <w:kern w:val="0"/>
          <w:sz w:val="24"/>
          <w:szCs w:val="24"/>
        </w:rPr>
        <w:t>四</w:t>
      </w:r>
      <w:r w:rsidRPr="00226B7D">
        <w:rPr>
          <w:rFonts w:ascii="ＭＳ Ｐ明朝" w:eastAsia="ＭＳ Ｐ明朝" w:hAnsi="ＭＳ Ｐ明朝" w:cs="ＭＳ Ｐゴシック"/>
          <w:kern w:val="0"/>
          <w:sz w:val="24"/>
          <w:szCs w:val="24"/>
        </w:rPr>
        <w:t>日間は</w:t>
      </w:r>
      <w:r w:rsidRPr="0083430A">
        <w:rPr>
          <w:rFonts w:ascii="ＭＳ Ｐ明朝" w:eastAsia="ＭＳ Ｐ明朝" w:hAnsi="ＭＳ Ｐ明朝" w:cs="ＭＳ Ｐゴシック"/>
          <w:kern w:val="0"/>
          <w:sz w:val="24"/>
          <w:szCs w:val="24"/>
        </w:rPr>
        <w:t>、艱難時代の後半、すなわち「大艱難」と呼ばれる期間を表し、その後にキリストが再臨して千年王国を確立します（</w:t>
      </w:r>
      <w:hyperlink r:id="rId910" w:anchor="7:25" w:tooltip="彼は、いと高き者に敵して言葉を出し、／かつ、いと高き者の聖徒を悩ます。彼はまた時と律法とを変えようと望む。聖徒はひと時と、ふた時と、半時の間、／彼の手にわたされる。" w:history="1">
        <w:r w:rsidR="00226B7D" w:rsidRPr="00226B7D">
          <w:rPr>
            <w:rFonts w:ascii="ＭＳ Ｐ明朝" w:eastAsia="ＭＳ Ｐ明朝" w:hAnsi="ＭＳ Ｐ明朝" w:cs="Noto Sans CJK SC Light" w:hint="eastAsia"/>
            <w:color w:val="0000FF"/>
            <w:sz w:val="24"/>
            <w:szCs w:val="24"/>
            <w:u w:val="single"/>
          </w:rPr>
          <w:t>ダニエル7</w:t>
        </w:r>
        <w:r w:rsidR="00851DFA">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2</w:t>
        </w:r>
        <w:r w:rsidR="00851DFA">
          <w:rPr>
            <w:rFonts w:ascii="ＭＳ Ｐ明朝" w:eastAsia="ＭＳ Ｐ明朝" w:hAnsi="ＭＳ Ｐ明朝" w:cs="Noto Sans CJK SC Light"/>
            <w:color w:val="0000FF"/>
            <w:sz w:val="24"/>
            <w:szCs w:val="24"/>
            <w:u w:val="single"/>
          </w:rPr>
          <w:t>5</w:t>
        </w:r>
        <w:r w:rsidR="00851DFA">
          <w:rPr>
            <w:rFonts w:ascii="ＭＳ Ｐ明朝" w:eastAsia="ＭＳ Ｐ明朝" w:hAnsi="ＭＳ Ｐ明朝" w:cs="Noto Sans CJK SC Light" w:hint="eastAsia"/>
            <w:color w:val="0000FF"/>
            <w:sz w:val="24"/>
            <w:szCs w:val="24"/>
            <w:u w:val="single"/>
          </w:rPr>
          <w:t>節</w:t>
        </w:r>
      </w:hyperlink>
      <w:r w:rsidR="00851DFA">
        <w:rPr>
          <w:rFonts w:ascii="ＭＳ Ｐ明朝" w:eastAsia="ＭＳ Ｐ明朝" w:hAnsi="ＭＳ Ｐ明朝" w:cs="Noto Sans CJK SC Light"/>
          <w:color w:val="0000FF"/>
          <w:sz w:val="24"/>
          <w:szCs w:val="24"/>
          <w:u w:val="single"/>
        </w:rPr>
        <w:t>,</w:t>
      </w:r>
      <w:hyperlink r:id="rId911" w:anchor="12:7" w:tooltip="かの亜麻布を着て、川の水の上にいた人が、天に向かって、その右の手と左の手をあげ、永遠に生ける者をさして誓い、それは、ひと時とふた時と半時である。聖なる民を打ち砕く力が消え去る時に、これらの事はみな成就するだろうと言うのを、わたしは聞いた。" w:history="1">
        <w:r w:rsidR="00226B7D" w:rsidRPr="00226B7D">
          <w:rPr>
            <w:rFonts w:ascii="ＭＳ Ｐ明朝" w:eastAsia="ＭＳ Ｐ明朝" w:hAnsi="ＭＳ Ｐ明朝" w:cs="Noto Sans CJK SC Light" w:hint="eastAsia"/>
            <w:color w:val="0000FF"/>
            <w:sz w:val="24"/>
            <w:szCs w:val="24"/>
            <w:u w:val="single"/>
          </w:rPr>
          <w:t>12</w:t>
        </w:r>
        <w:r w:rsidR="00851DFA">
          <w:rPr>
            <w:rFonts w:ascii="ＭＳ Ｐ明朝" w:eastAsia="ＭＳ Ｐ明朝" w:hAnsi="ＭＳ Ｐ明朝" w:cs="Noto Sans CJK SC Light" w:hint="eastAsia"/>
            <w:color w:val="0000FF"/>
            <w:sz w:val="24"/>
            <w:szCs w:val="24"/>
            <w:u w:val="single"/>
          </w:rPr>
          <w:t>章7節</w:t>
        </w:r>
      </w:hyperlink>
      <w:r w:rsidR="00851DFA">
        <w:rPr>
          <w:rFonts w:ascii="ＭＳ Ｐ明朝" w:eastAsia="ＭＳ Ｐ明朝" w:hAnsi="ＭＳ Ｐ明朝" w:cs="Noto Sans CJK SC Light"/>
          <w:color w:val="0000FF"/>
          <w:sz w:val="24"/>
          <w:szCs w:val="24"/>
          <w:u w:val="single"/>
        </w:rPr>
        <w:t xml:space="preserve">; </w:t>
      </w:r>
      <w:hyperlink r:id="rId912" w:anchor="11:2" w:tooltip="聖所の外の庭はそのままにしておきなさい。それを測ってはならない。そこは異邦人に与えられた所だから。彼らは、四十二か月の間この聖なる都を踏みにじるであろう。" w:history="1">
        <w:r w:rsidR="00226B7D" w:rsidRPr="00226B7D">
          <w:rPr>
            <w:rFonts w:ascii="ＭＳ Ｐ明朝" w:eastAsia="ＭＳ Ｐ明朝" w:hAnsi="ＭＳ Ｐ明朝" w:cs="Noto Sans CJK SC Light" w:hint="eastAsia"/>
            <w:color w:val="0000FF"/>
            <w:sz w:val="24"/>
            <w:szCs w:val="24"/>
            <w:u w:val="single"/>
          </w:rPr>
          <w:t>黙示録11</w:t>
        </w:r>
        <w:r w:rsidR="00851DFA">
          <w:rPr>
            <w:rFonts w:ascii="ＭＳ Ｐ明朝" w:eastAsia="ＭＳ Ｐ明朝" w:hAnsi="ＭＳ Ｐ明朝" w:cs="Noto Sans CJK SC Light" w:hint="eastAsia"/>
            <w:color w:val="0000FF"/>
            <w:sz w:val="24"/>
            <w:szCs w:val="24"/>
            <w:u w:val="single"/>
          </w:rPr>
          <w:t>章2節</w:t>
        </w:r>
      </w:hyperlink>
      <w:r w:rsidR="00851DFA">
        <w:rPr>
          <w:rFonts w:ascii="ＭＳ Ｐ明朝" w:eastAsia="ＭＳ Ｐ明朝" w:hAnsi="ＭＳ Ｐ明朝" w:cs="Noto Sans CJK SC Light"/>
          <w:color w:val="0000FF"/>
          <w:sz w:val="24"/>
          <w:szCs w:val="24"/>
          <w:u w:val="single"/>
        </w:rPr>
        <w:t>,</w:t>
      </w:r>
      <w:hyperlink r:id="rId913" w:anchor="12:14" w:tooltip="しかし、女は自分の場所である荒野に飛んで行くために、大きなわしの二つの翼を与えられた。そしてそこでへびからのがれて、一年、二年、また、半年の間、養われることになっていた。" w:history="1">
        <w:r w:rsidR="00226B7D" w:rsidRPr="00226B7D">
          <w:rPr>
            <w:rFonts w:ascii="ＭＳ Ｐ明朝" w:eastAsia="ＭＳ Ｐ明朝" w:hAnsi="ＭＳ Ｐ明朝" w:cs="Noto Sans CJK SC Light" w:hint="eastAsia"/>
            <w:color w:val="0000FF"/>
            <w:sz w:val="24"/>
            <w:szCs w:val="24"/>
            <w:u w:val="single"/>
          </w:rPr>
          <w:t>黙示録12</w:t>
        </w:r>
        <w:r w:rsidR="00851DFA">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1</w:t>
        </w:r>
        <w:r w:rsidR="00851DFA">
          <w:rPr>
            <w:rFonts w:ascii="ＭＳ Ｐ明朝" w:eastAsia="ＭＳ Ｐ明朝" w:hAnsi="ＭＳ Ｐ明朝" w:cs="Noto Sans CJK SC Light"/>
            <w:color w:val="0000FF"/>
            <w:sz w:val="24"/>
            <w:szCs w:val="24"/>
            <w:u w:val="single"/>
          </w:rPr>
          <w:t>4</w:t>
        </w:r>
        <w:r w:rsidR="00851DFA">
          <w:rPr>
            <w:rFonts w:ascii="ＭＳ Ｐ明朝" w:eastAsia="ＭＳ Ｐ明朝" w:hAnsi="ＭＳ Ｐ明朝" w:cs="Noto Sans CJK SC Light" w:hint="eastAsia"/>
            <w:color w:val="0000FF"/>
            <w:sz w:val="24"/>
            <w:szCs w:val="24"/>
            <w:u w:val="single"/>
          </w:rPr>
          <w:t>節</w:t>
        </w:r>
      </w:hyperlink>
      <w:r w:rsidR="00851DFA">
        <w:rPr>
          <w:rFonts w:ascii="ＭＳ Ｐ明朝" w:eastAsia="ＭＳ Ｐ明朝" w:hAnsi="ＭＳ Ｐ明朝" w:cs="Noto Sans CJK SC Light"/>
          <w:color w:val="0000FF"/>
          <w:sz w:val="24"/>
          <w:szCs w:val="24"/>
          <w:u w:val="single"/>
        </w:rPr>
        <w:t>,</w:t>
      </w:r>
      <w:hyperlink r:id="rId914" w:anchor="13:5" w:tooltip="この獣には、また、大言を吐き汚しごとを語る口が与えられ、四十二か月のあいだ活動する権威が与えられた。" w:history="1">
        <w:r w:rsidR="00226B7D" w:rsidRPr="00226B7D">
          <w:rPr>
            <w:rFonts w:ascii="ＭＳ Ｐ明朝" w:eastAsia="ＭＳ Ｐ明朝" w:hAnsi="ＭＳ Ｐ明朝" w:cs="Noto Sans CJK SC Light" w:hint="eastAsia"/>
            <w:color w:val="0000FF"/>
            <w:sz w:val="24"/>
            <w:szCs w:val="24"/>
            <w:u w:val="single"/>
          </w:rPr>
          <w:t>13</w:t>
        </w:r>
        <w:r w:rsidR="00851DFA">
          <w:rPr>
            <w:rFonts w:ascii="ＭＳ Ｐ明朝" w:eastAsia="ＭＳ Ｐ明朝" w:hAnsi="ＭＳ Ｐ明朝" w:cs="Noto Sans CJK SC Light" w:hint="eastAsia"/>
            <w:color w:val="0000FF"/>
            <w:sz w:val="24"/>
            <w:szCs w:val="24"/>
            <w:u w:val="single"/>
          </w:rPr>
          <w:t>章5節</w:t>
        </w:r>
      </w:hyperlink>
      <w:r w:rsidRPr="0083430A">
        <w:rPr>
          <w:rFonts w:ascii="ＭＳ Ｐ明朝" w:eastAsia="ＭＳ Ｐ明朝" w:hAnsi="ＭＳ Ｐ明朝" w:cs="ＭＳ Ｐゴシック"/>
          <w:kern w:val="0"/>
          <w:sz w:val="24"/>
          <w:szCs w:val="24"/>
        </w:rPr>
        <w:t>を参照）。</w:t>
      </w:r>
      <w:r w:rsidRPr="00226B7D">
        <w:rPr>
          <w:rFonts w:ascii="ＭＳ Ｐ明朝" w:eastAsia="ＭＳ Ｐ明朝" w:hAnsi="ＭＳ Ｐ明朝" w:cs="ＭＳ Ｐゴシック"/>
          <w:kern w:val="0"/>
          <w:sz w:val="24"/>
          <w:szCs w:val="24"/>
        </w:rPr>
        <w:t>この</w:t>
      </w:r>
      <w:r w:rsidR="00525CA1" w:rsidRPr="00226B7D">
        <w:rPr>
          <w:rFonts w:ascii="ＭＳ Ｐ明朝" w:eastAsia="ＭＳ Ｐ明朝" w:hAnsi="ＭＳ Ｐ明朝" w:cs="ＭＳ Ｐゴシック" w:hint="eastAsia"/>
          <w:kern w:val="0"/>
          <w:sz w:val="24"/>
          <w:szCs w:val="24"/>
        </w:rPr>
        <w:t>四</w:t>
      </w:r>
      <w:r w:rsidRPr="00226B7D">
        <w:rPr>
          <w:rFonts w:ascii="ＭＳ Ｐ明朝" w:eastAsia="ＭＳ Ｐ明朝" w:hAnsi="ＭＳ Ｐ明朝" w:cs="ＭＳ Ｐゴシック"/>
          <w:kern w:val="0"/>
          <w:sz w:val="24"/>
          <w:szCs w:val="24"/>
        </w:rPr>
        <w:t>日というのは預言的な解釈からすると、実際的には</w:t>
      </w:r>
      <w:r w:rsidR="0037495A" w:rsidRPr="00226B7D">
        <w:rPr>
          <w:rFonts w:ascii="ＭＳ Ｐ明朝" w:eastAsia="ＭＳ Ｐ明朝" w:hAnsi="ＭＳ Ｐ明朝" w:cs="ＭＳ Ｐゴシック" w:hint="eastAsia"/>
          <w:kern w:val="0"/>
          <w:sz w:val="24"/>
          <w:szCs w:val="24"/>
        </w:rPr>
        <w:t>三日半</w:t>
      </w:r>
      <w:r w:rsidRPr="00226B7D">
        <w:rPr>
          <w:rFonts w:ascii="ＭＳ Ｐ明朝" w:eastAsia="ＭＳ Ｐ明朝" w:hAnsi="ＭＳ Ｐ明朝" w:cs="ＭＳ Ｐゴシック"/>
          <w:kern w:val="0"/>
          <w:sz w:val="24"/>
          <w:szCs w:val="24"/>
        </w:rPr>
        <w:t>を</w:t>
      </w:r>
      <w:r w:rsidRPr="0083430A">
        <w:rPr>
          <w:rFonts w:ascii="ＭＳ Ｐ明朝" w:eastAsia="ＭＳ Ｐ明朝" w:hAnsi="ＭＳ Ｐ明朝" w:cs="ＭＳ Ｐゴシック"/>
          <w:kern w:val="0"/>
          <w:sz w:val="24"/>
          <w:szCs w:val="24"/>
        </w:rPr>
        <w:t>意味しています。なぜなら、最後の半日（ユダヤ暦では朝から夕まで）は、キリストが世界を裁くために再臨する直前の、日が暗くなる「特異な日」を表しているからです（</w:t>
      </w:r>
      <w:hyperlink r:id="rId915" w:anchor="14:6" w:tooltip="その日には、寒さも霜もない。そこには長い連続した日がある（主はこれを知られる）。これには昼もなく、夜もない。夕暮になっても、光があるからである。" w:history="1">
        <w:r w:rsidR="00226B7D" w:rsidRPr="00226B7D">
          <w:rPr>
            <w:rFonts w:ascii="ＭＳ Ｐ明朝" w:eastAsia="ＭＳ Ｐ明朝" w:hAnsi="ＭＳ Ｐ明朝" w:cs="Noto Sans CJK SC Light" w:hint="eastAsia"/>
            <w:color w:val="0000FF"/>
            <w:sz w:val="24"/>
            <w:szCs w:val="24"/>
            <w:u w:val="single"/>
          </w:rPr>
          <w:t>ゼカリヤ14</w:t>
        </w:r>
        <w:r w:rsidR="00851DFA">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6-</w:t>
        </w:r>
        <w:r w:rsidR="00851DFA">
          <w:rPr>
            <w:rFonts w:ascii="ＭＳ Ｐ明朝" w:eastAsia="ＭＳ Ｐ明朝" w:hAnsi="ＭＳ Ｐ明朝" w:cs="Noto Sans CJK SC Light"/>
            <w:color w:val="0000FF"/>
            <w:sz w:val="24"/>
            <w:szCs w:val="24"/>
            <w:u w:val="single"/>
          </w:rPr>
          <w:t>7</w:t>
        </w:r>
        <w:r w:rsidR="00851DFA">
          <w:rPr>
            <w:rFonts w:ascii="ＭＳ Ｐ明朝" w:eastAsia="ＭＳ Ｐ明朝" w:hAnsi="ＭＳ Ｐ明朝" w:cs="Noto Sans CJK SC Light" w:hint="eastAsia"/>
            <w:color w:val="0000FF"/>
            <w:sz w:val="24"/>
            <w:szCs w:val="24"/>
            <w:u w:val="single"/>
          </w:rPr>
          <w:t>節</w:t>
        </w:r>
      </w:hyperlink>
      <w:r w:rsidR="00226B7D" w:rsidRPr="00226B7D">
        <w:rPr>
          <w:rFonts w:ascii="ＭＳ Ｐ明朝" w:eastAsia="ＭＳ Ｐ明朝" w:hAnsi="ＭＳ Ｐ明朝" w:cs="Noto Sans CJK SC Light" w:hint="eastAsia"/>
          <w:sz w:val="24"/>
          <w:szCs w:val="24"/>
        </w:rPr>
        <w:t xml:space="preserve">; </w:t>
      </w:r>
      <w:hyperlink r:id="rId916" w:anchor="13:9" w:tooltip="見よ、主の日が来る。残忍で、憤りと激しい怒りとをもってこの地を荒し、／その中から罪びとを断ち滅ぼすために来る。天の星とその星座とはその光を放たず、／太陽は出ても暗く、／月はその光を輝かさない。わたしはその悪のために世を罰し、／その不義のために悪い者を罰し、／高ぶる者の誇をとどめ、／あらぶる者の高慢を低くする。" w:history="1">
        <w:r w:rsidR="00226B7D" w:rsidRPr="00226B7D">
          <w:rPr>
            <w:rFonts w:ascii="ＭＳ Ｐ明朝" w:eastAsia="ＭＳ Ｐ明朝" w:hAnsi="ＭＳ Ｐ明朝" w:cs="Noto Sans CJK SC Light" w:hint="eastAsia"/>
            <w:color w:val="0000FF"/>
            <w:sz w:val="24"/>
            <w:szCs w:val="24"/>
            <w:u w:val="single"/>
          </w:rPr>
          <w:t>イザヤ13</w:t>
        </w:r>
        <w:r w:rsidR="00851DFA">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9-1</w:t>
        </w:r>
        <w:r w:rsidR="00851DFA">
          <w:rPr>
            <w:rFonts w:ascii="ＭＳ Ｐ明朝" w:eastAsia="ＭＳ Ｐ明朝" w:hAnsi="ＭＳ Ｐ明朝" w:cs="Noto Sans CJK SC Light"/>
            <w:color w:val="0000FF"/>
            <w:sz w:val="24"/>
            <w:szCs w:val="24"/>
            <w:u w:val="single"/>
          </w:rPr>
          <w:t>3</w:t>
        </w:r>
        <w:r w:rsidR="00851DFA">
          <w:rPr>
            <w:rFonts w:ascii="ＭＳ Ｐ明朝" w:eastAsia="ＭＳ Ｐ明朝" w:hAnsi="ＭＳ Ｐ明朝" w:cs="Noto Sans CJK SC Light" w:hint="eastAsia"/>
            <w:color w:val="0000FF"/>
            <w:sz w:val="24"/>
            <w:szCs w:val="24"/>
            <w:u w:val="single"/>
          </w:rPr>
          <w:t>節</w:t>
        </w:r>
      </w:hyperlink>
      <w:r w:rsidR="00851DFA">
        <w:rPr>
          <w:rFonts w:ascii="ＭＳ Ｐ明朝" w:eastAsia="ＭＳ Ｐ明朝" w:hAnsi="ＭＳ Ｐ明朝" w:cs="Noto Sans CJK SC Light"/>
          <w:color w:val="0000FF"/>
          <w:sz w:val="24"/>
          <w:szCs w:val="24"/>
          <w:u w:val="single"/>
        </w:rPr>
        <w:t>,</w:t>
      </w:r>
      <w:r w:rsidR="00226B7D" w:rsidRPr="00226B7D">
        <w:rPr>
          <w:rFonts w:ascii="ＭＳ Ｐ明朝" w:eastAsia="ＭＳ Ｐ明朝" w:hAnsi="ＭＳ Ｐ明朝" w:cs="Noto Sans CJK SC Light" w:hint="eastAsia"/>
          <w:sz w:val="24"/>
          <w:szCs w:val="24"/>
        </w:rPr>
        <w:t xml:space="preserve"> </w:t>
      </w:r>
      <w:hyperlink r:id="rId917" w:anchor="34:4" w:tooltip="天の万象は衰え、／もろもろの天は巻物のように巻かれ、／その万象はぶどうの木から葉の落ちるように、／いちじくの木から葉の落ちるように落ちる。" w:history="1">
        <w:r w:rsidR="00226B7D" w:rsidRPr="00226B7D">
          <w:rPr>
            <w:rFonts w:ascii="ＭＳ Ｐ明朝" w:eastAsia="ＭＳ Ｐ明朝" w:hAnsi="ＭＳ Ｐ明朝" w:cs="Noto Sans CJK SC Light" w:hint="eastAsia"/>
            <w:color w:val="0000FF"/>
            <w:sz w:val="24"/>
            <w:szCs w:val="24"/>
            <w:u w:val="single"/>
          </w:rPr>
          <w:t>34</w:t>
        </w:r>
        <w:r w:rsidR="00851DFA">
          <w:rPr>
            <w:rFonts w:ascii="ＭＳ Ｐ明朝" w:eastAsia="ＭＳ Ｐ明朝" w:hAnsi="ＭＳ Ｐ明朝" w:cs="Noto Sans CJK SC Light" w:hint="eastAsia"/>
            <w:color w:val="0000FF"/>
            <w:sz w:val="24"/>
            <w:szCs w:val="24"/>
            <w:u w:val="single"/>
          </w:rPr>
          <w:t>章4節</w:t>
        </w:r>
      </w:hyperlink>
      <w:r w:rsidR="00851DFA">
        <w:rPr>
          <w:rFonts w:ascii="ＭＳ Ｐ明朝" w:eastAsia="ＭＳ Ｐ明朝" w:hAnsi="ＭＳ Ｐ明朝" w:cs="Noto Sans CJK SC Light"/>
          <w:color w:val="0000FF"/>
          <w:sz w:val="24"/>
          <w:szCs w:val="24"/>
          <w:u w:val="single"/>
        </w:rPr>
        <w:t>,</w:t>
      </w:r>
      <w:r w:rsidR="00226B7D" w:rsidRPr="00226B7D">
        <w:rPr>
          <w:rFonts w:ascii="ＭＳ Ｐ明朝" w:eastAsia="ＭＳ Ｐ明朝" w:hAnsi="ＭＳ Ｐ明朝" w:cs="Noto Sans CJK SC Light" w:hint="eastAsia"/>
          <w:sz w:val="24"/>
          <w:szCs w:val="24"/>
        </w:rPr>
        <w:t xml:space="preserve"> </w:t>
      </w:r>
      <w:hyperlink r:id="rId918" w:anchor="60:1" w:tooltip="起きよ、光を放て。あなたの光が臨み、／主の栄光があなたの上にのぼったから。見よ、暗きは地をおおい、／やみはもろもろの民をおおう。しかし、あなたの上には主が朝日のごとくのぼられ、／主の栄光があなたの上にあらわれる。" w:history="1">
        <w:r w:rsidR="00226B7D" w:rsidRPr="00226B7D">
          <w:rPr>
            <w:rFonts w:ascii="ＭＳ Ｐ明朝" w:eastAsia="ＭＳ Ｐ明朝" w:hAnsi="ＭＳ Ｐ明朝" w:cs="Noto Sans CJK SC Light" w:hint="eastAsia"/>
            <w:color w:val="0000FF"/>
            <w:sz w:val="24"/>
            <w:szCs w:val="24"/>
            <w:u w:val="single"/>
          </w:rPr>
          <w:t>60</w:t>
        </w:r>
        <w:r w:rsidR="00851DFA">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1-</w:t>
        </w:r>
        <w:r w:rsidR="00851DFA">
          <w:rPr>
            <w:rFonts w:ascii="ＭＳ Ｐ明朝" w:eastAsia="ＭＳ Ｐ明朝" w:hAnsi="ＭＳ Ｐ明朝" w:cs="Noto Sans CJK SC Light"/>
            <w:color w:val="0000FF"/>
            <w:sz w:val="24"/>
            <w:szCs w:val="24"/>
            <w:u w:val="single"/>
          </w:rPr>
          <w:t>2</w:t>
        </w:r>
        <w:r w:rsidR="00851DFA">
          <w:rPr>
            <w:rFonts w:ascii="ＭＳ Ｐ明朝" w:eastAsia="ＭＳ Ｐ明朝" w:hAnsi="ＭＳ Ｐ明朝" w:cs="Noto Sans CJK SC Light" w:hint="eastAsia"/>
            <w:color w:val="0000FF"/>
            <w:sz w:val="24"/>
            <w:szCs w:val="24"/>
            <w:u w:val="single"/>
          </w:rPr>
          <w:t>節</w:t>
        </w:r>
      </w:hyperlink>
      <w:r w:rsidR="00226B7D" w:rsidRPr="00226B7D">
        <w:rPr>
          <w:rFonts w:ascii="ＭＳ Ｐ明朝" w:eastAsia="ＭＳ Ｐ明朝" w:hAnsi="ＭＳ Ｐ明朝" w:cs="Noto Sans CJK SC Light" w:hint="eastAsia"/>
          <w:sz w:val="24"/>
          <w:szCs w:val="24"/>
        </w:rPr>
        <w:t xml:space="preserve">; </w:t>
      </w:r>
      <w:hyperlink r:id="rId919" w:anchor="32:7" w:tooltip="わたしはあなたを滅ぼす時、／空をおおい、星を暗くし、／雲で日をおおい、月に光を放たせない。わたしは空の輝く光を、／ことごとくあなたの上に暗くし、／あなたの国をやみとすると／主なる神は言う。わたしはもろもろの国民、あなたの知らない国々の中に、あなたを捕え移す時、多くの民の心を痛ませる。わたしはあなたについて、多くの民を驚かせる。その王たちは、わたしがわたしのつるぎを、彼らの前に振るう時、あなたの事でおののく。あなたの倒れる日には、彼らはおのおの自分の命を思って、絶えず打ち震える。" w:history="1">
        <w:r w:rsidR="00226B7D" w:rsidRPr="00226B7D">
          <w:rPr>
            <w:rFonts w:ascii="ＭＳ Ｐ明朝" w:eastAsia="ＭＳ Ｐ明朝" w:hAnsi="ＭＳ Ｐ明朝" w:cs="Noto Sans CJK SC Light" w:hint="eastAsia"/>
            <w:color w:val="0000FF"/>
            <w:sz w:val="24"/>
            <w:szCs w:val="24"/>
            <w:u w:val="single"/>
          </w:rPr>
          <w:t>エゼキ</w:t>
        </w:r>
        <w:r w:rsidR="00851DFA">
          <w:rPr>
            <w:rFonts w:ascii="ＭＳ Ｐ明朝" w:eastAsia="ＭＳ Ｐ明朝" w:hAnsi="ＭＳ Ｐ明朝" w:cs="Noto Sans CJK SC Light" w:hint="eastAsia"/>
            <w:color w:val="0000FF"/>
            <w:sz w:val="24"/>
            <w:szCs w:val="24"/>
            <w:u w:val="single"/>
          </w:rPr>
          <w:t>エル</w:t>
        </w:r>
        <w:r w:rsidR="00226B7D" w:rsidRPr="00226B7D">
          <w:rPr>
            <w:rFonts w:ascii="ＭＳ Ｐ明朝" w:eastAsia="ＭＳ Ｐ明朝" w:hAnsi="ＭＳ Ｐ明朝" w:cs="Noto Sans CJK SC Light" w:hint="eastAsia"/>
            <w:color w:val="0000FF"/>
            <w:sz w:val="24"/>
            <w:szCs w:val="24"/>
            <w:u w:val="single"/>
          </w:rPr>
          <w:t>32</w:t>
        </w:r>
        <w:r w:rsidR="00851DFA">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7-1</w:t>
        </w:r>
        <w:r w:rsidR="00851DFA">
          <w:rPr>
            <w:rFonts w:ascii="ＭＳ Ｐ明朝" w:eastAsia="ＭＳ Ｐ明朝" w:hAnsi="ＭＳ Ｐ明朝" w:cs="Noto Sans CJK SC Light" w:hint="eastAsia"/>
            <w:color w:val="0000FF"/>
            <w:sz w:val="24"/>
            <w:szCs w:val="24"/>
            <w:u w:val="single"/>
          </w:rPr>
          <w:t>0節</w:t>
        </w:r>
      </w:hyperlink>
      <w:r w:rsidR="00226B7D" w:rsidRPr="00226B7D">
        <w:rPr>
          <w:rFonts w:ascii="ＭＳ Ｐ明朝" w:eastAsia="ＭＳ Ｐ明朝" w:hAnsi="ＭＳ Ｐ明朝" w:cs="Noto Sans CJK SC Light" w:hint="eastAsia"/>
          <w:sz w:val="24"/>
          <w:szCs w:val="24"/>
        </w:rPr>
        <w:t xml:space="preserve">; </w:t>
      </w:r>
      <w:hyperlink r:id="rId920" w:anchor="2:2" w:tooltip="これは暗く、薄暗い日、／雲の群がるまっくらな日である。多くの強い民が／暗やみのようにもろもろの山をおおう。このようなことは昔からあったことがなく、／後の代々の年にも再び起ることがないであろう。" w:history="1">
        <w:r w:rsidR="00226B7D" w:rsidRPr="00226B7D">
          <w:rPr>
            <w:rFonts w:ascii="ＭＳ Ｐ明朝" w:eastAsia="ＭＳ Ｐ明朝" w:hAnsi="ＭＳ Ｐ明朝" w:cs="Noto Sans CJK SC Light" w:hint="eastAsia"/>
            <w:color w:val="0000FF"/>
            <w:sz w:val="24"/>
            <w:szCs w:val="24"/>
            <w:u w:val="single"/>
          </w:rPr>
          <w:t>ヨエル2</w:t>
        </w:r>
        <w:r w:rsidR="00851DFA">
          <w:rPr>
            <w:rFonts w:ascii="ＭＳ Ｐ明朝" w:eastAsia="ＭＳ Ｐ明朝" w:hAnsi="ＭＳ Ｐ明朝" w:cs="Noto Sans CJK SC Light" w:hint="eastAsia"/>
            <w:color w:val="0000FF"/>
            <w:sz w:val="24"/>
            <w:szCs w:val="24"/>
            <w:u w:val="single"/>
          </w:rPr>
          <w:t>章2節</w:t>
        </w:r>
      </w:hyperlink>
      <w:r w:rsidR="00226B7D" w:rsidRPr="00226B7D">
        <w:rPr>
          <w:rFonts w:ascii="ＭＳ Ｐ明朝" w:eastAsia="ＭＳ Ｐ明朝" w:hAnsi="ＭＳ Ｐ明朝" w:cs="Noto Sans CJK SC Light" w:hint="eastAsia"/>
          <w:sz w:val="24"/>
          <w:szCs w:val="24"/>
        </w:rPr>
        <w:t xml:space="preserve">, </w:t>
      </w:r>
      <w:hyperlink r:id="rId921" w:tooltip="地は彼らの前におののき、天はふるい、／日も月も暗くなり、星はその光を失う。" w:history="1">
        <w:r w:rsidR="00226B7D" w:rsidRPr="00226B7D">
          <w:rPr>
            <w:rFonts w:ascii="ＭＳ Ｐ明朝" w:eastAsia="ＭＳ Ｐ明朝" w:hAnsi="ＭＳ Ｐ明朝" w:cs="Noto Sans CJK SC Light" w:hint="eastAsia"/>
            <w:color w:val="0000FF"/>
            <w:sz w:val="24"/>
            <w:szCs w:val="24"/>
            <w:u w:val="single"/>
          </w:rPr>
          <w:t>2</w:t>
        </w:r>
        <w:r w:rsidR="00851DFA">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1</w:t>
        </w:r>
        <w:r w:rsidR="00851DFA">
          <w:rPr>
            <w:rFonts w:ascii="ＭＳ Ｐ明朝" w:eastAsia="ＭＳ Ｐ明朝" w:hAnsi="ＭＳ Ｐ明朝" w:cs="Noto Sans CJK SC Light"/>
            <w:color w:val="0000FF"/>
            <w:sz w:val="24"/>
            <w:szCs w:val="24"/>
            <w:u w:val="single"/>
          </w:rPr>
          <w:t>0</w:t>
        </w:r>
        <w:r w:rsidR="00851DFA">
          <w:rPr>
            <w:rFonts w:ascii="ＭＳ Ｐ明朝" w:eastAsia="ＭＳ Ｐ明朝" w:hAnsi="ＭＳ Ｐ明朝" w:cs="Noto Sans CJK SC Light" w:hint="eastAsia"/>
            <w:color w:val="0000FF"/>
            <w:sz w:val="24"/>
            <w:szCs w:val="24"/>
            <w:u w:val="single"/>
          </w:rPr>
          <w:t>節</w:t>
        </w:r>
      </w:hyperlink>
      <w:r w:rsidR="00226B7D" w:rsidRPr="00226B7D">
        <w:rPr>
          <w:rFonts w:ascii="ＭＳ Ｐ明朝" w:eastAsia="ＭＳ Ｐ明朝" w:hAnsi="ＭＳ Ｐ明朝" w:cs="Noto Sans CJK SC Light" w:hint="eastAsia"/>
          <w:sz w:val="24"/>
          <w:szCs w:val="24"/>
        </w:rPr>
        <w:t xml:space="preserve">, </w:t>
      </w:r>
      <w:hyperlink r:id="rId922" w:anchor="2:31" w:tooltip="主の大いなる恐るべき日が来る前に、日は暗く、月は血に変る。" w:history="1">
        <w:r w:rsidR="00226B7D" w:rsidRPr="00226B7D">
          <w:rPr>
            <w:rFonts w:ascii="ＭＳ Ｐ明朝" w:eastAsia="ＭＳ Ｐ明朝" w:hAnsi="ＭＳ Ｐ明朝" w:cs="Noto Sans CJK SC Light" w:hint="eastAsia"/>
            <w:color w:val="0000FF"/>
            <w:sz w:val="24"/>
            <w:szCs w:val="24"/>
            <w:u w:val="single"/>
          </w:rPr>
          <w:t>2</w:t>
        </w:r>
        <w:r w:rsidR="00851DFA">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3</w:t>
        </w:r>
        <w:r w:rsidR="00851DFA">
          <w:rPr>
            <w:rFonts w:ascii="ＭＳ Ｐ明朝" w:eastAsia="ＭＳ Ｐ明朝" w:hAnsi="ＭＳ Ｐ明朝" w:cs="Noto Sans CJK SC Light"/>
            <w:color w:val="0000FF"/>
            <w:sz w:val="24"/>
            <w:szCs w:val="24"/>
            <w:u w:val="single"/>
          </w:rPr>
          <w:t>1</w:t>
        </w:r>
        <w:r w:rsidR="00851DFA">
          <w:rPr>
            <w:rFonts w:ascii="ＭＳ Ｐ明朝" w:eastAsia="ＭＳ Ｐ明朝" w:hAnsi="ＭＳ Ｐ明朝" w:cs="Noto Sans CJK SC Light" w:hint="eastAsia"/>
            <w:color w:val="0000FF"/>
            <w:sz w:val="24"/>
            <w:szCs w:val="24"/>
            <w:u w:val="single"/>
          </w:rPr>
          <w:t>節</w:t>
        </w:r>
      </w:hyperlink>
      <w:r w:rsidR="00851DFA">
        <w:rPr>
          <w:rFonts w:ascii="ＭＳ Ｐ明朝" w:eastAsia="ＭＳ Ｐ明朝" w:hAnsi="ＭＳ Ｐ明朝" w:cs="Noto Sans CJK SC Light"/>
          <w:color w:val="0000FF"/>
          <w:sz w:val="24"/>
          <w:szCs w:val="24"/>
          <w:u w:val="single"/>
        </w:rPr>
        <w:t>,</w:t>
      </w:r>
      <w:r w:rsidR="00226B7D" w:rsidRPr="00226B7D">
        <w:rPr>
          <w:rFonts w:ascii="ＭＳ Ｐ明朝" w:eastAsia="ＭＳ Ｐ明朝" w:hAnsi="ＭＳ Ｐ明朝" w:cs="Noto Sans CJK SC Light" w:hint="eastAsia"/>
          <w:sz w:val="24"/>
          <w:szCs w:val="24"/>
        </w:rPr>
        <w:t xml:space="preserve"> </w:t>
      </w:r>
      <w:hyperlink r:id="rId923" w:anchor="3:15" w:tooltip="日も月も暗くなり、星もその光を失う。" w:history="1">
        <w:r w:rsidR="00226B7D" w:rsidRPr="00226B7D">
          <w:rPr>
            <w:rFonts w:ascii="ＭＳ Ｐ明朝" w:eastAsia="ＭＳ Ｐ明朝" w:hAnsi="ＭＳ Ｐ明朝" w:cs="Noto Sans CJK SC Light" w:hint="eastAsia"/>
            <w:color w:val="0000FF"/>
            <w:sz w:val="24"/>
            <w:szCs w:val="24"/>
            <w:u w:val="single"/>
          </w:rPr>
          <w:t>3</w:t>
        </w:r>
        <w:r w:rsidR="00851DFA">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1</w:t>
        </w:r>
        <w:r w:rsidR="00851DFA">
          <w:rPr>
            <w:rFonts w:ascii="ＭＳ Ｐ明朝" w:eastAsia="ＭＳ Ｐ明朝" w:hAnsi="ＭＳ Ｐ明朝" w:cs="Noto Sans CJK SC Light"/>
            <w:color w:val="0000FF"/>
            <w:sz w:val="24"/>
            <w:szCs w:val="24"/>
            <w:u w:val="single"/>
          </w:rPr>
          <w:t>5</w:t>
        </w:r>
        <w:r w:rsidR="00851DFA">
          <w:rPr>
            <w:rFonts w:ascii="ＭＳ Ｐ明朝" w:eastAsia="ＭＳ Ｐ明朝" w:hAnsi="ＭＳ Ｐ明朝" w:cs="Noto Sans CJK SC Light" w:hint="eastAsia"/>
            <w:color w:val="0000FF"/>
            <w:sz w:val="24"/>
            <w:szCs w:val="24"/>
            <w:u w:val="single"/>
          </w:rPr>
          <w:t>節</w:t>
        </w:r>
      </w:hyperlink>
      <w:r w:rsidR="00226B7D" w:rsidRPr="00226B7D">
        <w:rPr>
          <w:rFonts w:ascii="ＭＳ Ｐ明朝" w:eastAsia="ＭＳ Ｐ明朝" w:hAnsi="ＭＳ Ｐ明朝" w:cs="Noto Sans CJK SC Light" w:hint="eastAsia"/>
          <w:sz w:val="24"/>
          <w:szCs w:val="24"/>
        </w:rPr>
        <w:t xml:space="preserve">; </w:t>
      </w:r>
      <w:hyperlink r:id="rId924" w:anchor="1:15" w:tooltip="その日は怒りの日、／なやみと苦しみの日、／荒れ、また滅びる日、／暗く、薄暗い日、／雲と黒雲の日、ラッパとときの声の日、／堅固な町と高いやぐらを攻める日である。わたしは人々になやみを下して、／盲人のように歩かせる。彼らが主に対して罪を犯したからである。彼らの血はちりのように流され、／彼らの肉は糞土のように捨てられる。" w:history="1">
        <w:r w:rsidR="00226B7D" w:rsidRPr="00226B7D">
          <w:rPr>
            <w:rFonts w:ascii="ＭＳ Ｐ明朝" w:eastAsia="ＭＳ Ｐ明朝" w:hAnsi="ＭＳ Ｐ明朝" w:cs="Noto Sans CJK SC Light" w:hint="eastAsia"/>
            <w:color w:val="0000FF"/>
            <w:sz w:val="24"/>
            <w:szCs w:val="24"/>
            <w:u w:val="single"/>
          </w:rPr>
          <w:t>ゼパニヤ1</w:t>
        </w:r>
        <w:r w:rsidR="00851DFA">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15-1</w:t>
        </w:r>
        <w:r w:rsidR="00851DFA">
          <w:rPr>
            <w:rFonts w:ascii="ＭＳ Ｐ明朝" w:eastAsia="ＭＳ Ｐ明朝" w:hAnsi="ＭＳ Ｐ明朝" w:cs="Noto Sans CJK SC Light"/>
            <w:color w:val="0000FF"/>
            <w:sz w:val="24"/>
            <w:szCs w:val="24"/>
            <w:u w:val="single"/>
          </w:rPr>
          <w:t>8</w:t>
        </w:r>
        <w:r w:rsidR="00851DFA">
          <w:rPr>
            <w:rFonts w:ascii="ＭＳ Ｐ明朝" w:eastAsia="ＭＳ Ｐ明朝" w:hAnsi="ＭＳ Ｐ明朝" w:cs="Noto Sans CJK SC Light" w:hint="eastAsia"/>
            <w:color w:val="0000FF"/>
            <w:sz w:val="24"/>
            <w:szCs w:val="24"/>
            <w:u w:val="single"/>
          </w:rPr>
          <w:t>節</w:t>
        </w:r>
      </w:hyperlink>
      <w:r w:rsidR="00226B7D" w:rsidRPr="00226B7D">
        <w:rPr>
          <w:rFonts w:ascii="ＭＳ Ｐ明朝" w:eastAsia="ＭＳ Ｐ明朝" w:hAnsi="ＭＳ Ｐ明朝" w:cs="Noto Sans CJK SC Light" w:hint="eastAsia"/>
          <w:sz w:val="24"/>
          <w:szCs w:val="24"/>
        </w:rPr>
        <w:t>; マ</w:t>
      </w:r>
      <w:hyperlink r:id="rId925" w:anchor="24:29" w:tooltip="しかし、その時に起る患難の後、たちまち日は暗くなり、月はその光を放つことをやめ、星は空から落ち、天体は揺り動かされるであろう。" w:history="1">
        <w:r w:rsidR="00226B7D" w:rsidRPr="00226B7D">
          <w:rPr>
            <w:rFonts w:ascii="ＭＳ Ｐ明朝" w:eastAsia="ＭＳ Ｐ明朝" w:hAnsi="ＭＳ Ｐ明朝" w:cs="Noto Sans CJK SC Light" w:hint="eastAsia"/>
            <w:color w:val="0000FF"/>
            <w:sz w:val="24"/>
            <w:szCs w:val="24"/>
            <w:u w:val="single"/>
          </w:rPr>
          <w:t>タイ24</w:t>
        </w:r>
        <w:r w:rsidR="00851DFA">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2</w:t>
        </w:r>
        <w:r w:rsidR="00851DFA">
          <w:rPr>
            <w:rFonts w:ascii="ＭＳ Ｐ明朝" w:eastAsia="ＭＳ Ｐ明朝" w:hAnsi="ＭＳ Ｐ明朝" w:cs="Noto Sans CJK SC Light"/>
            <w:color w:val="0000FF"/>
            <w:sz w:val="24"/>
            <w:szCs w:val="24"/>
            <w:u w:val="single"/>
          </w:rPr>
          <w:t>9</w:t>
        </w:r>
        <w:r w:rsidR="00851DFA">
          <w:rPr>
            <w:rFonts w:ascii="ＭＳ Ｐ明朝" w:eastAsia="ＭＳ Ｐ明朝" w:hAnsi="ＭＳ Ｐ明朝" w:cs="Noto Sans CJK SC Light" w:hint="eastAsia"/>
            <w:color w:val="0000FF"/>
            <w:sz w:val="24"/>
            <w:szCs w:val="24"/>
            <w:u w:val="single"/>
          </w:rPr>
          <w:t>節</w:t>
        </w:r>
      </w:hyperlink>
      <w:r w:rsidR="00226B7D" w:rsidRPr="00226B7D">
        <w:rPr>
          <w:rFonts w:ascii="ＭＳ Ｐ明朝" w:eastAsia="ＭＳ Ｐ明朝" w:hAnsi="ＭＳ Ｐ明朝" w:cs="Noto Sans CJK SC Light" w:hint="eastAsia"/>
          <w:sz w:val="24"/>
          <w:szCs w:val="24"/>
        </w:rPr>
        <w:t xml:space="preserve">; </w:t>
      </w:r>
      <w:hyperlink r:id="rId926" w:anchor="13:24" w:tooltip="その日には、この患難の後、日は暗くなり、月はその光を放つことをやめ、星は空から落ち、天体は揺り動かされるであろう。" w:history="1">
        <w:r w:rsidR="00226B7D" w:rsidRPr="00226B7D">
          <w:rPr>
            <w:rFonts w:ascii="ＭＳ Ｐ明朝" w:eastAsia="ＭＳ Ｐ明朝" w:hAnsi="ＭＳ Ｐ明朝" w:cs="Noto Sans CJK SC Light" w:hint="eastAsia"/>
            <w:color w:val="0000FF"/>
            <w:sz w:val="24"/>
            <w:szCs w:val="24"/>
            <w:u w:val="single"/>
          </w:rPr>
          <w:t>マ</w:t>
        </w:r>
        <w:r w:rsidR="00851DFA">
          <w:rPr>
            <w:rFonts w:ascii="ＭＳ Ｐ明朝" w:eastAsia="ＭＳ Ｐ明朝" w:hAnsi="ＭＳ Ｐ明朝" w:cs="Noto Sans CJK SC Light" w:hint="eastAsia"/>
            <w:color w:val="0000FF"/>
            <w:sz w:val="24"/>
            <w:szCs w:val="24"/>
            <w:u w:val="single"/>
          </w:rPr>
          <w:t>ル</w:t>
        </w:r>
        <w:r w:rsidR="00226B7D" w:rsidRPr="00226B7D">
          <w:rPr>
            <w:rFonts w:ascii="ＭＳ Ｐ明朝" w:eastAsia="ＭＳ Ｐ明朝" w:hAnsi="ＭＳ Ｐ明朝" w:cs="Noto Sans CJK SC Light" w:hint="eastAsia"/>
            <w:color w:val="0000FF"/>
            <w:sz w:val="24"/>
            <w:szCs w:val="24"/>
            <w:u w:val="single"/>
          </w:rPr>
          <w:t>コ13</w:t>
        </w:r>
        <w:r w:rsidR="00851DFA">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24-2</w:t>
        </w:r>
        <w:r w:rsidR="00851DFA">
          <w:rPr>
            <w:rFonts w:ascii="ＭＳ Ｐ明朝" w:eastAsia="ＭＳ Ｐ明朝" w:hAnsi="ＭＳ Ｐ明朝" w:cs="Noto Sans CJK SC Light"/>
            <w:color w:val="0000FF"/>
            <w:sz w:val="24"/>
            <w:szCs w:val="24"/>
            <w:u w:val="single"/>
          </w:rPr>
          <w:t>5</w:t>
        </w:r>
        <w:r w:rsidR="00851DFA">
          <w:rPr>
            <w:rFonts w:ascii="ＭＳ Ｐ明朝" w:eastAsia="ＭＳ Ｐ明朝" w:hAnsi="ＭＳ Ｐ明朝" w:cs="Noto Sans CJK SC Light" w:hint="eastAsia"/>
            <w:color w:val="0000FF"/>
            <w:sz w:val="24"/>
            <w:szCs w:val="24"/>
            <w:u w:val="single"/>
          </w:rPr>
          <w:t>節</w:t>
        </w:r>
      </w:hyperlink>
      <w:r w:rsidR="00226B7D" w:rsidRPr="00226B7D">
        <w:rPr>
          <w:rFonts w:ascii="ＭＳ Ｐ明朝" w:eastAsia="ＭＳ Ｐ明朝" w:hAnsi="ＭＳ Ｐ明朝" w:cs="Noto Sans CJK SC Light" w:hint="eastAsia"/>
          <w:sz w:val="24"/>
          <w:szCs w:val="24"/>
        </w:rPr>
        <w:t xml:space="preserve">; </w:t>
      </w:r>
      <w:hyperlink r:id="rId927" w:anchor="2:17" w:tooltip="『神がこう仰せになる。終りの時には、／わたしの霊をすべての人に注ごう。そして、あなたがたのむすこ娘は預言をし、／若者たちは幻を見、／老人たちは夢を見るであろう。その時には、わたしの男女の僕たちにも／わたしの霊を注ごう。そして彼らも預言をするであろう。 " w:history="1">
        <w:r w:rsidR="00226B7D" w:rsidRPr="00226B7D">
          <w:rPr>
            <w:rFonts w:ascii="ＭＳ Ｐ明朝" w:eastAsia="ＭＳ Ｐ明朝" w:hAnsi="ＭＳ Ｐ明朝" w:cs="Noto Sans CJK SC Light" w:hint="eastAsia"/>
            <w:color w:val="0000FF"/>
            <w:sz w:val="24"/>
            <w:szCs w:val="24"/>
            <w:u w:val="single"/>
          </w:rPr>
          <w:t>使徒</w:t>
        </w:r>
        <w:r w:rsidR="00851DFA">
          <w:rPr>
            <w:rFonts w:ascii="ＭＳ Ｐ明朝" w:eastAsia="ＭＳ Ｐ明朝" w:hAnsi="ＭＳ Ｐ明朝" w:cs="Noto Sans CJK SC Light" w:hint="eastAsia"/>
            <w:color w:val="0000FF"/>
            <w:sz w:val="24"/>
            <w:szCs w:val="24"/>
            <w:u w:val="single"/>
          </w:rPr>
          <w:t>行伝</w:t>
        </w:r>
        <w:r w:rsidR="00226B7D" w:rsidRPr="00226B7D">
          <w:rPr>
            <w:rFonts w:ascii="ＭＳ Ｐ明朝" w:eastAsia="ＭＳ Ｐ明朝" w:hAnsi="ＭＳ Ｐ明朝" w:cs="Noto Sans CJK SC Light" w:hint="eastAsia"/>
            <w:color w:val="0000FF"/>
            <w:sz w:val="24"/>
            <w:szCs w:val="24"/>
            <w:u w:val="single"/>
          </w:rPr>
          <w:t>2</w:t>
        </w:r>
        <w:r w:rsidR="00851DFA">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17-2</w:t>
        </w:r>
        <w:r w:rsidR="00851DFA">
          <w:rPr>
            <w:rFonts w:ascii="ＭＳ Ｐ明朝" w:eastAsia="ＭＳ Ｐ明朝" w:hAnsi="ＭＳ Ｐ明朝" w:cs="Noto Sans CJK SC Light"/>
            <w:color w:val="0000FF"/>
            <w:sz w:val="24"/>
            <w:szCs w:val="24"/>
            <w:u w:val="single"/>
          </w:rPr>
          <w:t>1</w:t>
        </w:r>
        <w:r w:rsidR="00851DFA">
          <w:rPr>
            <w:rFonts w:ascii="ＭＳ Ｐ明朝" w:eastAsia="ＭＳ Ｐ明朝" w:hAnsi="ＭＳ Ｐ明朝" w:cs="Noto Sans CJK SC Light" w:hint="eastAsia"/>
            <w:color w:val="0000FF"/>
            <w:sz w:val="24"/>
            <w:szCs w:val="24"/>
            <w:u w:val="single"/>
          </w:rPr>
          <w:t>節</w:t>
        </w:r>
      </w:hyperlink>
      <w:r w:rsidR="00226B7D" w:rsidRPr="00226B7D">
        <w:rPr>
          <w:rFonts w:ascii="ＭＳ Ｐ明朝" w:eastAsia="ＭＳ Ｐ明朝" w:hAnsi="ＭＳ Ｐ明朝" w:cs="Noto Sans CJK SC Light" w:hint="eastAsia"/>
          <w:sz w:val="24"/>
          <w:szCs w:val="24"/>
        </w:rPr>
        <w:t xml:space="preserve">; </w:t>
      </w:r>
      <w:hyperlink r:id="rId928" w:anchor="6:12" w:tooltip="小羊が第六の封印を解いた時、わたしが見ていると、大地震が起って、太陽は毛織の荒布のように黒くなり、月は全面、血のようになり、天の星は、いちじくのまだ青い実が大風に揺られて振り落されるように、地に落ちた。" w:history="1">
        <w:r w:rsidR="00226B7D" w:rsidRPr="00226B7D">
          <w:rPr>
            <w:rFonts w:ascii="ＭＳ Ｐ明朝" w:eastAsia="ＭＳ Ｐ明朝" w:hAnsi="ＭＳ Ｐ明朝" w:cs="Noto Sans CJK SC Light" w:hint="eastAsia"/>
            <w:color w:val="0000FF"/>
            <w:sz w:val="24"/>
            <w:szCs w:val="24"/>
            <w:u w:val="single"/>
          </w:rPr>
          <w:t>黙示録6</w:t>
        </w:r>
        <w:r w:rsidR="00851DFA">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12-1</w:t>
        </w:r>
        <w:r w:rsidR="00851DFA">
          <w:rPr>
            <w:rFonts w:ascii="ＭＳ Ｐ明朝" w:eastAsia="ＭＳ Ｐ明朝" w:hAnsi="ＭＳ Ｐ明朝" w:cs="Noto Sans CJK SC Light"/>
            <w:color w:val="0000FF"/>
            <w:sz w:val="24"/>
            <w:szCs w:val="24"/>
            <w:u w:val="single"/>
          </w:rPr>
          <w:t>3</w:t>
        </w:r>
        <w:r w:rsidR="00851DFA">
          <w:rPr>
            <w:rFonts w:ascii="ＭＳ Ｐ明朝" w:eastAsia="ＭＳ Ｐ明朝" w:hAnsi="ＭＳ Ｐ明朝" w:cs="Noto Sans CJK SC Light" w:hint="eastAsia"/>
            <w:color w:val="0000FF"/>
            <w:sz w:val="24"/>
            <w:szCs w:val="24"/>
            <w:u w:val="single"/>
          </w:rPr>
          <w:t>節</w:t>
        </w:r>
      </w:hyperlink>
      <w:r w:rsidR="00851DFA">
        <w:rPr>
          <w:rFonts w:ascii="ＭＳ Ｐ明朝" w:eastAsia="ＭＳ Ｐ明朝" w:hAnsi="ＭＳ Ｐ明朝" w:cs="Noto Sans CJK SC Light"/>
          <w:color w:val="0000FF"/>
          <w:sz w:val="24"/>
          <w:szCs w:val="24"/>
          <w:u w:val="single"/>
        </w:rPr>
        <w:t>,</w:t>
      </w:r>
      <w:r w:rsidR="00226B7D" w:rsidRPr="00226B7D">
        <w:rPr>
          <w:rFonts w:ascii="ＭＳ Ｐ明朝" w:eastAsia="ＭＳ Ｐ明朝" w:hAnsi="ＭＳ Ｐ明朝" w:cs="Noto Sans CJK SC Light" w:hint="eastAsia"/>
          <w:sz w:val="24"/>
          <w:szCs w:val="24"/>
        </w:rPr>
        <w:t xml:space="preserve"> </w:t>
      </w:r>
      <w:hyperlink r:id="rId929" w:anchor="16:10" w:tooltip="第五の者が、その鉢を獣の座に傾けた。すると、獣の国は暗くなり、人々は苦痛のあまり舌をかみ、" w:history="1">
        <w:r w:rsidR="00226B7D" w:rsidRPr="00226B7D">
          <w:rPr>
            <w:rFonts w:ascii="ＭＳ Ｐ明朝" w:eastAsia="ＭＳ Ｐ明朝" w:hAnsi="ＭＳ Ｐ明朝" w:cs="Noto Sans CJK SC Light" w:hint="eastAsia"/>
            <w:color w:val="0000FF"/>
            <w:sz w:val="24"/>
            <w:szCs w:val="24"/>
            <w:u w:val="single"/>
          </w:rPr>
          <w:t>16</w:t>
        </w:r>
        <w:r w:rsidR="00851DFA">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1</w:t>
        </w:r>
        <w:r w:rsidR="00851DFA">
          <w:rPr>
            <w:rFonts w:ascii="ＭＳ Ｐ明朝" w:eastAsia="ＭＳ Ｐ明朝" w:hAnsi="ＭＳ Ｐ明朝" w:cs="Noto Sans CJK SC Light"/>
            <w:color w:val="0000FF"/>
            <w:sz w:val="24"/>
            <w:szCs w:val="24"/>
            <w:u w:val="single"/>
          </w:rPr>
          <w:t>0</w:t>
        </w:r>
        <w:r w:rsidR="00851DFA">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color w:val="222222"/>
          <w:kern w:val="0"/>
          <w:sz w:val="24"/>
          <w:szCs w:val="24"/>
        </w:rPr>
        <w:t>)</w:t>
      </w:r>
      <w:r w:rsidR="00CD086B">
        <w:rPr>
          <w:rStyle w:val="ac"/>
          <w:rFonts w:ascii="ＭＳ Ｐ明朝" w:eastAsia="ＭＳ Ｐ明朝" w:hAnsi="ＭＳ Ｐ明朝" w:cs="ＭＳ Ｐゴシック"/>
          <w:color w:val="222222"/>
          <w:kern w:val="0"/>
          <w:sz w:val="24"/>
          <w:szCs w:val="24"/>
        </w:rPr>
        <w:footnoteReference w:id="53"/>
      </w:r>
      <w:r w:rsidRPr="0083430A">
        <w:rPr>
          <w:rFonts w:ascii="ＭＳ Ｐ明朝" w:eastAsia="ＭＳ Ｐ明朝" w:hAnsi="ＭＳ Ｐ明朝" w:cs="ＭＳ Ｐゴシック"/>
          <w:color w:val="222222"/>
          <w:kern w:val="0"/>
          <w:sz w:val="24"/>
          <w:szCs w:val="24"/>
        </w:rPr>
        <w:t> 。贖罪の祭りの日の前後で、実際のそれぞれ六ヶ月の期間を年の数によって表現しているのは、大</w:t>
      </w:r>
      <w:r w:rsidR="00226B7D">
        <w:rPr>
          <w:rFonts w:ascii="ＭＳ Ｐ明朝" w:eastAsia="ＭＳ Ｐ明朝" w:hAnsi="ＭＳ Ｐ明朝" w:cs="ＭＳ Ｐゴシック" w:hint="eastAsia"/>
          <w:color w:val="222222"/>
          <w:kern w:val="0"/>
          <w:sz w:val="24"/>
          <w:szCs w:val="24"/>
        </w:rPr>
        <w:t>艱難</w:t>
      </w:r>
      <w:r w:rsidRPr="0083430A">
        <w:rPr>
          <w:rFonts w:ascii="ＭＳ Ｐ明朝" w:eastAsia="ＭＳ Ｐ明朝" w:hAnsi="ＭＳ Ｐ明朝" w:cs="ＭＳ Ｐゴシック"/>
          <w:color w:val="222222"/>
          <w:kern w:val="0"/>
          <w:sz w:val="24"/>
          <w:szCs w:val="24"/>
        </w:rPr>
        <w:t>時代の世界の苦難が激化することを象徴的に示すものです。最後に、ラッパの祭りの日と贖罪の日の両方がイスラエルにとって特別な意味を持ちながら、それらが教会時代のギャップ期間に起こるという事実は、預言の他の箇所から分かっていること、すなわち、艱難と呼ばれる七年間の最後の恐ろしい期間において、キリストの体である教会にユダヤ人のリーダーシップが再び確立されるということを思い起こさせてくれます。</w:t>
      </w:r>
    </w:p>
    <w:p w14:paraId="777A4361" w14:textId="77777777" w:rsidR="00FC1A50" w:rsidRPr="0083430A" w:rsidRDefault="00FC1A50" w:rsidP="00FC1A50">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2877D175" w14:textId="77777777" w:rsidR="00226B7D" w:rsidRPr="00226B7D" w:rsidRDefault="00FC1A50" w:rsidP="00226B7D">
      <w:pPr>
        <w:rPr>
          <w:rFonts w:ascii="ＭＳ Ｐ明朝" w:eastAsia="ＭＳ Ｐ明朝" w:hAnsi="ＭＳ Ｐ明朝" w:cs="Noto Sans CJK SC Light"/>
          <w:sz w:val="24"/>
          <w:szCs w:val="24"/>
        </w:rPr>
      </w:pPr>
      <w:r w:rsidRPr="0083430A">
        <w:rPr>
          <w:rFonts w:ascii="ＭＳ Ｐ明朝" w:eastAsia="ＭＳ Ｐ明朝" w:hAnsi="ＭＳ Ｐ明朝" w:cs="ＭＳ Ｐゴシック"/>
          <w:color w:val="222222"/>
          <w:kern w:val="0"/>
          <w:sz w:val="24"/>
          <w:szCs w:val="24"/>
        </w:rPr>
        <w:t>7) </w:t>
      </w:r>
      <w:r w:rsidRPr="0083430A">
        <w:rPr>
          <w:rFonts w:ascii="ＭＳ Ｐ明朝" w:eastAsia="ＭＳ Ｐ明朝" w:hAnsi="ＭＳ Ｐ明朝" w:cs="ＭＳ Ｐゴシック"/>
          <w:color w:val="222222"/>
          <w:kern w:val="0"/>
          <w:sz w:val="24"/>
          <w:szCs w:val="24"/>
          <w:u w:val="single"/>
        </w:rPr>
        <w:t>仮庵・幕屋（スコット）の祭り</w:t>
      </w:r>
      <w:r w:rsidRPr="0083430A">
        <w:rPr>
          <w:rFonts w:ascii="ＭＳ Ｐ明朝" w:eastAsia="ＭＳ Ｐ明朝" w:hAnsi="ＭＳ Ｐ明朝" w:cs="ＭＳ Ｐゴシック"/>
          <w:color w:val="222222"/>
          <w:kern w:val="0"/>
          <w:sz w:val="24"/>
          <w:szCs w:val="24"/>
        </w:rPr>
        <w:t>（</w:t>
      </w:r>
      <w:hyperlink r:id="rId930" w:anchor="23:16" w:tooltip="また、あなたが畑にまいて獲た物の勤労の初穂をささげる刈入れの祭と、あなたの勤労の実を畑から取り入れる年の終りに、取入れの祭を行わなければならない。" w:history="1">
        <w:r w:rsidR="00226B7D" w:rsidRPr="00226B7D">
          <w:rPr>
            <w:rFonts w:ascii="ＭＳ Ｐ明朝" w:eastAsia="ＭＳ Ｐ明朝" w:hAnsi="ＭＳ Ｐ明朝" w:cs="Noto Sans CJK SC Light" w:hint="eastAsia"/>
            <w:color w:val="0000FF"/>
            <w:sz w:val="24"/>
            <w:szCs w:val="24"/>
            <w:u w:val="single"/>
          </w:rPr>
          <w:t>出エジプト23</w:t>
        </w:r>
        <w:r w:rsidR="009A2F9E">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1</w:t>
        </w:r>
        <w:r w:rsidR="009A2F9E">
          <w:rPr>
            <w:rFonts w:ascii="ＭＳ Ｐ明朝" w:eastAsia="ＭＳ Ｐ明朝" w:hAnsi="ＭＳ Ｐ明朝" w:cs="Noto Sans CJK SC Light"/>
            <w:color w:val="0000FF"/>
            <w:sz w:val="24"/>
            <w:szCs w:val="24"/>
            <w:u w:val="single"/>
          </w:rPr>
          <w:t>6</w:t>
        </w:r>
        <w:r w:rsidR="009A2F9E">
          <w:rPr>
            <w:rFonts w:ascii="ＭＳ Ｐ明朝" w:eastAsia="ＭＳ Ｐ明朝" w:hAnsi="ＭＳ Ｐ明朝" w:cs="Noto Sans CJK SC Light" w:hint="eastAsia"/>
            <w:color w:val="0000FF"/>
            <w:sz w:val="24"/>
            <w:szCs w:val="24"/>
            <w:u w:val="single"/>
          </w:rPr>
          <w:t>節</w:t>
        </w:r>
      </w:hyperlink>
      <w:r w:rsidR="009A2F9E">
        <w:rPr>
          <w:rFonts w:ascii="ＭＳ Ｐ明朝" w:eastAsia="ＭＳ Ｐ明朝" w:hAnsi="ＭＳ Ｐ明朝" w:cs="Noto Sans CJK SC Light"/>
          <w:color w:val="0000FF"/>
          <w:sz w:val="24"/>
          <w:szCs w:val="24"/>
          <w:u w:val="single"/>
        </w:rPr>
        <w:t xml:space="preserve">, </w:t>
      </w:r>
      <w:hyperlink r:id="rId931" w:anchor="34:22" w:tooltip="あなたは七週の祭、すなわち小麦刈りの初穂の祭を行わなければならない。また年の終りに取り入れの祭を行わなければならない。" w:history="1">
        <w:r w:rsidR="00226B7D" w:rsidRPr="00226B7D">
          <w:rPr>
            <w:rFonts w:ascii="ＭＳ Ｐ明朝" w:eastAsia="ＭＳ Ｐ明朝" w:hAnsi="ＭＳ Ｐ明朝" w:cs="Noto Sans CJK SC Light" w:hint="eastAsia"/>
            <w:color w:val="0000FF"/>
            <w:sz w:val="24"/>
            <w:szCs w:val="24"/>
            <w:u w:val="single"/>
          </w:rPr>
          <w:t>34</w:t>
        </w:r>
        <w:r w:rsidR="009A2F9E">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2</w:t>
        </w:r>
        <w:r w:rsidR="009A2F9E">
          <w:rPr>
            <w:rFonts w:ascii="ＭＳ Ｐ明朝" w:eastAsia="ＭＳ Ｐ明朝" w:hAnsi="ＭＳ Ｐ明朝" w:cs="Noto Sans CJK SC Light"/>
            <w:color w:val="0000FF"/>
            <w:sz w:val="24"/>
            <w:szCs w:val="24"/>
            <w:u w:val="single"/>
          </w:rPr>
          <w:t>2</w:t>
        </w:r>
        <w:r w:rsidR="009A2F9E">
          <w:rPr>
            <w:rFonts w:ascii="ＭＳ Ｐ明朝" w:eastAsia="ＭＳ Ｐ明朝" w:hAnsi="ＭＳ Ｐ明朝" w:cs="Noto Sans CJK SC Light" w:hint="eastAsia"/>
            <w:color w:val="0000FF"/>
            <w:sz w:val="24"/>
            <w:szCs w:val="24"/>
            <w:u w:val="single"/>
          </w:rPr>
          <w:t>節</w:t>
        </w:r>
      </w:hyperlink>
      <w:r w:rsidR="009A2F9E">
        <w:rPr>
          <w:rFonts w:ascii="ＭＳ Ｐ明朝" w:eastAsia="ＭＳ Ｐ明朝" w:hAnsi="ＭＳ Ｐ明朝" w:cs="Noto Sans CJK SC Light"/>
          <w:color w:val="0000FF"/>
          <w:sz w:val="24"/>
          <w:szCs w:val="24"/>
          <w:u w:val="single"/>
        </w:rPr>
        <w:t xml:space="preserve">, </w:t>
      </w:r>
      <w:hyperlink r:id="rId932" w:anchor="23:33" w:tooltip="主はまたモーセに言われた、「イスラエルの人々に言いなさい、『その七月の十五日は仮庵の祭である。七日の間、主の前にそれを守らなければならない。初めの日に聖会を開かなければならない。どのような労働もしてはならない。" w:history="1">
        <w:r w:rsidR="00226B7D" w:rsidRPr="00226B7D">
          <w:rPr>
            <w:rFonts w:ascii="ＭＳ Ｐ明朝" w:eastAsia="ＭＳ Ｐ明朝" w:hAnsi="ＭＳ Ｐ明朝" w:cs="Noto Sans CJK SC Light" w:hint="eastAsia"/>
            <w:color w:val="0000FF"/>
            <w:sz w:val="24"/>
            <w:szCs w:val="24"/>
            <w:u w:val="single"/>
          </w:rPr>
          <w:t>レビ23</w:t>
        </w:r>
        <w:r w:rsidR="009A2F9E">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33-4</w:t>
        </w:r>
        <w:r w:rsidR="009A2F9E">
          <w:rPr>
            <w:rFonts w:ascii="ＭＳ Ｐ明朝" w:eastAsia="ＭＳ Ｐ明朝" w:hAnsi="ＭＳ Ｐ明朝" w:cs="Noto Sans CJK SC Light"/>
            <w:color w:val="0000FF"/>
            <w:sz w:val="24"/>
            <w:szCs w:val="24"/>
            <w:u w:val="single"/>
          </w:rPr>
          <w:t>3</w:t>
        </w:r>
        <w:r w:rsidR="009A2F9E">
          <w:rPr>
            <w:rFonts w:ascii="ＭＳ Ｐ明朝" w:eastAsia="ＭＳ Ｐ明朝" w:hAnsi="ＭＳ Ｐ明朝" w:cs="Noto Sans CJK SC Light" w:hint="eastAsia"/>
            <w:color w:val="0000FF"/>
            <w:sz w:val="24"/>
            <w:szCs w:val="24"/>
            <w:u w:val="single"/>
          </w:rPr>
          <w:t>節</w:t>
        </w:r>
      </w:hyperlink>
      <w:r w:rsidR="009A2F9E">
        <w:rPr>
          <w:rFonts w:ascii="ＭＳ Ｐ明朝" w:eastAsia="ＭＳ Ｐ明朝" w:hAnsi="ＭＳ Ｐ明朝" w:cs="Noto Sans CJK SC Light"/>
          <w:color w:val="0000FF"/>
          <w:sz w:val="24"/>
          <w:szCs w:val="24"/>
          <w:u w:val="single"/>
        </w:rPr>
        <w:t xml:space="preserve">, </w:t>
      </w:r>
      <w:hyperlink r:id="rId933" w:anchor="29:12" w:tooltip="七月の十五日に聖会を開かなければならない。なんの労役もしてはならない。七日のあいだ主のために祭をしなければならない。あなたがたは燔祭をささげて、主に香ばしいかおりの火祭としなければならない。すなわち若い雄牛十三頭、雄羊二頭、一歳の雄の小羊十四頭をささげなければならない。これらはみな全きものでなければならない。その素祭には油を混ぜた麦粉をささげなければならない。すなわち十三頭の雄牛には一頭ごとに十分の三、その二頭の雄羊には一頭ごとに十分の二をささげ、" w:history="1">
        <w:r w:rsidR="009A2F9E">
          <w:rPr>
            <w:rFonts w:ascii="ＭＳ Ｐ明朝" w:eastAsia="ＭＳ Ｐ明朝" w:hAnsi="ＭＳ Ｐ明朝" w:cs="Noto Sans CJK SC Light" w:hint="eastAsia"/>
            <w:color w:val="0000FF"/>
            <w:sz w:val="24"/>
            <w:szCs w:val="24"/>
            <w:u w:val="single"/>
          </w:rPr>
          <w:t>民数記</w:t>
        </w:r>
        <w:r w:rsidR="00226B7D" w:rsidRPr="00226B7D">
          <w:rPr>
            <w:rFonts w:ascii="ＭＳ Ｐ明朝" w:eastAsia="ＭＳ Ｐ明朝" w:hAnsi="ＭＳ Ｐ明朝" w:cs="Noto Sans CJK SC Light" w:hint="eastAsia"/>
            <w:color w:val="0000FF"/>
            <w:sz w:val="24"/>
            <w:szCs w:val="24"/>
            <w:u w:val="single"/>
          </w:rPr>
          <w:t>29</w:t>
        </w:r>
        <w:r w:rsidR="009A2F9E">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12-3</w:t>
        </w:r>
        <w:r w:rsidR="009A2F9E">
          <w:rPr>
            <w:rFonts w:ascii="ＭＳ Ｐ明朝" w:eastAsia="ＭＳ Ｐ明朝" w:hAnsi="ＭＳ Ｐ明朝" w:cs="Noto Sans CJK SC Light"/>
            <w:color w:val="0000FF"/>
            <w:sz w:val="24"/>
            <w:szCs w:val="24"/>
            <w:u w:val="single"/>
          </w:rPr>
          <w:t>4</w:t>
        </w:r>
        <w:r w:rsidR="009A2F9E">
          <w:rPr>
            <w:rFonts w:ascii="ＭＳ Ｐ明朝" w:eastAsia="ＭＳ Ｐ明朝" w:hAnsi="ＭＳ Ｐ明朝" w:cs="Noto Sans CJK SC Light" w:hint="eastAsia"/>
            <w:color w:val="0000FF"/>
            <w:sz w:val="24"/>
            <w:szCs w:val="24"/>
            <w:u w:val="single"/>
          </w:rPr>
          <w:t>節</w:t>
        </w:r>
      </w:hyperlink>
      <w:r w:rsidR="00226B7D" w:rsidRPr="00226B7D">
        <w:rPr>
          <w:rFonts w:ascii="ＭＳ Ｐ明朝" w:eastAsia="ＭＳ Ｐ明朝" w:hAnsi="ＭＳ Ｐ明朝" w:cs="Noto Sans CJK SC Light" w:hint="eastAsia"/>
          <w:sz w:val="24"/>
          <w:szCs w:val="24"/>
        </w:rPr>
        <w:t>、</w:t>
      </w:r>
      <w:hyperlink r:id="rId934" w:anchor="16:13" w:tooltip="打ち場と、酒ぶねから取入れをしたとき、七日のあいだ仮庵の祭を行わなければならない。その祭の時には、あなたはむすこ、娘、しもべ、はしためおよび町の内におるレビびと、寄留の他国人、孤児、寡婦と共に喜び楽しまなければならない。主が選ばれる場所で七日の間、あなたの神、主のために祭を行わなければならない。あなたの神、主はすべての産物と、手のすべてのわざとにおいて、あなたを祝福されるから、あなたは大いに喜び楽しまなければならない。" w:history="1">
        <w:r w:rsidR="00226B7D" w:rsidRPr="00226B7D">
          <w:rPr>
            <w:rFonts w:ascii="ＭＳ Ｐ明朝" w:eastAsia="ＭＳ Ｐ明朝" w:hAnsi="ＭＳ Ｐ明朝" w:cs="Noto Sans CJK SC Light" w:hint="eastAsia"/>
            <w:color w:val="0000FF"/>
            <w:sz w:val="24"/>
            <w:szCs w:val="24"/>
            <w:u w:val="single"/>
          </w:rPr>
          <w:t>申命</w:t>
        </w:r>
        <w:r w:rsidR="009A2F9E">
          <w:rPr>
            <w:rFonts w:ascii="ＭＳ Ｐ明朝" w:eastAsia="ＭＳ Ｐ明朝" w:hAnsi="ＭＳ Ｐ明朝" w:cs="Noto Sans CJK SC Light" w:hint="eastAsia"/>
            <w:color w:val="0000FF"/>
            <w:sz w:val="24"/>
            <w:szCs w:val="24"/>
            <w:u w:val="single"/>
          </w:rPr>
          <w:t>記</w:t>
        </w:r>
        <w:r w:rsidR="00226B7D" w:rsidRPr="00226B7D">
          <w:rPr>
            <w:rFonts w:ascii="ＭＳ Ｐ明朝" w:eastAsia="ＭＳ Ｐ明朝" w:hAnsi="ＭＳ Ｐ明朝" w:cs="Noto Sans CJK SC Light" w:hint="eastAsia"/>
            <w:color w:val="0000FF"/>
            <w:sz w:val="24"/>
            <w:szCs w:val="24"/>
            <w:u w:val="single"/>
          </w:rPr>
          <w:t>16</w:t>
        </w:r>
        <w:r w:rsidR="009A2F9E">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13-1</w:t>
        </w:r>
        <w:r w:rsidR="009A2F9E">
          <w:rPr>
            <w:rFonts w:ascii="ＭＳ Ｐ明朝" w:eastAsia="ＭＳ Ｐ明朝" w:hAnsi="ＭＳ Ｐ明朝" w:cs="Noto Sans CJK SC Light"/>
            <w:color w:val="0000FF"/>
            <w:sz w:val="24"/>
            <w:szCs w:val="24"/>
            <w:u w:val="single"/>
          </w:rPr>
          <w:t>6</w:t>
        </w:r>
        <w:r w:rsidR="009A2F9E">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color w:val="222222"/>
          <w:kern w:val="0"/>
          <w:sz w:val="24"/>
          <w:szCs w:val="24"/>
        </w:rPr>
        <w:t>）： 贖罪の日の後</w:t>
      </w:r>
      <w:r w:rsidR="00226B7D">
        <w:rPr>
          <w:rFonts w:ascii="ＭＳ Ｐ明朝" w:eastAsia="ＭＳ Ｐ明朝" w:hAnsi="ＭＳ Ｐ明朝" w:cs="ＭＳ Ｐゴシック" w:hint="eastAsia"/>
          <w:color w:val="222222"/>
          <w:kern w:val="0"/>
          <w:sz w:val="24"/>
          <w:szCs w:val="24"/>
        </w:rPr>
        <w:t>の</w:t>
      </w:r>
      <w:r w:rsidRPr="00EF7595">
        <w:rPr>
          <w:rFonts w:ascii="ＭＳ Ｐ明朝" w:eastAsia="ＭＳ Ｐ明朝" w:hAnsi="ＭＳ Ｐ明朝" w:cs="ＭＳ Ｐゴシック"/>
          <w:kern w:val="0"/>
          <w:sz w:val="24"/>
          <w:szCs w:val="24"/>
        </w:rPr>
        <w:t>三日半（大</w:t>
      </w:r>
      <w:r w:rsidR="00046C76">
        <w:rPr>
          <w:rFonts w:ascii="ＭＳ Ｐ明朝" w:eastAsia="ＭＳ Ｐ明朝" w:hAnsi="ＭＳ Ｐ明朝" w:cs="ＭＳ Ｐゴシック" w:hint="eastAsia"/>
          <w:kern w:val="0"/>
          <w:sz w:val="24"/>
          <w:szCs w:val="24"/>
        </w:rPr>
        <w:t>艱難期</w:t>
      </w:r>
      <w:r w:rsidRPr="00EF7595">
        <w:rPr>
          <w:rFonts w:ascii="ＭＳ Ｐ明朝" w:eastAsia="ＭＳ Ｐ明朝" w:hAnsi="ＭＳ Ｐ明朝" w:cs="ＭＳ Ｐゴシック"/>
          <w:kern w:val="0"/>
          <w:sz w:val="24"/>
          <w:szCs w:val="24"/>
        </w:rPr>
        <w:t>を表す）、さらにプラス半日（メシアの再臨に先立つ超自然的な暗闇の期間を表す）を経て、第七の月の15日に、仮庵の祭りとして知られる七日間の祝祭が行われます。この祭りは、キリスト</w:t>
      </w:r>
      <w:r w:rsidRPr="0083430A">
        <w:rPr>
          <w:rFonts w:ascii="ＭＳ Ｐ明朝" w:eastAsia="ＭＳ Ｐ明朝" w:hAnsi="ＭＳ Ｐ明朝" w:cs="ＭＳ Ｐゴシック"/>
          <w:color w:val="222222"/>
          <w:kern w:val="0"/>
          <w:sz w:val="24"/>
          <w:szCs w:val="24"/>
        </w:rPr>
        <w:t>の再臨の直後に始まる千年王国支配を象徴しています。また、「収穫（集合の意味もあり）」を祝う祭り（出エジプト23章16節）としても知られる仮庵の祭りは、メシアの管理の下でユダヤ人が自分の土地に回復することを予表し、それは作物を倉に集めるという行為に象徴されます（</w:t>
      </w:r>
      <w:hyperlink r:id="rId935" w:anchor="66:20" w:tooltip="彼らはイスラエルの子らが清い器に供え物を盛って主の宮に携えて来るように、あなたがたの兄弟をことごとくもろもろの国の中から馬、車、かご、騾馬、らくだに乗せて、わが聖なる山エルサレムにこさせ、主の供え物とする」と主は言われる。 " w:history="1">
        <w:r w:rsidR="00226B7D" w:rsidRPr="00226B7D">
          <w:rPr>
            <w:rFonts w:ascii="ＭＳ Ｐ明朝" w:eastAsia="ＭＳ Ｐ明朝" w:hAnsi="ＭＳ Ｐ明朝" w:cs="Noto Sans CJK SC Light" w:hint="eastAsia"/>
            <w:color w:val="0000FF"/>
            <w:sz w:val="24"/>
            <w:szCs w:val="24"/>
            <w:u w:val="single"/>
          </w:rPr>
          <w:t>イザヤ66</w:t>
        </w:r>
        <w:r w:rsidR="009A2F9E">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2</w:t>
        </w:r>
        <w:r w:rsidR="009A2F9E">
          <w:rPr>
            <w:rFonts w:ascii="ＭＳ Ｐ明朝" w:eastAsia="ＭＳ Ｐ明朝" w:hAnsi="ＭＳ Ｐ明朝" w:cs="Noto Sans CJK SC Light"/>
            <w:color w:val="0000FF"/>
            <w:sz w:val="24"/>
            <w:szCs w:val="24"/>
            <w:u w:val="single"/>
          </w:rPr>
          <w:t>0</w:t>
        </w:r>
        <w:r w:rsidR="009A2F9E">
          <w:rPr>
            <w:rFonts w:ascii="ＭＳ Ｐ明朝" w:eastAsia="ＭＳ Ｐ明朝" w:hAnsi="ＭＳ Ｐ明朝" w:cs="Noto Sans CJK SC Light" w:hint="eastAsia"/>
            <w:color w:val="0000FF"/>
            <w:sz w:val="24"/>
            <w:szCs w:val="24"/>
            <w:u w:val="single"/>
          </w:rPr>
          <w:t>節</w:t>
        </w:r>
      </w:hyperlink>
      <w:r w:rsidR="009A2F9E">
        <w:rPr>
          <w:rFonts w:ascii="ＭＳ Ｐ明朝" w:eastAsia="ＭＳ Ｐ明朝" w:hAnsi="ＭＳ Ｐ明朝" w:cs="Noto Sans CJK SC Light"/>
          <w:color w:val="0000FF"/>
          <w:sz w:val="24"/>
          <w:szCs w:val="24"/>
          <w:u w:val="single"/>
        </w:rPr>
        <w:t>,</w:t>
      </w:r>
      <w:r w:rsidR="00226B7D" w:rsidRPr="00226B7D">
        <w:rPr>
          <w:rFonts w:ascii="ＭＳ Ｐ明朝" w:eastAsia="ＭＳ Ｐ明朝" w:hAnsi="ＭＳ Ｐ明朝" w:cs="Noto Sans CJK SC Light" w:hint="eastAsia"/>
          <w:sz w:val="24"/>
          <w:szCs w:val="24"/>
        </w:rPr>
        <w:t xml:space="preserve"> </w:t>
      </w:r>
      <w:hyperlink r:id="rId936" w:anchor="11:11" w:tooltip="その日、主は再び手を伸べて、その民の残れる者をアッスリヤ、エジプト、パテロス、エチオピヤ、エラム、シナル、ハマテおよび海沿いの国々からあがなわれる。主は国々のために旗をあげて、／イスラエルの追いやられた者を集め、／ユダの散らされた者を地の四方から集められる。エフライムのねたみはうせ、／ユダを悩ます者は断たれ、／エフライムはユダをねたまず、／ユダはエフライムを悩ますことはない。" w:history="1">
        <w:r w:rsidR="00226B7D" w:rsidRPr="00226B7D">
          <w:rPr>
            <w:rFonts w:ascii="ＭＳ Ｐ明朝" w:eastAsia="ＭＳ Ｐ明朝" w:hAnsi="ＭＳ Ｐ明朝" w:cs="Noto Sans CJK SC Light" w:hint="eastAsia"/>
            <w:color w:val="0000FF"/>
            <w:sz w:val="24"/>
            <w:szCs w:val="24"/>
            <w:u w:val="single"/>
          </w:rPr>
          <w:t>イザヤ11</w:t>
        </w:r>
        <w:r w:rsidR="009A2F9E">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11-1</w:t>
        </w:r>
        <w:r w:rsidR="009A2F9E">
          <w:rPr>
            <w:rFonts w:ascii="ＭＳ Ｐ明朝" w:eastAsia="ＭＳ Ｐ明朝" w:hAnsi="ＭＳ Ｐ明朝" w:cs="Noto Sans CJK SC Light"/>
            <w:color w:val="0000FF"/>
            <w:sz w:val="24"/>
            <w:szCs w:val="24"/>
            <w:u w:val="single"/>
          </w:rPr>
          <w:t>6</w:t>
        </w:r>
        <w:r w:rsidR="009A2F9E">
          <w:rPr>
            <w:rFonts w:ascii="ＭＳ Ｐ明朝" w:eastAsia="ＭＳ Ｐ明朝" w:hAnsi="ＭＳ Ｐ明朝" w:cs="Noto Sans CJK SC Light" w:hint="eastAsia"/>
            <w:color w:val="0000FF"/>
            <w:sz w:val="24"/>
            <w:szCs w:val="24"/>
            <w:u w:val="single"/>
          </w:rPr>
          <w:t>節</w:t>
        </w:r>
      </w:hyperlink>
      <w:r w:rsidR="009A2F9E">
        <w:rPr>
          <w:rFonts w:ascii="ＭＳ Ｐ明朝" w:eastAsia="ＭＳ Ｐ明朝" w:hAnsi="ＭＳ Ｐ明朝" w:cs="Noto Sans CJK SC Light"/>
          <w:color w:val="0000FF"/>
          <w:sz w:val="24"/>
          <w:szCs w:val="24"/>
          <w:u w:val="single"/>
        </w:rPr>
        <w:t xml:space="preserve">, </w:t>
      </w:r>
      <w:hyperlink r:id="rId937" w:anchor="14:2" w:tooltip="もろもろの民は彼らを連れてその所に導いて来る。そしてイスラエルの家は、主の地で彼らを男女の奴隷とし、さきに自分たちを捕虜にした者を捕虜にし、自分たちをしえたげた者を治める。" w:history="1">
        <w:r w:rsidR="00226B7D" w:rsidRPr="00226B7D">
          <w:rPr>
            <w:rFonts w:ascii="ＭＳ Ｐ明朝" w:eastAsia="ＭＳ Ｐ明朝" w:hAnsi="ＭＳ Ｐ明朝" w:cs="Noto Sans CJK SC Light" w:hint="eastAsia"/>
            <w:color w:val="0000FF"/>
            <w:sz w:val="24"/>
            <w:szCs w:val="24"/>
            <w:u w:val="single"/>
          </w:rPr>
          <w:t>14</w:t>
        </w:r>
        <w:r w:rsidR="009A2F9E">
          <w:rPr>
            <w:rFonts w:ascii="ＭＳ Ｐ明朝" w:eastAsia="ＭＳ Ｐ明朝" w:hAnsi="ＭＳ Ｐ明朝" w:cs="Noto Sans CJK SC Light" w:hint="eastAsia"/>
            <w:color w:val="0000FF"/>
            <w:sz w:val="24"/>
            <w:szCs w:val="24"/>
            <w:u w:val="single"/>
          </w:rPr>
          <w:t>章2節</w:t>
        </w:r>
      </w:hyperlink>
      <w:r w:rsidR="004570A7">
        <w:rPr>
          <w:rFonts w:ascii="ＭＳ Ｐ明朝" w:eastAsia="ＭＳ Ｐ明朝" w:hAnsi="ＭＳ Ｐ明朝" w:cs="Noto Sans CJK SC Light"/>
          <w:color w:val="0000FF"/>
          <w:sz w:val="24"/>
          <w:szCs w:val="24"/>
          <w:u w:val="single"/>
        </w:rPr>
        <w:t xml:space="preserve">, </w:t>
      </w:r>
      <w:hyperlink r:id="rId938" w:anchor="43:5" w:tooltip="恐れるな、わたしはあなたと共におる。わたしは、あなたの子孫を東からこさせ、／西からあなたを集める。わたしは北にむかって『ゆるせ』と言い、／南にむかって『留めるな』と言う。わが子らを遠くからこさせ、／わが娘らを地の果からこさせよ。" w:history="1">
        <w:r w:rsidR="00226B7D" w:rsidRPr="00226B7D">
          <w:rPr>
            <w:rFonts w:ascii="ＭＳ Ｐ明朝" w:eastAsia="ＭＳ Ｐ明朝" w:hAnsi="ＭＳ Ｐ明朝" w:cs="Noto Sans CJK SC Light" w:hint="eastAsia"/>
            <w:color w:val="0000FF"/>
            <w:sz w:val="24"/>
            <w:szCs w:val="24"/>
            <w:u w:val="single"/>
          </w:rPr>
          <w:t>43</w:t>
        </w:r>
        <w:r w:rsidR="004570A7">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5-</w:t>
        </w:r>
        <w:r w:rsidR="004570A7">
          <w:rPr>
            <w:rFonts w:ascii="ＭＳ Ｐ明朝" w:eastAsia="ＭＳ Ｐ明朝" w:hAnsi="ＭＳ Ｐ明朝" w:cs="Noto Sans CJK SC Light"/>
            <w:color w:val="0000FF"/>
            <w:sz w:val="24"/>
            <w:szCs w:val="24"/>
            <w:u w:val="single"/>
          </w:rPr>
          <w:t>6</w:t>
        </w:r>
        <w:r w:rsidR="004570A7">
          <w:rPr>
            <w:rFonts w:ascii="ＭＳ Ｐ明朝" w:eastAsia="ＭＳ Ｐ明朝" w:hAnsi="ＭＳ Ｐ明朝" w:cs="Noto Sans CJK SC Light" w:hint="eastAsia"/>
            <w:color w:val="0000FF"/>
            <w:sz w:val="24"/>
            <w:szCs w:val="24"/>
            <w:u w:val="single"/>
          </w:rPr>
          <w:t>節</w:t>
        </w:r>
      </w:hyperlink>
      <w:r w:rsidR="004570A7">
        <w:rPr>
          <w:rFonts w:ascii="ＭＳ Ｐ明朝" w:eastAsia="ＭＳ Ｐ明朝" w:hAnsi="ＭＳ Ｐ明朝" w:cs="Noto Sans CJK SC Light"/>
          <w:color w:val="0000FF"/>
          <w:sz w:val="24"/>
          <w:szCs w:val="24"/>
          <w:u w:val="single"/>
        </w:rPr>
        <w:t xml:space="preserve">, </w:t>
      </w:r>
      <w:hyperlink r:id="rId939" w:anchor="49:19" w:tooltip="あなたの荒れ、かつすたれた所、こわされた地は、／住む人の多いために狭くなり、／あなたを、のみつくした者は、はるかに離れ去る。あなたが子を失った後に生れた子らは、／なおあなたの耳に言う、／『この所はわたしには狭すぎる、／わたしのために住むべき所を得させよ』と。" w:history="1">
        <w:r w:rsidR="00226B7D" w:rsidRPr="00226B7D">
          <w:rPr>
            <w:rFonts w:ascii="ＭＳ Ｐ明朝" w:eastAsia="ＭＳ Ｐ明朝" w:hAnsi="ＭＳ Ｐ明朝" w:cs="Noto Sans CJK SC Light" w:hint="eastAsia"/>
            <w:color w:val="0000FF"/>
            <w:sz w:val="24"/>
            <w:szCs w:val="24"/>
            <w:u w:val="single"/>
          </w:rPr>
          <w:t>49</w:t>
        </w:r>
        <w:r w:rsidR="004570A7">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19-2</w:t>
        </w:r>
        <w:r w:rsidR="004570A7">
          <w:rPr>
            <w:rFonts w:ascii="ＭＳ Ｐ明朝" w:eastAsia="ＭＳ Ｐ明朝" w:hAnsi="ＭＳ Ｐ明朝" w:cs="Noto Sans CJK SC Light"/>
            <w:color w:val="0000FF"/>
            <w:sz w:val="24"/>
            <w:szCs w:val="24"/>
            <w:u w:val="single"/>
          </w:rPr>
          <w:t>6</w:t>
        </w:r>
        <w:r w:rsidR="004570A7">
          <w:rPr>
            <w:rFonts w:ascii="ＭＳ Ｐ明朝" w:eastAsia="ＭＳ Ｐ明朝" w:hAnsi="ＭＳ Ｐ明朝" w:cs="Noto Sans CJK SC Light" w:hint="eastAsia"/>
            <w:color w:val="0000FF"/>
            <w:sz w:val="24"/>
            <w:szCs w:val="24"/>
            <w:u w:val="single"/>
          </w:rPr>
          <w:t>節</w:t>
        </w:r>
      </w:hyperlink>
      <w:r w:rsidR="004570A7">
        <w:rPr>
          <w:rFonts w:ascii="ＭＳ Ｐ明朝" w:eastAsia="ＭＳ Ｐ明朝" w:hAnsi="ＭＳ Ｐ明朝" w:cs="Noto Sans CJK SC Light"/>
          <w:color w:val="0000FF"/>
          <w:sz w:val="24"/>
          <w:szCs w:val="24"/>
          <w:u w:val="single"/>
        </w:rPr>
        <w:t xml:space="preserve">, </w:t>
      </w:r>
      <w:hyperlink r:id="rId940" w:anchor="54:7" w:tooltip="「わたしはしばしあなたを捨てたけれども、／大いなるあわれみをもってあなたを集める。" w:history="1">
        <w:r w:rsidR="00226B7D" w:rsidRPr="00226B7D">
          <w:rPr>
            <w:rFonts w:ascii="ＭＳ Ｐ明朝" w:eastAsia="ＭＳ Ｐ明朝" w:hAnsi="ＭＳ Ｐ明朝" w:cs="Noto Sans CJK SC Light" w:hint="eastAsia"/>
            <w:color w:val="0000FF"/>
            <w:sz w:val="24"/>
            <w:szCs w:val="24"/>
            <w:u w:val="single"/>
          </w:rPr>
          <w:t>54</w:t>
        </w:r>
        <w:r w:rsidR="004570A7">
          <w:rPr>
            <w:rFonts w:ascii="ＭＳ Ｐ明朝" w:eastAsia="ＭＳ Ｐ明朝" w:hAnsi="ＭＳ Ｐ明朝" w:cs="Noto Sans CJK SC Light" w:hint="eastAsia"/>
            <w:color w:val="0000FF"/>
            <w:sz w:val="24"/>
            <w:szCs w:val="24"/>
            <w:u w:val="single"/>
          </w:rPr>
          <w:t>章7節</w:t>
        </w:r>
      </w:hyperlink>
      <w:r w:rsidR="004570A7">
        <w:rPr>
          <w:rFonts w:ascii="ＭＳ Ｐ明朝" w:eastAsia="ＭＳ Ｐ明朝" w:hAnsi="ＭＳ Ｐ明朝" w:cs="Noto Sans CJK SC Light"/>
          <w:color w:val="0000FF"/>
          <w:sz w:val="24"/>
          <w:szCs w:val="24"/>
          <w:u w:val="single"/>
        </w:rPr>
        <w:t xml:space="preserve">, </w:t>
      </w:r>
      <w:hyperlink r:id="rId941" w:anchor="60:4" w:tooltip="あなたの目をあげて見まわせ、／彼らはみな集まってあなたに来る。あなたの子らは遠くから来、／あなたの娘らは、かいなにいだかれて来る。" w:history="1">
        <w:r w:rsidR="00226B7D" w:rsidRPr="00226B7D">
          <w:rPr>
            <w:rFonts w:ascii="ＭＳ Ｐ明朝" w:eastAsia="ＭＳ Ｐ明朝" w:hAnsi="ＭＳ Ｐ明朝" w:cs="Noto Sans CJK SC Light" w:hint="eastAsia"/>
            <w:color w:val="0000FF"/>
            <w:sz w:val="24"/>
            <w:szCs w:val="24"/>
            <w:u w:val="single"/>
          </w:rPr>
          <w:t>60</w:t>
        </w:r>
        <w:r w:rsidR="004570A7">
          <w:rPr>
            <w:rFonts w:ascii="ＭＳ Ｐ明朝" w:eastAsia="ＭＳ Ｐ明朝" w:hAnsi="ＭＳ Ｐ明朝" w:cs="Noto Sans CJK SC Light" w:hint="eastAsia"/>
            <w:color w:val="0000FF"/>
            <w:sz w:val="24"/>
            <w:szCs w:val="24"/>
            <w:u w:val="single"/>
          </w:rPr>
          <w:t>章4節</w:t>
        </w:r>
      </w:hyperlink>
      <w:r w:rsidR="004570A7">
        <w:rPr>
          <w:rFonts w:ascii="ＭＳ Ｐ明朝" w:eastAsia="ＭＳ Ｐ明朝" w:hAnsi="ＭＳ Ｐ明朝" w:cs="Noto Sans CJK SC Light"/>
          <w:color w:val="0000FF"/>
          <w:sz w:val="24"/>
          <w:szCs w:val="24"/>
          <w:u w:val="single"/>
        </w:rPr>
        <w:t xml:space="preserve">, </w:t>
      </w:r>
      <w:r w:rsidR="00226B7D" w:rsidRPr="00226B7D">
        <w:rPr>
          <w:rFonts w:ascii="ＭＳ Ｐ明朝" w:eastAsia="ＭＳ Ｐ明朝" w:hAnsi="ＭＳ Ｐ明朝" w:cs="Noto Sans CJK SC Light" w:hint="eastAsia"/>
          <w:sz w:val="24"/>
          <w:szCs w:val="24"/>
        </w:rPr>
        <w:t xml:space="preserve"> </w:t>
      </w:r>
      <w:hyperlink r:id="rId942" w:anchor="60:9" w:tooltip="海沿いの国々はわたしを待ち望み、／タルシシの船はいや先に／あなたの子らを遠くから載せて来、／また彼らの金銀を共に載せて来て、／あなたの神、主の名にささげ、／イスラエルの聖者にささげる。主があなたを輝かされたからである。" w:history="1">
        <w:r w:rsidR="00226B7D" w:rsidRPr="00226B7D">
          <w:rPr>
            <w:rFonts w:ascii="ＭＳ Ｐ明朝" w:eastAsia="ＭＳ Ｐ明朝" w:hAnsi="ＭＳ Ｐ明朝" w:cs="Noto Sans CJK SC Light" w:hint="eastAsia"/>
            <w:color w:val="0000FF"/>
            <w:sz w:val="24"/>
            <w:szCs w:val="24"/>
            <w:u w:val="single"/>
          </w:rPr>
          <w:t>9</w:t>
        </w:r>
      </w:hyperlink>
      <w:r w:rsidR="004570A7">
        <w:rPr>
          <w:rFonts w:ascii="ＭＳ Ｐ明朝" w:eastAsia="ＭＳ Ｐ明朝" w:hAnsi="ＭＳ Ｐ明朝" w:cs="Noto Sans CJK SC Light" w:hint="eastAsia"/>
          <w:color w:val="0000FF"/>
          <w:sz w:val="24"/>
          <w:szCs w:val="24"/>
          <w:u w:val="single"/>
        </w:rPr>
        <w:t>節</w:t>
      </w:r>
      <w:r w:rsidR="00226B7D" w:rsidRPr="00226B7D">
        <w:rPr>
          <w:rFonts w:ascii="ＭＳ Ｐ明朝" w:eastAsia="ＭＳ Ｐ明朝" w:hAnsi="ＭＳ Ｐ明朝" w:cs="Noto Sans CJK SC Light" w:hint="eastAsia"/>
          <w:sz w:val="24"/>
          <w:szCs w:val="24"/>
        </w:rPr>
        <w:t>、</w:t>
      </w:r>
      <w:hyperlink r:id="rId943" w:anchor="31:10" w:tooltip="万国の民よ、あなたがたは主の言葉を聞き、／これを遠い、海沿いの地に示して言いなさい、／『イスラエルを散らした者がこれを集められる。牧者がその群れを守るようにこれを守られる』と。" w:history="1">
        <w:r w:rsidR="00226B7D" w:rsidRPr="00226B7D">
          <w:rPr>
            <w:rFonts w:ascii="ＭＳ Ｐ明朝" w:eastAsia="ＭＳ Ｐ明朝" w:hAnsi="ＭＳ Ｐ明朝" w:cs="Noto Sans CJK SC Light" w:hint="eastAsia"/>
            <w:color w:val="0000FF"/>
            <w:sz w:val="24"/>
            <w:szCs w:val="24"/>
            <w:u w:val="single"/>
          </w:rPr>
          <w:t>エレミヤ31</w:t>
        </w:r>
        <w:r w:rsidR="004570A7">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10</w:t>
        </w:r>
      </w:hyperlink>
      <w:r w:rsidR="004570A7">
        <w:rPr>
          <w:rFonts w:ascii="ＭＳ Ｐ明朝" w:eastAsia="ＭＳ Ｐ明朝" w:hAnsi="ＭＳ Ｐ明朝" w:cs="Noto Sans CJK SC Light" w:hint="eastAsia"/>
          <w:color w:val="0000FF"/>
          <w:sz w:val="24"/>
          <w:szCs w:val="24"/>
          <w:u w:val="single"/>
        </w:rPr>
        <w:t>節,</w:t>
      </w:r>
      <w:r w:rsidR="004570A7">
        <w:rPr>
          <w:rFonts w:ascii="ＭＳ Ｐ明朝" w:eastAsia="ＭＳ Ｐ明朝" w:hAnsi="ＭＳ Ｐ明朝" w:cs="Noto Sans CJK SC Light"/>
          <w:color w:val="0000FF"/>
          <w:sz w:val="24"/>
          <w:szCs w:val="24"/>
          <w:u w:val="single"/>
        </w:rPr>
        <w:t xml:space="preserve"> </w:t>
      </w:r>
      <w:hyperlink r:id="rId944" w:anchor="32:27" w:tooltip="「見よ、わたしは主である、すべて命ある者の神である。わたしにできない事があろうか。" w:history="1">
        <w:r w:rsidR="00226B7D" w:rsidRPr="00226B7D">
          <w:rPr>
            <w:rFonts w:ascii="ＭＳ Ｐ明朝" w:eastAsia="ＭＳ Ｐ明朝" w:hAnsi="ＭＳ Ｐ明朝" w:cs="Noto Sans CJK SC Light" w:hint="eastAsia"/>
            <w:color w:val="0000FF"/>
            <w:sz w:val="24"/>
            <w:szCs w:val="24"/>
            <w:u w:val="single"/>
          </w:rPr>
          <w:t>32</w:t>
        </w:r>
        <w:r w:rsidR="004570A7">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37</w:t>
        </w:r>
      </w:hyperlink>
      <w:r w:rsidR="004570A7">
        <w:rPr>
          <w:rFonts w:ascii="ＭＳ Ｐ明朝" w:eastAsia="ＭＳ Ｐ明朝" w:hAnsi="ＭＳ Ｐ明朝" w:cs="Noto Sans CJK SC Light" w:hint="eastAsia"/>
          <w:color w:val="0000FF"/>
          <w:sz w:val="24"/>
          <w:szCs w:val="24"/>
          <w:u w:val="single"/>
        </w:rPr>
        <w:t>節</w:t>
      </w:r>
      <w:r w:rsidR="004570A7">
        <w:rPr>
          <w:rFonts w:ascii="ＭＳ Ｐ明朝" w:eastAsia="ＭＳ Ｐ明朝" w:hAnsi="ＭＳ Ｐ明朝" w:cs="Noto Sans CJK SC Light"/>
          <w:color w:val="0000FF"/>
          <w:sz w:val="24"/>
          <w:szCs w:val="24"/>
          <w:u w:val="single"/>
        </w:rPr>
        <w:t xml:space="preserve">; </w:t>
      </w:r>
      <w:hyperlink r:id="rId945" w:anchor="8:23" w:tooltip="万軍の主は、こう仰せられる、その日には、もろもろの国ことばの民の中から十人の者が、ひとりのユダヤ人の衣のすそをつかまえて、『あなたがたと一緒に行こう。神があなたがたと共にいますことを聞いたから』と言う」。" w:history="1">
        <w:r w:rsidR="00226B7D" w:rsidRPr="00226B7D">
          <w:rPr>
            <w:rFonts w:ascii="ＭＳ Ｐ明朝" w:eastAsia="ＭＳ Ｐ明朝" w:hAnsi="ＭＳ Ｐ明朝" w:cs="Noto Sans CJK SC Light" w:hint="eastAsia"/>
            <w:color w:val="0000FF"/>
            <w:sz w:val="24"/>
            <w:szCs w:val="24"/>
            <w:u w:val="single"/>
          </w:rPr>
          <w:t>ゼカリヤ8</w:t>
        </w:r>
        <w:r w:rsidR="004570A7">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23</w:t>
        </w:r>
      </w:hyperlink>
      <w:r w:rsidR="004570A7">
        <w:rPr>
          <w:rFonts w:ascii="ＭＳ Ｐ明朝" w:eastAsia="ＭＳ Ｐ明朝" w:hAnsi="ＭＳ Ｐ明朝" w:cs="Noto Sans CJK SC Light" w:hint="eastAsia"/>
          <w:color w:val="0000FF"/>
          <w:sz w:val="24"/>
          <w:szCs w:val="24"/>
          <w:u w:val="single"/>
        </w:rPr>
        <w:t>節;</w:t>
      </w:r>
      <w:r w:rsidR="004570A7">
        <w:rPr>
          <w:rFonts w:ascii="ＭＳ Ｐ明朝" w:eastAsia="ＭＳ Ｐ明朝" w:hAnsi="ＭＳ Ｐ明朝" w:cs="Noto Sans CJK SC Light"/>
          <w:color w:val="0000FF"/>
          <w:sz w:val="24"/>
          <w:szCs w:val="24"/>
          <w:u w:val="single"/>
        </w:rPr>
        <w:t xml:space="preserve"> </w:t>
      </w:r>
      <w:hyperlink r:id="rId946" w:anchor="23:37" w:tooltip="ああ、エルサレム、エルサレム、預言者たちを殺し、おまえにつかわされた人たちを石で打ち殺す者よ。ちょうど、めんどりが翼の下にそのひなを集めるように、わたしはおまえの子らを幾たび集めようとしたことであろう。それだのに、おまえたちは応じようとしなかった。" w:history="1">
        <w:r w:rsidR="00226B7D" w:rsidRPr="00226B7D">
          <w:rPr>
            <w:rFonts w:ascii="ＭＳ Ｐ明朝" w:eastAsia="ＭＳ Ｐ明朝" w:hAnsi="ＭＳ Ｐ明朝" w:cs="Noto Sans CJK SC Light" w:hint="eastAsia"/>
            <w:color w:val="0000FF"/>
            <w:sz w:val="24"/>
            <w:szCs w:val="24"/>
            <w:u w:val="single"/>
          </w:rPr>
          <w:t>マタイ23</w:t>
        </w:r>
        <w:r w:rsidR="004570A7">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37</w:t>
        </w:r>
      </w:hyperlink>
      <w:r w:rsidR="004570A7">
        <w:rPr>
          <w:rFonts w:ascii="ＭＳ Ｐ明朝" w:eastAsia="ＭＳ Ｐ明朝" w:hAnsi="ＭＳ Ｐ明朝" w:cs="Noto Sans CJK SC Light" w:hint="eastAsia"/>
          <w:color w:val="0000FF"/>
          <w:sz w:val="24"/>
          <w:szCs w:val="24"/>
          <w:u w:val="single"/>
        </w:rPr>
        <w:t>節;</w:t>
      </w:r>
      <w:r w:rsidR="004570A7">
        <w:rPr>
          <w:rFonts w:ascii="ＭＳ Ｐ明朝" w:eastAsia="ＭＳ Ｐ明朝" w:hAnsi="ＭＳ Ｐ明朝" w:cs="Noto Sans CJK SC Light"/>
          <w:color w:val="0000FF"/>
          <w:sz w:val="24"/>
          <w:szCs w:val="24"/>
          <w:u w:val="single"/>
        </w:rPr>
        <w:t xml:space="preserve"> </w:t>
      </w:r>
      <w:hyperlink r:id="rId947" w:anchor="13:34" w:tooltip="ああ、エルサレム、エルサレム、預言者たちを殺し、おまえにつかわされた人々を石で打ち殺す者よ。ちょうどめんどりが翼の下にひなを集めるように、わたしはおまえの子らを幾たび集めようとしたことであろう。それだのに、おまえたちは応じようとしなかった。" w:history="1">
        <w:r w:rsidR="00226B7D" w:rsidRPr="00226B7D">
          <w:rPr>
            <w:rFonts w:ascii="ＭＳ Ｐ明朝" w:eastAsia="ＭＳ Ｐ明朝" w:hAnsi="ＭＳ Ｐ明朝" w:cs="Noto Sans CJK SC Light" w:hint="eastAsia"/>
            <w:color w:val="0000FF"/>
            <w:sz w:val="24"/>
            <w:szCs w:val="24"/>
            <w:u w:val="single"/>
          </w:rPr>
          <w:t>ルカ13</w:t>
        </w:r>
        <w:r w:rsidR="004570A7">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34</w:t>
        </w:r>
      </w:hyperlink>
      <w:r w:rsidR="004570A7">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r w:rsidR="00226B7D">
        <w:rPr>
          <w:rFonts w:ascii="ＭＳ Ｐ明朝" w:eastAsia="ＭＳ Ｐ明朝" w:hAnsi="ＭＳ Ｐ明朝" w:cs="ＭＳ Ｐゴシック" w:hint="eastAsia"/>
          <w:color w:val="222222"/>
          <w:kern w:val="0"/>
          <w:sz w:val="24"/>
          <w:szCs w:val="24"/>
        </w:rPr>
        <w:t>。</w:t>
      </w:r>
      <w:r w:rsidRPr="0083430A">
        <w:rPr>
          <w:rFonts w:ascii="ＭＳ Ｐ明朝" w:eastAsia="ＭＳ Ｐ明朝" w:hAnsi="ＭＳ Ｐ明朝" w:cs="ＭＳ Ｐゴシック"/>
          <w:color w:val="222222"/>
          <w:kern w:val="0"/>
          <w:sz w:val="24"/>
          <w:szCs w:val="24"/>
        </w:rPr>
        <w:t>このイスラエルの集合は、祭りの初日の聖会によって記念されます（</w:t>
      </w:r>
      <w:hyperlink r:id="rId948" w:anchor="23:35" w:tooltip="初めの日に聖会を開かなければならない。どのような労働もしてはならない。" w:history="1">
        <w:r w:rsidR="00226B7D" w:rsidRPr="00226B7D">
          <w:rPr>
            <w:rFonts w:ascii="ＭＳ Ｐ明朝" w:eastAsia="ＭＳ Ｐ明朝" w:hAnsi="ＭＳ Ｐ明朝" w:cs="Noto Sans CJK SC Light" w:hint="eastAsia"/>
            <w:color w:val="0000FF"/>
            <w:sz w:val="24"/>
            <w:szCs w:val="24"/>
            <w:u w:val="single"/>
          </w:rPr>
          <w:t>レビ23</w:t>
        </w:r>
        <w:r w:rsidR="004570A7">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35</w:t>
        </w:r>
      </w:hyperlink>
      <w:r w:rsidR="004570A7">
        <w:rPr>
          <w:rFonts w:ascii="ＭＳ Ｐ明朝" w:eastAsia="ＭＳ Ｐ明朝" w:hAnsi="ＭＳ Ｐ明朝" w:cs="Noto Sans CJK SC Light" w:hint="eastAsia"/>
          <w:color w:val="0000FF"/>
          <w:sz w:val="24"/>
          <w:szCs w:val="24"/>
          <w:u w:val="single"/>
        </w:rPr>
        <w:t>節</w:t>
      </w:r>
      <w:r w:rsidR="00226B7D" w:rsidRPr="00226B7D">
        <w:rPr>
          <w:rFonts w:ascii="ＭＳ Ｐ明朝" w:eastAsia="ＭＳ Ｐ明朝" w:hAnsi="ＭＳ Ｐ明朝" w:cs="Noto Sans CJK SC Light" w:hint="eastAsia"/>
          <w:sz w:val="24"/>
          <w:szCs w:val="24"/>
        </w:rPr>
        <w:t xml:space="preserve">; </w:t>
      </w:r>
      <w:hyperlink r:id="rId949" w:anchor="29:12" w:tooltip="七月の十五日に聖会を開かなければならない。なんの労役もしてはならない。七日のあいだ主のために祭をしなければならない。" w:history="1">
        <w:r w:rsidR="00226B7D" w:rsidRPr="00226B7D">
          <w:rPr>
            <w:rFonts w:ascii="ＭＳ Ｐ明朝" w:eastAsia="ＭＳ Ｐ明朝" w:hAnsi="ＭＳ Ｐ明朝" w:cs="Noto Sans CJK SC Light" w:hint="eastAsia"/>
            <w:color w:val="0000FF"/>
            <w:sz w:val="24"/>
            <w:szCs w:val="24"/>
            <w:u w:val="single"/>
          </w:rPr>
          <w:t>民数記29</w:t>
        </w:r>
        <w:r w:rsidR="004570A7">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12</w:t>
        </w:r>
      </w:hyperlink>
      <w:r w:rsidR="004570A7">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）。この祭りの喜びの雰囲気は（</w:t>
      </w:r>
      <w:hyperlink r:id="rId950" w:anchor="16:14" w:tooltip="その祭の時には、あなたはむすこ、娘、しもべ、はしためおよび町の内におるレビびと、寄留の他国人、孤児、寡婦と共に喜び楽しまなければならない。主が選ばれる場所で七日の間、あなたの神、主のために祭を行わなければならない。あなたの神、主はすべての産物と、手のすべてのわざとにおいて、あなたを祝福されるから、あなたは大いに喜び楽しまなければならない。" w:history="1">
        <w:r w:rsidR="00226B7D" w:rsidRPr="00226B7D">
          <w:rPr>
            <w:rFonts w:ascii="ＭＳ Ｐ明朝" w:eastAsia="ＭＳ Ｐ明朝" w:hAnsi="ＭＳ Ｐ明朝" w:cs="Noto Sans CJK SC Light" w:hint="eastAsia"/>
            <w:color w:val="0000FF"/>
            <w:sz w:val="24"/>
            <w:szCs w:val="24"/>
            <w:u w:val="single"/>
          </w:rPr>
          <w:t>申命16</w:t>
        </w:r>
        <w:r w:rsidR="004570A7">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14-15</w:t>
        </w:r>
      </w:hyperlink>
      <w:r w:rsidR="004570A7">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）、贖罪の日のそれとは対照的で、（贖罪の日が予表していた裁きに比べれば、この祝祭は）イスラエルに対する神の約束の成就を象徴する祝祭として催されます。この祭りの参加者が祭りの</w:t>
      </w:r>
      <w:r w:rsidR="0037495A" w:rsidRPr="00226B7D">
        <w:rPr>
          <w:rFonts w:ascii="ＭＳ Ｐ明朝" w:eastAsia="ＭＳ Ｐ明朝" w:hAnsi="ＭＳ Ｐ明朝" w:cs="ＭＳ Ｐゴシック" w:hint="eastAsia"/>
          <w:kern w:val="0"/>
          <w:sz w:val="24"/>
          <w:szCs w:val="24"/>
        </w:rPr>
        <w:t>期間</w:t>
      </w:r>
      <w:r w:rsidRPr="00226B7D">
        <w:rPr>
          <w:rFonts w:ascii="ＭＳ Ｐ明朝" w:eastAsia="ＭＳ Ｐ明朝" w:hAnsi="ＭＳ Ｐ明朝" w:cs="ＭＳ Ｐゴシック"/>
          <w:kern w:val="0"/>
          <w:sz w:val="24"/>
          <w:szCs w:val="24"/>
        </w:rPr>
        <w:t>七日間泊ま</w:t>
      </w:r>
      <w:r w:rsidRPr="0083430A">
        <w:rPr>
          <w:rFonts w:ascii="ＭＳ Ｐ明朝" w:eastAsia="ＭＳ Ｐ明朝" w:hAnsi="ＭＳ Ｐ明朝" w:cs="ＭＳ Ｐゴシック"/>
          <w:color w:val="222222"/>
          <w:kern w:val="0"/>
          <w:sz w:val="24"/>
          <w:szCs w:val="24"/>
        </w:rPr>
        <w:t>る仮庵や幕屋は、ユダヤ人が住み慣れたエジプトを出て、荒野で仮の住居を建てて生活したこと、そしてついに約束の地に入った時のこと（ネヘミヤ8章17節後半; 詩篇78篇55節［NIVではない］参照）、また、バビロン捕囚後の帰還（ネヘミヤ8章17節前半）（神がメシアの再臨の際に神の民を世界から呼び戻してイスラエルの地に再定住させることを象徴していること：</w:t>
      </w:r>
      <w:hyperlink r:id="rId951" w:anchor="23:43" w:tooltip="これはわたしがイスラエルの人々をエジプトの国から導き出したとき、彼らを仮庵に住まわせた事を、あなたがたの代々の子孫に知らせるためである。わたしはあなたがたの神、主である』」。" w:history="1">
        <w:r w:rsidR="00226B7D" w:rsidRPr="00226B7D">
          <w:rPr>
            <w:rFonts w:ascii="ＭＳ Ｐ明朝" w:eastAsia="ＭＳ Ｐ明朝" w:hAnsi="ＭＳ Ｐ明朝" w:cs="Noto Sans CJK SC Light" w:hint="eastAsia"/>
            <w:color w:val="0000FF"/>
            <w:sz w:val="24"/>
            <w:szCs w:val="24"/>
            <w:u w:val="single"/>
          </w:rPr>
          <w:t>レビ</w:t>
        </w:r>
        <w:r w:rsidR="004570A7">
          <w:rPr>
            <w:rFonts w:ascii="ＭＳ Ｐ明朝" w:eastAsia="ＭＳ Ｐ明朝" w:hAnsi="ＭＳ Ｐ明朝" w:cs="Noto Sans CJK SC Light" w:hint="eastAsia"/>
            <w:color w:val="0000FF"/>
            <w:sz w:val="24"/>
            <w:szCs w:val="24"/>
            <w:u w:val="single"/>
          </w:rPr>
          <w:t>記</w:t>
        </w:r>
        <w:r w:rsidR="00226B7D" w:rsidRPr="00226B7D">
          <w:rPr>
            <w:rFonts w:ascii="ＭＳ Ｐ明朝" w:eastAsia="ＭＳ Ｐ明朝" w:hAnsi="ＭＳ Ｐ明朝" w:cs="Noto Sans CJK SC Light" w:hint="eastAsia"/>
            <w:color w:val="0000FF"/>
            <w:sz w:val="24"/>
            <w:szCs w:val="24"/>
            <w:u w:val="single"/>
          </w:rPr>
          <w:t>23</w:t>
        </w:r>
        <w:r w:rsidR="004570A7">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43</w:t>
        </w:r>
      </w:hyperlink>
      <w:r w:rsidR="004570A7">
        <w:rPr>
          <w:rFonts w:ascii="ＭＳ Ｐ明朝" w:eastAsia="ＭＳ Ｐ明朝" w:hAnsi="ＭＳ Ｐ明朝" w:cs="Noto Sans CJK SC Light" w:hint="eastAsia"/>
          <w:color w:val="0000FF"/>
          <w:sz w:val="24"/>
          <w:szCs w:val="24"/>
          <w:u w:val="single"/>
        </w:rPr>
        <w:t>節</w:t>
      </w:r>
      <w:r w:rsidR="00226B7D" w:rsidRPr="00226B7D">
        <w:rPr>
          <w:rFonts w:ascii="ＭＳ Ｐ明朝" w:eastAsia="ＭＳ Ｐ明朝" w:hAnsi="ＭＳ Ｐ明朝" w:cs="Noto Sans CJK SC Light" w:hint="eastAsia"/>
          <w:sz w:val="24"/>
          <w:szCs w:val="24"/>
        </w:rPr>
        <w:t xml:space="preserve">; </w:t>
      </w:r>
      <w:hyperlink r:id="rId952" w:anchor="12:9" w:tooltip="わたしはエジプトの国を出たときから、／あなたの神、主である。わたしは祭の日のように、／再びあなたを天幕に住まわせよう。" w:history="1">
        <w:r w:rsidR="00226B7D" w:rsidRPr="00226B7D">
          <w:rPr>
            <w:rFonts w:ascii="ＭＳ Ｐ明朝" w:eastAsia="ＭＳ Ｐ明朝" w:hAnsi="ＭＳ Ｐ明朝" w:cs="Noto Sans CJK SC Light" w:hint="eastAsia"/>
            <w:color w:val="0000FF"/>
            <w:sz w:val="24"/>
            <w:szCs w:val="24"/>
            <w:u w:val="single"/>
          </w:rPr>
          <w:t>ホセ</w:t>
        </w:r>
        <w:r w:rsidR="004570A7">
          <w:rPr>
            <w:rFonts w:ascii="ＭＳ Ｐ明朝" w:eastAsia="ＭＳ Ｐ明朝" w:hAnsi="ＭＳ Ｐ明朝" w:cs="Noto Sans CJK SC Light" w:hint="eastAsia"/>
            <w:color w:val="0000FF"/>
            <w:sz w:val="24"/>
            <w:szCs w:val="24"/>
            <w:u w:val="single"/>
          </w:rPr>
          <w:t>ア</w:t>
        </w:r>
        <w:r w:rsidR="00226B7D" w:rsidRPr="00226B7D">
          <w:rPr>
            <w:rFonts w:ascii="ＭＳ Ｐ明朝" w:eastAsia="ＭＳ Ｐ明朝" w:hAnsi="ＭＳ Ｐ明朝" w:cs="Noto Sans CJK SC Light" w:hint="eastAsia"/>
            <w:color w:val="0000FF"/>
            <w:sz w:val="24"/>
            <w:szCs w:val="24"/>
            <w:u w:val="single"/>
          </w:rPr>
          <w:t>12</w:t>
        </w:r>
        <w:r w:rsidR="004570A7">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9</w:t>
        </w:r>
      </w:hyperlink>
      <w:r w:rsidR="004570A7">
        <w:rPr>
          <w:rFonts w:ascii="ＭＳ Ｐ明朝" w:eastAsia="ＭＳ Ｐ明朝" w:hAnsi="ＭＳ Ｐ明朝" w:cs="Noto Sans CJK SC Light" w:hint="eastAsia"/>
          <w:color w:val="0000FF"/>
          <w:sz w:val="24"/>
          <w:szCs w:val="24"/>
          <w:u w:val="single"/>
        </w:rPr>
        <w:t>節</w:t>
      </w:r>
      <w:r w:rsidR="00226B7D" w:rsidRPr="00226B7D">
        <w:rPr>
          <w:rFonts w:ascii="ＭＳ Ｐ明朝" w:eastAsia="ＭＳ Ｐ明朝" w:hAnsi="ＭＳ Ｐ明朝" w:cs="Noto Sans CJK SC Light" w:hint="eastAsia"/>
          <w:sz w:val="24"/>
          <w:szCs w:val="24"/>
        </w:rPr>
        <w:t xml:space="preserve">; </w:t>
      </w:r>
      <w:hyperlink r:id="rId953" w:anchor="14:16" w:tooltip="エルサレムに攻めて来たもろもろの国びとの残った者は、皆年々上って来て、王なる万軍の主を拝み、仮庵の祭を守るようになる。地の諸族のうち、王なる万軍の主を拝むために、エルサレムに上らない者の上には、雨が降らない。エジプトの人々が、もし上ってこない時には、主が仮庵の祭を守るために、上ってこないすべての国びとを撃たれるその災が、彼らの上に臨む。" w:history="1">
        <w:r w:rsidR="00226B7D" w:rsidRPr="00226B7D">
          <w:rPr>
            <w:rFonts w:ascii="ＭＳ Ｐ明朝" w:eastAsia="ＭＳ Ｐ明朝" w:hAnsi="ＭＳ Ｐ明朝" w:cs="Noto Sans CJK SC Light" w:hint="eastAsia"/>
            <w:color w:val="0000FF"/>
            <w:sz w:val="24"/>
            <w:szCs w:val="24"/>
            <w:u w:val="single"/>
          </w:rPr>
          <w:t>ゼカリヤ14</w:t>
        </w:r>
        <w:r w:rsidR="004570A7">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16-19</w:t>
        </w:r>
      </w:hyperlink>
      <w:r w:rsidR="004570A7">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参照）を思い起こさせます。</w:t>
      </w:r>
      <w:r w:rsidR="00226B7D" w:rsidRPr="00226B7D">
        <w:rPr>
          <w:rFonts w:ascii="ＭＳ Ｐ明朝" w:eastAsia="ＭＳ Ｐ明朝" w:hAnsi="ＭＳ Ｐ明朝" w:cs="Noto Sans CJK SC Light" w:hint="eastAsia"/>
          <w:sz w:val="24"/>
          <w:szCs w:val="24"/>
        </w:rPr>
        <w:t>また約束の地に入った最初の時（</w:t>
      </w:r>
      <w:hyperlink r:id="rId954" w:anchor="8:17" w:tooltip="ヌンの子ヨシュアの日からこの日まで、イスラエルの人々はこのように行ったことがなかった。それでその喜びは非常に大きかった。" w:history="1">
        <w:r w:rsidR="00226B7D" w:rsidRPr="00226B7D">
          <w:rPr>
            <w:rFonts w:ascii="ＭＳ Ｐ明朝" w:eastAsia="ＭＳ Ｐ明朝" w:hAnsi="ＭＳ Ｐ明朝" w:cs="Noto Sans CJK SC Light" w:hint="eastAsia"/>
            <w:color w:val="0000FF"/>
            <w:sz w:val="24"/>
            <w:szCs w:val="24"/>
            <w:u w:val="single"/>
          </w:rPr>
          <w:t>ネヘミヤ8</w:t>
        </w:r>
        <w:r w:rsidR="004570A7">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17</w:t>
        </w:r>
        <w:r w:rsidR="004570A7">
          <w:rPr>
            <w:rFonts w:ascii="ＭＳ Ｐ明朝" w:eastAsia="ＭＳ Ｐ明朝" w:hAnsi="ＭＳ Ｐ明朝" w:cs="Noto Sans CJK SC Light" w:hint="eastAsia"/>
            <w:color w:val="0000FF"/>
            <w:sz w:val="24"/>
            <w:szCs w:val="24"/>
            <w:u w:val="single"/>
          </w:rPr>
          <w:t>節後半</w:t>
        </w:r>
      </w:hyperlink>
      <w:r w:rsidR="00226B7D" w:rsidRPr="00226B7D">
        <w:rPr>
          <w:rFonts w:ascii="ＭＳ Ｐ明朝" w:eastAsia="ＭＳ Ｐ明朝" w:hAnsi="ＭＳ Ｐ明朝" w:cs="Noto Sans CJK SC Light" w:hint="eastAsia"/>
          <w:sz w:val="24"/>
          <w:szCs w:val="24"/>
        </w:rPr>
        <w:t xml:space="preserve">; </w:t>
      </w:r>
      <w:hyperlink r:id="rId955" w:anchor="78:55" w:tooltip="神は彼らの前からもろもろの国民を追い出し、／その地を分けて嗣業とし、／イスラエルの諸族を彼らの天幕に住まわせられた。" w:history="1">
        <w:r w:rsidR="00226B7D" w:rsidRPr="00226B7D">
          <w:rPr>
            <w:rFonts w:ascii="ＭＳ Ｐ明朝" w:eastAsia="ＭＳ Ｐ明朝" w:hAnsi="ＭＳ Ｐ明朝" w:cs="Noto Sans CJK SC Light" w:hint="eastAsia"/>
            <w:color w:val="0000FF"/>
            <w:sz w:val="24"/>
            <w:szCs w:val="24"/>
            <w:u w:val="single"/>
          </w:rPr>
          <w:t>詩</w:t>
        </w:r>
        <w:r w:rsidR="004570A7">
          <w:rPr>
            <w:rFonts w:ascii="ＭＳ Ｐ明朝" w:eastAsia="ＭＳ Ｐ明朝" w:hAnsi="ＭＳ Ｐ明朝" w:cs="Noto Sans CJK SC Light" w:hint="eastAsia"/>
            <w:color w:val="0000FF"/>
            <w:sz w:val="24"/>
            <w:szCs w:val="24"/>
            <w:u w:val="single"/>
          </w:rPr>
          <w:t>篇</w:t>
        </w:r>
        <w:r w:rsidR="00226B7D" w:rsidRPr="00226B7D">
          <w:rPr>
            <w:rFonts w:ascii="ＭＳ Ｐ明朝" w:eastAsia="ＭＳ Ｐ明朝" w:hAnsi="ＭＳ Ｐ明朝" w:cs="Noto Sans CJK SC Light" w:hint="eastAsia"/>
            <w:color w:val="0000FF"/>
            <w:sz w:val="24"/>
            <w:szCs w:val="24"/>
            <w:u w:val="single"/>
          </w:rPr>
          <w:t>78</w:t>
        </w:r>
        <w:r w:rsidR="004570A7">
          <w:rPr>
            <w:rFonts w:ascii="ＭＳ Ｐ明朝" w:eastAsia="ＭＳ Ｐ明朝" w:hAnsi="ＭＳ Ｐ明朝" w:cs="Noto Sans CJK SC Light" w:hint="eastAsia"/>
            <w:color w:val="0000FF"/>
            <w:sz w:val="24"/>
            <w:szCs w:val="24"/>
            <w:u w:val="single"/>
          </w:rPr>
          <w:t>篇</w:t>
        </w:r>
        <w:r w:rsidR="00226B7D" w:rsidRPr="00226B7D">
          <w:rPr>
            <w:rFonts w:ascii="ＭＳ Ｐ明朝" w:eastAsia="ＭＳ Ｐ明朝" w:hAnsi="ＭＳ Ｐ明朝" w:cs="Noto Sans CJK SC Light" w:hint="eastAsia"/>
            <w:color w:val="0000FF"/>
            <w:sz w:val="24"/>
            <w:szCs w:val="24"/>
            <w:u w:val="single"/>
          </w:rPr>
          <w:t>55</w:t>
        </w:r>
      </w:hyperlink>
      <w:r w:rsidR="004570A7">
        <w:rPr>
          <w:rFonts w:ascii="ＭＳ Ｐ明朝" w:eastAsia="ＭＳ Ｐ明朝" w:hAnsi="ＭＳ Ｐ明朝" w:cs="Noto Sans CJK SC Light" w:hint="eastAsia"/>
          <w:color w:val="0000FF"/>
          <w:sz w:val="24"/>
          <w:szCs w:val="24"/>
          <w:u w:val="single"/>
        </w:rPr>
        <w:t>節</w:t>
      </w:r>
      <w:r w:rsidR="00226B7D" w:rsidRPr="00226B7D">
        <w:rPr>
          <w:rFonts w:ascii="ＭＳ Ｐ明朝" w:eastAsia="ＭＳ Ｐ明朝" w:hAnsi="ＭＳ Ｐ明朝" w:cs="Noto Sans CJK SC Light" w:hint="eastAsia"/>
          <w:sz w:val="24"/>
          <w:szCs w:val="24"/>
        </w:rPr>
        <w:t>（NIVではない）参照）、バビロン捕囚後の帰還の時（</w:t>
      </w:r>
      <w:hyperlink r:id="rId956" w:anchor="8:17" w:tooltip="捕囚から帰って来た会衆は皆仮庵を造って、仮庵に住んだ。" w:history="1">
        <w:r w:rsidR="00226B7D" w:rsidRPr="00226B7D">
          <w:rPr>
            <w:rFonts w:ascii="ＭＳ Ｐ明朝" w:eastAsia="ＭＳ Ｐ明朝" w:hAnsi="ＭＳ Ｐ明朝" w:cs="Noto Sans CJK SC Light" w:hint="eastAsia"/>
            <w:color w:val="0000FF"/>
            <w:sz w:val="24"/>
            <w:szCs w:val="24"/>
            <w:u w:val="single"/>
          </w:rPr>
          <w:t>ネヘミヤ8</w:t>
        </w:r>
        <w:r w:rsidR="004570A7">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17</w:t>
        </w:r>
        <w:r w:rsidR="004570A7">
          <w:rPr>
            <w:rFonts w:ascii="ＭＳ Ｐ明朝" w:eastAsia="ＭＳ Ｐ明朝" w:hAnsi="ＭＳ Ｐ明朝" w:cs="Noto Sans CJK SC Light" w:hint="eastAsia"/>
            <w:color w:val="0000FF"/>
            <w:sz w:val="24"/>
            <w:szCs w:val="24"/>
            <w:u w:val="single"/>
          </w:rPr>
          <w:t>節前半</w:t>
        </w:r>
      </w:hyperlink>
      <w:r w:rsidR="00226B7D" w:rsidRPr="00226B7D">
        <w:rPr>
          <w:rFonts w:ascii="ＭＳ Ｐ明朝" w:eastAsia="ＭＳ Ｐ明朝" w:hAnsi="ＭＳ Ｐ明朝" w:cs="Noto Sans CJK SC Light" w:hint="eastAsia"/>
          <w:sz w:val="24"/>
          <w:szCs w:val="24"/>
        </w:rPr>
        <w:t>）もそうです。</w:t>
      </w:r>
    </w:p>
    <w:p w14:paraId="17AB3AAA" w14:textId="77777777" w:rsidR="00FC1A50" w:rsidRPr="0083430A" w:rsidRDefault="00FC1A50" w:rsidP="00FC1A50">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1EF65856" w14:textId="77777777" w:rsidR="00FC1A50" w:rsidRPr="0083430A" w:rsidRDefault="00FC1A50" w:rsidP="00FC1A50">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8) </w:t>
      </w:r>
      <w:r w:rsidRPr="0083430A">
        <w:rPr>
          <w:rFonts w:ascii="ＭＳ Ｐ明朝" w:eastAsia="ＭＳ Ｐ明朝" w:hAnsi="ＭＳ Ｐ明朝" w:cs="ＭＳ Ｐゴシック"/>
          <w:color w:val="222222"/>
          <w:kern w:val="0"/>
          <w:sz w:val="24"/>
          <w:szCs w:val="24"/>
          <w:u w:val="single"/>
        </w:rPr>
        <w:t>聖会</w:t>
      </w:r>
      <w:r w:rsidRPr="0083430A">
        <w:rPr>
          <w:rFonts w:ascii="ＭＳ Ｐ明朝" w:eastAsia="ＭＳ Ｐ明朝" w:hAnsi="ＭＳ Ｐ明朝" w:cs="ＭＳ Ｐゴシック"/>
          <w:color w:val="222222"/>
          <w:kern w:val="0"/>
          <w:sz w:val="24"/>
          <w:szCs w:val="24"/>
        </w:rPr>
        <w:t> (</w:t>
      </w:r>
      <w:hyperlink r:id="rId957" w:anchor="23:36" w:tooltip="また七日の間、主に火祭をささげなければならない。八日目には聖会を開き、主に火祭をささげなければならない。これは聖会の日であるから、どのような労働もしてはならない。" w:history="1">
        <w:r w:rsidR="00226B7D" w:rsidRPr="00226B7D">
          <w:rPr>
            <w:rFonts w:ascii="ＭＳ Ｐ明朝" w:eastAsia="ＭＳ Ｐ明朝" w:hAnsi="ＭＳ Ｐ明朝" w:cs="Noto Sans CJK SC Light" w:hint="eastAsia"/>
            <w:color w:val="0000FF"/>
            <w:sz w:val="24"/>
            <w:szCs w:val="24"/>
            <w:u w:val="single"/>
          </w:rPr>
          <w:t>レビ</w:t>
        </w:r>
        <w:r w:rsidR="004570A7">
          <w:rPr>
            <w:rFonts w:ascii="ＭＳ Ｐ明朝" w:eastAsia="ＭＳ Ｐ明朝" w:hAnsi="ＭＳ Ｐ明朝" w:cs="Noto Sans CJK SC Light" w:hint="eastAsia"/>
            <w:color w:val="0000FF"/>
            <w:sz w:val="24"/>
            <w:szCs w:val="24"/>
            <w:u w:val="single"/>
          </w:rPr>
          <w:t>記</w:t>
        </w:r>
        <w:r w:rsidR="00226B7D" w:rsidRPr="00226B7D">
          <w:rPr>
            <w:rFonts w:ascii="ＭＳ Ｐ明朝" w:eastAsia="ＭＳ Ｐ明朝" w:hAnsi="ＭＳ Ｐ明朝" w:cs="Noto Sans CJK SC Light" w:hint="eastAsia"/>
            <w:color w:val="0000FF"/>
            <w:sz w:val="24"/>
            <w:szCs w:val="24"/>
            <w:u w:val="single"/>
          </w:rPr>
          <w:t>23</w:t>
        </w:r>
        <w:r w:rsidR="004570A7">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36</w:t>
        </w:r>
      </w:hyperlink>
      <w:r w:rsidR="004570A7">
        <w:rPr>
          <w:rFonts w:ascii="ＭＳ Ｐ明朝" w:eastAsia="ＭＳ Ｐ明朝" w:hAnsi="ＭＳ Ｐ明朝" w:cs="Noto Sans CJK SC Light" w:hint="eastAsia"/>
          <w:color w:val="0000FF"/>
          <w:sz w:val="24"/>
          <w:szCs w:val="24"/>
          <w:u w:val="single"/>
        </w:rPr>
        <w:t>節</w:t>
      </w:r>
      <w:r w:rsidR="00226B7D" w:rsidRPr="00226B7D">
        <w:rPr>
          <w:rFonts w:ascii="ＭＳ Ｐ明朝" w:eastAsia="ＭＳ Ｐ明朝" w:hAnsi="ＭＳ Ｐ明朝" w:cs="Noto Sans CJK SC Light" w:hint="eastAsia"/>
          <w:sz w:val="24"/>
          <w:szCs w:val="24"/>
        </w:rPr>
        <w:t>；</w:t>
      </w:r>
      <w:hyperlink r:id="rId958" w:anchor="29:35" w:tooltip="第八日にはまた集会を開かなければならない。なんの労役をもしてはならない。あなたがたは燔祭をささげて主に香ばしいかおりの火祭としなければならない。すなわち雄牛一頭、雄羊一頭、一歳の雄の全き小羊七頭をささげなければならない。その雄牛と雄羊と小羊とのための素祭と灌祭とは、その数にしたがって定めのようにささげなければならない。" w:history="1">
        <w:r w:rsidR="00226B7D" w:rsidRPr="00226B7D">
          <w:rPr>
            <w:rFonts w:ascii="ＭＳ Ｐ明朝" w:eastAsia="ＭＳ Ｐ明朝" w:hAnsi="ＭＳ Ｐ明朝" w:cs="Noto Sans CJK SC Light" w:hint="eastAsia"/>
            <w:color w:val="0000FF"/>
            <w:sz w:val="24"/>
            <w:szCs w:val="24"/>
            <w:u w:val="single"/>
          </w:rPr>
          <w:t>民数記29</w:t>
        </w:r>
        <w:r w:rsidR="004570A7">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35-38</w:t>
        </w:r>
      </w:hyperlink>
      <w:r w:rsidR="004570A7">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も参照)： 最後に、厳密には仮庵の祭りの一部ではありませんが、仮庵の祭りの直後に、</w:t>
      </w:r>
      <w:r w:rsidRPr="00226B7D">
        <w:rPr>
          <w:rFonts w:ascii="ＭＳ Ｐ明朝" w:eastAsia="ＭＳ Ｐ明朝" w:hAnsi="ＭＳ Ｐ明朝" w:cs="ＭＳ Ｐゴシック"/>
          <w:kern w:val="0"/>
          <w:sz w:val="24"/>
          <w:szCs w:val="24"/>
        </w:rPr>
        <w:t>「8日目」の聖なる集会があります。このユダヤ教の儀式暦の最後</w:t>
      </w:r>
      <w:r w:rsidRPr="0083430A">
        <w:rPr>
          <w:rFonts w:ascii="ＭＳ Ｐ明朝" w:eastAsia="ＭＳ Ｐ明朝" w:hAnsi="ＭＳ Ｐ明朝" w:cs="ＭＳ Ｐゴシック"/>
          <w:color w:val="222222"/>
          <w:kern w:val="0"/>
          <w:sz w:val="24"/>
          <w:szCs w:val="24"/>
        </w:rPr>
        <w:t>の行事は、千年王国を予表する祭りの終わりに行われます。したがって、人類の歴史の七つの千年期の終わりに起ることを象徴しています。これは「閉会</w:t>
      </w:r>
      <w:r w:rsidR="00226B7D">
        <w:rPr>
          <w:rFonts w:ascii="ＭＳ Ｐ明朝" w:eastAsia="ＭＳ Ｐ明朝" w:hAnsi="ＭＳ Ｐ明朝" w:cs="ＭＳ Ｐゴシック" w:hint="eastAsia"/>
          <w:color w:val="222222"/>
          <w:kern w:val="0"/>
          <w:sz w:val="24"/>
          <w:szCs w:val="24"/>
        </w:rPr>
        <w:t>の</w:t>
      </w:r>
      <w:r w:rsidRPr="0083430A">
        <w:rPr>
          <w:rFonts w:ascii="ＭＳ Ｐ明朝" w:eastAsia="ＭＳ Ｐ明朝" w:hAnsi="ＭＳ Ｐ明朝" w:cs="ＭＳ Ｐゴシック"/>
          <w:color w:val="222222"/>
          <w:kern w:val="0"/>
          <w:sz w:val="24"/>
          <w:szCs w:val="24"/>
        </w:rPr>
        <w:t>集</w:t>
      </w:r>
      <w:r w:rsidR="00226B7D">
        <w:rPr>
          <w:rFonts w:ascii="ＭＳ Ｐ明朝" w:eastAsia="ＭＳ Ｐ明朝" w:hAnsi="ＭＳ Ｐ明朝" w:cs="ＭＳ Ｐゴシック" w:hint="eastAsia"/>
          <w:color w:val="222222"/>
          <w:kern w:val="0"/>
          <w:sz w:val="24"/>
          <w:szCs w:val="24"/>
        </w:rPr>
        <w:t>い</w:t>
      </w:r>
      <w:r w:rsidRPr="0083430A">
        <w:rPr>
          <w:rFonts w:ascii="ＭＳ Ｐ明朝" w:eastAsia="ＭＳ Ｐ明朝" w:hAnsi="ＭＳ Ｐ明朝" w:cs="ＭＳ Ｐゴシック"/>
          <w:color w:val="222222"/>
          <w:kern w:val="0"/>
          <w:sz w:val="24"/>
          <w:szCs w:val="24"/>
        </w:rPr>
        <w:t>」（ヘブ</w:t>
      </w:r>
      <w:r w:rsidR="00226B7D">
        <w:rPr>
          <w:rFonts w:ascii="ＭＳ Ｐ明朝" w:eastAsia="ＭＳ Ｐ明朝" w:hAnsi="ＭＳ Ｐ明朝" w:cs="ＭＳ Ｐゴシック" w:hint="eastAsia"/>
          <w:color w:val="222222"/>
          <w:kern w:val="0"/>
          <w:sz w:val="24"/>
          <w:szCs w:val="24"/>
        </w:rPr>
        <w:t>ル</w:t>
      </w:r>
      <w:r w:rsidRPr="0083430A">
        <w:rPr>
          <w:rFonts w:ascii="ＭＳ Ｐ明朝" w:eastAsia="ＭＳ Ｐ明朝" w:hAnsi="ＭＳ Ｐ明朝" w:cs="ＭＳ Ｐゴシック"/>
          <w:color w:val="222222"/>
          <w:kern w:val="0"/>
          <w:sz w:val="24"/>
          <w:szCs w:val="24"/>
        </w:rPr>
        <w:t>語</w:t>
      </w:r>
      <w:r w:rsidRPr="0083430A">
        <w:rPr>
          <w:rFonts w:ascii="Times New Roman" w:eastAsia="ＭＳ Ｐ明朝" w:hAnsi="Times New Roman" w:cs="Times New Roman"/>
          <w:color w:val="222222"/>
          <w:kern w:val="0"/>
          <w:sz w:val="24"/>
          <w:szCs w:val="24"/>
        </w:rPr>
        <w:t>עצרת</w:t>
      </w:r>
      <w:r w:rsidRPr="0083430A">
        <w:rPr>
          <w:rFonts w:ascii="ＭＳ Ｐ明朝" w:eastAsia="ＭＳ Ｐ明朝" w:hAnsi="ＭＳ Ｐ明朝" w:cs="ＭＳ Ｐゴシック"/>
          <w:color w:val="222222"/>
          <w:kern w:val="0"/>
          <w:sz w:val="24"/>
          <w:szCs w:val="24"/>
        </w:rPr>
        <w:t>, 'atsareth'）であり、最終を意味するだけではなく、神が永遠に人類と共にいてくださるようになることを象徴しています（</w:t>
      </w:r>
      <w:hyperlink r:id="rId959" w:anchor="8:2" w:tooltip="イスラエルの人は皆エタニムの月すなわち七月の祭にソロモン王のもとに集まった。" w:history="1">
        <w:r w:rsidR="00226B7D" w:rsidRPr="00226B7D">
          <w:rPr>
            <w:rFonts w:ascii="ＭＳ Ｐ明朝" w:eastAsia="ＭＳ Ｐ明朝" w:hAnsi="ＭＳ Ｐ明朝" w:cs="Noto Sans CJK SC Light" w:hint="eastAsia"/>
            <w:color w:val="0000FF"/>
            <w:sz w:val="24"/>
            <w:szCs w:val="24"/>
            <w:u w:val="single"/>
          </w:rPr>
          <w:t>列王紀上8</w:t>
        </w:r>
        <w:r w:rsidR="004570A7">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2</w:t>
        </w:r>
      </w:hyperlink>
      <w:r w:rsidR="004570A7">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 xml:space="preserve">には、この祭りの時にソロモンの神殿を奉献し、結果として奉献したばかりの神殿が神の栄光で満たされるという記述があります： </w:t>
      </w:r>
      <w:hyperlink r:id="rId960" w:anchor="8:10" w:tooltip="そして祭司たちが聖所から出たとき、雲が主の宮に満ちたので、祭司たちは雲のために立って仕えることができなかった。主の栄光が主の宮に満ちたからである。" w:history="1">
        <w:r w:rsidR="00226B7D" w:rsidRPr="00226B7D">
          <w:rPr>
            <w:rFonts w:ascii="ＭＳ Ｐ明朝" w:eastAsia="ＭＳ Ｐ明朝" w:hAnsi="ＭＳ Ｐ明朝" w:cs="Noto Sans CJK SC Light" w:hint="eastAsia"/>
            <w:color w:val="0000FF"/>
            <w:sz w:val="24"/>
            <w:szCs w:val="24"/>
            <w:u w:val="single"/>
          </w:rPr>
          <w:t>列王紀上8</w:t>
        </w:r>
        <w:r w:rsidR="004570A7">
          <w:rPr>
            <w:rFonts w:ascii="ＭＳ Ｐ明朝" w:eastAsia="ＭＳ Ｐ明朝" w:hAnsi="ＭＳ Ｐ明朝" w:cs="Noto Sans CJK SC Light" w:hint="eastAsia"/>
            <w:color w:val="0000FF"/>
            <w:sz w:val="24"/>
            <w:szCs w:val="24"/>
            <w:u w:val="single"/>
          </w:rPr>
          <w:t>章</w:t>
        </w:r>
        <w:r w:rsidR="00226B7D" w:rsidRPr="00226B7D">
          <w:rPr>
            <w:rFonts w:ascii="ＭＳ Ｐ明朝" w:eastAsia="ＭＳ Ｐ明朝" w:hAnsi="ＭＳ Ｐ明朝" w:cs="Noto Sans CJK SC Light" w:hint="eastAsia"/>
            <w:color w:val="0000FF"/>
            <w:sz w:val="24"/>
            <w:szCs w:val="24"/>
            <w:u w:val="single"/>
          </w:rPr>
          <w:t>10-11</w:t>
        </w:r>
      </w:hyperlink>
      <w:r w:rsidR="004570A7">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）。し</w:t>
      </w:r>
      <w:r w:rsidR="0037495A" w:rsidRPr="0083430A">
        <w:rPr>
          <w:rFonts w:ascii="ＭＳ Ｐ明朝" w:eastAsia="ＭＳ Ｐ明朝" w:hAnsi="ＭＳ Ｐ明朝" w:cs="ＭＳ Ｐゴシック"/>
          <w:color w:val="222222"/>
          <w:kern w:val="0"/>
          <w:sz w:val="24"/>
          <w:szCs w:val="24"/>
        </w:rPr>
        <w:t>たがって、聖会は、歴史の終わりに</w:t>
      </w:r>
      <w:r w:rsidRPr="0083430A">
        <w:rPr>
          <w:rFonts w:ascii="ＭＳ Ｐ明朝" w:eastAsia="ＭＳ Ｐ明朝" w:hAnsi="ＭＳ Ｐ明朝" w:cs="ＭＳ Ｐゴシック"/>
          <w:color w:val="222222"/>
          <w:kern w:val="0"/>
          <w:sz w:val="24"/>
          <w:szCs w:val="24"/>
        </w:rPr>
        <w:t>現在の天地が去り、新しいエルサレムが天から降りてきて、神と神を愛するすべての人々の永遠の住まいとなるときにもたらされる永遠の状態、父の王国を表しています（</w:t>
      </w:r>
      <w:hyperlink r:id="rId961" w:anchor="21" w:history="1">
        <w:r w:rsidR="00226B7D" w:rsidRPr="00226B7D">
          <w:rPr>
            <w:rFonts w:ascii="ＭＳ Ｐ明朝" w:eastAsia="ＭＳ Ｐ明朝" w:hAnsi="ＭＳ Ｐ明朝" w:cs="Noto Sans CJK SC Light" w:hint="eastAsia"/>
            <w:color w:val="800080"/>
            <w:sz w:val="24"/>
            <w:szCs w:val="24"/>
            <w:u w:val="single"/>
          </w:rPr>
          <w:t>黙示録21</w:t>
        </w:r>
        <w:r w:rsidR="004570A7">
          <w:rPr>
            <w:rFonts w:ascii="ＭＳ Ｐ明朝" w:eastAsia="ＭＳ Ｐ明朝" w:hAnsi="ＭＳ Ｐ明朝" w:cs="Noto Sans CJK SC Light" w:hint="eastAsia"/>
            <w:color w:val="800080"/>
            <w:sz w:val="24"/>
            <w:szCs w:val="24"/>
            <w:u w:val="single"/>
          </w:rPr>
          <w:t>章,</w:t>
        </w:r>
        <w:r w:rsidR="00226B7D" w:rsidRPr="00226B7D">
          <w:rPr>
            <w:rFonts w:ascii="ＭＳ Ｐ明朝" w:eastAsia="ＭＳ Ｐ明朝" w:hAnsi="ＭＳ Ｐ明朝" w:cs="Noto Sans CJK SC Light" w:hint="eastAsia"/>
            <w:color w:val="800080"/>
            <w:sz w:val="24"/>
            <w:szCs w:val="24"/>
            <w:u w:val="single"/>
          </w:rPr>
          <w:t>22</w:t>
        </w:r>
      </w:hyperlink>
      <w:r w:rsidR="004570A7">
        <w:rPr>
          <w:rFonts w:ascii="ＭＳ Ｐ明朝" w:eastAsia="ＭＳ Ｐ明朝" w:hAnsi="ＭＳ Ｐ明朝" w:cs="Noto Sans CJK SC Light" w:hint="eastAsia"/>
          <w:color w:val="800080"/>
          <w:sz w:val="24"/>
          <w:szCs w:val="24"/>
          <w:u w:val="single"/>
        </w:rPr>
        <w:t>章</w:t>
      </w:r>
      <w:r w:rsidRPr="0083430A">
        <w:rPr>
          <w:rFonts w:ascii="ＭＳ Ｐ明朝" w:eastAsia="ＭＳ Ｐ明朝" w:hAnsi="ＭＳ Ｐ明朝" w:cs="ＭＳ Ｐゴシック"/>
          <w:color w:val="222222"/>
          <w:kern w:val="0"/>
          <w:sz w:val="24"/>
          <w:szCs w:val="24"/>
        </w:rPr>
        <w:t>）</w:t>
      </w:r>
      <w:r w:rsidR="004570A7">
        <w:rPr>
          <w:rStyle w:val="ac"/>
          <w:rFonts w:ascii="ＭＳ Ｐ明朝" w:eastAsia="ＭＳ Ｐ明朝" w:hAnsi="ＭＳ Ｐ明朝" w:cs="ＭＳ Ｐゴシック"/>
          <w:color w:val="222222"/>
          <w:kern w:val="0"/>
          <w:sz w:val="24"/>
          <w:szCs w:val="24"/>
        </w:rPr>
        <w:footnoteReference w:id="54"/>
      </w:r>
      <w:r w:rsidRPr="0083430A">
        <w:rPr>
          <w:rFonts w:ascii="ＭＳ Ｐ明朝" w:eastAsia="ＭＳ Ｐ明朝" w:hAnsi="ＭＳ Ｐ明朝" w:cs="ＭＳ Ｐゴシック"/>
          <w:color w:val="222222"/>
          <w:kern w:val="0"/>
          <w:sz w:val="24"/>
          <w:szCs w:val="24"/>
        </w:rPr>
        <w:t>。</w:t>
      </w:r>
    </w:p>
    <w:p w14:paraId="6BA7A724" w14:textId="77777777" w:rsidR="00FC1A50" w:rsidRPr="0083430A" w:rsidRDefault="00FC1A50" w:rsidP="00FC1A50">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19C4105C" w14:textId="77777777" w:rsidR="00FC1A50" w:rsidRDefault="00FC1A50" w:rsidP="00FC1A50">
      <w:pPr>
        <w:widowControl/>
        <w:jc w:val="left"/>
        <w:rPr>
          <w:rFonts w:ascii="ＭＳ Ｐ明朝" w:eastAsia="ＭＳ Ｐ明朝" w:hAnsi="ＭＳ Ｐ明朝" w:cs="ＭＳ Ｐゴシック"/>
          <w:color w:val="222222"/>
          <w:kern w:val="0"/>
          <w:sz w:val="24"/>
          <w:szCs w:val="24"/>
        </w:rPr>
      </w:pPr>
      <w:r w:rsidRPr="00226B7D">
        <w:rPr>
          <w:rFonts w:ascii="ＭＳ Ｐ明朝" w:eastAsia="ＭＳ Ｐ明朝" w:hAnsi="ＭＳ Ｐ明朝" w:cs="ＭＳ Ｐゴシック"/>
          <w:kern w:val="0"/>
          <w:sz w:val="24"/>
          <w:szCs w:val="24"/>
        </w:rPr>
        <w:t>IV.</w:t>
      </w:r>
      <w:r w:rsidRPr="00EF7595">
        <w:rPr>
          <w:rFonts w:ascii="ＭＳ Ｐ明朝" w:eastAsia="ＭＳ Ｐ明朝" w:hAnsi="ＭＳ Ｐ明朝" w:cs="ＭＳ Ｐゴシック"/>
          <w:kern w:val="0"/>
          <w:sz w:val="24"/>
          <w:szCs w:val="24"/>
          <w:u w:val="single"/>
        </w:rPr>
        <w:t>ギャップ4：千年王国</w:t>
      </w:r>
      <w:r w:rsidRPr="00EF7595">
        <w:rPr>
          <w:rFonts w:ascii="ＭＳ Ｐ明朝" w:eastAsia="ＭＳ Ｐ明朝" w:hAnsi="ＭＳ Ｐ明朝" w:cs="ＭＳ Ｐゴシック"/>
          <w:kern w:val="0"/>
          <w:sz w:val="24"/>
          <w:szCs w:val="24"/>
        </w:rPr>
        <w:t>：＜</w:t>
      </w:r>
      <w:r w:rsidRPr="00226B7D">
        <w:rPr>
          <w:rFonts w:ascii="ＭＳ Ｐ明朝" w:eastAsia="ＭＳ Ｐ明朝" w:hAnsi="ＭＳ Ｐ明朝" w:cs="ＭＳ Ｐゴシック"/>
          <w:kern w:val="0"/>
          <w:sz w:val="24"/>
          <w:szCs w:val="24"/>
        </w:rPr>
        <w:t>聖な</w:t>
      </w:r>
      <w:r w:rsidRPr="0083430A">
        <w:rPr>
          <w:rFonts w:ascii="ＭＳ Ｐ明朝" w:eastAsia="ＭＳ Ｐ明朝" w:hAnsi="ＭＳ Ｐ明朝" w:cs="ＭＳ Ｐゴシック"/>
          <w:color w:val="222222"/>
          <w:kern w:val="0"/>
          <w:sz w:val="24"/>
          <w:szCs w:val="24"/>
        </w:rPr>
        <w:t>る集会から一年の最後(過ぎ越しの祭り前日)まで＞14日＋144（12×12）日： ユダヤ教の儀式暦の最後の行事である仮庵の祭りの終わりに行われる聖なる集会に続いて、メシアの千年王国を予表する、最後にして最長のギャップがあります。このギャップが七番目の月に始まるのは偶然ではなく、人類史上最後の七番目の千年王国を象徴する（そしてその情報を提供する）ためと思われます。 </w:t>
      </w:r>
    </w:p>
    <w:p w14:paraId="11B44BB4" w14:textId="77777777" w:rsidR="00EF7595" w:rsidRPr="0083430A" w:rsidRDefault="00EF7595" w:rsidP="00FC1A50">
      <w:pPr>
        <w:widowControl/>
        <w:jc w:val="left"/>
        <w:rPr>
          <w:rFonts w:ascii="ＭＳ Ｐ明朝" w:eastAsia="ＭＳ Ｐ明朝" w:hAnsi="ＭＳ Ｐ明朝" w:cs="ＭＳ Ｐゴシック"/>
          <w:color w:val="222222"/>
          <w:kern w:val="0"/>
          <w:sz w:val="24"/>
          <w:szCs w:val="24"/>
        </w:rPr>
      </w:pPr>
    </w:p>
    <w:p w14:paraId="4CC8E74C" w14:textId="77777777" w:rsidR="00FC1A50" w:rsidRPr="0083430A" w:rsidRDefault="00FC1A50" w:rsidP="00EF7595">
      <w:pPr>
        <w:widowControl/>
        <w:shd w:val="clear" w:color="auto" w:fill="FFFFFF"/>
        <w:jc w:val="left"/>
        <w:rPr>
          <w:rFonts w:ascii="ＭＳ Ｐ明朝" w:eastAsia="ＭＳ Ｐ明朝" w:hAnsi="ＭＳ Ｐ明朝" w:cs="Arial"/>
          <w:color w:val="222222"/>
          <w:kern w:val="0"/>
          <w:sz w:val="24"/>
          <w:szCs w:val="24"/>
        </w:rPr>
      </w:pPr>
      <w:r w:rsidRPr="00EF7595">
        <w:rPr>
          <w:rFonts w:ascii="HGP明朝E" w:eastAsia="HGP明朝E" w:hAnsi="HGP明朝E" w:cs="Arial"/>
          <w:color w:val="222222"/>
          <w:kern w:val="0"/>
          <w:sz w:val="24"/>
          <w:szCs w:val="24"/>
        </w:rPr>
        <w:t>一週間にわたり行われる三つの祭りの象徴性:</w:t>
      </w:r>
      <w:r w:rsidRPr="0083430A">
        <w:rPr>
          <w:rFonts w:ascii="ＭＳ Ｐ明朝" w:eastAsia="ＭＳ Ｐ明朝" w:hAnsi="ＭＳ Ｐ明朝" w:cs="Arial"/>
          <w:color w:val="222222"/>
          <w:kern w:val="0"/>
          <w:sz w:val="24"/>
          <w:szCs w:val="24"/>
        </w:rPr>
        <w:t> 前述のとおり、一週間の祭り＜</w:t>
      </w:r>
      <w:r w:rsidR="00F633CE" w:rsidRPr="00EF7595">
        <w:rPr>
          <w:rFonts w:ascii="ＭＳ Ｐ明朝" w:eastAsia="ＭＳ Ｐ明朝" w:hAnsi="ＭＳ Ｐ明朝" w:cs="Arial" w:hint="eastAsia"/>
          <w:kern w:val="0"/>
          <w:sz w:val="24"/>
          <w:szCs w:val="24"/>
        </w:rPr>
        <w:t>七</w:t>
      </w:r>
      <w:r w:rsidRPr="0083430A">
        <w:rPr>
          <w:rFonts w:ascii="ＭＳ Ｐ明朝" w:eastAsia="ＭＳ Ｐ明朝" w:hAnsi="ＭＳ Ｐ明朝" w:cs="Arial"/>
          <w:color w:val="222222"/>
          <w:kern w:val="0"/>
          <w:sz w:val="24"/>
          <w:szCs w:val="24"/>
        </w:rPr>
        <w:t>つの祭りの中で、7日間行われる種入れぬパンの祭り、七週の祭り、仮庵の祭りの三つの祭りのこと＞はそれぞれユダヤ時代、教会時代、千年王国を象徴しています</w:t>
      </w:r>
      <w:r w:rsidR="00F52649">
        <w:rPr>
          <w:rStyle w:val="ac"/>
          <w:rFonts w:ascii="ＭＳ Ｐ明朝" w:eastAsia="ＭＳ Ｐ明朝" w:hAnsi="ＭＳ Ｐ明朝" w:cs="Arial"/>
          <w:color w:val="222222"/>
          <w:kern w:val="0"/>
          <w:sz w:val="24"/>
          <w:szCs w:val="24"/>
        </w:rPr>
        <w:footnoteReference w:id="55"/>
      </w:r>
      <w:r w:rsidRPr="0083430A">
        <w:rPr>
          <w:rFonts w:ascii="ＭＳ Ｐ明朝" w:eastAsia="ＭＳ Ｐ明朝" w:hAnsi="ＭＳ Ｐ明朝" w:cs="Arial"/>
          <w:color w:val="222222"/>
          <w:kern w:val="0"/>
          <w:sz w:val="24"/>
          <w:szCs w:val="24"/>
        </w:rPr>
        <w:t>。この三つはユダヤの儀式暦の中で、それらが象徴する時代と同じ順序で配置されています。さらに、三つの祝祭の直後には、祝祭が象徴するのと同じ時代を象徴するギャップ期間があります。一週間行われる三つの祭りは、「主の定めの祭であって、あなたがたがふれ示して聖会とし、主に火祭を…ささげなければならない」　(</w:t>
      </w:r>
      <w:hyperlink r:id="rId962" w:anchor="23:37" w:tooltip="これらは主の定めの祭であって、あなたがたがふれ示して聖会とし、主に火祭すなわち、燔祭、素祭、犠牲および灌祭を、そのささぐべき日にささげなければならない。" w:history="1">
        <w:r w:rsidR="00EF7595" w:rsidRPr="00EF7595">
          <w:rPr>
            <w:rFonts w:ascii="ＭＳ Ｐ明朝" w:eastAsia="ＭＳ Ｐ明朝" w:hAnsi="ＭＳ Ｐ明朝" w:cs="Noto Sans CJK SC Light" w:hint="eastAsia"/>
            <w:color w:val="0000FF"/>
            <w:sz w:val="24"/>
            <w:szCs w:val="24"/>
            <w:u w:val="single"/>
          </w:rPr>
          <w:t>レビ記23</w:t>
        </w:r>
        <w:r w:rsidR="00F52649">
          <w:rPr>
            <w:rFonts w:ascii="ＭＳ Ｐ明朝" w:eastAsia="ＭＳ Ｐ明朝" w:hAnsi="ＭＳ Ｐ明朝" w:cs="Noto Sans CJK SC Light" w:hint="eastAsia"/>
            <w:color w:val="0000FF"/>
            <w:sz w:val="24"/>
            <w:szCs w:val="24"/>
            <w:u w:val="single"/>
          </w:rPr>
          <w:t>章</w:t>
        </w:r>
        <w:r w:rsidR="00EF7595" w:rsidRPr="00EF7595">
          <w:rPr>
            <w:rFonts w:ascii="ＭＳ Ｐ明朝" w:eastAsia="ＭＳ Ｐ明朝" w:hAnsi="ＭＳ Ｐ明朝" w:cs="Noto Sans CJK SC Light" w:hint="eastAsia"/>
            <w:color w:val="0000FF"/>
            <w:sz w:val="24"/>
            <w:szCs w:val="24"/>
            <w:u w:val="single"/>
          </w:rPr>
          <w:t>37</w:t>
        </w:r>
      </w:hyperlink>
      <w:r w:rsidR="00F52649">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とされているものです。このレビ記の記述は、一週間の三つの祭りの歴史的象徴に当てはめると、悪魔の影響下にある人達が、それについて何を考え何を言おうとも、人類の歴史のこれらの部分は、神の呼びかけを聞く人々を「集める」ための、いわば神の「祭り」であり、神の神聖な集会、すなわちイエス・キリストの犠牲に基づいて、神への神聖な供え物を捧げるためのものであることを示しています（</w:t>
      </w:r>
      <w:hyperlink r:id="rId963" w:anchor="15:16" w:tooltip="このように恵みを受けたのは、わたしが異邦人のためにキリスト・イエスに仕える者となり、神の福音のために祭司の役を勤め、こうして異邦人を、聖霊によってきよめられた、御旨にかなうささげ物とするためである。" w:history="1">
        <w:r w:rsidR="00EF7595" w:rsidRPr="00EF7595">
          <w:rPr>
            <w:rFonts w:ascii="ＭＳ Ｐ明朝" w:eastAsia="ＭＳ Ｐ明朝" w:hAnsi="ＭＳ Ｐ明朝" w:cs="Noto Sans CJK SC Light" w:hint="eastAsia"/>
            <w:color w:val="0000FF"/>
            <w:sz w:val="24"/>
            <w:szCs w:val="24"/>
            <w:u w:val="single"/>
          </w:rPr>
          <w:t>ローマ15</w:t>
        </w:r>
        <w:r w:rsidR="00F52649">
          <w:rPr>
            <w:rFonts w:ascii="ＭＳ Ｐ明朝" w:eastAsia="ＭＳ Ｐ明朝" w:hAnsi="ＭＳ Ｐ明朝" w:cs="Noto Sans CJK SC Light" w:hint="eastAsia"/>
            <w:color w:val="0000FF"/>
            <w:sz w:val="24"/>
            <w:szCs w:val="24"/>
            <w:u w:val="single"/>
          </w:rPr>
          <w:t>章</w:t>
        </w:r>
        <w:r w:rsidR="00EF7595" w:rsidRPr="00EF7595">
          <w:rPr>
            <w:rFonts w:ascii="ＭＳ Ｐ明朝" w:eastAsia="ＭＳ Ｐ明朝" w:hAnsi="ＭＳ Ｐ明朝" w:cs="Noto Sans CJK SC Light" w:hint="eastAsia"/>
            <w:color w:val="0000FF"/>
            <w:sz w:val="24"/>
            <w:szCs w:val="24"/>
            <w:u w:val="single"/>
          </w:rPr>
          <w:t>16</w:t>
        </w:r>
      </w:hyperlink>
      <w:r w:rsidR="00F52649">
        <w:rPr>
          <w:rFonts w:ascii="ＭＳ Ｐ明朝" w:eastAsia="ＭＳ Ｐ明朝" w:hAnsi="ＭＳ Ｐ明朝" w:cs="Noto Sans CJK SC Light" w:hint="eastAsia"/>
          <w:color w:val="0000FF"/>
          <w:sz w:val="24"/>
          <w:szCs w:val="24"/>
          <w:u w:val="single"/>
        </w:rPr>
        <w:t>節;</w:t>
      </w:r>
      <w:r w:rsidR="00F52649">
        <w:rPr>
          <w:rFonts w:ascii="ＭＳ Ｐ明朝" w:eastAsia="ＭＳ Ｐ明朝" w:hAnsi="ＭＳ Ｐ明朝" w:cs="Noto Sans CJK SC Light"/>
          <w:color w:val="0000FF"/>
          <w:sz w:val="24"/>
          <w:szCs w:val="24"/>
          <w:u w:val="single"/>
        </w:rPr>
        <w:t xml:space="preserve"> </w:t>
      </w:r>
      <w:r w:rsidR="00F52649">
        <w:rPr>
          <w:rFonts w:ascii="ＭＳ Ｐ明朝" w:eastAsia="ＭＳ Ｐ明朝" w:hAnsi="ＭＳ Ｐ明朝" w:cs="Noto Sans CJK SC Light" w:hint="eastAsia"/>
          <w:color w:val="0000FF"/>
          <w:sz w:val="24"/>
          <w:szCs w:val="24"/>
          <w:u w:val="single"/>
        </w:rPr>
        <w:t>第一</w:t>
      </w:r>
      <w:hyperlink r:id="rId964" w:anchor="5:7" w:tooltip="新しい粉のかたまりになるために、古いパン種を取り除きなさい。あなたがたは、事実パン種のない者なのだから。わたしたちの過越の小羊であるキリストは、すでにほふられたのだ。ゆえに、わたしたちは、古いパン種や、また悪意と邪悪とのパン種を用いずに、パン種のはいっていない純粋で真実なパンをもって、祭をしようではないか。" w:history="1">
        <w:r w:rsidR="00EF7595" w:rsidRPr="00EF7595">
          <w:rPr>
            <w:rFonts w:ascii="ＭＳ Ｐ明朝" w:eastAsia="ＭＳ Ｐ明朝" w:hAnsi="ＭＳ Ｐ明朝" w:cs="Noto Sans CJK SC Light" w:hint="eastAsia"/>
            <w:color w:val="0000FF"/>
            <w:sz w:val="24"/>
            <w:szCs w:val="24"/>
            <w:u w:val="single"/>
          </w:rPr>
          <w:t>コリント5</w:t>
        </w:r>
        <w:r w:rsidR="00F52649">
          <w:rPr>
            <w:rFonts w:ascii="ＭＳ Ｐ明朝" w:eastAsia="ＭＳ Ｐ明朝" w:hAnsi="ＭＳ Ｐ明朝" w:cs="Noto Sans CJK SC Light" w:hint="eastAsia"/>
            <w:color w:val="0000FF"/>
            <w:sz w:val="24"/>
            <w:szCs w:val="24"/>
            <w:u w:val="single"/>
          </w:rPr>
          <w:t>章</w:t>
        </w:r>
        <w:r w:rsidR="00EF7595" w:rsidRPr="00EF7595">
          <w:rPr>
            <w:rFonts w:ascii="ＭＳ Ｐ明朝" w:eastAsia="ＭＳ Ｐ明朝" w:hAnsi="ＭＳ Ｐ明朝" w:cs="Noto Sans CJK SC Light" w:hint="eastAsia"/>
            <w:color w:val="0000FF"/>
            <w:sz w:val="24"/>
            <w:szCs w:val="24"/>
            <w:u w:val="single"/>
          </w:rPr>
          <w:t>7-8</w:t>
        </w:r>
      </w:hyperlink>
      <w:r w:rsidR="00F52649">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w:t>
      </w:r>
    </w:p>
    <w:p w14:paraId="525E1D35"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7F9368D8" w14:textId="77777777" w:rsidR="00FC1A50" w:rsidRPr="0083430A" w:rsidRDefault="00FC1A50" w:rsidP="00EF7595">
      <w:pPr>
        <w:widowControl/>
        <w:shd w:val="clear" w:color="auto" w:fill="FFFFFF"/>
        <w:jc w:val="left"/>
        <w:rPr>
          <w:rFonts w:ascii="ＭＳ Ｐ明朝" w:eastAsia="ＭＳ Ｐ明朝" w:hAnsi="ＭＳ Ｐ明朝" w:cs="Arial"/>
          <w:color w:val="222222"/>
          <w:kern w:val="0"/>
          <w:sz w:val="24"/>
          <w:szCs w:val="24"/>
        </w:rPr>
      </w:pPr>
      <w:r w:rsidRPr="00EF7595">
        <w:rPr>
          <w:rFonts w:ascii="HGP明朝E" w:eastAsia="HGP明朝E" w:hAnsi="HGP明朝E" w:cs="Arial"/>
          <w:color w:val="222222"/>
          <w:kern w:val="0"/>
          <w:sz w:val="24"/>
          <w:szCs w:val="24"/>
        </w:rPr>
        <w:t>四つのギャップとその12日間のグループの象徴：</w:t>
      </w:r>
      <w:r w:rsidRPr="0083430A">
        <w:rPr>
          <w:rFonts w:ascii="ＭＳ Ｐ明朝" w:eastAsia="ＭＳ Ｐ明朝" w:hAnsi="ＭＳ Ｐ明朝" w:cs="Arial"/>
          <w:color w:val="222222"/>
          <w:kern w:val="0"/>
          <w:sz w:val="24"/>
          <w:szCs w:val="24"/>
        </w:rPr>
        <w:t> 人類史の最後の三つの時代を象徴しているのは、一週間行われる三つの祭事</w:t>
      </w:r>
      <w:r w:rsidR="000266B7" w:rsidRPr="0083430A">
        <w:rPr>
          <w:rFonts w:ascii="ＭＳ Ｐ明朝" w:eastAsia="ＭＳ Ｐ明朝" w:hAnsi="ＭＳ Ｐ明朝" w:cs="Arial" w:hint="eastAsia"/>
          <w:color w:val="222222"/>
          <w:kern w:val="0"/>
          <w:sz w:val="24"/>
          <w:szCs w:val="24"/>
        </w:rPr>
        <w:t>＜</w:t>
      </w:r>
      <w:r w:rsidR="000266B7" w:rsidRPr="0083430A">
        <w:rPr>
          <w:rFonts w:ascii="ＭＳ Ｐ明朝" w:eastAsia="ＭＳ Ｐ明朝" w:hAnsi="ＭＳ Ｐ明朝" w:cs="Arial"/>
          <w:color w:val="222222"/>
          <w:kern w:val="0"/>
          <w:sz w:val="24"/>
          <w:szCs w:val="24"/>
        </w:rPr>
        <w:t>種入れぬパンの祭り、七週の祭り、仮庵の祭り</w:t>
      </w:r>
      <w:r w:rsidR="000266B7" w:rsidRPr="0083430A">
        <w:rPr>
          <w:rFonts w:ascii="ＭＳ Ｐ明朝" w:eastAsia="ＭＳ Ｐ明朝" w:hAnsi="ＭＳ Ｐ明朝" w:cs="Arial" w:hint="eastAsia"/>
          <w:color w:val="222222"/>
          <w:kern w:val="0"/>
          <w:sz w:val="24"/>
          <w:szCs w:val="24"/>
        </w:rPr>
        <w:t>＞</w:t>
      </w:r>
      <w:r w:rsidRPr="0083430A">
        <w:rPr>
          <w:rFonts w:ascii="ＭＳ Ｐ明朝" w:eastAsia="ＭＳ Ｐ明朝" w:hAnsi="ＭＳ Ｐ明朝" w:cs="Arial"/>
          <w:color w:val="222222"/>
          <w:kern w:val="0"/>
          <w:sz w:val="24"/>
          <w:szCs w:val="24"/>
        </w:rPr>
        <w:t>だけではありません。その</w:t>
      </w:r>
      <w:r w:rsidR="000266B7" w:rsidRPr="0083430A">
        <w:rPr>
          <w:rFonts w:ascii="ＭＳ Ｐ明朝" w:eastAsia="ＭＳ Ｐ明朝" w:hAnsi="ＭＳ Ｐ明朝" w:cs="Arial" w:hint="eastAsia"/>
          <w:color w:val="222222"/>
          <w:kern w:val="0"/>
          <w:sz w:val="24"/>
          <w:szCs w:val="24"/>
        </w:rPr>
        <w:t>祭りの</w:t>
      </w:r>
      <w:r w:rsidRPr="0083430A">
        <w:rPr>
          <w:rFonts w:ascii="ＭＳ Ｐ明朝" w:eastAsia="ＭＳ Ｐ明朝" w:hAnsi="ＭＳ Ｐ明朝" w:cs="Arial"/>
          <w:color w:val="222222"/>
          <w:kern w:val="0"/>
          <w:sz w:val="24"/>
          <w:szCs w:val="24"/>
        </w:rPr>
        <w:t>後に続くユダヤの儀式暦のギャップの期間も、それぞれの時代を象徴しています。七日間にわたる＜三つの＞一週間の祭りは、それぞれ歴史の四つの主要な区分</w:t>
      </w:r>
      <w:r w:rsidR="00046C76">
        <w:rPr>
          <w:rFonts w:ascii="ＭＳ Ｐ明朝" w:eastAsia="ＭＳ Ｐ明朝" w:hAnsi="ＭＳ Ｐ明朝" w:cs="Arial" w:hint="eastAsia"/>
          <w:color w:val="222222"/>
          <w:kern w:val="0"/>
          <w:sz w:val="24"/>
          <w:szCs w:val="24"/>
        </w:rPr>
        <w:t>の特徴を</w:t>
      </w:r>
      <w:r w:rsidRPr="0083430A">
        <w:rPr>
          <w:rFonts w:ascii="ＭＳ Ｐ明朝" w:eastAsia="ＭＳ Ｐ明朝" w:hAnsi="ＭＳ Ｐ明朝" w:cs="Arial"/>
          <w:color w:val="222222"/>
          <w:kern w:val="0"/>
          <w:sz w:val="24"/>
          <w:szCs w:val="24"/>
        </w:rPr>
        <w:t>概念</w:t>
      </w:r>
      <w:r w:rsidR="00046C76">
        <w:rPr>
          <w:rFonts w:ascii="ＭＳ Ｐ明朝" w:eastAsia="ＭＳ Ｐ明朝" w:hAnsi="ＭＳ Ｐ明朝" w:cs="Arial" w:hint="eastAsia"/>
          <w:color w:val="222222"/>
          <w:kern w:val="0"/>
          <w:sz w:val="24"/>
          <w:szCs w:val="24"/>
        </w:rPr>
        <w:t>的に</w:t>
      </w:r>
      <w:r w:rsidRPr="0083430A">
        <w:rPr>
          <w:rFonts w:ascii="ＭＳ Ｐ明朝" w:eastAsia="ＭＳ Ｐ明朝" w:hAnsi="ＭＳ Ｐ明朝" w:cs="Arial"/>
          <w:color w:val="222222"/>
          <w:kern w:val="0"/>
          <w:sz w:val="24"/>
          <w:szCs w:val="24"/>
        </w:rPr>
        <w:t>象徴</w:t>
      </w:r>
      <w:r w:rsidR="00046C76">
        <w:rPr>
          <w:rFonts w:ascii="ＭＳ Ｐ明朝" w:eastAsia="ＭＳ Ｐ明朝" w:hAnsi="ＭＳ Ｐ明朝" w:cs="Arial" w:hint="eastAsia"/>
          <w:color w:val="222222"/>
          <w:kern w:val="0"/>
          <w:sz w:val="24"/>
          <w:szCs w:val="24"/>
        </w:rPr>
        <w:t>しており</w:t>
      </w:r>
      <w:r w:rsidRPr="0083430A">
        <w:rPr>
          <w:rFonts w:ascii="ＭＳ Ｐ明朝" w:eastAsia="ＭＳ Ｐ明朝" w:hAnsi="ＭＳ Ｐ明朝" w:cs="Arial"/>
          <w:color w:val="222222"/>
          <w:kern w:val="0"/>
          <w:sz w:val="24"/>
          <w:szCs w:val="24"/>
        </w:rPr>
        <w:t>、そのため同じ割合（</w:t>
      </w:r>
      <w:r w:rsidR="00046C76">
        <w:rPr>
          <w:rFonts w:ascii="ＭＳ Ｐ明朝" w:eastAsia="ＭＳ Ｐ明朝" w:hAnsi="ＭＳ Ｐ明朝" w:cs="Arial" w:hint="eastAsia"/>
          <w:color w:val="222222"/>
          <w:kern w:val="0"/>
          <w:sz w:val="24"/>
          <w:szCs w:val="24"/>
        </w:rPr>
        <w:t>それぞれ、七日づつ）になっており</w:t>
      </w:r>
      <w:r w:rsidRPr="0083430A">
        <w:rPr>
          <w:rFonts w:ascii="ＭＳ Ｐ明朝" w:eastAsia="ＭＳ Ｐ明朝" w:hAnsi="ＭＳ Ｐ明朝" w:cs="Arial"/>
          <w:color w:val="222222"/>
          <w:kern w:val="0"/>
          <w:sz w:val="24"/>
          <w:szCs w:val="24"/>
        </w:rPr>
        <w:t>、完全に意図的にそうなっています。</w:t>
      </w:r>
      <w:r w:rsidR="005B6AAB" w:rsidRPr="005B6AAB">
        <w:rPr>
          <w:rFonts w:ascii="ＭＳ Ｐ明朝" w:eastAsia="ＭＳ Ｐ明朝" w:hAnsi="ＭＳ Ｐ明朝" w:cs="Arial" w:hint="eastAsia"/>
          <w:color w:val="222222"/>
          <w:kern w:val="0"/>
          <w:sz w:val="24"/>
          <w:szCs w:val="24"/>
        </w:rPr>
        <w:t>一方、これらの祝祭に続く空白期間は一様ではなく、意図的にそ</w:t>
      </w:r>
      <w:r w:rsidR="005B6AAB">
        <w:rPr>
          <w:rFonts w:ascii="ＭＳ Ｐ明朝" w:eastAsia="ＭＳ Ｐ明朝" w:hAnsi="ＭＳ Ｐ明朝" w:cs="Arial" w:hint="eastAsia"/>
          <w:color w:val="222222"/>
          <w:kern w:val="0"/>
          <w:sz w:val="24"/>
          <w:szCs w:val="24"/>
        </w:rPr>
        <w:t>うなって</w:t>
      </w:r>
      <w:r w:rsidR="005B6AAB" w:rsidRPr="005B6AAB">
        <w:rPr>
          <w:rFonts w:ascii="ＭＳ Ｐ明朝" w:eastAsia="ＭＳ Ｐ明朝" w:hAnsi="ＭＳ Ｐ明朝" w:cs="Arial" w:hint="eastAsia"/>
          <w:color w:val="222222"/>
          <w:kern w:val="0"/>
          <w:sz w:val="24"/>
          <w:szCs w:val="24"/>
        </w:rPr>
        <w:t>います。</w:t>
      </w:r>
      <w:r w:rsidRPr="0083430A">
        <w:rPr>
          <w:rFonts w:ascii="ＭＳ Ｐ明朝" w:eastAsia="ＭＳ Ｐ明朝" w:hAnsi="ＭＳ Ｐ明朝" w:cs="Arial"/>
          <w:color w:val="222222"/>
          <w:kern w:val="0"/>
          <w:sz w:val="24"/>
          <w:szCs w:val="24"/>
        </w:rPr>
        <w:t>というのも、この空白期間は、その時代に関する重要な情報を提供するために設けられているからです。具体的には、ユダヤ人の時代、異邦人の時代、千年王国において、それぞれ呼び出された信者の割合がわかるようになっています。三つのギャップ期間は、それぞれ14日間と12日間の異なる倍数の合計で構成されています。一週間行われる祭りはその時代の概念全体を象徴して表していたように、（＜創造日数二日＝二千年を＞ひとつのまとまりの単位としての）14日間の象徴は時間的なもので、この場合、各週（七日）は千年という期間を表しています。至福千年を表すギャップ期間にも、同じように14日間が含まれています（ただし、＜創造の安息日一日の＞一千年です）。このことは、以下のように説明できます：</w:t>
      </w:r>
    </w:p>
    <w:p w14:paraId="552A2A91" w14:textId="77777777" w:rsidR="00EF7595" w:rsidRDefault="00FC1A50" w:rsidP="00EF7595">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4DAFDF81" w14:textId="77777777" w:rsidR="00FC7EF2" w:rsidRDefault="00FC1A50" w:rsidP="00FC7EF2">
      <w:pPr>
        <w:pStyle w:val="a9"/>
        <w:widowControl/>
        <w:numPr>
          <w:ilvl w:val="0"/>
          <w:numId w:val="18"/>
        </w:numPr>
        <w:shd w:val="clear" w:color="auto" w:fill="FFFFFF"/>
        <w:ind w:leftChars="0"/>
        <w:jc w:val="left"/>
        <w:rPr>
          <w:rFonts w:ascii="ＭＳ Ｐ明朝" w:eastAsia="ＭＳ Ｐ明朝" w:hAnsi="ＭＳ Ｐ明朝" w:cs="Arial"/>
          <w:kern w:val="0"/>
          <w:sz w:val="24"/>
          <w:szCs w:val="24"/>
        </w:rPr>
      </w:pPr>
      <w:r w:rsidRPr="00656E40">
        <w:rPr>
          <w:rFonts w:ascii="ＭＳ Ｐ明朝" w:eastAsia="ＭＳ Ｐ明朝" w:hAnsi="ＭＳ Ｐ明朝" w:cs="Arial" w:hint="eastAsia"/>
          <w:kern w:val="0"/>
          <w:sz w:val="24"/>
          <w:szCs w:val="24"/>
        </w:rPr>
        <w:t>至福千年は、キリストの</w:t>
      </w:r>
      <w:r w:rsidRPr="00656E40">
        <w:rPr>
          <w:rFonts w:ascii="ＭＳ Ｐ明朝" w:eastAsia="ＭＳ Ｐ明朝" w:hAnsi="ＭＳ Ｐ明朝" w:cs="Arial" w:hint="eastAsia"/>
          <w:b/>
          <w:kern w:val="0"/>
          <w:sz w:val="24"/>
          <w:szCs w:val="24"/>
        </w:rPr>
        <w:t>二</w:t>
      </w:r>
      <w:r w:rsidR="00EF7595" w:rsidRPr="00656E40">
        <w:rPr>
          <w:rFonts w:ascii="ＭＳ Ｐ明朝" w:eastAsia="ＭＳ Ｐ明朝" w:hAnsi="ＭＳ Ｐ明朝" w:cs="Arial" w:hint="eastAsia"/>
          <w:bCs/>
          <w:kern w:val="0"/>
          <w:sz w:val="24"/>
          <w:szCs w:val="24"/>
        </w:rPr>
        <w:t>倍</w:t>
      </w:r>
      <w:r w:rsidRPr="00656E40">
        <w:rPr>
          <w:rFonts w:ascii="ＭＳ Ｐ明朝" w:eastAsia="ＭＳ Ｐ明朝" w:hAnsi="ＭＳ Ｐ明朝" w:cs="Arial" w:hint="eastAsia"/>
          <w:bCs/>
          <w:kern w:val="0"/>
          <w:sz w:val="24"/>
          <w:szCs w:val="24"/>
        </w:rPr>
        <w:t>の部分の時代</w:t>
      </w:r>
      <w:r w:rsidR="00752C86" w:rsidRPr="00656E40">
        <w:rPr>
          <w:rFonts w:ascii="ＭＳ Ｐ明朝" w:eastAsia="ＭＳ Ｐ明朝" w:hAnsi="ＭＳ Ｐ明朝" w:cs="Arial" w:hint="eastAsia"/>
          <w:bCs/>
          <w:kern w:val="0"/>
          <w:sz w:val="24"/>
          <w:szCs w:val="24"/>
        </w:rPr>
        <w:t>です</w:t>
      </w:r>
      <w:r w:rsidRPr="00656E40">
        <w:rPr>
          <w:rFonts w:ascii="ＭＳ Ｐ明朝" w:eastAsia="ＭＳ Ｐ明朝" w:hAnsi="ＭＳ Ｐ明朝" w:cs="Arial" w:hint="eastAsia"/>
          <w:kern w:val="0"/>
          <w:sz w:val="24"/>
          <w:szCs w:val="24"/>
        </w:rPr>
        <w:t>（本節では「七</w:t>
      </w:r>
      <w:r w:rsidRPr="00FC7EF2">
        <w:rPr>
          <w:rFonts w:ascii="ＭＳ Ｐ明朝" w:eastAsia="ＭＳ Ｐ明朝" w:hAnsi="ＭＳ Ｐ明朝" w:cs="Arial" w:hint="eastAsia"/>
          <w:kern w:val="0"/>
          <w:sz w:val="24"/>
          <w:szCs w:val="24"/>
        </w:rPr>
        <w:t>日目」の項＜「</w:t>
      </w:r>
      <w:r w:rsidRPr="00FC7EF2">
        <w:rPr>
          <w:rFonts w:ascii="ＭＳ Ｐ明朝" w:eastAsia="ＭＳ Ｐ明朝" w:hAnsi="ＭＳ Ｐ明朝" w:cs="Arial"/>
          <w:kern w:val="0"/>
          <w:sz w:val="24"/>
          <w:szCs w:val="24"/>
        </w:rPr>
        <w:t>9.</w:t>
      </w:r>
      <w:r w:rsidRPr="00FC7EF2">
        <w:rPr>
          <w:rFonts w:ascii="ＭＳ Ｐ明朝" w:eastAsia="ＭＳ Ｐ明朝" w:hAnsi="ＭＳ Ｐ明朝" w:cs="Arial" w:hint="eastAsia"/>
          <w:kern w:val="0"/>
          <w:sz w:val="24"/>
          <w:szCs w:val="24"/>
        </w:rPr>
        <w:t>七日で表される人類の年代記」の</w:t>
      </w:r>
      <w:r w:rsidRPr="00FC7EF2">
        <w:rPr>
          <w:rFonts w:ascii="ＭＳ Ｐ明朝" w:eastAsia="ＭＳ Ｐ明朝" w:hAnsi="ＭＳ Ｐ明朝" w:cs="Arial"/>
          <w:kern w:val="0"/>
          <w:sz w:val="24"/>
          <w:szCs w:val="24"/>
        </w:rPr>
        <w:t>f.「七日目」＞で述べ</w:t>
      </w:r>
      <w:r w:rsidR="005B6AAB">
        <w:rPr>
          <w:rFonts w:ascii="ＭＳ Ｐ明朝" w:eastAsia="ＭＳ Ｐ明朝" w:hAnsi="ＭＳ Ｐ明朝" w:cs="Arial" w:hint="eastAsia"/>
          <w:kern w:val="0"/>
          <w:sz w:val="24"/>
          <w:szCs w:val="24"/>
        </w:rPr>
        <w:t>まし</w:t>
      </w:r>
      <w:r w:rsidRPr="00FC7EF2">
        <w:rPr>
          <w:rFonts w:ascii="ＭＳ Ｐ明朝" w:eastAsia="ＭＳ Ｐ明朝" w:hAnsi="ＭＳ Ｐ明朝" w:cs="Arial"/>
          <w:kern w:val="0"/>
          <w:sz w:val="24"/>
          <w:szCs w:val="24"/>
        </w:rPr>
        <w:t>た</w:t>
      </w:r>
      <w:r w:rsidR="005B6AAB">
        <w:rPr>
          <w:rFonts w:ascii="ＭＳ Ｐ明朝" w:eastAsia="ＭＳ Ｐ明朝" w:hAnsi="ＭＳ Ｐ明朝" w:cs="Arial" w:hint="eastAsia"/>
          <w:kern w:val="0"/>
          <w:sz w:val="24"/>
          <w:szCs w:val="24"/>
        </w:rPr>
        <w:t>：</w:t>
      </w:r>
      <w:hyperlink r:id="rId965" w:anchor="61:7" w:tooltip="あなたがたは、さきに受けた恥にかえて、／二倍の賜物を受け、／はずかしめにかえて、その嗣業を得て楽しむ。それゆえ、あなたがたはその地にあって、／二倍の賜物を獲、／とこしえの喜びを得る。" w:history="1">
        <w:r w:rsidR="00EF7595" w:rsidRPr="00FC7EF2">
          <w:rPr>
            <w:rFonts w:ascii="ＭＳ Ｐ明朝" w:eastAsia="ＭＳ Ｐ明朝" w:hAnsi="ＭＳ Ｐ明朝" w:cs="Noto Sans CJK SC Light" w:hint="eastAsia"/>
            <w:color w:val="0000FF"/>
            <w:sz w:val="24"/>
            <w:szCs w:val="24"/>
            <w:u w:val="single"/>
          </w:rPr>
          <w:t>イザヤ61</w:t>
        </w:r>
        <w:r w:rsidR="00F52649">
          <w:rPr>
            <w:rFonts w:ascii="ＭＳ Ｐ明朝" w:eastAsia="ＭＳ Ｐ明朝" w:hAnsi="ＭＳ Ｐ明朝" w:cs="Noto Sans CJK SC Light" w:hint="eastAsia"/>
            <w:color w:val="0000FF"/>
            <w:sz w:val="24"/>
            <w:szCs w:val="24"/>
            <w:u w:val="single"/>
          </w:rPr>
          <w:t>章</w:t>
        </w:r>
        <w:r w:rsidR="00EF7595" w:rsidRPr="00FC7EF2">
          <w:rPr>
            <w:rFonts w:ascii="ＭＳ Ｐ明朝" w:eastAsia="ＭＳ Ｐ明朝" w:hAnsi="ＭＳ Ｐ明朝" w:cs="Noto Sans CJK SC Light" w:hint="eastAsia"/>
            <w:color w:val="0000FF"/>
            <w:sz w:val="24"/>
            <w:szCs w:val="24"/>
            <w:u w:val="single"/>
          </w:rPr>
          <w:t>7</w:t>
        </w:r>
      </w:hyperlink>
      <w:r w:rsidR="00F52649">
        <w:rPr>
          <w:rFonts w:ascii="ＭＳ Ｐ明朝" w:eastAsia="ＭＳ Ｐ明朝" w:hAnsi="ＭＳ Ｐ明朝" w:cs="Noto Sans CJK SC Light" w:hint="eastAsia"/>
          <w:color w:val="0000FF"/>
          <w:sz w:val="24"/>
          <w:szCs w:val="24"/>
          <w:u w:val="single"/>
        </w:rPr>
        <w:t>節</w:t>
      </w:r>
      <w:r w:rsidRPr="00FC7EF2">
        <w:rPr>
          <w:rFonts w:ascii="ＭＳ Ｐ明朝" w:eastAsia="ＭＳ Ｐ明朝" w:hAnsi="ＭＳ Ｐ明朝" w:cs="Arial" w:hint="eastAsia"/>
          <w:kern w:val="0"/>
          <w:sz w:val="24"/>
          <w:szCs w:val="24"/>
        </w:rPr>
        <w:t>参照</w:t>
      </w:r>
      <w:r w:rsidRPr="00FC7EF2">
        <w:rPr>
          <w:rFonts w:ascii="ＭＳ Ｐ明朝" w:eastAsia="ＭＳ Ｐ明朝" w:hAnsi="ＭＳ Ｐ明朝" w:cs="Arial"/>
          <w:kern w:val="0"/>
          <w:sz w:val="24"/>
          <w:szCs w:val="24"/>
        </w:rPr>
        <w:t>)。</w:t>
      </w:r>
    </w:p>
    <w:p w14:paraId="6F1E481A" w14:textId="77777777" w:rsidR="00FC7EF2" w:rsidRPr="00FC7EF2" w:rsidRDefault="00FC7EF2" w:rsidP="00FC7EF2">
      <w:pPr>
        <w:pStyle w:val="a9"/>
        <w:widowControl/>
        <w:shd w:val="clear" w:color="auto" w:fill="FFFFFF"/>
        <w:ind w:leftChars="0" w:left="270"/>
        <w:jc w:val="left"/>
        <w:rPr>
          <w:rFonts w:ascii="ＭＳ Ｐ明朝" w:eastAsia="ＭＳ Ｐ明朝" w:hAnsi="ＭＳ Ｐ明朝" w:cs="Arial"/>
          <w:kern w:val="0"/>
          <w:sz w:val="24"/>
          <w:szCs w:val="24"/>
        </w:rPr>
      </w:pPr>
    </w:p>
    <w:p w14:paraId="77C11164"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2) 千年王国は、悪魔の直接的な支配がない唯一の時代であり、対照的に、神の子の支配から大きな益を得ることができる時代です。そのため、救われる人の数が倍増し、それまでの人類史と同数の人間が救われるという事実が示すように、二重の祝福の時代です（すぐ下を参照）。</w:t>
      </w:r>
    </w:p>
    <w:p w14:paraId="44C52496"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5A1960B0"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3) 千年王国は、イスラエルの時代（異邦人がユダヤ人の宗教的行事に参加することは比較的まれで、そこから締め出されていた）、教会の時代（ユダヤ人は、最後の時の前夜まで続くと預言された「心の硬化」に従って、数字的には小さい</w:t>
      </w:r>
      <w:r w:rsidR="00EF7595">
        <w:rPr>
          <w:rFonts w:ascii="ＭＳ Ｐ明朝" w:eastAsia="ＭＳ Ｐ明朝" w:hAnsi="ＭＳ Ｐ明朝" w:cs="Arial" w:hint="eastAsia"/>
          <w:color w:val="222222"/>
          <w:kern w:val="0"/>
          <w:sz w:val="24"/>
          <w:szCs w:val="24"/>
        </w:rPr>
        <w:t>けれども</w:t>
      </w:r>
      <w:r w:rsidRPr="0083430A">
        <w:rPr>
          <w:rFonts w:ascii="ＭＳ Ｐ明朝" w:eastAsia="ＭＳ Ｐ明朝" w:hAnsi="ＭＳ Ｐ明朝" w:cs="Arial"/>
          <w:color w:val="222222"/>
          <w:kern w:val="0"/>
          <w:sz w:val="24"/>
          <w:szCs w:val="24"/>
        </w:rPr>
        <w:t>決定的に重要な残りの信徒を形成していた）と対照的に、ユダヤ人と異邦人が神の計画に完全に参加し奉仕するよう</w:t>
      </w:r>
      <w:r w:rsidRPr="00EF7595">
        <w:rPr>
          <w:rFonts w:ascii="ＭＳ Ｐ明朝" w:eastAsia="ＭＳ Ｐ明朝" w:hAnsi="ＭＳ Ｐ明朝" w:cs="Arial"/>
          <w:kern w:val="0"/>
          <w:sz w:val="24"/>
          <w:szCs w:val="24"/>
        </w:rPr>
        <w:t>に</w:t>
      </w:r>
      <w:r w:rsidR="00752C86" w:rsidRPr="00EF7595">
        <w:rPr>
          <w:rFonts w:ascii="ＭＳ Ｐ明朝" w:eastAsia="ＭＳ Ｐ明朝" w:hAnsi="ＭＳ Ｐ明朝" w:cs="Arial" w:hint="eastAsia"/>
          <w:kern w:val="0"/>
          <w:sz w:val="24"/>
          <w:szCs w:val="24"/>
        </w:rPr>
        <w:t>なります</w:t>
      </w:r>
      <w:r w:rsidRPr="0083430A">
        <w:rPr>
          <w:rFonts w:ascii="ＭＳ Ｐ明朝" w:eastAsia="ＭＳ Ｐ明朝" w:hAnsi="ＭＳ Ｐ明朝" w:cs="Arial"/>
          <w:color w:val="222222"/>
          <w:kern w:val="0"/>
          <w:sz w:val="24"/>
          <w:szCs w:val="24"/>
        </w:rPr>
        <w:t>： </w:t>
      </w:r>
      <w:hyperlink r:id="rId966" w:anchor="11:5" w:tooltip="それと同じように、今の時にも、恵みの選びによって残された者がいる。" w:history="1">
        <w:r w:rsidR="00EF7595" w:rsidRPr="00EF7595">
          <w:rPr>
            <w:rFonts w:ascii="ＭＳ Ｐ明朝" w:eastAsia="ＭＳ Ｐ明朝" w:hAnsi="ＭＳ Ｐ明朝" w:cs="Noto Sans CJK SC Light" w:hint="eastAsia"/>
            <w:color w:val="0000FF"/>
            <w:sz w:val="24"/>
            <w:szCs w:val="24"/>
            <w:u w:val="single"/>
          </w:rPr>
          <w:t>ローマ11</w:t>
        </w:r>
        <w:r w:rsidR="00E96232">
          <w:rPr>
            <w:rFonts w:ascii="ＭＳ Ｐ明朝" w:eastAsia="ＭＳ Ｐ明朝" w:hAnsi="ＭＳ Ｐ明朝" w:cs="Noto Sans CJK SC Light" w:hint="eastAsia"/>
            <w:color w:val="0000FF"/>
            <w:sz w:val="24"/>
            <w:szCs w:val="24"/>
            <w:u w:val="single"/>
          </w:rPr>
          <w:t>章</w:t>
        </w:r>
        <w:r w:rsidR="00EF7595" w:rsidRPr="00EF7595">
          <w:rPr>
            <w:rFonts w:ascii="ＭＳ Ｐ明朝" w:eastAsia="ＭＳ Ｐ明朝" w:hAnsi="ＭＳ Ｐ明朝" w:cs="Noto Sans CJK SC Light" w:hint="eastAsia"/>
            <w:color w:val="0000FF"/>
            <w:sz w:val="24"/>
            <w:szCs w:val="24"/>
            <w:u w:val="single"/>
          </w:rPr>
          <w:t>5</w:t>
        </w:r>
      </w:hyperlink>
      <w:r w:rsidR="00E96232">
        <w:rPr>
          <w:rFonts w:ascii="ＭＳ Ｐ明朝" w:eastAsia="ＭＳ Ｐ明朝" w:hAnsi="ＭＳ Ｐ明朝" w:cs="Noto Sans CJK SC Light" w:hint="eastAsia"/>
          <w:color w:val="0000FF"/>
          <w:sz w:val="24"/>
          <w:szCs w:val="24"/>
          <w:u w:val="single"/>
        </w:rPr>
        <w:t>節</w:t>
      </w:r>
      <w:r w:rsidR="00E96232">
        <w:rPr>
          <w:rFonts w:ascii="ＭＳ Ｐ明朝" w:eastAsia="ＭＳ Ｐ明朝" w:hAnsi="ＭＳ Ｐ明朝" w:cs="Noto Sans CJK SC Light"/>
          <w:sz w:val="24"/>
          <w:szCs w:val="24"/>
        </w:rPr>
        <w:t>,</w:t>
      </w:r>
      <w:r w:rsidR="00EF7595" w:rsidRPr="00EF7595">
        <w:rPr>
          <w:rFonts w:ascii="ＭＳ Ｐ明朝" w:eastAsia="ＭＳ Ｐ明朝" w:hAnsi="ＭＳ Ｐ明朝" w:cs="Noto Sans CJK SC Light" w:hint="eastAsia"/>
          <w:sz w:val="24"/>
          <w:szCs w:val="24"/>
        </w:rPr>
        <w:t xml:space="preserve"> </w:t>
      </w:r>
      <w:hyperlink r:id="rId967" w:anchor="11:25" w:tooltip="兄弟たちよ。あなたがたが知者だと自負することのないために、この奥義を知らないでいてもらいたくない。一部のイスラエル人がかたくなになったのは、異邦人が全部救われるに至る時までのことであって、こうして、イスラエル人は、すべて救われるであろう。すなわち、次のように書いてある、／「救う者がシオンからきて、／ヤコブから不信心を追い払うであろう。そして、これが、彼らの罪を除き去る時に、／彼らに対して立てるわたしの契約である」。" w:history="1">
        <w:r w:rsidR="00EF7595" w:rsidRPr="00EF7595">
          <w:rPr>
            <w:rFonts w:ascii="ＭＳ Ｐ明朝" w:eastAsia="ＭＳ Ｐ明朝" w:hAnsi="ＭＳ Ｐ明朝" w:cs="Noto Sans CJK SC Light" w:hint="eastAsia"/>
            <w:color w:val="0000FF"/>
            <w:sz w:val="24"/>
            <w:szCs w:val="24"/>
            <w:u w:val="single"/>
          </w:rPr>
          <w:t>11</w:t>
        </w:r>
        <w:r w:rsidR="00E96232">
          <w:rPr>
            <w:rFonts w:ascii="ＭＳ Ｐ明朝" w:eastAsia="ＭＳ Ｐ明朝" w:hAnsi="ＭＳ Ｐ明朝" w:cs="Noto Sans CJK SC Light" w:hint="eastAsia"/>
            <w:color w:val="0000FF"/>
            <w:sz w:val="24"/>
            <w:szCs w:val="24"/>
            <w:u w:val="single"/>
          </w:rPr>
          <w:t>章</w:t>
        </w:r>
        <w:r w:rsidR="00EF7595" w:rsidRPr="00EF7595">
          <w:rPr>
            <w:rFonts w:ascii="ＭＳ Ｐ明朝" w:eastAsia="ＭＳ Ｐ明朝" w:hAnsi="ＭＳ Ｐ明朝" w:cs="Noto Sans CJK SC Light" w:hint="eastAsia"/>
            <w:color w:val="0000FF"/>
            <w:sz w:val="24"/>
            <w:szCs w:val="24"/>
            <w:u w:val="single"/>
          </w:rPr>
          <w:t>25-27</w:t>
        </w:r>
      </w:hyperlink>
      <w:r w:rsidR="00E96232">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w:t>
      </w:r>
    </w:p>
    <w:p w14:paraId="1A9F23BF"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662B07C3" w14:textId="77777777" w:rsidR="00FC1A50" w:rsidRPr="0083430A" w:rsidRDefault="00FC1A50" w:rsidP="00FC1A50">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これらの14日間を、それぞれの3つの空白(ギャップ２，３，４)期間の日数から差し引くと、様々な12の倍数の日数となります： ユダヤ時代は12×3、教会時代は12×9、千年王国は12×12です（上記の考察と本項冒頭の表を参照）。</w:t>
      </w:r>
    </w:p>
    <w:p w14:paraId="1BD5B895"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7116DF74" w14:textId="77777777" w:rsidR="00FC1A50" w:rsidRPr="00491B68" w:rsidRDefault="00FC1A50" w:rsidP="00FC1A50">
      <w:pPr>
        <w:widowControl/>
        <w:jc w:val="left"/>
        <w:rPr>
          <w:rFonts w:ascii="HGP明朝E" w:eastAsia="HGP明朝E" w:hAnsi="HGP明朝E" w:cs="ＭＳ Ｐゴシック"/>
          <w:color w:val="222222"/>
          <w:kern w:val="0"/>
          <w:sz w:val="24"/>
          <w:szCs w:val="24"/>
        </w:rPr>
      </w:pPr>
      <w:r w:rsidRPr="00491B68">
        <w:rPr>
          <w:rFonts w:ascii="HGP明朝E" w:eastAsia="HGP明朝E" w:hAnsi="HGP明朝E" w:cs="ＭＳ Ｐゴシック"/>
          <w:color w:val="222222"/>
          <w:kern w:val="0"/>
          <w:sz w:val="24"/>
          <w:szCs w:val="24"/>
        </w:rPr>
        <w:t>イスラエル： 神の完璧な基準</w:t>
      </w:r>
    </w:p>
    <w:p w14:paraId="15874F3E" w14:textId="77777777" w:rsidR="00FC1A50" w:rsidRPr="0083430A" w:rsidRDefault="00FC1A50" w:rsidP="00FC1A50">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02F7B8CC" w14:textId="77777777" w:rsidR="00FC1A50" w:rsidRPr="0083430A" w:rsidRDefault="00FC1A50" w:rsidP="00FC1A50">
      <w:pPr>
        <w:widowControl/>
        <w:ind w:firstLine="240"/>
        <w:jc w:val="left"/>
        <w:rPr>
          <w:rFonts w:ascii="ＭＳ Ｐ明朝" w:eastAsia="ＭＳ Ｐ明朝" w:hAnsi="ＭＳ Ｐ明朝" w:cs="ＭＳ Ｐゴシック"/>
          <w:kern w:val="0"/>
          <w:sz w:val="24"/>
          <w:szCs w:val="24"/>
        </w:rPr>
      </w:pPr>
      <w:r w:rsidRPr="0083430A">
        <w:rPr>
          <w:rFonts w:ascii="ＭＳ Ｐ明朝" w:eastAsia="ＭＳ Ｐ明朝" w:hAnsi="ＭＳ Ｐ明朝" w:cs="ＭＳ Ｐゴシック"/>
          <w:kern w:val="0"/>
          <w:sz w:val="24"/>
          <w:szCs w:val="24"/>
        </w:rPr>
        <w:t>12</w:t>
      </w:r>
      <w:r w:rsidR="00443261" w:rsidRPr="0083430A">
        <w:rPr>
          <w:rFonts w:ascii="ＭＳ Ｐ明朝" w:eastAsia="ＭＳ Ｐ明朝" w:hAnsi="ＭＳ Ｐ明朝" w:cs="ＭＳ Ｐゴシック"/>
          <w:kern w:val="0"/>
          <w:sz w:val="24"/>
          <w:szCs w:val="24"/>
        </w:rPr>
        <w:t>はもちろん、全体が満ちるほどの完全性の数であり、この原則は</w:t>
      </w:r>
      <w:r w:rsidR="00913E76" w:rsidRPr="0083430A">
        <w:rPr>
          <w:rFonts w:ascii="ＭＳ Ｐ明朝" w:eastAsia="ＭＳ Ｐ明朝" w:hAnsi="ＭＳ Ｐ明朝" w:cs="ＭＳ Ｐゴシック" w:hint="eastAsia"/>
          <w:kern w:val="0"/>
          <w:sz w:val="24"/>
          <w:szCs w:val="24"/>
        </w:rPr>
        <w:t>、</w:t>
      </w:r>
      <w:r w:rsidRPr="0083430A">
        <w:rPr>
          <w:rFonts w:ascii="ＭＳ Ｐ明朝" w:eastAsia="ＭＳ Ｐ明朝" w:hAnsi="ＭＳ Ｐ明朝" w:cs="ＭＳ Ｐゴシック"/>
          <w:kern w:val="0"/>
          <w:sz w:val="24"/>
          <w:szCs w:val="24"/>
        </w:rPr>
        <w:t>救われた人類全体が最終的に組織化される際のイスラエル部族の</w:t>
      </w:r>
      <w:r w:rsidR="005E6296">
        <w:rPr>
          <w:rFonts w:ascii="ＭＳ Ｐ明朝" w:eastAsia="ＭＳ Ｐ明朝" w:hAnsi="ＭＳ Ｐ明朝" w:cs="ＭＳ Ｐゴシック" w:hint="eastAsia"/>
          <w:kern w:val="0"/>
          <w:sz w:val="24"/>
          <w:szCs w:val="24"/>
        </w:rPr>
        <w:t>（そしてそれに満ちる）</w:t>
      </w:r>
      <w:r w:rsidRPr="0083430A">
        <w:rPr>
          <w:rFonts w:ascii="ＭＳ Ｐ明朝" w:eastAsia="ＭＳ Ｐ明朝" w:hAnsi="ＭＳ Ｐ明朝" w:cs="ＭＳ Ｐゴシック"/>
          <w:kern w:val="0"/>
          <w:sz w:val="24"/>
          <w:szCs w:val="24"/>
        </w:rPr>
        <w:t>数か</w:t>
      </w:r>
      <w:r w:rsidRPr="00491B68">
        <w:rPr>
          <w:rFonts w:ascii="ＭＳ Ｐ明朝" w:eastAsia="ＭＳ Ｐ明朝" w:hAnsi="ＭＳ Ｐ明朝" w:cs="ＭＳ Ｐゴシック"/>
          <w:kern w:val="0"/>
          <w:sz w:val="24"/>
          <w:szCs w:val="24"/>
        </w:rPr>
        <w:t>ら</w:t>
      </w:r>
      <w:r w:rsidR="00913E76" w:rsidRPr="00491B68">
        <w:rPr>
          <w:rFonts w:ascii="ＭＳ Ｐ明朝" w:eastAsia="ＭＳ Ｐ明朝" w:hAnsi="ＭＳ Ｐ明朝" w:cs="ＭＳ Ｐゴシック" w:hint="eastAsia"/>
          <w:kern w:val="0"/>
          <w:sz w:val="24"/>
          <w:szCs w:val="24"/>
        </w:rPr>
        <w:t>、</w:t>
      </w:r>
      <w:r w:rsidRPr="00491B68">
        <w:rPr>
          <w:rFonts w:ascii="ＭＳ Ｐ明朝" w:eastAsia="ＭＳ Ｐ明朝" w:hAnsi="ＭＳ Ｐ明朝" w:cs="ＭＳ Ｐゴシック"/>
          <w:kern w:val="0"/>
          <w:sz w:val="24"/>
          <w:szCs w:val="24"/>
        </w:rPr>
        <w:t>最</w:t>
      </w:r>
      <w:r w:rsidRPr="0083430A">
        <w:rPr>
          <w:rFonts w:ascii="ＭＳ Ｐ明朝" w:eastAsia="ＭＳ Ｐ明朝" w:hAnsi="ＭＳ Ｐ明朝" w:cs="ＭＳ Ｐゴシック"/>
          <w:kern w:val="0"/>
          <w:sz w:val="24"/>
          <w:szCs w:val="24"/>
        </w:rPr>
        <w:t>も顕著に見て取ることができます：</w:t>
      </w:r>
    </w:p>
    <w:p w14:paraId="74791138" w14:textId="77777777" w:rsidR="00FC1A50" w:rsidRPr="0083430A" w:rsidRDefault="00FC1A50" w:rsidP="00FC1A50">
      <w:pPr>
        <w:widowControl/>
        <w:jc w:val="left"/>
        <w:rPr>
          <w:rFonts w:ascii="ＭＳ Ｐ明朝" w:eastAsia="ＭＳ Ｐ明朝" w:hAnsi="ＭＳ Ｐ明朝" w:cs="ＭＳ Ｐゴシック"/>
          <w:kern w:val="0"/>
          <w:sz w:val="24"/>
          <w:szCs w:val="24"/>
        </w:rPr>
      </w:pPr>
      <w:r w:rsidRPr="0083430A">
        <w:rPr>
          <w:rFonts w:ascii="ＭＳ Ｐ明朝" w:eastAsia="ＭＳ Ｐ明朝" w:hAnsi="ＭＳ Ｐ明朝" w:cs="ＭＳ Ｐゴシック"/>
          <w:color w:val="222222"/>
          <w:kern w:val="0"/>
          <w:sz w:val="24"/>
          <w:szCs w:val="24"/>
        </w:rPr>
        <w:t>1) </w:t>
      </w:r>
      <w:r w:rsidRPr="0083430A">
        <w:rPr>
          <w:rFonts w:ascii="ＭＳ Ｐ明朝" w:eastAsia="ＭＳ Ｐ明朝" w:hAnsi="ＭＳ Ｐ明朝" w:cs="ＭＳ Ｐゴシック"/>
          <w:color w:val="222222"/>
          <w:kern w:val="0"/>
          <w:sz w:val="24"/>
          <w:szCs w:val="24"/>
          <w:u w:val="single"/>
        </w:rPr>
        <w:t>イスラエルは究極の尺度である</w:t>
      </w:r>
      <w:r w:rsidRPr="0083430A">
        <w:rPr>
          <w:rFonts w:ascii="ＭＳ Ｐ明朝" w:eastAsia="ＭＳ Ｐ明朝" w:hAnsi="ＭＳ Ｐ明朝" w:cs="ＭＳ Ｐゴシック"/>
          <w:color w:val="222222"/>
          <w:kern w:val="0"/>
          <w:sz w:val="24"/>
          <w:szCs w:val="24"/>
        </w:rPr>
        <w:t xml:space="preserve">： </w:t>
      </w:r>
      <w:hyperlink r:id="rId968" w:anchor="32:8" w:tooltip="いと高き者は人の子らを分け、／諸国民にその嗣業を与えられたとき、／イスラエルの子らの数に照して、／もろもろの民の境を定められた。＜七十人訳では「イスラエルの子らの数にしたがって」の部分が「神の子らの数にしたがって」となっています＞" w:history="1">
        <w:r w:rsidR="005E6296" w:rsidRPr="005E6296">
          <w:rPr>
            <w:rFonts w:ascii="ＭＳ Ｐ明朝" w:eastAsia="ＭＳ Ｐ明朝" w:hAnsi="ＭＳ Ｐ明朝" w:cs="Noto Sans CJK SC Light" w:hint="eastAsia"/>
            <w:color w:val="0000FF"/>
            <w:sz w:val="24"/>
            <w:szCs w:val="24"/>
            <w:u w:val="single"/>
          </w:rPr>
          <w:t>申命記32</w:t>
        </w:r>
        <w:r w:rsidR="00E96232">
          <w:rPr>
            <w:rFonts w:ascii="ＭＳ Ｐ明朝" w:eastAsia="ＭＳ Ｐ明朝" w:hAnsi="ＭＳ Ｐ明朝" w:cs="Noto Sans CJK SC Light" w:hint="eastAsia"/>
            <w:color w:val="0000FF"/>
            <w:sz w:val="24"/>
            <w:szCs w:val="24"/>
            <w:u w:val="single"/>
          </w:rPr>
          <w:t>章</w:t>
        </w:r>
        <w:r w:rsidR="005E6296" w:rsidRPr="005E6296">
          <w:rPr>
            <w:rFonts w:ascii="ＭＳ Ｐ明朝" w:eastAsia="ＭＳ Ｐ明朝" w:hAnsi="ＭＳ Ｐ明朝" w:cs="Noto Sans CJK SC Light" w:hint="eastAsia"/>
            <w:color w:val="0000FF"/>
            <w:sz w:val="24"/>
            <w:szCs w:val="24"/>
            <w:u w:val="single"/>
          </w:rPr>
          <w:t>8</w:t>
        </w:r>
      </w:hyperlink>
      <w:r w:rsidR="00E96232">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によると、諸国の境界は「イスラエルの</w:t>
      </w:r>
      <w:r w:rsidRPr="005E6296">
        <w:rPr>
          <w:rFonts w:ascii="ＭＳ Ｐ明朝" w:eastAsia="ＭＳ Ｐ明朝" w:hAnsi="ＭＳ Ｐ明朝" w:cs="ＭＳ Ｐゴシック"/>
          <w:kern w:val="0"/>
          <w:sz w:val="24"/>
          <w:szCs w:val="24"/>
        </w:rPr>
        <w:t>子</w:t>
      </w:r>
      <w:r w:rsidR="00913E76" w:rsidRPr="005E6296">
        <w:rPr>
          <w:rFonts w:ascii="ＭＳ Ｐ明朝" w:eastAsia="ＭＳ Ｐ明朝" w:hAnsi="ＭＳ Ｐ明朝" w:cs="ＭＳ Ｐゴシック" w:hint="eastAsia"/>
          <w:kern w:val="0"/>
          <w:sz w:val="24"/>
          <w:szCs w:val="24"/>
        </w:rPr>
        <w:t>らの</w:t>
      </w:r>
      <w:r w:rsidRPr="005E6296">
        <w:rPr>
          <w:rFonts w:ascii="ＭＳ Ｐ明朝" w:eastAsia="ＭＳ Ｐ明朝" w:hAnsi="ＭＳ Ｐ明朝" w:cs="ＭＳ Ｐゴシック"/>
          <w:kern w:val="0"/>
          <w:sz w:val="24"/>
          <w:szCs w:val="24"/>
        </w:rPr>
        <w:t>数にしたがって」神によって定められ、その数は主が人類史を計画する際の基準となって</w:t>
      </w:r>
      <w:r w:rsidR="00752C86" w:rsidRPr="005E6296">
        <w:rPr>
          <w:rFonts w:ascii="ＭＳ Ｐ明朝" w:eastAsia="ＭＳ Ｐ明朝" w:hAnsi="ＭＳ Ｐ明朝" w:cs="ＭＳ Ｐゴシック" w:hint="eastAsia"/>
          <w:kern w:val="0"/>
          <w:sz w:val="24"/>
          <w:szCs w:val="24"/>
        </w:rPr>
        <w:t>います</w:t>
      </w:r>
      <w:r w:rsidRPr="005E6296">
        <w:rPr>
          <w:rFonts w:ascii="ＭＳ Ｐ明朝" w:eastAsia="ＭＳ Ｐ明朝" w:hAnsi="ＭＳ Ｐ明朝" w:cs="ＭＳ Ｐゴシック"/>
          <w:kern w:val="0"/>
          <w:sz w:val="24"/>
          <w:szCs w:val="24"/>
        </w:rPr>
        <w:t>。</w:t>
      </w:r>
    </w:p>
    <w:p w14:paraId="63968A81" w14:textId="77777777" w:rsidR="00FC1A50" w:rsidRPr="0083430A" w:rsidRDefault="00FC1A50" w:rsidP="00FC1A50">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2) </w:t>
      </w:r>
      <w:r w:rsidRPr="0083430A">
        <w:rPr>
          <w:rFonts w:ascii="ＭＳ Ｐ明朝" w:eastAsia="ＭＳ Ｐ明朝" w:hAnsi="ＭＳ Ｐ明朝" w:cs="ＭＳ Ｐゴシック"/>
          <w:color w:val="222222"/>
          <w:kern w:val="0"/>
          <w:sz w:val="24"/>
          <w:szCs w:val="24"/>
          <w:u w:val="single"/>
        </w:rPr>
        <w:t>イスラエルは究極の根源である</w:t>
      </w:r>
      <w:r w:rsidRPr="0083430A">
        <w:rPr>
          <w:rFonts w:ascii="ＭＳ Ｐ明朝" w:eastAsia="ＭＳ Ｐ明朝" w:hAnsi="ＭＳ Ｐ明朝" w:cs="ＭＳ Ｐゴシック"/>
          <w:color w:val="222222"/>
          <w:kern w:val="0"/>
          <w:sz w:val="24"/>
          <w:szCs w:val="24"/>
        </w:rPr>
        <w:t>： 十字架の後、ユダヤ人と異邦人はキリストにおいて一つ</w:t>
      </w:r>
      <w:r w:rsidRPr="005E6296">
        <w:rPr>
          <w:rFonts w:ascii="ＭＳ Ｐ明朝" w:eastAsia="ＭＳ Ｐ明朝" w:hAnsi="ＭＳ Ｐ明朝" w:cs="ＭＳ Ｐゴシック"/>
          <w:kern w:val="0"/>
          <w:sz w:val="24"/>
          <w:szCs w:val="24"/>
        </w:rPr>
        <w:t>に</w:t>
      </w:r>
      <w:r w:rsidR="00752C86" w:rsidRPr="005E6296">
        <w:rPr>
          <w:rFonts w:ascii="ＭＳ Ｐ明朝" w:eastAsia="ＭＳ Ｐ明朝" w:hAnsi="ＭＳ Ｐ明朝" w:cs="ＭＳ Ｐゴシック" w:hint="eastAsia"/>
          <w:kern w:val="0"/>
          <w:sz w:val="24"/>
          <w:szCs w:val="24"/>
        </w:rPr>
        <w:t>なりましたが</w:t>
      </w:r>
      <w:r w:rsidRPr="0083430A">
        <w:rPr>
          <w:rFonts w:ascii="ＭＳ Ｐ明朝" w:eastAsia="ＭＳ Ｐ明朝" w:hAnsi="ＭＳ Ｐ明朝" w:cs="ＭＳ Ｐゴシック"/>
          <w:color w:val="222222"/>
          <w:kern w:val="0"/>
          <w:sz w:val="24"/>
          <w:szCs w:val="24"/>
        </w:rPr>
        <w:t>（</w:t>
      </w:r>
      <w:hyperlink r:id="rId969" w:anchor="3:28" w:tooltip="もはや、ユダヤ人もギリシヤ人もなく、奴隷も自由人もなく、男も女もない。あなたがたは皆、キリスト・イエスにあって一つだからである。" w:history="1">
        <w:r w:rsidR="005E6296" w:rsidRPr="005E6296">
          <w:rPr>
            <w:rFonts w:ascii="ＭＳ Ｐ明朝" w:eastAsia="ＭＳ Ｐ明朝" w:hAnsi="ＭＳ Ｐ明朝" w:cs="Noto Sans CJK SC Light" w:hint="eastAsia"/>
            <w:color w:val="0000FF"/>
            <w:sz w:val="24"/>
            <w:szCs w:val="24"/>
            <w:u w:val="single"/>
          </w:rPr>
          <w:t>ガラテヤ3</w:t>
        </w:r>
        <w:r w:rsidR="00E96232">
          <w:rPr>
            <w:rFonts w:ascii="ＭＳ Ｐ明朝" w:eastAsia="ＭＳ Ｐ明朝" w:hAnsi="ＭＳ Ｐ明朝" w:cs="Noto Sans CJK SC Light" w:hint="eastAsia"/>
            <w:color w:val="0000FF"/>
            <w:sz w:val="24"/>
            <w:szCs w:val="24"/>
            <w:u w:val="single"/>
          </w:rPr>
          <w:t>章</w:t>
        </w:r>
        <w:r w:rsidR="005E6296" w:rsidRPr="005E6296">
          <w:rPr>
            <w:rFonts w:ascii="ＭＳ Ｐ明朝" w:eastAsia="ＭＳ Ｐ明朝" w:hAnsi="ＭＳ Ｐ明朝" w:cs="Noto Sans CJK SC Light" w:hint="eastAsia"/>
            <w:color w:val="0000FF"/>
            <w:sz w:val="24"/>
            <w:szCs w:val="24"/>
            <w:u w:val="single"/>
          </w:rPr>
          <w:t>28</w:t>
        </w:r>
      </w:hyperlink>
      <w:r w:rsidR="00E96232">
        <w:rPr>
          <w:rFonts w:ascii="ＭＳ Ｐ明朝" w:eastAsia="ＭＳ Ｐ明朝" w:hAnsi="ＭＳ Ｐ明朝" w:cs="Noto Sans CJK SC Light" w:hint="eastAsia"/>
          <w:color w:val="0000FF"/>
          <w:sz w:val="24"/>
          <w:szCs w:val="24"/>
          <w:u w:val="single"/>
        </w:rPr>
        <w:t>節</w:t>
      </w:r>
      <w:r w:rsidR="005E6296" w:rsidRPr="005E6296">
        <w:rPr>
          <w:rFonts w:ascii="ＭＳ Ｐ明朝" w:eastAsia="ＭＳ Ｐ明朝" w:hAnsi="ＭＳ Ｐ明朝" w:cs="Noto Sans CJK SC Light" w:hint="eastAsia"/>
          <w:sz w:val="24"/>
          <w:szCs w:val="24"/>
        </w:rPr>
        <w:t xml:space="preserve">; </w:t>
      </w:r>
      <w:hyperlink r:id="rId970" w:anchor="2:11" w:tooltip="だから、記憶しておきなさい。あなたがたは以前には、肉によれば異邦人であって、手で行った肉の割礼ある者と称せられる人々からは、無割礼の者と呼ばれており、またその当時は、キリストを知らず、イスラエルの国籍がなく、約束されたいろいろの契約に縁がなく、この世の中で希望もなく神もない者であった。ところが、あなたがたは、このように以前は遠く離れていたが、今ではキリスト・イエスにあって、キリストの血によって近いものとなったのである。" w:history="1">
        <w:r w:rsidR="005E6296" w:rsidRPr="005E6296">
          <w:rPr>
            <w:rFonts w:ascii="ＭＳ Ｐ明朝" w:eastAsia="ＭＳ Ｐ明朝" w:hAnsi="ＭＳ Ｐ明朝" w:cs="Noto Sans CJK SC Light" w:hint="eastAsia"/>
            <w:color w:val="0000FF"/>
            <w:sz w:val="24"/>
            <w:szCs w:val="24"/>
            <w:u w:val="single"/>
          </w:rPr>
          <w:t>エペソ2</w:t>
        </w:r>
        <w:r w:rsidR="00E96232">
          <w:rPr>
            <w:rFonts w:ascii="ＭＳ Ｐ明朝" w:eastAsia="ＭＳ Ｐ明朝" w:hAnsi="ＭＳ Ｐ明朝" w:cs="Noto Sans CJK SC Light" w:hint="eastAsia"/>
            <w:color w:val="0000FF"/>
            <w:sz w:val="24"/>
            <w:szCs w:val="24"/>
            <w:u w:val="single"/>
          </w:rPr>
          <w:t>章</w:t>
        </w:r>
        <w:r w:rsidR="005E6296" w:rsidRPr="005E6296">
          <w:rPr>
            <w:rFonts w:ascii="ＭＳ Ｐ明朝" w:eastAsia="ＭＳ Ｐ明朝" w:hAnsi="ＭＳ Ｐ明朝" w:cs="Noto Sans CJK SC Light" w:hint="eastAsia"/>
            <w:color w:val="0000FF"/>
            <w:sz w:val="24"/>
            <w:szCs w:val="24"/>
            <w:u w:val="single"/>
          </w:rPr>
          <w:t>11-22</w:t>
        </w:r>
      </w:hyperlink>
      <w:r w:rsidR="00E96232">
        <w:rPr>
          <w:rFonts w:ascii="ＭＳ Ｐ明朝" w:eastAsia="ＭＳ Ｐ明朝" w:hAnsi="ＭＳ Ｐ明朝" w:cs="Noto Sans CJK SC Light" w:hint="eastAsia"/>
          <w:color w:val="0000FF"/>
          <w:sz w:val="24"/>
          <w:szCs w:val="24"/>
          <w:u w:val="single"/>
        </w:rPr>
        <w:t>節</w:t>
      </w:r>
      <w:r w:rsidR="005E6296" w:rsidRPr="005E6296">
        <w:rPr>
          <w:rFonts w:ascii="ＭＳ Ｐ明朝" w:eastAsia="ＭＳ Ｐ明朝" w:hAnsi="ＭＳ Ｐ明朝" w:cs="Noto Sans CJK SC Light" w:hint="eastAsia"/>
          <w:sz w:val="24"/>
          <w:szCs w:val="24"/>
        </w:rPr>
        <w:t xml:space="preserve">; </w:t>
      </w:r>
      <w:hyperlink r:id="rId971" w:anchor="3:11" w:tooltip="そこには、もはやギリシヤ人とユダヤ人、割礼と無割礼、未開の人、スクテヤ人、奴隷、自由人の差別はない。キリストがすべてであり、すべてのもののうちにいますのである。" w:history="1">
        <w:r w:rsidR="005E6296" w:rsidRPr="005E6296">
          <w:rPr>
            <w:rFonts w:ascii="ＭＳ Ｐ明朝" w:eastAsia="ＭＳ Ｐ明朝" w:hAnsi="ＭＳ Ｐ明朝" w:cs="Noto Sans CJK SC Light" w:hint="eastAsia"/>
            <w:color w:val="0000FF"/>
            <w:sz w:val="24"/>
            <w:szCs w:val="24"/>
            <w:u w:val="single"/>
          </w:rPr>
          <w:t>コロサイ3</w:t>
        </w:r>
        <w:r w:rsidR="00E96232">
          <w:rPr>
            <w:rFonts w:ascii="ＭＳ Ｐ明朝" w:eastAsia="ＭＳ Ｐ明朝" w:hAnsi="ＭＳ Ｐ明朝" w:cs="Noto Sans CJK SC Light" w:hint="eastAsia"/>
            <w:color w:val="0000FF"/>
            <w:sz w:val="24"/>
            <w:szCs w:val="24"/>
            <w:u w:val="single"/>
          </w:rPr>
          <w:t>章</w:t>
        </w:r>
        <w:r w:rsidR="005E6296" w:rsidRPr="005E6296">
          <w:rPr>
            <w:rFonts w:ascii="ＭＳ Ｐ明朝" w:eastAsia="ＭＳ Ｐ明朝" w:hAnsi="ＭＳ Ｐ明朝" w:cs="Noto Sans CJK SC Light" w:hint="eastAsia"/>
            <w:color w:val="0000FF"/>
            <w:sz w:val="24"/>
            <w:szCs w:val="24"/>
            <w:u w:val="single"/>
          </w:rPr>
          <w:t>11</w:t>
        </w:r>
      </w:hyperlink>
      <w:r w:rsidR="00E96232">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 xml:space="preserve"> ）、異邦人が接ぎ木されるのはイスラエルの根に対してであり、その</w:t>
      </w:r>
      <w:r w:rsidRPr="005E6296">
        <w:rPr>
          <w:rFonts w:ascii="ＭＳ Ｐ明朝" w:eastAsia="ＭＳ Ｐ明朝" w:hAnsi="ＭＳ Ｐ明朝" w:cs="ＭＳ Ｐゴシック"/>
          <w:kern w:val="0"/>
          <w:sz w:val="24"/>
          <w:szCs w:val="24"/>
        </w:rPr>
        <w:t>逆では</w:t>
      </w:r>
      <w:r w:rsidR="00752C86" w:rsidRPr="005E6296">
        <w:rPr>
          <w:rFonts w:ascii="ＭＳ Ｐ明朝" w:eastAsia="ＭＳ Ｐ明朝" w:hAnsi="ＭＳ Ｐ明朝" w:cs="ＭＳ Ｐゴシック" w:hint="eastAsia"/>
          <w:kern w:val="0"/>
          <w:sz w:val="24"/>
          <w:szCs w:val="24"/>
        </w:rPr>
        <w:t>ありません</w:t>
      </w:r>
      <w:r w:rsidRPr="0083430A">
        <w:rPr>
          <w:rFonts w:ascii="ＭＳ Ｐ明朝" w:eastAsia="ＭＳ Ｐ明朝" w:hAnsi="ＭＳ Ｐ明朝" w:cs="ＭＳ Ｐゴシック"/>
          <w:color w:val="222222"/>
          <w:kern w:val="0"/>
          <w:sz w:val="24"/>
          <w:szCs w:val="24"/>
        </w:rPr>
        <w:t>（</w:t>
      </w:r>
      <w:hyperlink r:id="rId972" w:anchor="11:18" w:tooltip="あなたはその枝に対して誇ってはならない。たとえ誇るとしても、あなたが根をささえているのではなく、根があなたをささえているのである。" w:history="1">
        <w:r w:rsidR="005E6296" w:rsidRPr="005E6296">
          <w:rPr>
            <w:rFonts w:ascii="ＭＳ Ｐ明朝" w:eastAsia="ＭＳ Ｐ明朝" w:hAnsi="ＭＳ Ｐ明朝" w:cs="Noto Sans CJK SC Light" w:hint="eastAsia"/>
            <w:color w:val="0000FF"/>
            <w:sz w:val="24"/>
            <w:szCs w:val="24"/>
            <w:u w:val="single"/>
          </w:rPr>
          <w:t>ローマ11</w:t>
        </w:r>
        <w:r w:rsidR="00E96232">
          <w:rPr>
            <w:rFonts w:ascii="ＭＳ Ｐ明朝" w:eastAsia="ＭＳ Ｐ明朝" w:hAnsi="ＭＳ Ｐ明朝" w:cs="Noto Sans CJK SC Light" w:hint="eastAsia"/>
            <w:color w:val="0000FF"/>
            <w:sz w:val="24"/>
            <w:szCs w:val="24"/>
            <w:u w:val="single"/>
          </w:rPr>
          <w:t>章</w:t>
        </w:r>
        <w:r w:rsidR="005E6296" w:rsidRPr="005E6296">
          <w:rPr>
            <w:rFonts w:ascii="ＭＳ Ｐ明朝" w:eastAsia="ＭＳ Ｐ明朝" w:hAnsi="ＭＳ Ｐ明朝" w:cs="Noto Sans CJK SC Light" w:hint="eastAsia"/>
            <w:color w:val="0000FF"/>
            <w:sz w:val="24"/>
            <w:szCs w:val="24"/>
            <w:u w:val="single"/>
          </w:rPr>
          <w:t>18</w:t>
        </w:r>
      </w:hyperlink>
      <w:r w:rsidR="00E96232">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p>
    <w:p w14:paraId="214C5CB1" w14:textId="77777777" w:rsidR="00FC1A50" w:rsidRPr="0083430A" w:rsidRDefault="00FC1A50" w:rsidP="00FC1A50">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3) </w:t>
      </w:r>
      <w:r w:rsidRPr="0083430A">
        <w:rPr>
          <w:rFonts w:ascii="ＭＳ Ｐ明朝" w:eastAsia="ＭＳ Ｐ明朝" w:hAnsi="ＭＳ Ｐ明朝" w:cs="ＭＳ Ｐゴシック"/>
          <w:color w:val="222222"/>
          <w:kern w:val="0"/>
          <w:sz w:val="24"/>
          <w:szCs w:val="24"/>
          <w:u w:val="single"/>
        </w:rPr>
        <w:t>イスラエルは究極の土台である</w:t>
      </w:r>
      <w:r w:rsidRPr="0083430A">
        <w:rPr>
          <w:rFonts w:ascii="ＭＳ Ｐ明朝" w:eastAsia="ＭＳ Ｐ明朝" w:hAnsi="ＭＳ Ｐ明朝" w:cs="ＭＳ Ｐゴシック"/>
          <w:color w:val="222222"/>
          <w:kern w:val="0"/>
          <w:sz w:val="24"/>
          <w:szCs w:val="24"/>
        </w:rPr>
        <w:t>： 預言者たち（モーセ、ダビデ、エリヤ、エリシャなど）、聖書のすべての著者たち（上記参照）、すべての使徒たち、究極の伝道者たち（すなわち、</w:t>
      </w:r>
      <w:hyperlink r:id="rId973" w:anchor="7:1" w:tooltip="……（3）「わたしたちの神の僕らの額に、わたしたちが印をおしてしまうまでは、地と海と木とをそこなってはならない」。  (4)  わたしは印をおされた者の数を聞いたが、イスラエルの子らのすべての部族のうち、印をおされた者は十四万四千人であった。  (5)  ユダの部族のうち、一万二千人が印をおされ、ルベンの部族のうち、一万二千人…" w:history="1">
        <w:r w:rsidRPr="00E96232">
          <w:rPr>
            <w:rStyle w:val="a3"/>
            <w:rFonts w:ascii="ＭＳ Ｐ明朝" w:eastAsia="ＭＳ Ｐ明朝" w:hAnsi="ＭＳ Ｐ明朝" w:cs="ＭＳ Ｐゴシック"/>
            <w:kern w:val="0"/>
            <w:sz w:val="24"/>
            <w:szCs w:val="24"/>
          </w:rPr>
          <w:t>黙示録7章</w:t>
        </w:r>
      </w:hyperlink>
      <w:r w:rsidRPr="0083430A">
        <w:rPr>
          <w:rFonts w:ascii="ＭＳ Ｐ明朝" w:eastAsia="ＭＳ Ｐ明朝" w:hAnsi="ＭＳ Ｐ明朝" w:cs="ＭＳ Ｐゴシック"/>
          <w:color w:val="222222"/>
          <w:kern w:val="0"/>
          <w:sz w:val="24"/>
          <w:szCs w:val="24"/>
        </w:rPr>
        <w:t>の144,000人）、そして最後にして最も重要なメシアも、すべてイスラ</w:t>
      </w:r>
      <w:r w:rsidRPr="00740E12">
        <w:rPr>
          <w:rFonts w:ascii="ＭＳ Ｐ明朝" w:eastAsia="ＭＳ Ｐ明朝" w:hAnsi="ＭＳ Ｐ明朝" w:cs="ＭＳ Ｐゴシック"/>
          <w:kern w:val="0"/>
          <w:sz w:val="24"/>
          <w:szCs w:val="24"/>
        </w:rPr>
        <w:t>エル</w:t>
      </w:r>
      <w:r w:rsidR="00124B9A" w:rsidRPr="00740E12">
        <w:rPr>
          <w:rFonts w:ascii="ＭＳ Ｐ明朝" w:eastAsia="ＭＳ Ｐ明朝" w:hAnsi="ＭＳ Ｐ明朝" w:cs="ＭＳ Ｐゴシック" w:hint="eastAsia"/>
          <w:kern w:val="0"/>
          <w:sz w:val="24"/>
          <w:szCs w:val="24"/>
        </w:rPr>
        <w:t>からです</w:t>
      </w:r>
      <w:r w:rsidRPr="0083430A">
        <w:rPr>
          <w:rFonts w:ascii="ＭＳ Ｐ明朝" w:eastAsia="ＭＳ Ｐ明朝" w:hAnsi="ＭＳ Ｐ明朝" w:cs="ＭＳ Ｐゴシック"/>
          <w:color w:val="222222"/>
          <w:kern w:val="0"/>
          <w:sz w:val="24"/>
          <w:szCs w:val="24"/>
        </w:rPr>
        <w:t>（</w:t>
      </w:r>
      <w:hyperlink r:id="rId974" w:anchor="2:20" w:tooltip="またあなたがたは、使徒たちや預言者たちという土台の上に建てられたものであって、キリスト・イエスご自身が隅のかしら石である。" w:history="1">
        <w:r w:rsidR="00740E12" w:rsidRPr="00740E12">
          <w:rPr>
            <w:rFonts w:ascii="ＭＳ Ｐ明朝" w:eastAsia="ＭＳ Ｐ明朝" w:hAnsi="ＭＳ Ｐ明朝" w:cs="Noto Sans CJK SC Light" w:hint="eastAsia"/>
            <w:color w:val="0000FF"/>
            <w:sz w:val="24"/>
            <w:szCs w:val="24"/>
            <w:u w:val="single"/>
          </w:rPr>
          <w:t>エペソ2</w:t>
        </w:r>
        <w:r w:rsidR="005B6AAB">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20</w:t>
        </w:r>
      </w:hyperlink>
      <w:r w:rsidR="005B6AAB">
        <w:rPr>
          <w:rFonts w:ascii="ＭＳ Ｐ明朝" w:eastAsia="ＭＳ Ｐ明朝" w:hAnsi="ＭＳ Ｐ明朝" w:cs="Noto Sans CJK SC Light" w:hint="eastAsia"/>
          <w:color w:val="0000FF"/>
          <w:sz w:val="24"/>
          <w:szCs w:val="24"/>
          <w:u w:val="single"/>
        </w:rPr>
        <w:t>節</w:t>
      </w:r>
      <w:r w:rsidR="00740E12" w:rsidRPr="00740E12">
        <w:rPr>
          <w:rFonts w:ascii="ＭＳ Ｐ明朝" w:eastAsia="ＭＳ Ｐ明朝" w:hAnsi="ＭＳ Ｐ明朝" w:cs="Noto Sans CJK SC Light" w:hint="eastAsia"/>
          <w:sz w:val="24"/>
          <w:szCs w:val="24"/>
        </w:rPr>
        <w:t>、</w:t>
      </w:r>
      <w:hyperlink r:id="rId975" w:anchor="2:6" w:tooltip="聖書にこう書いてある、／「見よ、わたしはシオンに、／選ばれた尊い石、隅のかしら石を置く。それにより頼む者は、／決して、失望に終ることがない」。" w:history="1">
        <w:r w:rsidR="00740E12" w:rsidRPr="00740E12">
          <w:rPr>
            <w:rFonts w:ascii="ＭＳ Ｐ明朝" w:eastAsia="ＭＳ Ｐ明朝" w:hAnsi="ＭＳ Ｐ明朝" w:cs="Noto Sans CJK SC Light" w:hint="eastAsia"/>
            <w:color w:val="0000FF"/>
            <w:sz w:val="24"/>
            <w:szCs w:val="24"/>
            <w:u w:val="single"/>
          </w:rPr>
          <w:t>第一ペテロ2</w:t>
        </w:r>
        <w:r w:rsidR="005B6AAB">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6</w:t>
        </w:r>
      </w:hyperlink>
      <w:r w:rsidR="005B6AAB">
        <w:rPr>
          <w:rFonts w:ascii="ＭＳ Ｐ明朝" w:eastAsia="ＭＳ Ｐ明朝" w:hAnsi="ＭＳ Ｐ明朝" w:cs="Noto Sans CJK SC Light" w:hint="eastAsia"/>
          <w:color w:val="0000FF"/>
          <w:sz w:val="24"/>
          <w:szCs w:val="24"/>
          <w:u w:val="single"/>
        </w:rPr>
        <w:t>節</w:t>
      </w:r>
      <w:r w:rsidR="00740E12" w:rsidRPr="00740E12">
        <w:rPr>
          <w:rFonts w:ascii="ＭＳ Ｐ明朝" w:eastAsia="ＭＳ Ｐ明朝" w:hAnsi="ＭＳ Ｐ明朝" w:cs="Noto Sans CJK SC Light" w:hint="eastAsia"/>
          <w:sz w:val="24"/>
          <w:szCs w:val="24"/>
        </w:rPr>
        <w:t>、</w:t>
      </w:r>
      <w:hyperlink r:id="rId976" w:anchor="21:14" w:tooltip="また都の城壁には十二の土台があり、それには小羊の十二使徒の十二の名が書いてあった。" w:history="1">
        <w:r w:rsidR="00740E12" w:rsidRPr="00740E12">
          <w:rPr>
            <w:rFonts w:ascii="ＭＳ Ｐ明朝" w:eastAsia="ＭＳ Ｐ明朝" w:hAnsi="ＭＳ Ｐ明朝" w:cs="Noto Sans CJK SC Light" w:hint="eastAsia"/>
            <w:color w:val="0000FF"/>
            <w:sz w:val="24"/>
            <w:szCs w:val="24"/>
            <w:u w:val="single"/>
          </w:rPr>
          <w:t>黙示録21</w:t>
        </w:r>
        <w:r w:rsidR="005B6AAB">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14</w:t>
        </w:r>
      </w:hyperlink>
      <w:r w:rsidR="005B6AAB">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を参照）。</w:t>
      </w:r>
    </w:p>
    <w:p w14:paraId="098CC660" w14:textId="77777777" w:rsidR="00FC1A50" w:rsidRPr="0083430A" w:rsidRDefault="00FC1A50" w:rsidP="00FC1A50">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4) </w:t>
      </w:r>
      <w:r w:rsidRPr="0083430A">
        <w:rPr>
          <w:rFonts w:ascii="ＭＳ Ｐ明朝" w:eastAsia="ＭＳ Ｐ明朝" w:hAnsi="ＭＳ Ｐ明朝" w:cs="ＭＳ Ｐゴシック"/>
          <w:color w:val="222222"/>
          <w:kern w:val="0"/>
          <w:sz w:val="24"/>
          <w:szCs w:val="24"/>
          <w:u w:val="single"/>
        </w:rPr>
        <w:t>イスラエルは究極のゴールである</w:t>
      </w:r>
      <w:r w:rsidRPr="0083430A">
        <w:rPr>
          <w:rFonts w:ascii="ＭＳ Ｐ明朝" w:eastAsia="ＭＳ Ｐ明朝" w:hAnsi="ＭＳ Ｐ明朝" w:cs="ＭＳ Ｐゴシック"/>
          <w:color w:val="222222"/>
          <w:kern w:val="0"/>
          <w:sz w:val="24"/>
          <w:szCs w:val="24"/>
        </w:rPr>
        <w:t>：　私たちは皆、永遠のイスラエルの首都である新エルサレムに住む日を待ち望んでいます。この場所は、12の門にイスラエルの12部族の名が記され、その壁の12の土台に小羊のユダヤ人12使徒の名が記され</w:t>
      </w:r>
      <w:r w:rsidRPr="00740E12">
        <w:rPr>
          <w:rFonts w:ascii="ＭＳ Ｐ明朝" w:eastAsia="ＭＳ Ｐ明朝" w:hAnsi="ＭＳ Ｐ明朝" w:cs="ＭＳ Ｐゴシック"/>
          <w:kern w:val="0"/>
          <w:sz w:val="24"/>
          <w:szCs w:val="24"/>
        </w:rPr>
        <w:t>て</w:t>
      </w:r>
      <w:r w:rsidR="00124B9A" w:rsidRPr="00740E12">
        <w:rPr>
          <w:rFonts w:ascii="ＭＳ Ｐ明朝" w:eastAsia="ＭＳ Ｐ明朝" w:hAnsi="ＭＳ Ｐ明朝" w:cs="ＭＳ Ｐゴシック" w:hint="eastAsia"/>
          <w:kern w:val="0"/>
          <w:sz w:val="24"/>
          <w:szCs w:val="24"/>
        </w:rPr>
        <w:t>います</w:t>
      </w:r>
      <w:r w:rsidRPr="0083430A">
        <w:rPr>
          <w:rFonts w:ascii="ＭＳ Ｐ明朝" w:eastAsia="ＭＳ Ｐ明朝" w:hAnsi="ＭＳ Ｐ明朝" w:cs="ＭＳ Ｐゴシック"/>
          <w:color w:val="222222"/>
          <w:kern w:val="0"/>
          <w:sz w:val="24"/>
          <w:szCs w:val="24"/>
        </w:rPr>
        <w:t>（</w:t>
      </w:r>
      <w:hyperlink r:id="rId977" w:anchor="21:12" w:tooltip="それには大きな、高い城壁があって、十二の門があり、それらの門には、十二の御使がおり、イスラエルの子らの十二部族の名が、それに書いてあった。東に三つの門、北に三つの門、南に三つの門、西に三つの門があった。また都の城壁には十二の土台があり、それには小羊の十二使徒の十二の名が書いてあった。" w:history="1">
        <w:r w:rsidR="00740E12" w:rsidRPr="00740E12">
          <w:rPr>
            <w:rFonts w:ascii="ＭＳ Ｐ明朝" w:eastAsia="ＭＳ Ｐ明朝" w:hAnsi="ＭＳ Ｐ明朝" w:cs="Noto Sans CJK SC Light" w:hint="eastAsia"/>
            <w:color w:val="0000FF"/>
            <w:sz w:val="24"/>
            <w:szCs w:val="24"/>
            <w:u w:val="single"/>
          </w:rPr>
          <w:t>黙示録21</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12-14</w:t>
        </w:r>
      </w:hyperlink>
      <w:r w:rsidR="00E96232">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p>
    <w:p w14:paraId="78A2FCB4" w14:textId="77777777" w:rsidR="00FC1A50" w:rsidRPr="0083430A" w:rsidRDefault="00FC1A50" w:rsidP="00FC1A50">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5) </w:t>
      </w:r>
      <w:r w:rsidRPr="0083430A">
        <w:rPr>
          <w:rFonts w:ascii="ＭＳ Ｐ明朝" w:eastAsia="ＭＳ Ｐ明朝" w:hAnsi="ＭＳ Ｐ明朝" w:cs="ＭＳ Ｐゴシック"/>
          <w:color w:val="222222"/>
          <w:kern w:val="0"/>
          <w:sz w:val="24"/>
          <w:szCs w:val="24"/>
          <w:u w:val="single"/>
        </w:rPr>
        <w:t>イスラエルは究極の組織である</w:t>
      </w:r>
      <w:r w:rsidRPr="0083430A">
        <w:rPr>
          <w:rFonts w:ascii="ＭＳ Ｐ明朝" w:eastAsia="ＭＳ Ｐ明朝" w:hAnsi="ＭＳ Ｐ明朝" w:cs="ＭＳ Ｐゴシック"/>
          <w:color w:val="222222"/>
          <w:kern w:val="0"/>
          <w:sz w:val="24"/>
          <w:szCs w:val="24"/>
        </w:rPr>
        <w:t>（</w:t>
      </w:r>
      <w:hyperlink r:id="rId978" w:anchor="14:1" w:tooltip="主はヤコブをあわれみ、イスラエルを再び選んで、これをおのれの地に置かれる。異邦人はこれに加わって、ヤコブの家に結びつらなり、" w:history="1">
        <w:r w:rsidR="00740E12" w:rsidRPr="00740E12">
          <w:rPr>
            <w:rFonts w:ascii="ＭＳ Ｐ明朝" w:eastAsia="ＭＳ Ｐ明朝" w:hAnsi="ＭＳ Ｐ明朝" w:cs="Noto Sans CJK SC Light" w:hint="eastAsia"/>
            <w:color w:val="0000FF"/>
            <w:sz w:val="24"/>
            <w:szCs w:val="24"/>
            <w:u w:val="single"/>
          </w:rPr>
          <w:t>イザヤ14</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1</w:t>
        </w:r>
      </w:hyperlink>
      <w:r w:rsidR="00E96232">
        <w:rPr>
          <w:rFonts w:ascii="ＭＳ Ｐ明朝" w:eastAsia="ＭＳ Ｐ明朝" w:hAnsi="ＭＳ Ｐ明朝" w:cs="Noto Sans CJK SC Light" w:hint="eastAsia"/>
          <w:color w:val="0000FF"/>
          <w:sz w:val="24"/>
          <w:szCs w:val="24"/>
          <w:u w:val="single"/>
        </w:rPr>
        <w:t>節</w:t>
      </w:r>
      <w:r w:rsidR="00740E12" w:rsidRPr="00740E12">
        <w:rPr>
          <w:rFonts w:ascii="ＭＳ Ｐ明朝" w:eastAsia="ＭＳ Ｐ明朝" w:hAnsi="ＭＳ Ｐ明朝" w:cs="Noto Sans CJK SC Light" w:hint="eastAsia"/>
          <w:sz w:val="24"/>
          <w:szCs w:val="24"/>
        </w:rPr>
        <w:t xml:space="preserve">; </w:t>
      </w:r>
      <w:hyperlink r:id="rId979" w:anchor="51:19" w:tooltip="ヤコブの分である彼はこのようなものではない、／彼は万物の造り主だからである。イスラエルは彼の嗣業としての部族である。彼の名は万軍の主という。" w:history="1">
        <w:r w:rsidR="00740E12" w:rsidRPr="00740E12">
          <w:rPr>
            <w:rFonts w:ascii="ＭＳ Ｐ明朝" w:eastAsia="ＭＳ Ｐ明朝" w:hAnsi="ＭＳ Ｐ明朝" w:cs="Noto Sans CJK SC Light" w:hint="eastAsia"/>
            <w:color w:val="0000FF"/>
            <w:sz w:val="24"/>
            <w:szCs w:val="24"/>
            <w:u w:val="single"/>
          </w:rPr>
          <w:t>エレミヤ51</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19</w:t>
        </w:r>
      </w:hyperlink>
      <w:r w:rsidR="00E96232">
        <w:rPr>
          <w:rFonts w:ascii="ＭＳ Ｐ明朝" w:eastAsia="ＭＳ Ｐ明朝" w:hAnsi="ＭＳ Ｐ明朝" w:cs="Noto Sans CJK SC Light" w:hint="eastAsia"/>
          <w:color w:val="0000FF"/>
          <w:sz w:val="24"/>
          <w:szCs w:val="24"/>
          <w:u w:val="single"/>
        </w:rPr>
        <w:t>節</w:t>
      </w:r>
      <w:r w:rsidR="00740E12" w:rsidRPr="00740E12">
        <w:rPr>
          <w:rFonts w:ascii="ＭＳ Ｐ明朝" w:eastAsia="ＭＳ Ｐ明朝" w:hAnsi="ＭＳ Ｐ明朝" w:cs="Noto Sans CJK SC Light" w:hint="eastAsia"/>
          <w:sz w:val="24"/>
          <w:szCs w:val="24"/>
        </w:rPr>
        <w:t xml:space="preserve">; </w:t>
      </w:r>
      <w:hyperlink r:id="rId980" w:anchor="47:22" w:tooltip="あなたがたは、くじをもって、これをあなたがたのうちに分け、またあなたがたのうちにいて、あなたがたのうちに、子を生んだ寄留の他国人のうちに分けて、嗣業とせよ。彼らは、あなたがたには、イスラエルの人々のうちの本国人と同様である。彼らもあなたがたと一緒にくじを引いて、イスラエルの部族のうちに嗣業を得るべきである。" w:history="1">
        <w:r w:rsidR="00740E12" w:rsidRPr="00740E12">
          <w:rPr>
            <w:rFonts w:ascii="ＭＳ Ｐ明朝" w:eastAsia="ＭＳ Ｐ明朝" w:hAnsi="ＭＳ Ｐ明朝" w:cs="Noto Sans CJK SC Light" w:hint="eastAsia"/>
            <w:color w:val="0000FF"/>
            <w:sz w:val="24"/>
            <w:szCs w:val="24"/>
            <w:u w:val="single"/>
          </w:rPr>
          <w:t>エゼキエル47</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22-23</w:t>
        </w:r>
      </w:hyperlink>
      <w:r w:rsidR="00E96232">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 xml:space="preserve"> ）： イスラエルの部族再編成が最終的に行われることは、12使徒が（明らかに部族間で均等に分配されていない事実によって示されている： ヤコブとヨハネは兄弟であり、ペテロとアンデレも兄弟である）12</w:t>
      </w:r>
      <w:r w:rsidR="00124B9A" w:rsidRPr="0083430A">
        <w:rPr>
          <w:rFonts w:ascii="ＭＳ Ｐ明朝" w:eastAsia="ＭＳ Ｐ明朝" w:hAnsi="ＭＳ Ｐ明朝" w:cs="ＭＳ Ｐゴシック"/>
          <w:color w:val="222222"/>
          <w:kern w:val="0"/>
          <w:sz w:val="24"/>
          <w:szCs w:val="24"/>
        </w:rPr>
        <w:t>部族</w:t>
      </w:r>
      <w:r w:rsidR="00124B9A" w:rsidRPr="00740E12">
        <w:rPr>
          <w:rFonts w:ascii="ＭＳ Ｐ明朝" w:eastAsia="ＭＳ Ｐ明朝" w:hAnsi="ＭＳ Ｐ明朝" w:cs="ＭＳ Ｐゴシック"/>
          <w:kern w:val="0"/>
          <w:sz w:val="24"/>
          <w:szCs w:val="24"/>
        </w:rPr>
        <w:t>を</w:t>
      </w:r>
      <w:r w:rsidR="00124B9A" w:rsidRPr="00740E12">
        <w:rPr>
          <w:rFonts w:ascii="ＭＳ Ｐ明朝" w:eastAsia="ＭＳ Ｐ明朝" w:hAnsi="ＭＳ Ｐ明朝" w:cs="ＭＳ Ｐゴシック" w:hint="eastAsia"/>
          <w:kern w:val="0"/>
          <w:sz w:val="24"/>
          <w:szCs w:val="24"/>
        </w:rPr>
        <w:t>裁きます</w:t>
      </w:r>
      <w:r w:rsidRPr="0083430A">
        <w:rPr>
          <w:rFonts w:ascii="ＭＳ Ｐ明朝" w:eastAsia="ＭＳ Ｐ明朝" w:hAnsi="ＭＳ Ｐ明朝" w:cs="ＭＳ Ｐゴシック"/>
          <w:color w:val="222222"/>
          <w:kern w:val="0"/>
          <w:sz w:val="24"/>
          <w:szCs w:val="24"/>
        </w:rPr>
        <w:t>（</w:t>
      </w:r>
      <w:hyperlink r:id="rId981" w:anchor="19:28" w:tooltip="イエスは彼らに言われた、「よく聞いておくがよい。世が改まって、人の子がその栄光の座につく時には、わたしに従ってきたあなたがたもまた、十二の位に座してイスラエルの十二の部族をさばくであろう。" w:history="1">
        <w:r w:rsidR="00740E12" w:rsidRPr="00740E12">
          <w:rPr>
            <w:rFonts w:ascii="ＭＳ Ｐ明朝" w:eastAsia="ＭＳ Ｐ明朝" w:hAnsi="ＭＳ Ｐ明朝" w:cs="Noto Sans CJK SC Light" w:hint="eastAsia"/>
            <w:color w:val="0000FF"/>
            <w:sz w:val="24"/>
            <w:szCs w:val="24"/>
            <w:u w:val="single"/>
          </w:rPr>
          <w:t>マタイ19</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28</w:t>
        </w:r>
      </w:hyperlink>
      <w:r w:rsidR="00E96232">
        <w:rPr>
          <w:rFonts w:ascii="ＭＳ Ｐ明朝" w:eastAsia="ＭＳ Ｐ明朝" w:hAnsi="ＭＳ Ｐ明朝" w:cs="Noto Sans CJK SC Light" w:hint="eastAsia"/>
          <w:color w:val="0000FF"/>
          <w:sz w:val="24"/>
          <w:szCs w:val="24"/>
          <w:u w:val="single"/>
        </w:rPr>
        <w:t>節;</w:t>
      </w:r>
      <w:r w:rsidR="00E96232">
        <w:rPr>
          <w:rFonts w:ascii="ＭＳ Ｐ明朝" w:eastAsia="ＭＳ Ｐ明朝" w:hAnsi="ＭＳ Ｐ明朝" w:cs="Noto Sans CJK SC Light"/>
          <w:color w:val="0000FF"/>
          <w:sz w:val="24"/>
          <w:szCs w:val="24"/>
          <w:u w:val="single"/>
        </w:rPr>
        <w:t xml:space="preserve"> </w:t>
      </w:r>
      <w:hyperlink r:id="rId982" w:anchor="22:28" w:tooltip="あなたがたは、わたしの試錬のあいだ、わたしと一緒に最後まで忍んでくれた人たちである。それで、わたしの父が国の支配をわたしにゆだねてくださったように、わたしもそれをあなたがたにゆだね、わたしの国で食卓について飲み食いをさせ、また位に座してイスラエルの十二の部族をさばかせるであろう。" w:history="1">
        <w:r w:rsidR="00740E12" w:rsidRPr="00740E12">
          <w:rPr>
            <w:rFonts w:ascii="ＭＳ Ｐ明朝" w:eastAsia="ＭＳ Ｐ明朝" w:hAnsi="ＭＳ Ｐ明朝" w:cs="Noto Sans CJK SC Light" w:hint="eastAsia"/>
            <w:color w:val="0000FF"/>
            <w:sz w:val="24"/>
            <w:szCs w:val="24"/>
            <w:u w:val="single"/>
          </w:rPr>
          <w:t>ルカ22</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28-30</w:t>
        </w:r>
      </w:hyperlink>
      <w:r w:rsidR="00E96232">
        <w:rPr>
          <w:rFonts w:ascii="ＭＳ Ｐ明朝" w:eastAsia="ＭＳ Ｐ明朝" w:hAnsi="ＭＳ Ｐ明朝" w:cs="Noto Sans CJK SC Light" w:hint="eastAsia"/>
          <w:color w:val="0000FF"/>
          <w:sz w:val="24"/>
          <w:szCs w:val="24"/>
          <w:u w:val="single"/>
        </w:rPr>
        <w:t>節;</w:t>
      </w:r>
      <w:r w:rsidR="00E96232">
        <w:rPr>
          <w:rFonts w:ascii="ＭＳ Ｐ明朝" w:eastAsia="ＭＳ Ｐ明朝" w:hAnsi="ＭＳ Ｐ明朝" w:cs="Noto Sans CJK SC Light"/>
          <w:color w:val="0000FF"/>
          <w:sz w:val="24"/>
          <w:szCs w:val="24"/>
          <w:u w:val="single"/>
        </w:rPr>
        <w:t xml:space="preserve"> </w:t>
      </w:r>
      <w:hyperlink r:id="rId983" w:anchor="66:21" w:tooltip="「わたしはまた彼らの中から人を選んで祭司とし、レビびととする」と主は言われる。" w:history="1">
        <w:r w:rsidR="00740E12" w:rsidRPr="00740E12">
          <w:rPr>
            <w:rFonts w:ascii="ＭＳ Ｐ明朝" w:eastAsia="ＭＳ Ｐ明朝" w:hAnsi="ＭＳ Ｐ明朝" w:cs="Noto Sans CJK SC Light" w:hint="eastAsia"/>
            <w:color w:val="0000FF"/>
            <w:sz w:val="24"/>
            <w:szCs w:val="24"/>
            <w:u w:val="single"/>
          </w:rPr>
          <w:t>イザヤ66</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21</w:t>
        </w:r>
      </w:hyperlink>
      <w:r w:rsidR="00E96232">
        <w:rPr>
          <w:rFonts w:ascii="ＭＳ Ｐ明朝" w:eastAsia="ＭＳ Ｐ明朝" w:hAnsi="ＭＳ Ｐ明朝" w:cs="Noto Sans CJK SC Light" w:hint="eastAsia"/>
          <w:color w:val="0000FF"/>
          <w:sz w:val="24"/>
          <w:szCs w:val="24"/>
          <w:u w:val="single"/>
        </w:rPr>
        <w:t>節;</w:t>
      </w:r>
      <w:r w:rsidR="00E96232">
        <w:rPr>
          <w:rFonts w:ascii="ＭＳ Ｐ明朝" w:eastAsia="ＭＳ Ｐ明朝" w:hAnsi="ＭＳ Ｐ明朝" w:cs="Noto Sans CJK SC Light"/>
          <w:color w:val="0000FF"/>
          <w:sz w:val="24"/>
          <w:szCs w:val="24"/>
          <w:u w:val="single"/>
        </w:rPr>
        <w:t xml:space="preserve"> </w:t>
      </w:r>
      <w:hyperlink r:id="rId984" w:anchor="7:14" w:tooltip="というのは、わたしたちの主がユダ族の中から出られたことは、明らかであるが、モーセは、この部族について、祭司に関することでは、ひとことも言っていない。" w:history="1">
        <w:r w:rsidR="00740E12" w:rsidRPr="00740E12">
          <w:rPr>
            <w:rFonts w:ascii="ＭＳ Ｐ明朝" w:eastAsia="ＭＳ Ｐ明朝" w:hAnsi="ＭＳ Ｐ明朝" w:cs="Noto Sans CJK SC Light" w:hint="eastAsia"/>
            <w:color w:val="0000FF"/>
            <w:sz w:val="24"/>
            <w:szCs w:val="24"/>
            <w:u w:val="single"/>
          </w:rPr>
          <w:t>ヘブル7</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14</w:t>
        </w:r>
      </w:hyperlink>
      <w:r w:rsidR="00E96232">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も参照）。イスラエルでは、宝石や石が部族分けを示すのに重要であったことを考えると（</w:t>
      </w:r>
      <w:hyperlink r:id="rId985" w:anchor="28:17" w:tooltip="またその中に宝石を四列にはめ込まなければならない。すなわち紅玉髄、貴かんらん石、水晶の列を第一列とし、第二列は、ざくろ石、るり、赤縞めのう。第三列は黄水晶、めのう、紫水晶。第四列は黄碧玉、縞めのう、碧玉であって、これらを金の編細工の中にはめ込まなければならない。" w:history="1">
        <w:r w:rsidR="00740E12" w:rsidRPr="00740E12">
          <w:rPr>
            <w:rFonts w:ascii="ＭＳ Ｐ明朝" w:eastAsia="ＭＳ Ｐ明朝" w:hAnsi="ＭＳ Ｐ明朝" w:cs="Noto Sans CJK SC Light" w:hint="eastAsia"/>
            <w:color w:val="0000FF"/>
            <w:sz w:val="24"/>
            <w:szCs w:val="24"/>
            <w:u w:val="single"/>
          </w:rPr>
          <w:t>出エジプト28</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17-20</w:t>
        </w:r>
      </w:hyperlink>
      <w:r w:rsidR="00E96232">
        <w:rPr>
          <w:rFonts w:ascii="ＭＳ Ｐ明朝" w:eastAsia="ＭＳ Ｐ明朝" w:hAnsi="ＭＳ Ｐ明朝" w:cs="Noto Sans CJK SC Light" w:hint="eastAsia"/>
          <w:color w:val="0000FF"/>
          <w:sz w:val="24"/>
          <w:szCs w:val="24"/>
          <w:u w:val="single"/>
        </w:rPr>
        <w:t>節;</w:t>
      </w:r>
      <w:r w:rsidR="00E96232">
        <w:rPr>
          <w:rFonts w:ascii="ＭＳ Ｐ明朝" w:eastAsia="ＭＳ Ｐ明朝" w:hAnsi="ＭＳ Ｐ明朝" w:cs="Noto Sans CJK SC Light"/>
          <w:color w:val="0000FF"/>
          <w:sz w:val="24"/>
          <w:szCs w:val="24"/>
          <w:u w:val="single"/>
        </w:rPr>
        <w:t xml:space="preserve"> </w:t>
      </w:r>
      <w:hyperlink r:id="rId986" w:anchor="39:10" w:tooltip="その中に宝石四列をはめた。すなわち、紅玉髄、貴かんらん石、水晶の列を第一列とし、第二列は、ざくろ石、るり、赤縞めのう、第三列は黄水晶、めのう、紫水晶、第四列は黄碧玉、縞めのう、碧玉であって、これらを金の編細工の中にはめ込んだ。" w:history="1">
        <w:r w:rsidR="00740E12" w:rsidRPr="00740E12">
          <w:rPr>
            <w:rFonts w:ascii="ＭＳ Ｐ明朝" w:eastAsia="ＭＳ Ｐ明朝" w:hAnsi="ＭＳ Ｐ明朝" w:cs="Noto Sans CJK SC Light" w:hint="eastAsia"/>
            <w:color w:val="0000FF"/>
            <w:sz w:val="24"/>
            <w:szCs w:val="24"/>
            <w:u w:val="single"/>
          </w:rPr>
          <w:t>39</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10-13</w:t>
        </w:r>
      </w:hyperlink>
      <w:r w:rsidR="00E96232">
        <w:rPr>
          <w:rFonts w:ascii="ＭＳ Ｐ明朝" w:eastAsia="ＭＳ Ｐ明朝" w:hAnsi="ＭＳ Ｐ明朝" w:cs="Noto Sans CJK SC Light" w:hint="eastAsia"/>
          <w:color w:val="0000FF"/>
          <w:sz w:val="24"/>
          <w:szCs w:val="24"/>
          <w:u w:val="single"/>
        </w:rPr>
        <w:t>節;</w:t>
      </w:r>
      <w:r w:rsidR="00E96232">
        <w:rPr>
          <w:rFonts w:ascii="ＭＳ Ｐ明朝" w:eastAsia="ＭＳ Ｐ明朝" w:hAnsi="ＭＳ Ｐ明朝" w:cs="Noto Sans CJK SC Light"/>
          <w:color w:val="0000FF"/>
          <w:sz w:val="24"/>
          <w:szCs w:val="24"/>
          <w:u w:val="single"/>
        </w:rPr>
        <w:t xml:space="preserve"> </w:t>
      </w:r>
      <w:hyperlink r:id="rId987" w:anchor="4:2" w:tooltip="「民のうちから、部族ごとにひとりずつ、合わせて十二人を選び、彼らに命じて言いなさい、『ヨルダンの中で祭司たちが足を踏みとどめたその所から、石十二を取り、それを携えて渡り、今夜あなたがたが宿る場所にすえなさい』」。そこでヨシュアはイスラエルの人々のうちから、部族ごとに、ひとりずつ、かねて定めておいた十二人の者を召し寄せ、ヨシュアは彼らに言った、「あなたがたの神、主の契約の箱の前に立って行き、ヨルダンの中に進み入り、イスラエルの人々の部族の数にしたがって、おのおの石一つを取り上げ、肩にのせて運びなさい。" w:history="1">
        <w:r w:rsidR="00740E12" w:rsidRPr="00740E12">
          <w:rPr>
            <w:rFonts w:ascii="ＭＳ Ｐ明朝" w:eastAsia="ＭＳ Ｐ明朝" w:hAnsi="ＭＳ Ｐ明朝" w:cs="Noto Sans CJK SC Light" w:hint="eastAsia"/>
            <w:color w:val="0000FF"/>
            <w:sz w:val="24"/>
            <w:szCs w:val="24"/>
            <w:u w:val="single"/>
          </w:rPr>
          <w:t>ヨシュア4</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2-24</w:t>
        </w:r>
      </w:hyperlink>
      <w:r w:rsidR="00E96232">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 このシリーズの第4部では天使の長老について述べています）、黙示録2章17節の「新しい名前」が刻まれた「白い石」の約束は、個人の認識と報酬に関する意味に加え、すべての信者の部族分けを示すものと考えるべきです（参照</w:t>
      </w:r>
      <w:r w:rsidR="00740E12">
        <w:rPr>
          <w:rFonts w:ascii="ＭＳ Ｐ明朝" w:eastAsia="ＭＳ Ｐ明朝" w:hAnsi="ＭＳ Ｐ明朝" w:cs="ＭＳ Ｐゴシック" w:hint="eastAsia"/>
          <w:color w:val="222222"/>
          <w:kern w:val="0"/>
          <w:sz w:val="24"/>
          <w:szCs w:val="24"/>
        </w:rPr>
        <w:t>：</w:t>
      </w:r>
      <w:r w:rsidRPr="0083430A">
        <w:rPr>
          <w:rFonts w:ascii="ＭＳ Ｐ明朝" w:eastAsia="ＭＳ Ｐ明朝" w:hAnsi="ＭＳ Ｐ明朝" w:cs="ＭＳ Ｐゴシック"/>
          <w:color w:val="222222"/>
          <w:kern w:val="0"/>
          <w:sz w:val="24"/>
          <w:szCs w:val="24"/>
        </w:rPr>
        <w:t xml:space="preserve"> </w:t>
      </w:r>
      <w:hyperlink r:id="rId988" w:anchor="66:21" w:tooltip="「わたしはまた彼らの中から人を選んで祭司とし、レビびととする」と主は言われる。" w:history="1">
        <w:r w:rsidR="00740E12" w:rsidRPr="00740E12">
          <w:rPr>
            <w:rFonts w:ascii="ＭＳ Ｐ明朝" w:eastAsia="ＭＳ Ｐ明朝" w:hAnsi="ＭＳ Ｐ明朝" w:cs="Noto Sans CJK SC Light" w:hint="eastAsia"/>
            <w:color w:val="0000FF"/>
            <w:sz w:val="24"/>
            <w:szCs w:val="24"/>
            <w:u w:val="single"/>
          </w:rPr>
          <w:t>イザヤ66</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21</w:t>
        </w:r>
      </w:hyperlink>
      <w:r w:rsidR="00E96232">
        <w:rPr>
          <w:rFonts w:ascii="ＭＳ Ｐ明朝" w:eastAsia="ＭＳ Ｐ明朝" w:hAnsi="ＭＳ Ｐ明朝" w:cs="Noto Sans CJK SC Light" w:hint="eastAsia"/>
          <w:color w:val="0000FF"/>
          <w:sz w:val="24"/>
          <w:szCs w:val="24"/>
          <w:u w:val="single"/>
        </w:rPr>
        <w:t>節;</w:t>
      </w:r>
      <w:r w:rsidR="00E96232">
        <w:rPr>
          <w:rFonts w:ascii="ＭＳ Ｐ明朝" w:eastAsia="ＭＳ Ｐ明朝" w:hAnsi="ＭＳ Ｐ明朝" w:cs="Noto Sans CJK SC Light"/>
          <w:color w:val="0000FF"/>
          <w:sz w:val="24"/>
          <w:szCs w:val="24"/>
          <w:u w:val="single"/>
        </w:rPr>
        <w:t xml:space="preserve"> </w:t>
      </w:r>
      <w:hyperlink r:id="rId989" w:anchor="3:9" w:tooltip="万軍の主は言われる、見よ、ヨシュアの前にわたしが置いた石の上に、すなわち七つの目をもっているこの一つの石の上に、わたしはみずから文字を彫刻する。そしてわたしはこの地の罪を、一日の内に取り除く。" w:history="1">
        <w:r w:rsidR="00740E12" w:rsidRPr="00740E12">
          <w:rPr>
            <w:rFonts w:ascii="ＭＳ Ｐ明朝" w:eastAsia="ＭＳ Ｐ明朝" w:hAnsi="ＭＳ Ｐ明朝" w:cs="Noto Sans CJK SC Light" w:hint="eastAsia"/>
            <w:color w:val="0000FF"/>
            <w:sz w:val="24"/>
            <w:szCs w:val="24"/>
            <w:u w:val="single"/>
          </w:rPr>
          <w:t>ゼカリヤ3</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9</w:t>
        </w:r>
      </w:hyperlink>
      <w:r w:rsidR="00E96232">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 xml:space="preserve"> ）。私たちは皆、神にとっての貴石であり（</w:t>
      </w:r>
      <w:hyperlink r:id="rId990" w:anchor="9:16" w:tooltip="その日、彼らの神、主は、彼らを救い、その民を羊のように養われる。彼らは冠の玉のように、その地に輝く。" w:history="1">
        <w:r w:rsidR="00740E12" w:rsidRPr="00740E12">
          <w:rPr>
            <w:rFonts w:ascii="ＭＳ Ｐ明朝" w:eastAsia="ＭＳ Ｐ明朝" w:hAnsi="ＭＳ Ｐ明朝" w:cs="Noto Sans CJK SC Light" w:hint="eastAsia"/>
            <w:color w:val="0000FF"/>
            <w:sz w:val="24"/>
            <w:szCs w:val="24"/>
            <w:u w:val="single"/>
          </w:rPr>
          <w:t>ゼカリヤ9</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16</w:t>
        </w:r>
      </w:hyperlink>
      <w:r w:rsidR="00E96232">
        <w:rPr>
          <w:rFonts w:ascii="ＭＳ Ｐ明朝" w:eastAsia="ＭＳ Ｐ明朝" w:hAnsi="ＭＳ Ｐ明朝" w:cs="Noto Sans CJK SC Light" w:hint="eastAsia"/>
          <w:color w:val="0000FF"/>
          <w:sz w:val="24"/>
          <w:szCs w:val="24"/>
          <w:u w:val="single"/>
        </w:rPr>
        <w:t>節</w:t>
      </w:r>
      <w:r w:rsidR="00740E12" w:rsidRPr="00740E12">
        <w:rPr>
          <w:rFonts w:ascii="ＭＳ Ｐ明朝" w:eastAsia="ＭＳ Ｐ明朝" w:hAnsi="ＭＳ Ｐ明朝" w:cs="Noto Sans CJK SC Light" w:hint="eastAsia"/>
          <w:sz w:val="24"/>
          <w:szCs w:val="24"/>
        </w:rPr>
        <w:t xml:space="preserve">; </w:t>
      </w:r>
      <w:hyperlink r:id="rId991" w:anchor="2:5" w:tooltip="この主のみもとにきて、あなたがたも、それぞれ生ける石となって、霊の家に築き上げられ、聖なる祭司となって、イエス・キリストにより、神によろこばれる霊のいけにえを、ささげなさい。" w:history="1">
        <w:r w:rsidR="00740E12" w:rsidRPr="00740E12">
          <w:rPr>
            <w:rFonts w:ascii="ＭＳ Ｐ明朝" w:eastAsia="ＭＳ Ｐ明朝" w:hAnsi="ＭＳ Ｐ明朝" w:cs="Noto Sans CJK SC Light" w:hint="eastAsia"/>
            <w:color w:val="0000FF"/>
            <w:sz w:val="24"/>
            <w:szCs w:val="24"/>
            <w:u w:val="single"/>
          </w:rPr>
          <w:t>第一ペテロ2</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5</w:t>
        </w:r>
      </w:hyperlink>
      <w:r w:rsidR="00E96232">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）、アブラハムの霊的種としてイスラエルの一員であり、神の御子、岩であるイエス・キリスト（</w:t>
      </w:r>
      <w:hyperlink r:id="rId992" w:anchor="7:24" w:tooltip="それで、わたしのこれらの言葉を聞いて行うものを、岩の上に自分の家を建てた賢い人に比べることができよう。雨が降り、洪水が押し寄せ、風が吹いてその家に打ちつけても、倒れることはない。岩を土台としているからである。" w:history="1">
        <w:r w:rsidR="00740E12" w:rsidRPr="00740E12">
          <w:rPr>
            <w:rFonts w:ascii="ＭＳ Ｐ明朝" w:eastAsia="ＭＳ Ｐ明朝" w:hAnsi="ＭＳ Ｐ明朝" w:cs="Noto Sans CJK SC Light" w:hint="eastAsia"/>
            <w:color w:val="0000FF"/>
            <w:sz w:val="24"/>
            <w:szCs w:val="24"/>
            <w:u w:val="single"/>
          </w:rPr>
          <w:t>マタイ7</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24-25</w:t>
        </w:r>
      </w:hyperlink>
      <w:r w:rsidR="00E96232">
        <w:rPr>
          <w:rFonts w:ascii="ＭＳ Ｐ明朝" w:eastAsia="ＭＳ Ｐ明朝" w:hAnsi="ＭＳ Ｐ明朝" w:cs="Noto Sans CJK SC Light" w:hint="eastAsia"/>
          <w:color w:val="0000FF"/>
          <w:sz w:val="24"/>
          <w:szCs w:val="24"/>
          <w:u w:val="single"/>
        </w:rPr>
        <w:t>節</w:t>
      </w:r>
      <w:r w:rsidR="00E96232">
        <w:rPr>
          <w:rFonts w:ascii="ＭＳ Ｐ明朝" w:eastAsia="ＭＳ Ｐ明朝" w:hAnsi="ＭＳ Ｐ明朝" w:cs="Noto Sans CJK SC Light"/>
          <w:sz w:val="24"/>
          <w:szCs w:val="24"/>
        </w:rPr>
        <w:t>,</w:t>
      </w:r>
      <w:r w:rsidR="00740E12" w:rsidRPr="00740E12">
        <w:rPr>
          <w:rFonts w:ascii="ＭＳ Ｐ明朝" w:eastAsia="ＭＳ Ｐ明朝" w:hAnsi="ＭＳ Ｐ明朝" w:cs="Noto Sans CJK SC Light" w:hint="eastAsia"/>
          <w:sz w:val="24"/>
          <w:szCs w:val="24"/>
        </w:rPr>
        <w:t xml:space="preserve"> </w:t>
      </w:r>
      <w:hyperlink r:id="rId993" w:anchor="16:18" w:tooltip="そこで、わたしもあなたに言う。あなたはペテロである。そして、わたしはこの岩の上にわたしの教会を建てよう。黄泉の力もそれに打ち勝つことはない。" w:history="1">
        <w:r w:rsidR="00740E12" w:rsidRPr="00740E12">
          <w:rPr>
            <w:rFonts w:ascii="ＭＳ Ｐ明朝" w:eastAsia="ＭＳ Ｐ明朝" w:hAnsi="ＭＳ Ｐ明朝" w:cs="Noto Sans CJK SC Light" w:hint="eastAsia"/>
            <w:color w:val="0000FF"/>
            <w:sz w:val="24"/>
            <w:szCs w:val="24"/>
            <w:u w:val="single"/>
          </w:rPr>
          <w:t>16</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18</w:t>
        </w:r>
      </w:hyperlink>
      <w:r w:rsidR="00E96232">
        <w:rPr>
          <w:rFonts w:ascii="ＭＳ Ｐ明朝" w:eastAsia="ＭＳ Ｐ明朝" w:hAnsi="ＭＳ Ｐ明朝" w:cs="Noto Sans CJK SC Light" w:hint="eastAsia"/>
          <w:color w:val="0000FF"/>
          <w:sz w:val="24"/>
          <w:szCs w:val="24"/>
          <w:u w:val="single"/>
        </w:rPr>
        <w:t>節</w:t>
      </w:r>
      <w:r w:rsidR="00740E12" w:rsidRPr="00740E12">
        <w:rPr>
          <w:rFonts w:ascii="ＭＳ Ｐ明朝" w:eastAsia="ＭＳ Ｐ明朝" w:hAnsi="ＭＳ Ｐ明朝" w:cs="Noto Sans CJK SC Light" w:hint="eastAsia"/>
          <w:sz w:val="24"/>
          <w:szCs w:val="24"/>
        </w:rPr>
        <w:t xml:space="preserve">; </w:t>
      </w:r>
      <w:hyperlink r:id="rId994" w:anchor="9:32" w:tooltip="なぜであるか。信仰によらないで、行いによって得られるかのように、追い求めたからである。彼らは、つまずきの石につまずいたのである。「見よ、わたしはシオンに、／つまずきの石、さまたげの岩を置く。それにより頼む者は、失望に終ることがない」／と書いてあるとおりである。" w:history="1">
        <w:r w:rsidR="00740E12" w:rsidRPr="00740E12">
          <w:rPr>
            <w:rFonts w:ascii="ＭＳ Ｐ明朝" w:eastAsia="ＭＳ Ｐ明朝" w:hAnsi="ＭＳ Ｐ明朝" w:cs="Noto Sans CJK SC Light" w:hint="eastAsia"/>
            <w:color w:val="0000FF"/>
            <w:sz w:val="24"/>
            <w:szCs w:val="24"/>
            <w:u w:val="single"/>
          </w:rPr>
          <w:t>ローマ9</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32-33</w:t>
        </w:r>
      </w:hyperlink>
      <w:r w:rsidR="00E96232">
        <w:rPr>
          <w:rFonts w:ascii="ＭＳ Ｐ明朝" w:eastAsia="ＭＳ Ｐ明朝" w:hAnsi="ＭＳ Ｐ明朝" w:cs="Noto Sans CJK SC Light" w:hint="eastAsia"/>
          <w:color w:val="0000FF"/>
          <w:sz w:val="24"/>
          <w:szCs w:val="24"/>
          <w:u w:val="single"/>
        </w:rPr>
        <w:t>節</w:t>
      </w:r>
      <w:r w:rsidR="00740E12" w:rsidRPr="00740E12">
        <w:rPr>
          <w:rFonts w:ascii="ＭＳ Ｐ明朝" w:eastAsia="ＭＳ Ｐ明朝" w:hAnsi="ＭＳ Ｐ明朝" w:cs="Noto Sans CJK SC Light" w:hint="eastAsia"/>
          <w:sz w:val="24"/>
          <w:szCs w:val="24"/>
        </w:rPr>
        <w:t xml:space="preserve">; </w:t>
      </w:r>
      <w:hyperlink r:id="rId995" w:anchor="10:4" w:tooltip="みな同じ霊の飲み物を飲んだ。すなわち、彼らについてきた霊の岩から飲んだのであるが、この岩はキリストにほかならない。" w:history="1">
        <w:r w:rsidR="00740E12" w:rsidRPr="00740E12">
          <w:rPr>
            <w:rFonts w:ascii="ＭＳ Ｐ明朝" w:eastAsia="ＭＳ Ｐ明朝" w:hAnsi="ＭＳ Ｐ明朝" w:cs="Noto Sans CJK SC Light" w:hint="eastAsia"/>
            <w:color w:val="800080"/>
            <w:sz w:val="24"/>
            <w:szCs w:val="24"/>
            <w:u w:val="single"/>
          </w:rPr>
          <w:t>第一コリント10</w:t>
        </w:r>
        <w:r w:rsidR="00E96232">
          <w:rPr>
            <w:rFonts w:ascii="ＭＳ Ｐ明朝" w:eastAsia="ＭＳ Ｐ明朝" w:hAnsi="ＭＳ Ｐ明朝" w:cs="Noto Sans CJK SC Light" w:hint="eastAsia"/>
            <w:color w:val="800080"/>
            <w:sz w:val="24"/>
            <w:szCs w:val="24"/>
            <w:u w:val="single"/>
          </w:rPr>
          <w:t>章</w:t>
        </w:r>
        <w:r w:rsidR="00740E12" w:rsidRPr="00740E12">
          <w:rPr>
            <w:rFonts w:ascii="ＭＳ Ｐ明朝" w:eastAsia="ＭＳ Ｐ明朝" w:hAnsi="ＭＳ Ｐ明朝" w:cs="Noto Sans CJK SC Light" w:hint="eastAsia"/>
            <w:color w:val="800080"/>
            <w:sz w:val="24"/>
            <w:szCs w:val="24"/>
            <w:u w:val="single"/>
          </w:rPr>
          <w:t>4</w:t>
        </w:r>
      </w:hyperlink>
      <w:r w:rsidR="00E96232">
        <w:rPr>
          <w:rFonts w:ascii="ＭＳ Ｐ明朝" w:eastAsia="ＭＳ Ｐ明朝" w:hAnsi="ＭＳ Ｐ明朝" w:cs="Noto Sans CJK SC Light" w:hint="eastAsia"/>
          <w:color w:val="800080"/>
          <w:sz w:val="24"/>
          <w:szCs w:val="24"/>
          <w:u w:val="single"/>
        </w:rPr>
        <w:t>節</w:t>
      </w:r>
      <w:r w:rsidR="00740E12" w:rsidRPr="00740E12">
        <w:rPr>
          <w:rFonts w:ascii="ＭＳ Ｐ明朝" w:eastAsia="ＭＳ Ｐ明朝" w:hAnsi="ＭＳ Ｐ明朝" w:cs="Noto Sans CJK SC Light" w:hint="eastAsia"/>
          <w:sz w:val="24"/>
          <w:szCs w:val="24"/>
        </w:rPr>
        <w:t xml:space="preserve">; </w:t>
      </w:r>
      <w:hyperlink r:id="rId996" w:anchor="2:4" w:tooltip="主は、人には捨てられたが、神にとっては選ばれた尊い生ける石である。この主のみもとにきて、あなたがたも、それぞれ生ける石となって、霊の家に築き上げられ、聖なる祭司となって、イエス・キリストにより、神によろこばれる霊のいけにえを、ささげなさい。聖書にこう書いてある、／「見よ、わたしはシオンに、／選ばれた尊い石、隅のかしら石を置く。それにより頼む者は、／決して、失望に終ることがない」。この石は、より頼んでいるあなたがたには尊いものであるが、不信仰な人々には「家造りらの捨てた石で、隅のかしら石となったもの」..." w:history="1">
        <w:r w:rsidR="00740E12" w:rsidRPr="00740E12">
          <w:rPr>
            <w:rFonts w:ascii="ＭＳ Ｐ明朝" w:eastAsia="ＭＳ Ｐ明朝" w:hAnsi="ＭＳ Ｐ明朝" w:cs="Noto Sans CJK SC Light" w:hint="eastAsia"/>
            <w:color w:val="0000FF"/>
            <w:sz w:val="24"/>
            <w:szCs w:val="24"/>
            <w:u w:val="single"/>
          </w:rPr>
          <w:t>第一ペテロ2</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4-8</w:t>
        </w:r>
      </w:hyperlink>
      <w:r w:rsidR="00E96232">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）の体の一部であることを含め、キリストのすべてを共有しています（</w:t>
      </w:r>
      <w:hyperlink r:id="rId997" w:anchor="3:6" w:tooltip="それは、異邦人が、福音によりキリスト・イエスにあって、わたしたちと共に神の国をつぐ者となり、共に一つのからだとなり、共に約束にあずかる者となることである。" w:history="1">
        <w:r w:rsidR="00740E12" w:rsidRPr="00740E12">
          <w:rPr>
            <w:rFonts w:ascii="ＭＳ Ｐ明朝" w:eastAsia="ＭＳ Ｐ明朝" w:hAnsi="ＭＳ Ｐ明朝" w:cs="Noto Sans CJK SC Light" w:hint="eastAsia"/>
            <w:color w:val="0000FF"/>
            <w:sz w:val="24"/>
            <w:szCs w:val="24"/>
            <w:u w:val="single"/>
          </w:rPr>
          <w:t>エペソ3</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6</w:t>
        </w:r>
      </w:hyperlink>
      <w:r w:rsidR="00E96232">
        <w:rPr>
          <w:rFonts w:ascii="ＭＳ Ｐ明朝" w:eastAsia="ＭＳ Ｐ明朝" w:hAnsi="ＭＳ Ｐ明朝" w:cs="Noto Sans CJK SC Light" w:hint="eastAsia"/>
          <w:color w:val="0000FF"/>
          <w:sz w:val="24"/>
          <w:szCs w:val="24"/>
          <w:u w:val="single"/>
        </w:rPr>
        <w:t>節;</w:t>
      </w:r>
      <w:r w:rsidR="00E96232">
        <w:rPr>
          <w:rFonts w:ascii="ＭＳ Ｐ明朝" w:eastAsia="ＭＳ Ｐ明朝" w:hAnsi="ＭＳ Ｐ明朝" w:cs="Noto Sans CJK SC Light"/>
          <w:color w:val="0000FF"/>
          <w:sz w:val="24"/>
          <w:szCs w:val="24"/>
          <w:u w:val="single"/>
        </w:rPr>
        <w:t xml:space="preserve"> </w:t>
      </w:r>
      <w:hyperlink r:id="rId998" w:anchor="2:29" w:tooltip="かえって、隠れたユダヤ人がユダヤ人であり、また、文字によらず霊による心の割礼こそ割礼であって、そのほまれは人からではなく、神から来るのである。" w:history="1">
        <w:r w:rsidR="00740E12" w:rsidRPr="00740E12">
          <w:rPr>
            <w:rFonts w:ascii="ＭＳ Ｐ明朝" w:eastAsia="ＭＳ Ｐ明朝" w:hAnsi="ＭＳ Ｐ明朝" w:cs="Noto Sans CJK SC Light" w:hint="eastAsia"/>
            <w:color w:val="0000FF"/>
            <w:sz w:val="24"/>
            <w:szCs w:val="24"/>
            <w:u w:val="single"/>
          </w:rPr>
          <w:t>ローマ2</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29</w:t>
        </w:r>
      </w:hyperlink>
      <w:r w:rsidR="00E96232">
        <w:rPr>
          <w:rFonts w:ascii="ＭＳ Ｐ明朝" w:eastAsia="ＭＳ Ｐ明朝" w:hAnsi="ＭＳ Ｐ明朝" w:cs="Noto Sans CJK SC Light" w:hint="eastAsia"/>
          <w:color w:val="0000FF"/>
          <w:sz w:val="24"/>
          <w:szCs w:val="24"/>
          <w:u w:val="single"/>
        </w:rPr>
        <w:t>節,</w:t>
      </w:r>
      <w:r w:rsidR="00E96232">
        <w:rPr>
          <w:rFonts w:ascii="ＭＳ Ｐ明朝" w:eastAsia="ＭＳ Ｐ明朝" w:hAnsi="ＭＳ Ｐ明朝" w:cs="Noto Sans CJK SC Light"/>
          <w:color w:val="0000FF"/>
          <w:sz w:val="24"/>
          <w:szCs w:val="24"/>
          <w:u w:val="single"/>
        </w:rPr>
        <w:t xml:space="preserve"> </w:t>
      </w:r>
      <w:hyperlink r:id="rId999" w:anchor="8:16" w:tooltip="御霊みずから、わたしたちの霊と共に、わたしたちが神の子であることをあかしして下さる。もし子であれば、相続人でもある。神の相続人であって、キリストと栄光を共にするために苦難をも共にしている以上、キリストと共同の相続人なのである。" w:history="1">
        <w:r w:rsidR="00740E12" w:rsidRPr="00740E12">
          <w:rPr>
            <w:rFonts w:ascii="ＭＳ Ｐ明朝" w:eastAsia="ＭＳ Ｐ明朝" w:hAnsi="ＭＳ Ｐ明朝" w:cs="Noto Sans CJK SC Light" w:hint="eastAsia"/>
            <w:color w:val="0000FF"/>
            <w:sz w:val="24"/>
            <w:szCs w:val="24"/>
            <w:u w:val="single"/>
          </w:rPr>
          <w:t>8</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16-17</w:t>
        </w:r>
      </w:hyperlink>
      <w:r w:rsidR="00E96232">
        <w:rPr>
          <w:rFonts w:ascii="ＭＳ Ｐ明朝" w:eastAsia="ＭＳ Ｐ明朝" w:hAnsi="ＭＳ Ｐ明朝" w:cs="Noto Sans CJK SC Light" w:hint="eastAsia"/>
          <w:color w:val="0000FF"/>
          <w:sz w:val="24"/>
          <w:szCs w:val="24"/>
          <w:u w:val="single"/>
        </w:rPr>
        <w:t>節,</w:t>
      </w:r>
      <w:r w:rsidR="00E96232">
        <w:rPr>
          <w:rFonts w:ascii="ＭＳ Ｐ明朝" w:eastAsia="ＭＳ Ｐ明朝" w:hAnsi="ＭＳ Ｐ明朝" w:cs="Noto Sans CJK SC Light"/>
          <w:color w:val="0000FF"/>
          <w:sz w:val="24"/>
          <w:szCs w:val="24"/>
          <w:u w:val="single"/>
        </w:rPr>
        <w:t xml:space="preserve"> </w:t>
      </w:r>
      <w:hyperlink r:id="rId1000" w:anchor="8:32" w:tooltip="ご自身の御子をさえ惜しまないで、わたしたちすべての者のために死に渡されたかたが、どうして、御子のみならず万物をも賜わらないことがあろうか。" w:history="1">
        <w:r w:rsidR="00740E12" w:rsidRPr="00740E12">
          <w:rPr>
            <w:rFonts w:ascii="ＭＳ Ｐ明朝" w:eastAsia="ＭＳ Ｐ明朝" w:hAnsi="ＭＳ Ｐ明朝" w:cs="Noto Sans CJK SC Light" w:hint="eastAsia"/>
            <w:color w:val="0000FF"/>
            <w:sz w:val="24"/>
            <w:szCs w:val="24"/>
            <w:u w:val="single"/>
          </w:rPr>
          <w:t>8</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32</w:t>
        </w:r>
      </w:hyperlink>
      <w:r w:rsidR="00E96232">
        <w:rPr>
          <w:rFonts w:ascii="ＭＳ Ｐ明朝" w:eastAsia="ＭＳ Ｐ明朝" w:hAnsi="ＭＳ Ｐ明朝" w:cs="Noto Sans CJK SC Light" w:hint="eastAsia"/>
          <w:color w:val="0000FF"/>
          <w:sz w:val="24"/>
          <w:szCs w:val="24"/>
          <w:u w:val="single"/>
        </w:rPr>
        <w:t>節;</w:t>
      </w:r>
      <w:r w:rsidR="00E96232">
        <w:rPr>
          <w:rFonts w:ascii="ＭＳ Ｐ明朝" w:eastAsia="ＭＳ Ｐ明朝" w:hAnsi="ＭＳ Ｐ明朝" w:cs="Noto Sans CJK SC Light"/>
          <w:color w:val="0000FF"/>
          <w:sz w:val="24"/>
          <w:szCs w:val="24"/>
          <w:u w:val="single"/>
        </w:rPr>
        <w:t xml:space="preserve"> </w:t>
      </w:r>
      <w:hyperlink r:id="rId1001" w:anchor="12:2" w:tooltip="あなたがたがまだ異邦人であった時、誘われるまま、物の言えない偶像のところに引かれて行ったことは、あなたがたの承知しているとおりである。" w:history="1">
        <w:r w:rsidR="00740E12" w:rsidRPr="00740E12">
          <w:rPr>
            <w:rFonts w:ascii="ＭＳ Ｐ明朝" w:eastAsia="ＭＳ Ｐ明朝" w:hAnsi="ＭＳ Ｐ明朝" w:cs="Noto Sans CJK SC Light" w:hint="eastAsia"/>
            <w:color w:val="0000FF"/>
            <w:sz w:val="24"/>
            <w:szCs w:val="24"/>
            <w:u w:val="single"/>
          </w:rPr>
          <w:t>第一コリント12</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2</w:t>
        </w:r>
      </w:hyperlink>
      <w:r w:rsidR="00E96232">
        <w:rPr>
          <w:rFonts w:ascii="ＭＳ Ｐ明朝" w:eastAsia="ＭＳ Ｐ明朝" w:hAnsi="ＭＳ Ｐ明朝" w:cs="Noto Sans CJK SC Light" w:hint="eastAsia"/>
          <w:color w:val="0000FF"/>
          <w:sz w:val="24"/>
          <w:szCs w:val="24"/>
          <w:u w:val="single"/>
        </w:rPr>
        <w:t>節;</w:t>
      </w:r>
      <w:r w:rsidR="00E96232">
        <w:rPr>
          <w:rFonts w:ascii="ＭＳ Ｐ明朝" w:eastAsia="ＭＳ Ｐ明朝" w:hAnsi="ＭＳ Ｐ明朝" w:cs="Noto Sans CJK SC Light"/>
          <w:color w:val="0000FF"/>
          <w:sz w:val="24"/>
          <w:szCs w:val="24"/>
          <w:u w:val="single"/>
        </w:rPr>
        <w:t xml:space="preserve"> </w:t>
      </w:r>
      <w:hyperlink r:id="rId1002" w:anchor="3:29" w:tooltip="もしキリストのものであるなら、あなたがたはアブラハムの子孫であり、約束による相続人なのである。" w:history="1">
        <w:r w:rsidR="00740E12" w:rsidRPr="00740E12">
          <w:rPr>
            <w:rFonts w:ascii="ＭＳ Ｐ明朝" w:eastAsia="ＭＳ Ｐ明朝" w:hAnsi="ＭＳ Ｐ明朝" w:cs="Noto Sans CJK SC Light" w:hint="eastAsia"/>
            <w:color w:val="0000FF"/>
            <w:sz w:val="24"/>
            <w:szCs w:val="24"/>
            <w:u w:val="single"/>
          </w:rPr>
          <w:t>ガラテヤ3</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29</w:t>
        </w:r>
      </w:hyperlink>
      <w:r w:rsidR="00E96232">
        <w:rPr>
          <w:rFonts w:ascii="ＭＳ Ｐ明朝" w:eastAsia="ＭＳ Ｐ明朝" w:hAnsi="ＭＳ Ｐ明朝" w:cs="Noto Sans CJK SC Light" w:hint="eastAsia"/>
          <w:color w:val="0000FF"/>
          <w:sz w:val="24"/>
          <w:szCs w:val="24"/>
          <w:u w:val="single"/>
        </w:rPr>
        <w:t>節</w:t>
      </w:r>
      <w:r w:rsidR="00E96232">
        <w:rPr>
          <w:rFonts w:ascii="ＭＳ Ｐ明朝" w:eastAsia="ＭＳ Ｐ明朝" w:hAnsi="ＭＳ Ｐ明朝" w:cs="Noto Sans CJK SC Light"/>
          <w:color w:val="0000FF"/>
          <w:sz w:val="24"/>
          <w:szCs w:val="24"/>
          <w:u w:val="single"/>
        </w:rPr>
        <w:t xml:space="preserve">; </w:t>
      </w:r>
      <w:hyperlink r:id="rId1003" w:anchor="3:3" w:tooltip="神の霊によって礼拝をし、キリスト・イエスを誇とし、肉を頼みとしないわたしたちこそ、割礼の者である。" w:history="1">
        <w:r w:rsidR="00740E12" w:rsidRPr="00740E12">
          <w:rPr>
            <w:rFonts w:ascii="ＭＳ Ｐ明朝" w:eastAsia="ＭＳ Ｐ明朝" w:hAnsi="ＭＳ Ｐ明朝" w:cs="Noto Sans CJK SC Light" w:hint="eastAsia"/>
            <w:color w:val="0000FF"/>
            <w:sz w:val="24"/>
            <w:szCs w:val="24"/>
            <w:u w:val="single"/>
          </w:rPr>
          <w:t>ピリピ3</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3</w:t>
        </w:r>
      </w:hyperlink>
      <w:r w:rsidR="00E96232">
        <w:rPr>
          <w:rFonts w:ascii="ＭＳ Ｐ明朝" w:eastAsia="ＭＳ Ｐ明朝" w:hAnsi="ＭＳ Ｐ明朝" w:cs="Noto Sans CJK SC Light" w:hint="eastAsia"/>
          <w:color w:val="0000FF"/>
          <w:sz w:val="24"/>
          <w:szCs w:val="24"/>
          <w:u w:val="single"/>
        </w:rPr>
        <w:t>節;</w:t>
      </w:r>
      <w:r w:rsidR="00E96232">
        <w:rPr>
          <w:rFonts w:ascii="ＭＳ Ｐ明朝" w:eastAsia="ＭＳ Ｐ明朝" w:hAnsi="ＭＳ Ｐ明朝" w:cs="Noto Sans CJK SC Light"/>
          <w:color w:val="0000FF"/>
          <w:sz w:val="24"/>
          <w:szCs w:val="24"/>
          <w:u w:val="single"/>
        </w:rPr>
        <w:t xml:space="preserve"> </w:t>
      </w:r>
      <w:hyperlink r:id="rId1004" w:anchor="1:4" w:tooltip="また、それらのものによって、尊く、大いなる約束が、わたしたちに与えられている。それは、あなたがたが、世にある欲のために滅びることを免れ、神の性質にあずかる者となるためである。" w:history="1">
        <w:r w:rsidR="00740E12" w:rsidRPr="00740E12">
          <w:rPr>
            <w:rFonts w:ascii="ＭＳ Ｐ明朝" w:eastAsia="ＭＳ Ｐ明朝" w:hAnsi="ＭＳ Ｐ明朝" w:cs="Noto Sans CJK SC Light" w:hint="eastAsia"/>
            <w:color w:val="0000FF"/>
            <w:sz w:val="24"/>
            <w:szCs w:val="24"/>
            <w:u w:val="single"/>
          </w:rPr>
          <w:t>第二ペテロ1</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4</w:t>
        </w:r>
      </w:hyperlink>
      <w:r w:rsidR="00E96232">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p>
    <w:p w14:paraId="1FC58F90" w14:textId="77777777" w:rsidR="00740E12" w:rsidRDefault="00740E12" w:rsidP="00FC1A50">
      <w:pPr>
        <w:widowControl/>
        <w:ind w:firstLine="240"/>
        <w:jc w:val="left"/>
        <w:rPr>
          <w:rFonts w:ascii="ＭＳ Ｐ明朝" w:eastAsia="ＭＳ Ｐ明朝" w:hAnsi="ＭＳ Ｐ明朝" w:cs="ＭＳ Ｐゴシック"/>
          <w:color w:val="222222"/>
          <w:kern w:val="0"/>
          <w:sz w:val="24"/>
          <w:szCs w:val="24"/>
        </w:rPr>
      </w:pPr>
    </w:p>
    <w:p w14:paraId="792138B0" w14:textId="77777777" w:rsidR="00FC1A50" w:rsidRPr="0083430A" w:rsidRDefault="00FC1A50" w:rsidP="00740E12">
      <w:pPr>
        <w:widowControl/>
        <w:ind w:left="840" w:firstLineChars="100" w:firstLine="240"/>
        <w:jc w:val="left"/>
        <w:rPr>
          <w:rFonts w:ascii="ＭＳ Ｐ明朝" w:eastAsia="ＭＳ Ｐ明朝" w:hAnsi="ＭＳ Ｐ明朝" w:cs="ＭＳ Ｐゴシック"/>
          <w:color w:val="222222"/>
          <w:kern w:val="0"/>
          <w:sz w:val="24"/>
          <w:szCs w:val="24"/>
        </w:rPr>
      </w:pPr>
      <w:r w:rsidRPr="00740E12">
        <w:rPr>
          <w:rFonts w:ascii="BIZ UDPゴシック" w:eastAsia="BIZ UDPゴシック" w:hAnsi="BIZ UDPゴシック" w:cs="ＭＳ Ｐゴシック"/>
          <w:color w:val="222222"/>
          <w:kern w:val="0"/>
          <w:sz w:val="24"/>
          <w:szCs w:val="24"/>
        </w:rPr>
        <w:t>だから、記憶しておきなさい。あなたがたは以前には、肉によれば異邦人であって、手で行った肉の割礼ある者と称せられる人々からは、無割礼の者と呼ばれており、 またその当時は、キリストを知らず、イスラエルの国籍がなく、約束されたいろいろの契約に縁がなく、この世の中で希望もなく神もない者であった。 ところが、あなたがたは、このように以前は遠く離れていたが、今ではキリスト・イエスにあって、キリストの血によって</w:t>
      </w:r>
      <w:r w:rsidRPr="00740E12">
        <w:rPr>
          <w:rFonts w:ascii="HGP明朝E" w:eastAsia="HGP明朝E" w:hAnsi="HGP明朝E" w:cs="ＭＳ Ｐゴシック"/>
          <w:b/>
          <w:bCs/>
          <w:color w:val="222222"/>
          <w:kern w:val="0"/>
          <w:sz w:val="24"/>
          <w:szCs w:val="24"/>
        </w:rPr>
        <w:t>近いものとなった</w:t>
      </w:r>
      <w:r w:rsidRPr="00740E12">
        <w:rPr>
          <w:rFonts w:ascii="BIZ UDPゴシック" w:eastAsia="BIZ UDPゴシック" w:hAnsi="BIZ UDPゴシック" w:cs="ＭＳ Ｐゴシック"/>
          <w:color w:val="222222"/>
          <w:kern w:val="0"/>
          <w:sz w:val="24"/>
          <w:szCs w:val="24"/>
        </w:rPr>
        <w:t>のである</w:t>
      </w:r>
      <w:r w:rsidRPr="00740E12">
        <w:rPr>
          <w:rFonts w:ascii="ＭＳ Ｐ明朝" w:eastAsia="ＭＳ Ｐ明朝" w:hAnsi="ＭＳ Ｐ明朝" w:cs="ＭＳ Ｐゴシック"/>
          <w:color w:val="222222"/>
          <w:kern w:val="0"/>
          <w:sz w:val="24"/>
          <w:szCs w:val="24"/>
        </w:rPr>
        <w:t>（つまり、イスラエルとともにキリストに入り、したがって、キリストによってイスラエルに入ったのです）</w:t>
      </w:r>
      <w:r w:rsidRPr="00740E12">
        <w:rPr>
          <w:rFonts w:ascii="BIZ UDPゴシック" w:eastAsia="BIZ UDPゴシック" w:hAnsi="BIZ UDPゴシック" w:cs="ＭＳ Ｐゴシック"/>
          <w:color w:val="222222"/>
          <w:kern w:val="0"/>
          <w:sz w:val="24"/>
          <w:szCs w:val="24"/>
        </w:rPr>
        <w:t>。 キリストはわたしたちの平和であって、二つのもの</w:t>
      </w:r>
      <w:r w:rsidRPr="00740E12">
        <w:rPr>
          <w:rFonts w:ascii="ＭＳ Ｐ明朝" w:eastAsia="ＭＳ Ｐ明朝" w:hAnsi="ＭＳ Ｐ明朝" w:cs="ＭＳ Ｐゴシック"/>
          <w:color w:val="222222"/>
          <w:kern w:val="0"/>
          <w:sz w:val="24"/>
          <w:szCs w:val="24"/>
        </w:rPr>
        <w:t>[ユダヤ人と異邦人]</w:t>
      </w:r>
      <w:r w:rsidRPr="00740E12">
        <w:rPr>
          <w:rFonts w:ascii="BIZ UDPゴシック" w:eastAsia="BIZ UDPゴシック" w:hAnsi="BIZ UDPゴシック" w:cs="ＭＳ Ｐゴシック"/>
          <w:color w:val="222222"/>
          <w:kern w:val="0"/>
          <w:sz w:val="24"/>
          <w:szCs w:val="24"/>
        </w:rPr>
        <w:t>を一つにし、敵意という隔ての中垣を取り除き、ご自分の肉によって、 数々の規定から成っている戒めの律法を廃棄したのである。それは、彼にあって、二つのものをひとりの新しい人に造りかえて</w:t>
      </w:r>
      <w:r w:rsidRPr="005B6AAB">
        <w:rPr>
          <w:rFonts w:ascii="ＭＳ Ｐ明朝" w:eastAsia="ＭＳ Ｐ明朝" w:hAnsi="ＭＳ Ｐ明朝" w:cs="ＭＳ Ｐゴシック"/>
          <w:color w:val="222222"/>
          <w:kern w:val="0"/>
          <w:sz w:val="24"/>
          <w:szCs w:val="24"/>
        </w:rPr>
        <w:t>[この]</w:t>
      </w:r>
      <w:r w:rsidRPr="00740E12">
        <w:rPr>
          <w:rFonts w:ascii="BIZ UDPゴシック" w:eastAsia="BIZ UDPゴシック" w:hAnsi="BIZ UDPゴシック" w:cs="ＭＳ Ｐゴシック"/>
          <w:color w:val="222222"/>
          <w:kern w:val="0"/>
          <w:sz w:val="24"/>
          <w:szCs w:val="24"/>
        </w:rPr>
        <w:t>平和をきたらせ、 十字架によって、二つのものを一つのからだとして神と和解させ、</w:t>
      </w:r>
      <w:r w:rsidRPr="00740E12">
        <w:rPr>
          <w:rFonts w:ascii="ＭＳ Ｐ明朝" w:eastAsia="ＭＳ Ｐ明朝" w:hAnsi="ＭＳ Ｐ明朝" w:cs="ＭＳ Ｐゴシック"/>
          <w:color w:val="222222"/>
          <w:kern w:val="0"/>
          <w:sz w:val="24"/>
          <w:szCs w:val="24"/>
        </w:rPr>
        <w:t>[神と人との間の]</w:t>
      </w:r>
      <w:r w:rsidRPr="00740E12">
        <w:rPr>
          <w:rFonts w:ascii="BIZ UDPゴシック" w:eastAsia="BIZ UDPゴシック" w:hAnsi="BIZ UDPゴシック" w:cs="ＭＳ Ｐゴシック"/>
          <w:color w:val="222222"/>
          <w:kern w:val="0"/>
          <w:sz w:val="24"/>
          <w:szCs w:val="24"/>
        </w:rPr>
        <w:t>敵意を十字架にかけて滅ぼしてしまったのである。 それから彼は、</w:t>
      </w:r>
      <w:r w:rsidRPr="00740E12">
        <w:rPr>
          <w:rFonts w:ascii="ＭＳ Ｐ明朝" w:eastAsia="ＭＳ Ｐ明朝" w:hAnsi="ＭＳ Ｐ明朝" w:cs="ＭＳ Ｐゴシック"/>
          <w:color w:val="222222"/>
          <w:kern w:val="0"/>
          <w:sz w:val="24"/>
          <w:szCs w:val="24"/>
        </w:rPr>
        <w:t>[最初の来臨の際]</w:t>
      </w:r>
      <w:r w:rsidRPr="00740E12">
        <w:rPr>
          <w:rFonts w:ascii="BIZ UDPゴシック" w:eastAsia="BIZ UDPゴシック" w:hAnsi="BIZ UDPゴシック" w:cs="ＭＳ Ｐゴシック"/>
          <w:color w:val="222222"/>
          <w:kern w:val="0"/>
          <w:sz w:val="24"/>
          <w:szCs w:val="24"/>
        </w:rPr>
        <w:t>こられた上で、</w:t>
      </w:r>
      <w:r w:rsidRPr="00740E12">
        <w:rPr>
          <w:rFonts w:ascii="ＭＳ Ｐ明朝" w:eastAsia="ＭＳ Ｐ明朝" w:hAnsi="ＭＳ Ｐ明朝" w:cs="ＭＳ Ｐゴシック"/>
          <w:color w:val="222222"/>
          <w:kern w:val="0"/>
          <w:sz w:val="24"/>
          <w:szCs w:val="24"/>
        </w:rPr>
        <w:t>[神から]</w:t>
      </w:r>
      <w:r w:rsidRPr="00740E12">
        <w:rPr>
          <w:rFonts w:ascii="BIZ UDPゴシック" w:eastAsia="BIZ UDPゴシック" w:hAnsi="BIZ UDPゴシック" w:cs="ＭＳ Ｐゴシック"/>
          <w:color w:val="222222"/>
          <w:kern w:val="0"/>
          <w:sz w:val="24"/>
          <w:szCs w:val="24"/>
        </w:rPr>
        <w:t>遠く離れているあなたがたに平和を宣べ伝え、また近くにいる者たちにも平和を宣べ伝えられたのである。 というのは、彼によって、わたしたち両方の者が一つの御霊の中にあって、父のみもとに近づくことができるからである。 そこであなたがたは、もはや異国人でも宿り人でもなく、聖徒たちと</w:t>
      </w:r>
      <w:r w:rsidRPr="00740E12">
        <w:rPr>
          <w:rFonts w:ascii="HGP明朝E" w:eastAsia="HGP明朝E" w:hAnsi="HGP明朝E" w:cs="ＭＳ Ｐゴシック"/>
          <w:b/>
          <w:bCs/>
          <w:color w:val="222222"/>
          <w:kern w:val="0"/>
          <w:sz w:val="24"/>
          <w:szCs w:val="24"/>
        </w:rPr>
        <w:t>同じ国籍の者であり、神の家族</w:t>
      </w:r>
      <w:r w:rsidRPr="00740E12">
        <w:rPr>
          <w:rFonts w:ascii="BIZ UDPゴシック" w:eastAsia="BIZ UDPゴシック" w:hAnsi="BIZ UDPゴシック" w:cs="ＭＳ Ｐゴシック"/>
          <w:color w:val="222222"/>
          <w:kern w:val="0"/>
          <w:sz w:val="24"/>
          <w:szCs w:val="24"/>
        </w:rPr>
        <w:t>なのである。 またあなたがたは、使徒たちや預言者たちという土台の上に建てられたものであって、キリスト・イエスご自身が隅のかしら石である。 このキリストにあって、建物全体が組み合わされ、主にある聖なる宮に成長し、</w:t>
      </w:r>
      <w:r w:rsidRPr="0083430A">
        <w:rPr>
          <w:rFonts w:ascii="ＭＳ Ｐ明朝" w:eastAsia="ＭＳ Ｐ明朝" w:hAnsi="ＭＳ Ｐ明朝" w:cs="ＭＳ Ｐゴシック"/>
          <w:color w:val="222222"/>
          <w:kern w:val="0"/>
          <w:sz w:val="24"/>
          <w:szCs w:val="24"/>
        </w:rPr>
        <w:t> (</w:t>
      </w:r>
      <w:hyperlink r:id="rId1005" w:anchor="2:11" w:history="1">
        <w:r w:rsidRPr="00740E12">
          <w:rPr>
            <w:rStyle w:val="a3"/>
            <w:rFonts w:ascii="ＭＳ Ｐ明朝" w:eastAsia="ＭＳ Ｐ明朝" w:hAnsi="ＭＳ Ｐ明朝" w:cs="ＭＳ Ｐゴシック"/>
            <w:kern w:val="0"/>
            <w:sz w:val="24"/>
            <w:szCs w:val="24"/>
          </w:rPr>
          <w:t>エペソ2章11-21節</w:t>
        </w:r>
      </w:hyperlink>
      <w:r w:rsidRPr="0083430A">
        <w:rPr>
          <w:rFonts w:ascii="ＭＳ Ｐ明朝" w:eastAsia="ＭＳ Ｐ明朝" w:hAnsi="ＭＳ Ｐ明朝" w:cs="ＭＳ Ｐゴシック"/>
          <w:color w:val="222222"/>
          <w:kern w:val="0"/>
          <w:sz w:val="24"/>
          <w:szCs w:val="24"/>
        </w:rPr>
        <w:t>)</w:t>
      </w:r>
    </w:p>
    <w:p w14:paraId="0A88ACAE" w14:textId="77777777" w:rsidR="00124B9A" w:rsidRPr="0083430A" w:rsidRDefault="00124B9A" w:rsidP="00FC1A50">
      <w:pPr>
        <w:widowControl/>
        <w:ind w:firstLine="240"/>
        <w:jc w:val="left"/>
        <w:rPr>
          <w:rFonts w:ascii="ＭＳ Ｐ明朝" w:eastAsia="ＭＳ Ｐ明朝" w:hAnsi="ＭＳ Ｐ明朝" w:cs="ＭＳ Ｐゴシック"/>
          <w:color w:val="222222"/>
          <w:kern w:val="0"/>
          <w:sz w:val="24"/>
          <w:szCs w:val="24"/>
        </w:rPr>
      </w:pPr>
    </w:p>
    <w:p w14:paraId="385542B0" w14:textId="77777777" w:rsidR="00FC1A50" w:rsidRPr="0083430A" w:rsidRDefault="00FC1A50" w:rsidP="00740E12">
      <w:pPr>
        <w:widowControl/>
        <w:ind w:left="840" w:firstLineChars="100" w:firstLine="240"/>
        <w:jc w:val="left"/>
        <w:rPr>
          <w:rFonts w:ascii="ＭＳ Ｐ明朝" w:eastAsia="ＭＳ Ｐ明朝" w:hAnsi="ＭＳ Ｐ明朝" w:cs="ＭＳ Ｐゴシック"/>
          <w:color w:val="222222"/>
          <w:kern w:val="0"/>
          <w:sz w:val="24"/>
          <w:szCs w:val="24"/>
        </w:rPr>
      </w:pPr>
      <w:r w:rsidRPr="00740E12">
        <w:rPr>
          <w:rFonts w:ascii="BIZ UDPゴシック" w:eastAsia="BIZ UDPゴシック" w:hAnsi="BIZ UDPゴシック" w:cs="ＭＳ Ｐゴシック"/>
          <w:color w:val="222222"/>
          <w:kern w:val="0"/>
          <w:sz w:val="24"/>
          <w:szCs w:val="24"/>
        </w:rPr>
        <w:t>割礼のあるなしは問題ではなく、ただ、新しく造られることこそ、重要なの</w:t>
      </w:r>
      <w:r w:rsidRPr="00740E12">
        <w:rPr>
          <w:rFonts w:ascii="BIZ UDPゴシック" w:eastAsia="BIZ UDPゴシック" w:hAnsi="BIZ UDPゴシック" w:cs="ＭＳ Ｐゴシック"/>
          <w:kern w:val="0"/>
          <w:sz w:val="24"/>
          <w:szCs w:val="24"/>
        </w:rPr>
        <w:t>であ</w:t>
      </w:r>
      <w:r w:rsidR="00124B9A" w:rsidRPr="00740E12">
        <w:rPr>
          <w:rFonts w:ascii="BIZ UDPゴシック" w:eastAsia="BIZ UDPゴシック" w:hAnsi="BIZ UDPゴシック" w:cs="ＭＳ Ｐゴシック" w:hint="eastAsia"/>
          <w:kern w:val="0"/>
          <w:sz w:val="24"/>
          <w:szCs w:val="24"/>
        </w:rPr>
        <w:t>る</w:t>
      </w:r>
      <w:r w:rsidRPr="00740E12">
        <w:rPr>
          <w:rFonts w:ascii="BIZ UDPゴシック" w:eastAsia="BIZ UDPゴシック" w:hAnsi="BIZ UDPゴシック" w:cs="ＭＳ Ｐゴシック"/>
          <w:color w:val="222222"/>
          <w:kern w:val="0"/>
          <w:sz w:val="24"/>
          <w:szCs w:val="24"/>
        </w:rPr>
        <w:t>（</w:t>
      </w:r>
      <w:r w:rsidRPr="00740E12">
        <w:rPr>
          <w:rFonts w:ascii="ＭＳ Ｐ明朝" w:eastAsia="ＭＳ Ｐ明朝" w:hAnsi="ＭＳ Ｐ明朝" w:cs="ＭＳ Ｐゴシック"/>
          <w:color w:val="222222"/>
          <w:kern w:val="0"/>
          <w:sz w:val="24"/>
          <w:szCs w:val="24"/>
        </w:rPr>
        <w:t xml:space="preserve">例えば、キリストにあって一つになったユダヤ人と異邦人の信者： </w:t>
      </w:r>
      <w:hyperlink r:id="rId1006" w:anchor="5:17" w:tooltip="だれでもキリストにあるならば、その人は新しく造られた者である。古いものは過ぎ去った、見よ、すべてが新しくなったのである。" w:history="1">
        <w:r w:rsidR="00E96232">
          <w:rPr>
            <w:rFonts w:ascii="ＭＳ Ｐ明朝" w:eastAsia="ＭＳ Ｐ明朝" w:hAnsi="ＭＳ Ｐ明朝" w:cs="Noto Sans CJK SC Light" w:hint="eastAsia"/>
            <w:color w:val="0000FF"/>
            <w:sz w:val="24"/>
            <w:szCs w:val="24"/>
            <w:u w:val="single"/>
          </w:rPr>
          <w:t>第二</w:t>
        </w:r>
        <w:r w:rsidR="00740E12" w:rsidRPr="00740E12">
          <w:rPr>
            <w:rFonts w:ascii="ＭＳ Ｐ明朝" w:eastAsia="ＭＳ Ｐ明朝" w:hAnsi="ＭＳ Ｐ明朝" w:cs="Noto Sans CJK SC Light" w:hint="eastAsia"/>
            <w:color w:val="0000FF"/>
            <w:sz w:val="24"/>
            <w:szCs w:val="24"/>
            <w:u w:val="single"/>
          </w:rPr>
          <w:t>コリント5</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17</w:t>
        </w:r>
      </w:hyperlink>
      <w:r w:rsidR="00E96232">
        <w:rPr>
          <w:rFonts w:ascii="ＭＳ Ｐ明朝" w:eastAsia="ＭＳ Ｐ明朝" w:hAnsi="ＭＳ Ｐ明朝" w:cs="Noto Sans CJK SC Light" w:hint="eastAsia"/>
          <w:color w:val="0000FF"/>
          <w:sz w:val="24"/>
          <w:szCs w:val="24"/>
          <w:u w:val="single"/>
        </w:rPr>
        <w:t>節;</w:t>
      </w:r>
      <w:r w:rsidR="00E96232">
        <w:rPr>
          <w:rFonts w:ascii="ＭＳ Ｐ明朝" w:eastAsia="ＭＳ Ｐ明朝" w:hAnsi="ＭＳ Ｐ明朝" w:cs="Noto Sans CJK SC Light"/>
          <w:color w:val="0000FF"/>
          <w:sz w:val="24"/>
          <w:szCs w:val="24"/>
          <w:u w:val="single"/>
        </w:rPr>
        <w:t xml:space="preserve"> </w:t>
      </w:r>
      <w:hyperlink r:id="rId1007" w:anchor="2:14" w:tooltip="キリストはわたしたちの平和であって、二つのものを一つにし、敵意という隔ての中垣を取り除き、ご自分の肉によって、" w:history="1">
        <w:r w:rsidR="00E96232">
          <w:rPr>
            <w:rFonts w:ascii="ＭＳ Ｐ明朝" w:eastAsia="ＭＳ Ｐ明朝" w:hAnsi="ＭＳ Ｐ明朝" w:cs="Noto Sans CJK SC Light" w:hint="eastAsia"/>
            <w:color w:val="0000FF"/>
            <w:sz w:val="24"/>
            <w:szCs w:val="24"/>
            <w:u w:val="single"/>
          </w:rPr>
          <w:t>エペソ</w:t>
        </w:r>
        <w:r w:rsidR="00740E12" w:rsidRPr="00740E12">
          <w:rPr>
            <w:rFonts w:ascii="ＭＳ Ｐ明朝" w:eastAsia="ＭＳ Ｐ明朝" w:hAnsi="ＭＳ Ｐ明朝" w:cs="Noto Sans CJK SC Light" w:hint="eastAsia"/>
            <w:color w:val="0000FF"/>
            <w:sz w:val="24"/>
            <w:szCs w:val="24"/>
            <w:u w:val="single"/>
          </w:rPr>
          <w:t>2</w:t>
        </w:r>
        <w:r w:rsidR="00E96232">
          <w:rPr>
            <w:rFonts w:ascii="ＭＳ Ｐ明朝" w:eastAsia="ＭＳ Ｐ明朝" w:hAnsi="ＭＳ Ｐ明朝" w:cs="Noto Sans CJK SC Light" w:hint="eastAsia"/>
            <w:color w:val="0000FF"/>
            <w:sz w:val="24"/>
            <w:szCs w:val="24"/>
            <w:u w:val="single"/>
          </w:rPr>
          <w:t>章</w:t>
        </w:r>
        <w:r w:rsidR="00740E12" w:rsidRPr="00740E12">
          <w:rPr>
            <w:rFonts w:ascii="ＭＳ Ｐ明朝" w:eastAsia="ＭＳ Ｐ明朝" w:hAnsi="ＭＳ Ｐ明朝" w:cs="Noto Sans CJK SC Light" w:hint="eastAsia"/>
            <w:color w:val="0000FF"/>
            <w:sz w:val="24"/>
            <w:szCs w:val="24"/>
            <w:u w:val="single"/>
          </w:rPr>
          <w:t>14</w:t>
        </w:r>
      </w:hyperlink>
      <w:r w:rsidR="00E96232">
        <w:rPr>
          <w:rFonts w:ascii="ＭＳ Ｐ明朝" w:eastAsia="ＭＳ Ｐ明朝" w:hAnsi="ＭＳ Ｐ明朝" w:cs="Noto Sans CJK SC Light" w:hint="eastAsia"/>
          <w:color w:val="0000FF"/>
          <w:sz w:val="24"/>
          <w:szCs w:val="24"/>
          <w:u w:val="single"/>
        </w:rPr>
        <w:t>節</w:t>
      </w:r>
      <w:r w:rsidRPr="00740E12">
        <w:rPr>
          <w:rFonts w:ascii="BIZ UDPゴシック" w:eastAsia="BIZ UDPゴシック" w:hAnsi="BIZ UDPゴシック" w:cs="ＭＳ Ｐゴシック"/>
          <w:color w:val="222222"/>
          <w:kern w:val="0"/>
          <w:sz w:val="24"/>
          <w:szCs w:val="24"/>
        </w:rPr>
        <w:t>）。この法則に従って進む人々の上に、平和とあわれみとがあるように。また、</w:t>
      </w:r>
      <w:r w:rsidRPr="00233C2D">
        <w:rPr>
          <w:rFonts w:ascii="HG明朝E" w:eastAsia="HG明朝E" w:hAnsi="HG明朝E" w:cs="ＭＳ Ｐゴシック"/>
          <w:b/>
          <w:bCs/>
          <w:color w:val="222222"/>
          <w:kern w:val="0"/>
          <w:sz w:val="24"/>
          <w:szCs w:val="24"/>
        </w:rPr>
        <w:t>神の</w:t>
      </w:r>
      <w:r w:rsidRPr="00740E12">
        <w:rPr>
          <w:rFonts w:ascii="BIZ UDPゴシック" w:eastAsia="BIZ UDPゴシック" w:hAnsi="BIZ UDPゴシック" w:cs="ＭＳ Ｐゴシック"/>
          <w:color w:val="222222"/>
          <w:kern w:val="0"/>
          <w:sz w:val="24"/>
          <w:szCs w:val="24"/>
        </w:rPr>
        <w:t>イスラエル</w:t>
      </w:r>
      <w:r w:rsidR="00740E12" w:rsidRPr="00740E12">
        <w:rPr>
          <w:rFonts w:ascii="ＭＳ Ｐ明朝" w:eastAsia="ＭＳ Ｐ明朝" w:hAnsi="ＭＳ Ｐ明朝" w:cs="ＭＳ Ｐゴシック" w:hint="eastAsia"/>
          <w:color w:val="222222"/>
          <w:kern w:val="0"/>
          <w:sz w:val="24"/>
          <w:szCs w:val="24"/>
        </w:rPr>
        <w:t>(すなわち、神の選民、救われた人間の家族全体）</w:t>
      </w:r>
      <w:r w:rsidRPr="00740E12">
        <w:rPr>
          <w:rFonts w:ascii="BIZ UDPゴシック" w:eastAsia="BIZ UDPゴシック" w:hAnsi="BIZ UDPゴシック" w:cs="ＭＳ Ｐゴシック"/>
          <w:color w:val="222222"/>
          <w:kern w:val="0"/>
          <w:sz w:val="24"/>
          <w:szCs w:val="24"/>
        </w:rPr>
        <w:t>の上にあるように。</w:t>
      </w:r>
      <w:r w:rsidRPr="0083430A">
        <w:rPr>
          <w:rFonts w:ascii="ＭＳ Ｐ明朝" w:eastAsia="ＭＳ Ｐ明朝" w:hAnsi="ＭＳ Ｐ明朝" w:cs="ＭＳ Ｐゴシック"/>
          <w:color w:val="222222"/>
          <w:kern w:val="0"/>
          <w:sz w:val="24"/>
          <w:szCs w:val="24"/>
        </w:rPr>
        <w:t> (</w:t>
      </w:r>
      <w:hyperlink r:id="rId1008" w:anchor="6:15" w:history="1">
        <w:r w:rsidRPr="00740E12">
          <w:rPr>
            <w:rStyle w:val="a3"/>
            <w:rFonts w:ascii="ＭＳ Ｐ明朝" w:eastAsia="ＭＳ Ｐ明朝" w:hAnsi="ＭＳ Ｐ明朝" w:cs="ＭＳ Ｐゴシック"/>
            <w:kern w:val="0"/>
            <w:sz w:val="24"/>
            <w:szCs w:val="24"/>
          </w:rPr>
          <w:t>ガラテヤ6章15-16節</w:t>
        </w:r>
      </w:hyperlink>
      <w:r w:rsidRPr="0083430A">
        <w:rPr>
          <w:rFonts w:ascii="ＭＳ Ｐ明朝" w:eastAsia="ＭＳ Ｐ明朝" w:hAnsi="ＭＳ Ｐ明朝" w:cs="ＭＳ Ｐゴシック"/>
          <w:color w:val="222222"/>
          <w:kern w:val="0"/>
          <w:sz w:val="24"/>
          <w:szCs w:val="24"/>
        </w:rPr>
        <w:t>)</w:t>
      </w:r>
    </w:p>
    <w:p w14:paraId="39EC2B9C" w14:textId="77777777" w:rsidR="00124B9A" w:rsidRPr="0083430A" w:rsidRDefault="00124B9A" w:rsidP="00FC1A50">
      <w:pPr>
        <w:widowControl/>
        <w:ind w:firstLine="240"/>
        <w:jc w:val="left"/>
        <w:rPr>
          <w:rFonts w:ascii="ＭＳ Ｐ明朝" w:eastAsia="ＭＳ Ｐ明朝" w:hAnsi="ＭＳ Ｐ明朝" w:cs="ＭＳ Ｐゴシック"/>
          <w:color w:val="222222"/>
          <w:kern w:val="0"/>
          <w:sz w:val="24"/>
          <w:szCs w:val="24"/>
        </w:rPr>
      </w:pPr>
    </w:p>
    <w:p w14:paraId="3451D910" w14:textId="77777777" w:rsidR="00FC1A50" w:rsidRPr="0083430A" w:rsidRDefault="00FC1A50" w:rsidP="00FC1A50">
      <w:pPr>
        <w:widowControl/>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異邦人の時代からアブラハムに引き継がれた信仰の種から生まれ、イスラエルのぶどうの木に芽生え、教会の時代に豊かな実を結ぶ神の家族は、このように一体なのです。そして、この植物の株はユダヤ人であるため、復活の際には、神の人間家族が最終的にイスラエルの12部族に配置されることは驚くべきことではありません。人類史の三つの実を結ぶ時代のそれぞれで、信者がさらに、上述の</w:t>
      </w:r>
      <w:r w:rsidRPr="007E47E7">
        <w:rPr>
          <w:rFonts w:ascii="ＭＳ Ｐ明朝" w:eastAsia="ＭＳ Ｐ明朝" w:hAnsi="ＭＳ Ｐ明朝" w:cs="ＭＳ Ｐゴシック"/>
          <w:kern w:val="0"/>
          <w:sz w:val="24"/>
          <w:szCs w:val="24"/>
        </w:rPr>
        <w:t>１2</w:t>
      </w:r>
      <w:r w:rsidR="007E47E7" w:rsidRPr="007E47E7">
        <w:rPr>
          <w:rFonts w:ascii="ＭＳ Ｐ明朝" w:eastAsia="ＭＳ Ｐ明朝" w:hAnsi="ＭＳ Ｐ明朝" w:cs="ＭＳ Ｐゴシック" w:hint="eastAsia"/>
          <w:kern w:val="0"/>
          <w:sz w:val="24"/>
          <w:szCs w:val="24"/>
        </w:rPr>
        <w:t>隊に</w:t>
      </w:r>
      <w:r w:rsidRPr="007E47E7">
        <w:rPr>
          <w:rFonts w:ascii="ＭＳ Ｐ明朝" w:eastAsia="ＭＳ Ｐ明朝" w:hAnsi="ＭＳ Ｐ明朝" w:cs="ＭＳ Ｐゴシック"/>
          <w:kern w:val="0"/>
          <w:sz w:val="24"/>
          <w:szCs w:val="24"/>
        </w:rPr>
        <w:t>編成さ</w:t>
      </w:r>
      <w:r w:rsidRPr="0083430A">
        <w:rPr>
          <w:rFonts w:ascii="ＭＳ Ｐ明朝" w:eastAsia="ＭＳ Ｐ明朝" w:hAnsi="ＭＳ Ｐ明朝" w:cs="ＭＳ Ｐゴシック"/>
          <w:kern w:val="0"/>
          <w:sz w:val="24"/>
          <w:szCs w:val="24"/>
        </w:rPr>
        <w:t>れる</w:t>
      </w:r>
      <w:r w:rsidRPr="0083430A">
        <w:rPr>
          <w:rFonts w:ascii="ＭＳ Ｐ明朝" w:eastAsia="ＭＳ Ｐ明朝" w:hAnsi="ＭＳ Ｐ明朝" w:cs="ＭＳ Ｐゴシック"/>
          <w:color w:val="222222"/>
          <w:kern w:val="0"/>
          <w:sz w:val="24"/>
          <w:szCs w:val="24"/>
        </w:rPr>
        <w:t>のは、この同じ</w:t>
      </w:r>
      <w:r w:rsidR="007E47E7">
        <w:rPr>
          <w:rFonts w:ascii="ＭＳ Ｐ明朝" w:eastAsia="ＭＳ Ｐ明朝" w:hAnsi="ＭＳ Ｐ明朝" w:cs="ＭＳ Ｐゴシック" w:hint="eastAsia"/>
          <w:color w:val="222222"/>
          <w:kern w:val="0"/>
          <w:sz w:val="24"/>
          <w:szCs w:val="24"/>
        </w:rPr>
        <w:t>究極</w:t>
      </w:r>
      <w:r w:rsidRPr="0083430A">
        <w:rPr>
          <w:rFonts w:ascii="ＭＳ Ｐ明朝" w:eastAsia="ＭＳ Ｐ明朝" w:hAnsi="ＭＳ Ｐ明朝" w:cs="ＭＳ Ｐゴシック"/>
          <w:color w:val="222222"/>
          <w:kern w:val="0"/>
          <w:sz w:val="24"/>
          <w:szCs w:val="24"/>
        </w:rPr>
        <w:t>的な部族編成を反映したものと理解されるでしょう。さらに、ユダヤ教の宗教暦における三つの時代の長さも、それぞれの時代が生み出す救われる人数の相対的な割合を物語っています：　ユダヤの時代の二千年間には3、教会の時代にはその3倍の9、そして千年王国にはユダヤの時代と教会の時代を合わせた12が、それぞれ収穫されます。聖書の中で、ユダヤ人が神の計画の中で際立っていること、そして千年王国時代の日数計算では、その時代の信者がこれまでの信者の数と同じになることを考えると、千年王国ではこれまでの異邦人とユダヤ人の信者の割合</w:t>
      </w:r>
      <w:r w:rsidRPr="007E47E7">
        <w:rPr>
          <w:rFonts w:ascii="ＭＳ Ｐ明朝" w:eastAsia="ＭＳ Ｐ明朝" w:hAnsi="ＭＳ Ｐ明朝" w:cs="ＭＳ Ｐゴシック"/>
          <w:kern w:val="0"/>
          <w:sz w:val="24"/>
          <w:szCs w:val="24"/>
        </w:rPr>
        <w:t>が</w:t>
      </w:r>
      <w:r w:rsidR="008B3D04" w:rsidRPr="007E47E7">
        <w:rPr>
          <w:rFonts w:ascii="ＭＳ Ｐ明朝" w:eastAsia="ＭＳ Ｐ明朝" w:hAnsi="ＭＳ Ｐ明朝" w:cs="ＭＳ Ｐゴシック" w:hint="eastAsia"/>
          <w:kern w:val="0"/>
          <w:sz w:val="24"/>
          <w:szCs w:val="24"/>
        </w:rPr>
        <w:t>、</w:t>
      </w:r>
      <w:r w:rsidRPr="007E47E7">
        <w:rPr>
          <w:rFonts w:ascii="ＭＳ Ｐ明朝" w:eastAsia="ＭＳ Ｐ明朝" w:hAnsi="ＭＳ Ｐ明朝" w:cs="ＭＳ Ｐゴシック"/>
          <w:kern w:val="0"/>
          <w:sz w:val="24"/>
          <w:szCs w:val="24"/>
        </w:rPr>
        <w:t>逆にな</w:t>
      </w:r>
      <w:r w:rsidRPr="0083430A">
        <w:rPr>
          <w:rFonts w:ascii="ＭＳ Ｐ明朝" w:eastAsia="ＭＳ Ｐ明朝" w:hAnsi="ＭＳ Ｐ明朝" w:cs="ＭＳ Ｐゴシック"/>
          <w:color w:val="222222"/>
          <w:kern w:val="0"/>
          <w:sz w:val="24"/>
          <w:szCs w:val="24"/>
        </w:rPr>
        <w:t>る可能性は少なくありません。この議論はエルサレムと千年王国イスラエル</w:t>
      </w:r>
      <w:r w:rsidRPr="007E47E7">
        <w:rPr>
          <w:rFonts w:ascii="ＭＳ Ｐ明朝" w:eastAsia="ＭＳ Ｐ明朝" w:hAnsi="ＭＳ Ｐ明朝" w:cs="ＭＳ Ｐゴシック"/>
          <w:kern w:val="0"/>
          <w:sz w:val="24"/>
          <w:szCs w:val="24"/>
        </w:rPr>
        <w:t>が</w:t>
      </w:r>
      <w:r w:rsidR="008B3D04" w:rsidRPr="007E47E7">
        <w:rPr>
          <w:rFonts w:ascii="ＭＳ Ｐ明朝" w:eastAsia="ＭＳ Ｐ明朝" w:hAnsi="ＭＳ Ｐ明朝" w:cs="ＭＳ Ｐゴシック" w:hint="eastAsia"/>
          <w:kern w:val="0"/>
          <w:sz w:val="24"/>
          <w:szCs w:val="24"/>
        </w:rPr>
        <w:t>、</w:t>
      </w:r>
      <w:r w:rsidRPr="007E47E7">
        <w:rPr>
          <w:rFonts w:ascii="ＭＳ Ｐ明朝" w:eastAsia="ＭＳ Ｐ明朝" w:hAnsi="ＭＳ Ｐ明朝" w:cs="ＭＳ Ｐゴシック"/>
          <w:kern w:val="0"/>
          <w:sz w:val="24"/>
          <w:szCs w:val="24"/>
        </w:rPr>
        <w:t>キ</w:t>
      </w:r>
      <w:r w:rsidRPr="0083430A">
        <w:rPr>
          <w:rFonts w:ascii="ＭＳ Ｐ明朝" w:eastAsia="ＭＳ Ｐ明朝" w:hAnsi="ＭＳ Ｐ明朝" w:cs="ＭＳ Ｐゴシック"/>
          <w:color w:val="222222"/>
          <w:kern w:val="0"/>
          <w:sz w:val="24"/>
          <w:szCs w:val="24"/>
        </w:rPr>
        <w:t>リストの地上王国の中心地となることを考慮すると、より説得力のあるものとなります。これらの経緯の後に人類の歴史が終わるとき、キリストの教会では、信仰によって救われた生まれながらのユダヤ人と、信仰によって神の家族に入れられた異邦人とが、正確に均衡することになります。</w:t>
      </w:r>
    </w:p>
    <w:p w14:paraId="4301090A" w14:textId="77777777" w:rsidR="00FC1A50" w:rsidRPr="0083430A" w:rsidRDefault="00FC1A50" w:rsidP="00FC1A50">
      <w:pPr>
        <w:widowControl/>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この異邦人とユダヤ人の間の数の均衡は、神の家族の人数と天使の数の間でも同じであることが明らかです。なぜなら、これまで見てきたように、キリストの再臨によって完成する教会は、自らの意志によって失われた神の家族の数（すなわち、サタンとそれに従った天使たち：本シリーズの第1部を参照）と等しくなるからです。悪魔の軍勢は天使の三分の一から構成されているので（</w:t>
      </w:r>
      <w:hyperlink r:id="rId1009" w:anchor="12:4" w:tooltip="その尾は天の星の三分の一を掃き寄せ、それらを地に投げ落した。龍は子を産もうとしている女の前に立ち、生れたなら、その子を食い尽そうとかまえていた。 " w:history="1">
        <w:r w:rsidRPr="00233C2D">
          <w:rPr>
            <w:rStyle w:val="a3"/>
            <w:rFonts w:ascii="ＭＳ Ｐ明朝" w:eastAsia="ＭＳ Ｐ明朝" w:hAnsi="ＭＳ Ｐ明朝" w:cs="ＭＳ Ｐゴシック"/>
            <w:kern w:val="0"/>
            <w:sz w:val="24"/>
            <w:szCs w:val="24"/>
          </w:rPr>
          <w:t>黙示録12章4節</w:t>
        </w:r>
      </w:hyperlink>
      <w:r w:rsidRPr="0083430A">
        <w:rPr>
          <w:rFonts w:ascii="ＭＳ Ｐ明朝" w:eastAsia="ＭＳ Ｐ明朝" w:hAnsi="ＭＳ Ｐ明朝" w:cs="ＭＳ Ｐゴシック"/>
          <w:color w:val="222222"/>
          <w:kern w:val="0"/>
          <w:sz w:val="24"/>
          <w:szCs w:val="24"/>
        </w:rPr>
        <w:t>）、千年王国（その時代の12日間の12グループ）の間に救われた人間の数を倍にすると、救われた人間の総数が選ばれた天使の総数と完全に等しくなる（すなわち、全天使のうちから失われた三分の一に一致する教会の人数を倍にすると、救われた人間の数は天使の種類の残り三分の二に一致する）ことになるのです。したがって、神の家族の最終的な組織は、次のようになると思わ</w:t>
      </w:r>
      <w:r w:rsidR="006A6446" w:rsidRPr="00B4547B">
        <w:rPr>
          <w:rFonts w:ascii="ＭＳ Ｐ明朝" w:eastAsia="ＭＳ Ｐ明朝" w:hAnsi="ＭＳ Ｐ明朝" w:cs="ＭＳ Ｐゴシック" w:hint="eastAsia"/>
          <w:kern w:val="0"/>
          <w:sz w:val="24"/>
          <w:szCs w:val="24"/>
        </w:rPr>
        <w:t>れます</w:t>
      </w:r>
      <w:r w:rsidRPr="00B4547B">
        <w:rPr>
          <w:rFonts w:ascii="ＭＳ Ｐ明朝" w:eastAsia="ＭＳ Ｐ明朝" w:hAnsi="ＭＳ Ｐ明朝" w:cs="ＭＳ Ｐゴシック"/>
          <w:kern w:val="0"/>
          <w:sz w:val="24"/>
          <w:szCs w:val="24"/>
        </w:rPr>
        <w:t xml:space="preserve">： </w:t>
      </w:r>
      <w:r w:rsidRPr="0083430A">
        <w:rPr>
          <w:rFonts w:ascii="ＭＳ Ｐ明朝" w:eastAsia="ＭＳ Ｐ明朝" w:hAnsi="ＭＳ Ｐ明朝" w:cs="ＭＳ Ｐゴシック"/>
          <w:color w:val="222222"/>
          <w:kern w:val="0"/>
          <w:sz w:val="24"/>
          <w:szCs w:val="24"/>
        </w:rPr>
        <w:t>一方では、24人の長老に代表される選ばれた天使の６氏族の数は、救われ復活した人間の12部族の数と等しくなり、人間は24の部族に組織されて、それらの天使と人間の両者は神なる人イエス・キリストによって支配されるという形になります。</w:t>
      </w:r>
    </w:p>
    <w:p w14:paraId="19C49063" w14:textId="77777777" w:rsidR="004A67A5" w:rsidRPr="0083430A" w:rsidRDefault="004A67A5" w:rsidP="00FC1A50">
      <w:pPr>
        <w:widowControl/>
        <w:ind w:firstLine="240"/>
        <w:jc w:val="left"/>
        <w:rPr>
          <w:rFonts w:ascii="ＭＳ Ｐ明朝" w:eastAsia="ＭＳ Ｐ明朝" w:hAnsi="ＭＳ Ｐ明朝" w:cs="ＭＳ Ｐゴシック"/>
          <w:color w:val="222222"/>
          <w:kern w:val="0"/>
          <w:sz w:val="24"/>
          <w:szCs w:val="24"/>
        </w:rPr>
      </w:pPr>
    </w:p>
    <w:p w14:paraId="24E3F1F2" w14:textId="77777777" w:rsidR="003974CC" w:rsidRPr="00B4547B" w:rsidRDefault="00FC1A50" w:rsidP="00EA6E36">
      <w:pPr>
        <w:widowControl/>
        <w:shd w:val="clear" w:color="auto" w:fill="FFFFFF"/>
        <w:jc w:val="left"/>
        <w:rPr>
          <w:rFonts w:ascii="ＭＳ Ｐ明朝" w:eastAsia="ＭＳ Ｐ明朝" w:hAnsi="ＭＳ Ｐ明朝" w:cs="Arial"/>
          <w:b/>
          <w:color w:val="0070C0"/>
          <w:kern w:val="0"/>
          <w:sz w:val="24"/>
          <w:szCs w:val="24"/>
        </w:rPr>
      </w:pPr>
      <w:r w:rsidRPr="0083430A">
        <w:rPr>
          <w:rFonts w:ascii="ＭＳ Ｐ明朝" w:eastAsia="ＭＳ Ｐ明朝" w:hAnsi="ＭＳ Ｐ明朝" w:cs="ＭＳ Ｐゴシック"/>
          <w:b/>
          <w:color w:val="222222"/>
          <w:kern w:val="0"/>
          <w:sz w:val="24"/>
          <w:szCs w:val="24"/>
        </w:rPr>
        <w:t>d.</w:t>
      </w:r>
      <w:r w:rsidRPr="0083430A">
        <w:rPr>
          <w:rFonts w:ascii="ＭＳ Ｐ明朝" w:eastAsia="ＭＳ Ｐ明朝" w:hAnsi="ＭＳ Ｐ明朝" w:cs="ＭＳ Ｐゴシック"/>
          <w:color w:val="222222"/>
          <w:kern w:val="0"/>
          <w:sz w:val="24"/>
          <w:szCs w:val="24"/>
        </w:rPr>
        <w:t> </w:t>
      </w:r>
      <w:r w:rsidRPr="0083430A">
        <w:rPr>
          <w:rFonts w:ascii="ＭＳ Ｐ明朝" w:eastAsia="ＭＳ Ｐ明朝" w:hAnsi="ＭＳ Ｐ明朝" w:cs="ＭＳ Ｐゴシック"/>
          <w:color w:val="222222"/>
          <w:kern w:val="0"/>
          <w:sz w:val="24"/>
          <w:szCs w:val="24"/>
          <w:u w:val="single"/>
        </w:rPr>
        <w:t>イレナイオスの証言</w:t>
      </w:r>
      <w:r w:rsidR="00B4547B" w:rsidRPr="00B4547B">
        <w:rPr>
          <w:rFonts w:ascii="ＭＳ Ｐ明朝" w:eastAsia="ＭＳ Ｐ明朝" w:hAnsi="ＭＳ Ｐ明朝" w:cs="ＭＳ Ｐゴシック" w:hint="eastAsia"/>
          <w:color w:val="222222"/>
          <w:kern w:val="0"/>
          <w:sz w:val="24"/>
          <w:szCs w:val="24"/>
        </w:rPr>
        <w:t>：</w:t>
      </w:r>
    </w:p>
    <w:p w14:paraId="57C58B6F" w14:textId="77777777" w:rsidR="003974CC" w:rsidRPr="0083430A" w:rsidRDefault="003974CC" w:rsidP="00FC1A50">
      <w:pPr>
        <w:widowControl/>
        <w:jc w:val="left"/>
        <w:rPr>
          <w:rFonts w:ascii="ＭＳ Ｐ明朝" w:eastAsia="ＭＳ Ｐ明朝" w:hAnsi="ＭＳ Ｐ明朝" w:cs="ＭＳ Ｐゴシック"/>
          <w:color w:val="222222"/>
          <w:kern w:val="0"/>
          <w:sz w:val="24"/>
          <w:szCs w:val="24"/>
        </w:rPr>
      </w:pPr>
    </w:p>
    <w:p w14:paraId="5082F5D8" w14:textId="77777777" w:rsidR="00FC1A50" w:rsidRPr="0083430A" w:rsidRDefault="00FC1A50" w:rsidP="00FC1A50">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xml:space="preserve">　神の時代計画における7千年王国時代の解釈に対する最後の支持は、初期の教会史から得られます。イレナイオスは、新約聖書の終末論的な教えを伝える最後の聖書以外の証人であり、そのような見解が世俗化した教会によって封殺される前に、</w:t>
      </w:r>
      <w:hyperlink r:id="rId1010" w:anchor="90:4" w:tooltip="あなたの目の前には千年も／過ぎ去ればきのうのごとく、／夜の間のひと時のようです。" w:history="1">
        <w:r w:rsidR="00B4547B" w:rsidRPr="00611E0E">
          <w:rPr>
            <w:rFonts w:ascii="ＭＳ Ｐ明朝" w:eastAsia="ＭＳ Ｐ明朝" w:hAnsi="ＭＳ Ｐ明朝" w:cs="Noto Sans CJK SC Light" w:hint="eastAsia"/>
            <w:color w:val="0000FF"/>
            <w:sz w:val="24"/>
            <w:szCs w:val="24"/>
            <w:u w:val="single"/>
          </w:rPr>
          <w:t>詩篇90</w:t>
        </w:r>
        <w:r w:rsidR="00E96232" w:rsidRPr="00611E0E">
          <w:rPr>
            <w:rFonts w:ascii="ＭＳ Ｐ明朝" w:eastAsia="ＭＳ Ｐ明朝" w:hAnsi="ＭＳ Ｐ明朝" w:cs="Noto Sans CJK SC Light" w:hint="eastAsia"/>
            <w:color w:val="0000FF"/>
            <w:sz w:val="24"/>
            <w:szCs w:val="24"/>
            <w:u w:val="single"/>
          </w:rPr>
          <w:t>篇</w:t>
        </w:r>
        <w:r w:rsidR="00B4547B" w:rsidRPr="00611E0E">
          <w:rPr>
            <w:rFonts w:ascii="ＭＳ Ｐ明朝" w:eastAsia="ＭＳ Ｐ明朝" w:hAnsi="ＭＳ Ｐ明朝" w:cs="Noto Sans CJK SC Light" w:hint="eastAsia"/>
            <w:color w:val="0000FF"/>
            <w:sz w:val="24"/>
            <w:szCs w:val="24"/>
            <w:u w:val="single"/>
          </w:rPr>
          <w:t>4</w:t>
        </w:r>
      </w:hyperlink>
      <w:r w:rsidR="00E96232" w:rsidRPr="00611E0E">
        <w:rPr>
          <w:rFonts w:ascii="ＭＳ Ｐ明朝" w:eastAsia="ＭＳ Ｐ明朝" w:hAnsi="ＭＳ Ｐ明朝" w:cs="Noto Sans CJK SC Light" w:hint="eastAsia"/>
          <w:color w:val="0000FF"/>
          <w:sz w:val="24"/>
          <w:szCs w:val="24"/>
          <w:u w:val="single"/>
        </w:rPr>
        <w:t>節</w:t>
      </w:r>
      <w:r w:rsidR="00B4547B" w:rsidRPr="00B4547B">
        <w:rPr>
          <w:rFonts w:ascii="ＭＳ Ｐ明朝" w:eastAsia="ＭＳ Ｐ明朝" w:hAnsi="ＭＳ Ｐ明朝" w:cs="Noto Sans CJK SC Light" w:hint="eastAsia"/>
          <w:sz w:val="24"/>
          <w:szCs w:val="24"/>
        </w:rPr>
        <w:t>と</w:t>
      </w:r>
      <w:hyperlink r:id="rId1011" w:anchor="3:8" w:tooltip="愛する者たちよ。この一事を忘れてはならない。主にあっては、一日は千年のようであり、千年は一日のようである。" w:history="1">
        <w:r w:rsidR="00B4547B" w:rsidRPr="00B4547B">
          <w:rPr>
            <w:rFonts w:ascii="ＭＳ Ｐ明朝" w:eastAsia="ＭＳ Ｐ明朝" w:hAnsi="ＭＳ Ｐ明朝" w:cs="Noto Sans CJK SC Light" w:hint="eastAsia"/>
            <w:color w:val="0000FF"/>
            <w:sz w:val="24"/>
            <w:szCs w:val="24"/>
            <w:u w:val="single"/>
          </w:rPr>
          <w:t>第二ペテロ3</w:t>
        </w:r>
        <w:r w:rsidR="00E96232">
          <w:rPr>
            <w:rFonts w:ascii="ＭＳ Ｐ明朝" w:eastAsia="ＭＳ Ｐ明朝" w:hAnsi="ＭＳ Ｐ明朝" w:cs="Noto Sans CJK SC Light" w:hint="eastAsia"/>
            <w:color w:val="0000FF"/>
            <w:sz w:val="24"/>
            <w:szCs w:val="24"/>
            <w:u w:val="single"/>
          </w:rPr>
          <w:t>章</w:t>
        </w:r>
        <w:r w:rsidR="00B4547B" w:rsidRPr="00B4547B">
          <w:rPr>
            <w:rFonts w:ascii="ＭＳ Ｐ明朝" w:eastAsia="ＭＳ Ｐ明朝" w:hAnsi="ＭＳ Ｐ明朝" w:cs="Noto Sans CJK SC Light" w:hint="eastAsia"/>
            <w:color w:val="0000FF"/>
            <w:sz w:val="24"/>
            <w:szCs w:val="24"/>
            <w:u w:val="single"/>
          </w:rPr>
          <w:t>8</w:t>
        </w:r>
      </w:hyperlink>
      <w:r w:rsidR="00E96232">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の重要な箇所をこのように理解していたことを明確に示しています。Adversus Omnes Haereses 5.28.3では、千年王国時代の解釈は事実として述べられています。</w:t>
      </w:r>
    </w:p>
    <w:p w14:paraId="4B1E351D" w14:textId="77777777" w:rsidR="00FC1A50" w:rsidRPr="0083430A" w:rsidRDefault="00FC1A50" w:rsidP="00FC1A50">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60E8649D"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e. </w:t>
      </w:r>
      <w:r w:rsidRPr="0083430A">
        <w:rPr>
          <w:rFonts w:ascii="ＭＳ Ｐ明朝" w:eastAsia="ＭＳ Ｐ明朝" w:hAnsi="ＭＳ Ｐ明朝" w:cs="Arial"/>
          <w:color w:val="222222"/>
          <w:kern w:val="0"/>
          <w:sz w:val="24"/>
          <w:szCs w:val="24"/>
          <w:u w:val="single"/>
        </w:rPr>
        <w:t>科学と聖書の問題</w:t>
      </w:r>
      <w:r w:rsidRPr="0083430A">
        <w:rPr>
          <w:rFonts w:ascii="ＭＳ Ｐ明朝" w:eastAsia="ＭＳ Ｐ明朝" w:hAnsi="ＭＳ Ｐ明朝" w:cs="Arial"/>
          <w:color w:val="222222"/>
          <w:kern w:val="0"/>
          <w:sz w:val="24"/>
          <w:szCs w:val="24"/>
        </w:rPr>
        <w:t> </w:t>
      </w:r>
      <w:r w:rsidR="00B4547B">
        <w:rPr>
          <w:rFonts w:ascii="ＭＳ Ｐ明朝" w:eastAsia="ＭＳ Ｐ明朝" w:hAnsi="ＭＳ Ｐ明朝" w:cs="Arial" w:hint="eastAsia"/>
          <w:color w:val="222222"/>
          <w:kern w:val="0"/>
          <w:sz w:val="24"/>
          <w:szCs w:val="24"/>
        </w:rPr>
        <w:t>：</w:t>
      </w:r>
    </w:p>
    <w:p w14:paraId="4E68B506"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21F586CA" w14:textId="77777777" w:rsidR="00FC1A50" w:rsidRPr="0083430A" w:rsidRDefault="00FC1A50" w:rsidP="00FC1A50">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少なくともここ数世紀の間、科学的理論を聖書に適用することは、神の言葉の真理を受け入れようとする多くの人々につまずきを与えてきました。私たちの主は、そのようなつまずきが生じることは避けがたいことであり、また、そのようなつまずきをもたらす人々は悲惨な結果を必ず刈り取ることになると言われました（</w:t>
      </w:r>
      <w:hyperlink r:id="rId1012" w:anchor="18:7" w:tooltip="この世は、罪の誘惑があるから、わざわいである。罪の誘惑は必ず来る。しかし、それをきたらせる人は、わざわいである。もしあなたの片手または片足が、罪を犯させるなら、それを切って捨てなさい。両手、両足がそろったままで、永遠の火に投げ込まれるよりは、片手、片足になって命に入る方がよい。 もしあなたの片目が罪を犯させるなら、それを抜き出して捨てなさい。両眼がそろったままで地獄の火に投げ入れられるよりは、片目になって命に入る方がよい。" w:history="1">
        <w:r w:rsidR="00B4547B" w:rsidRPr="00B4547B">
          <w:rPr>
            <w:rFonts w:ascii="ＭＳ Ｐ明朝" w:eastAsia="ＭＳ Ｐ明朝" w:hAnsi="ＭＳ Ｐ明朝" w:cs="Noto Sans CJK SC Light" w:hint="eastAsia"/>
            <w:color w:val="0000FF"/>
            <w:sz w:val="24"/>
            <w:szCs w:val="24"/>
            <w:u w:val="single"/>
          </w:rPr>
          <w:t>マタイ18</w:t>
        </w:r>
        <w:r w:rsidR="00233C2D">
          <w:rPr>
            <w:rFonts w:ascii="ＭＳ Ｐ明朝" w:eastAsia="ＭＳ Ｐ明朝" w:hAnsi="ＭＳ Ｐ明朝" w:cs="Noto Sans CJK SC Light" w:hint="eastAsia"/>
            <w:color w:val="0000FF"/>
            <w:sz w:val="24"/>
            <w:szCs w:val="24"/>
            <w:u w:val="single"/>
          </w:rPr>
          <w:t>章</w:t>
        </w:r>
        <w:r w:rsidR="00B4547B" w:rsidRPr="00B4547B">
          <w:rPr>
            <w:rFonts w:ascii="ＭＳ Ｐ明朝" w:eastAsia="ＭＳ Ｐ明朝" w:hAnsi="ＭＳ Ｐ明朝" w:cs="Noto Sans CJK SC Light" w:hint="eastAsia"/>
            <w:color w:val="0000FF"/>
            <w:sz w:val="24"/>
            <w:szCs w:val="24"/>
            <w:u w:val="single"/>
          </w:rPr>
          <w:t>7-9</w:t>
        </w:r>
      </w:hyperlink>
      <w:r w:rsidR="00233C2D">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）。クリスチャンとして、目に見えるものにではなくキリストに信仰をおくことを公言する信者として（</w:t>
      </w:r>
      <w:hyperlink r:id="rId1013" w:anchor="4:18" w:tooltip="わたしたちは、見えるものにではなく、見えないものに目を注ぐ。見えるものは一時的であり、見えないものは永遠につづくのである。" w:history="1">
        <w:r w:rsidR="00233C2D">
          <w:rPr>
            <w:rFonts w:ascii="ＭＳ Ｐ明朝" w:eastAsia="ＭＳ Ｐ明朝" w:hAnsi="ＭＳ Ｐ明朝" w:cs="Noto Sans CJK SC Light" w:hint="eastAsia"/>
            <w:color w:val="0000FF"/>
            <w:sz w:val="24"/>
            <w:szCs w:val="24"/>
            <w:u w:val="single"/>
          </w:rPr>
          <w:t>第二</w:t>
        </w:r>
        <w:r w:rsidR="00B4547B" w:rsidRPr="00B4547B">
          <w:rPr>
            <w:rFonts w:ascii="ＭＳ Ｐ明朝" w:eastAsia="ＭＳ Ｐ明朝" w:hAnsi="ＭＳ Ｐ明朝" w:cs="Noto Sans CJK SC Light" w:hint="eastAsia"/>
            <w:color w:val="0000FF"/>
            <w:sz w:val="24"/>
            <w:szCs w:val="24"/>
            <w:u w:val="single"/>
          </w:rPr>
          <w:t>コリント4</w:t>
        </w:r>
        <w:r w:rsidR="00233C2D">
          <w:rPr>
            <w:rFonts w:ascii="ＭＳ Ｐ明朝" w:eastAsia="ＭＳ Ｐ明朝" w:hAnsi="ＭＳ Ｐ明朝" w:cs="Noto Sans CJK SC Light" w:hint="eastAsia"/>
            <w:color w:val="0000FF"/>
            <w:sz w:val="24"/>
            <w:szCs w:val="24"/>
            <w:u w:val="single"/>
          </w:rPr>
          <w:t>章</w:t>
        </w:r>
        <w:r w:rsidR="00B4547B" w:rsidRPr="00B4547B">
          <w:rPr>
            <w:rFonts w:ascii="ＭＳ Ｐ明朝" w:eastAsia="ＭＳ Ｐ明朝" w:hAnsi="ＭＳ Ｐ明朝" w:cs="Noto Sans CJK SC Light" w:hint="eastAsia"/>
            <w:color w:val="0000FF"/>
            <w:sz w:val="24"/>
            <w:szCs w:val="24"/>
            <w:u w:val="single"/>
          </w:rPr>
          <w:t>18</w:t>
        </w:r>
      </w:hyperlink>
      <w:r w:rsidR="00233C2D">
        <w:rPr>
          <w:rFonts w:ascii="ＭＳ Ｐ明朝" w:eastAsia="ＭＳ Ｐ明朝" w:hAnsi="ＭＳ Ｐ明朝" w:cs="Noto Sans CJK SC Light" w:hint="eastAsia"/>
          <w:color w:val="0000FF"/>
          <w:sz w:val="24"/>
          <w:szCs w:val="24"/>
          <w:u w:val="single"/>
        </w:rPr>
        <w:t>節</w:t>
      </w:r>
      <w:r w:rsidR="00B4547B" w:rsidRPr="00B4547B">
        <w:rPr>
          <w:rFonts w:ascii="ＭＳ Ｐ明朝" w:eastAsia="ＭＳ Ｐ明朝" w:hAnsi="ＭＳ Ｐ明朝" w:cs="Noto Sans CJK SC Light" w:hint="eastAsia"/>
          <w:sz w:val="24"/>
          <w:szCs w:val="24"/>
        </w:rPr>
        <w:t xml:space="preserve">, </w:t>
      </w:r>
      <w:hyperlink r:id="rId1014" w:anchor="5:7" w:tooltip="わたしたちは、見えるものによらないで、信仰によって歩いているのである。" w:history="1">
        <w:r w:rsidR="00B4547B" w:rsidRPr="00B4547B">
          <w:rPr>
            <w:rFonts w:ascii="ＭＳ Ｐ明朝" w:eastAsia="ＭＳ Ｐ明朝" w:hAnsi="ＭＳ Ｐ明朝" w:cs="Noto Sans CJK SC Light" w:hint="eastAsia"/>
            <w:color w:val="0000FF"/>
            <w:sz w:val="24"/>
            <w:szCs w:val="24"/>
            <w:u w:val="single"/>
          </w:rPr>
          <w:t>5</w:t>
        </w:r>
        <w:r w:rsidR="00233C2D">
          <w:rPr>
            <w:rFonts w:ascii="ＭＳ Ｐ明朝" w:eastAsia="ＭＳ Ｐ明朝" w:hAnsi="ＭＳ Ｐ明朝" w:cs="Noto Sans CJK SC Light" w:hint="eastAsia"/>
            <w:color w:val="0000FF"/>
            <w:sz w:val="24"/>
            <w:szCs w:val="24"/>
            <w:u w:val="single"/>
          </w:rPr>
          <w:t>章</w:t>
        </w:r>
        <w:r w:rsidR="00B4547B" w:rsidRPr="00B4547B">
          <w:rPr>
            <w:rFonts w:ascii="ＭＳ Ｐ明朝" w:eastAsia="ＭＳ Ｐ明朝" w:hAnsi="ＭＳ Ｐ明朝" w:cs="Noto Sans CJK SC Light" w:hint="eastAsia"/>
            <w:color w:val="0000FF"/>
            <w:sz w:val="24"/>
            <w:szCs w:val="24"/>
            <w:u w:val="single"/>
          </w:rPr>
          <w:t>7</w:t>
        </w:r>
      </w:hyperlink>
      <w:r w:rsidR="00233C2D">
        <w:rPr>
          <w:rFonts w:ascii="ＭＳ Ｐ明朝" w:eastAsia="ＭＳ Ｐ明朝" w:hAnsi="ＭＳ Ｐ明朝" w:cs="Noto Sans CJK SC Light" w:hint="eastAsia"/>
          <w:color w:val="0000FF"/>
          <w:sz w:val="24"/>
          <w:szCs w:val="24"/>
          <w:u w:val="single"/>
        </w:rPr>
        <w:t>節;</w:t>
      </w:r>
      <w:r w:rsidR="00B4547B" w:rsidRPr="00B4547B">
        <w:rPr>
          <w:rFonts w:ascii="ＭＳ Ｐ明朝" w:eastAsia="ＭＳ Ｐ明朝" w:hAnsi="ＭＳ Ｐ明朝" w:cs="Noto Sans CJK SC Light" w:hint="eastAsia"/>
          <w:sz w:val="24"/>
          <w:szCs w:val="24"/>
        </w:rPr>
        <w:t xml:space="preserve"> </w:t>
      </w:r>
      <w:hyperlink r:id="rId1015" w:anchor="11:27" w:tooltip="信仰によって、彼は王の憤りをも恐れず、エジプトを立ち去った。彼は、見えないかたを見ているようにして、忍びとおした。" w:history="1">
        <w:r w:rsidR="00B4547B" w:rsidRPr="00B4547B">
          <w:rPr>
            <w:rFonts w:ascii="ＭＳ Ｐ明朝" w:eastAsia="ＭＳ Ｐ明朝" w:hAnsi="ＭＳ Ｐ明朝" w:cs="Noto Sans CJK SC Light" w:hint="eastAsia"/>
            <w:color w:val="0000FF"/>
            <w:sz w:val="24"/>
            <w:szCs w:val="24"/>
            <w:u w:val="single"/>
          </w:rPr>
          <w:t>ヘブル11</w:t>
        </w:r>
        <w:r w:rsidR="00233C2D">
          <w:rPr>
            <w:rFonts w:ascii="ＭＳ Ｐ明朝" w:eastAsia="ＭＳ Ｐ明朝" w:hAnsi="ＭＳ Ｐ明朝" w:cs="Noto Sans CJK SC Light" w:hint="eastAsia"/>
            <w:color w:val="0000FF"/>
            <w:sz w:val="24"/>
            <w:szCs w:val="24"/>
            <w:u w:val="single"/>
          </w:rPr>
          <w:t>章</w:t>
        </w:r>
        <w:r w:rsidR="00B4547B" w:rsidRPr="00B4547B">
          <w:rPr>
            <w:rFonts w:ascii="ＭＳ Ｐ明朝" w:eastAsia="ＭＳ Ｐ明朝" w:hAnsi="ＭＳ Ｐ明朝" w:cs="Noto Sans CJK SC Light" w:hint="eastAsia"/>
            <w:color w:val="0000FF"/>
            <w:sz w:val="24"/>
            <w:szCs w:val="24"/>
            <w:u w:val="single"/>
          </w:rPr>
          <w:t>27</w:t>
        </w:r>
      </w:hyperlink>
      <w:r w:rsidR="00233C2D">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私たちは人間の証言よりも神を信頼すべきです。その証言がどんなに説得力があり反論できないように見えてもです。私たちは、まず次のことを理解しなければなりません。私たちは加速度的に変化する世界に生きていること、そして科学とは、神の創造物の物質面の真理の探究に過ぎず、極めて不完全な試みであり、神が造られた無限の宇宙をおぼろげに、限定された理解しか与えてくれないということを。なぜなら、新しい科学的発見があるたびに、それまで科学が知らなかった幾何級数的な無知が明らかになるからです。科学的な知識が増えれば増えるほど、その課題は無限で、世俗的な手段で宇宙を究極的かつ包括的に理解すること</w:t>
      </w:r>
      <w:r w:rsidRPr="00B4547B">
        <w:rPr>
          <w:rFonts w:ascii="ＭＳ Ｐ明朝" w:eastAsia="ＭＳ Ｐ明朝" w:hAnsi="ＭＳ Ｐ明朝" w:cs="Arial"/>
          <w:kern w:val="0"/>
          <w:sz w:val="24"/>
          <w:szCs w:val="24"/>
        </w:rPr>
        <w:t>は</w:t>
      </w:r>
      <w:r w:rsidR="006A6446" w:rsidRPr="00B4547B">
        <w:rPr>
          <w:rFonts w:ascii="ＭＳ Ｐ明朝" w:eastAsia="ＭＳ Ｐ明朝" w:hAnsi="ＭＳ Ｐ明朝" w:cs="Arial" w:hint="eastAsia"/>
          <w:kern w:val="0"/>
          <w:sz w:val="24"/>
          <w:szCs w:val="24"/>
        </w:rPr>
        <w:t>、</w:t>
      </w:r>
      <w:r w:rsidRPr="00B4547B">
        <w:rPr>
          <w:rFonts w:ascii="ＭＳ Ｐ明朝" w:eastAsia="ＭＳ Ｐ明朝" w:hAnsi="ＭＳ Ｐ明朝" w:cs="Arial"/>
          <w:kern w:val="0"/>
          <w:sz w:val="24"/>
          <w:szCs w:val="24"/>
        </w:rPr>
        <w:t>無駄であ</w:t>
      </w:r>
      <w:r w:rsidRPr="0083430A">
        <w:rPr>
          <w:rFonts w:ascii="ＭＳ Ｐ明朝" w:eastAsia="ＭＳ Ｐ明朝" w:hAnsi="ＭＳ Ｐ明朝" w:cs="Arial"/>
          <w:color w:val="222222"/>
          <w:kern w:val="0"/>
          <w:sz w:val="24"/>
          <w:szCs w:val="24"/>
        </w:rPr>
        <w:t>ることを認識することになります。悲しいことに、神の創造の究極的な不可解さに気づいて謙虚になるべきであるのに、人は傲慢になりがちだったことが歴史からわかります。科学技術の進歩が、人類の歴史上、一人の人間も墓場に行かないようにさせることもできませんでしたし、一人の人間にも永遠の命を与えていないにもかかわらず、科学は多くの人にとって宗教のような存在になっています。</w:t>
      </w:r>
    </w:p>
    <w:p w14:paraId="6340C487"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46C06461" w14:textId="77777777" w:rsidR="00FC1A50" w:rsidRPr="0083430A" w:rsidRDefault="00FC1A50" w:rsidP="00FC1A50">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クリスチャンとして、私たちは世俗社会がこの新しいバベルの塔を価値あるものとし、神なしで人類を天国の高みに至らせようとしていることに驚きを感じざるを得ません。しかし、物質宗教の党派が、現在の科学的解釈によって聖書の教えが何らかの形で間違っていたと主張したり、信者の仲間が危険な思い込みをするたびに、私たちは怒りを持つべきです。神は物質的な存在ではありません。神は霊的な存在です。神は物質を発明し、創造しました。神が一瞬にして創造した大宇宙について、現在科学がもたらしている不完全な理解と、その基礎となる霊的現実との間には、想像すらできないほどの大きな溝があります。</w:t>
      </w:r>
    </w:p>
    <w:p w14:paraId="5DD7C84F"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3A2C6E31" w14:textId="77777777" w:rsidR="00FC1A50" w:rsidRPr="0083430A" w:rsidRDefault="00FC1A50" w:rsidP="00FC1A50">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それゆえ、世間が何を言おうとも神を信じると公言する私たちは、その背後にある現実を否定する物質主義的な力によって、神の言葉が何らかの攻撃を受ける可能性がある場合、神の御言葉</w:t>
      </w:r>
      <w:r w:rsidRPr="00B4547B">
        <w:rPr>
          <w:rFonts w:ascii="ＭＳ Ｐ明朝" w:eastAsia="ＭＳ Ｐ明朝" w:hAnsi="ＭＳ Ｐ明朝" w:cs="Arial"/>
          <w:kern w:val="0"/>
          <w:sz w:val="24"/>
          <w:szCs w:val="24"/>
        </w:rPr>
        <w:t>の</w:t>
      </w:r>
      <w:r w:rsidR="006A6446" w:rsidRPr="00B4547B">
        <w:rPr>
          <w:rFonts w:ascii="ＭＳ Ｐ明朝" w:eastAsia="ＭＳ Ｐ明朝" w:hAnsi="ＭＳ Ｐ明朝" w:cs="Arial" w:hint="eastAsia"/>
          <w:kern w:val="0"/>
          <w:sz w:val="24"/>
          <w:szCs w:val="24"/>
        </w:rPr>
        <w:t>ほう</w:t>
      </w:r>
      <w:r w:rsidRPr="0083430A">
        <w:rPr>
          <w:rFonts w:ascii="ＭＳ Ｐ明朝" w:eastAsia="ＭＳ Ｐ明朝" w:hAnsi="ＭＳ Ｐ明朝" w:cs="Arial"/>
          <w:color w:val="222222"/>
          <w:kern w:val="0"/>
          <w:sz w:val="24"/>
          <w:szCs w:val="24"/>
        </w:rPr>
        <w:t>をとることが正しいだけでなく、賢明です。聖書を信じることです。そうすれば、あなたは決して失望することはないでしょう。しかし、もしあなたが、世間が言うことを理由に（たとえ「優れた科学的証拠」に基づいても）、その御言葉と教えを疑うなら、あなたは本当に悪い取引をしたことになります。なぜなら、あなたが心に蒔くことを許したこの疑念は、あなたの魂の奥底に潜り込み、あなたの信仰の土台を根底から崩してしまうかもしれないからです。</w:t>
      </w:r>
    </w:p>
    <w:p w14:paraId="558C326E"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7E777DA0" w14:textId="77777777" w:rsidR="00FC1A50" w:rsidRPr="0083430A" w:rsidRDefault="00FC1A50" w:rsidP="00FC1A50">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聖書と、聖書に書かれている出来事や事実に対する科学的な解説との間に明らかな矛盾がある場合、聖書が本当に言っていることが正しいのだ、という真理の原則を取り上げてみましょう。聖書は科学のテキストではありませんが、正しく翻訳され、（神学的、歴史的な問題については）解釈された聖書に書かれていることはすべて、絶対に真実なのです。矛盾がある場合、定義上、科学か私たちの解釈のどちらかが少なくとも部分的に間違っているのです。例えば、数世紀にわたって科学が多くの人々の信仰を揺るがしたにもかかわらず、かつて科学が宣言したことのほとんどすべてが「修正」され、実際、日々修正されていることは皮肉なことです。不完全な人間である私たちの知識や理解は、ほとんどの場合、不完全なものであり、知識や理解におけるごく小さな隙間が、物事の捉え方に決定的な違いをもたらすことはないと考えるのは重大な誤りです。このことは、聖書にある年代＜や出来事＞に関する情報についても言えることです。聖書に記録されている出来事、例えばイエス・キリストの処女懐胎と復活は、明らかに超自然的であり、同時にキリスト教徒とみなされる人の信仰にとって明らかに重要であるため、悪の弟子たちは普通、即座にこれらの点に関する直接的な攻撃を避けるものです。それは、一見些細な点に疑念を抱かせることさえできれば、やがて聖書のあらゆる点に疑念を抱かせることができるからです。</w:t>
      </w:r>
    </w:p>
    <w:p w14:paraId="491B50E5"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37FB3F14" w14:textId="77777777" w:rsidR="00FC1A50" w:rsidRPr="0083430A" w:rsidRDefault="00FC1A50" w:rsidP="00420963">
      <w:pPr>
        <w:widowControl/>
        <w:shd w:val="clear" w:color="auto" w:fill="FFFFFF"/>
        <w:ind w:firstLineChars="100"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この悪魔的な戦略の好例は、聖書の年代に関する世俗的な反論に他なりません。年代や歴史的出来事に対する疑念は、考古学という「科学」の文</w:t>
      </w:r>
      <w:r w:rsidR="00420963" w:rsidRPr="0083430A">
        <w:rPr>
          <w:rFonts w:ascii="ＭＳ Ｐ明朝" w:eastAsia="ＭＳ Ｐ明朝" w:hAnsi="ＭＳ Ｐ明朝" w:cs="Arial"/>
          <w:color w:val="222222"/>
          <w:kern w:val="0"/>
          <w:sz w:val="24"/>
          <w:szCs w:val="24"/>
        </w:rPr>
        <w:t>脈で浮上することが多いのですが、この「科学」は大げさに言えば</w:t>
      </w:r>
      <w:r w:rsidRPr="0083430A">
        <w:rPr>
          <w:rFonts w:ascii="ＭＳ Ｐ明朝" w:eastAsia="ＭＳ Ｐ明朝" w:hAnsi="ＭＳ Ｐ明朝" w:cs="Arial"/>
          <w:color w:val="222222"/>
          <w:kern w:val="0"/>
          <w:sz w:val="24"/>
          <w:szCs w:val="24"/>
        </w:rPr>
        <w:t>不正確です（真面目な歴史家ならよくご存じでしょう）。ある特定の場所で掘り出された土器は、結局のところ、この事実以外には何も教えてくれません。年代や起源、オリジナリティに関する推測はもちろん、そこから歴史的な結論を導き出そうとする試みも、主観的で解釈の幅があります。確かに、考古学的な発見には誰もが興味を持ち、感謝するものです、しかし、考古学者の独断と偏見によって、発見された資料が歴史的な記録に組み込まれてしまうことが、最も大きな問題を引き起こしています。大まかには、優れた文献史料は、考古学的情報を慎重に吟味し、慎重に適用することで補うことができますが、考古学的データのみ、あるいはその大部分によって歴史的スキーマを構築することは、まったくの愚行です。このことは、聖書に含まれる歴史的・年代的記録に対する考古学的な異論がある場合にも当てはまります。</w:t>
      </w:r>
    </w:p>
    <w:p w14:paraId="3CAFAC98"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3A7D2440" w14:textId="77777777" w:rsidR="00FC1A50" w:rsidRPr="0083430A" w:rsidRDefault="00FC1A50" w:rsidP="00B4547B">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聖書はこれまで書かれた中で最も人気のある書物であり、信仰に基づく教えと神の霊感を受けたという（真実の）主張と相まって、悪魔がこの信仰の柱を弱体化させようとするのは明らかですが、それとは別に、考古学的な「修正」の格好の攻撃対象であったことでしょう。聖典の場合（特に旧約聖書の多くの部分）、考古学によって疑問視されている歴史的記録は良好（実際には完璧）であることがわかります。つまり、古代史の研究者が最も恐れる、考古学的な発見に基づいて信頼できる文献を「訂正」する、という状況です。過去1世紀半の間に、考古学的発見をもとにした推測的な解釈によって、不正確とされた聖書の正当性が証明され</w:t>
      </w:r>
      <w:r w:rsidRPr="00B4547B">
        <w:rPr>
          <w:rFonts w:ascii="ＭＳ Ｐ明朝" w:eastAsia="ＭＳ Ｐ明朝" w:hAnsi="ＭＳ Ｐ明朝" w:cs="Arial"/>
          <w:kern w:val="0"/>
          <w:sz w:val="24"/>
          <w:szCs w:val="24"/>
        </w:rPr>
        <w:t>た</w:t>
      </w:r>
      <w:r w:rsidR="00420963" w:rsidRPr="00B4547B">
        <w:rPr>
          <w:rFonts w:ascii="ＭＳ Ｐ明朝" w:eastAsia="ＭＳ Ｐ明朝" w:hAnsi="ＭＳ Ｐ明朝" w:cs="Arial" w:hint="eastAsia"/>
          <w:kern w:val="0"/>
          <w:sz w:val="24"/>
          <w:szCs w:val="24"/>
        </w:rPr>
        <w:t>、</w:t>
      </w:r>
      <w:r w:rsidRPr="00B4547B">
        <w:rPr>
          <w:rFonts w:ascii="ＭＳ Ｐ明朝" w:eastAsia="ＭＳ Ｐ明朝" w:hAnsi="ＭＳ Ｐ明朝" w:cs="Arial"/>
          <w:kern w:val="0"/>
          <w:sz w:val="24"/>
          <w:szCs w:val="24"/>
        </w:rPr>
        <w:t>数々の</w:t>
      </w:r>
      <w:r w:rsidRPr="0083430A">
        <w:rPr>
          <w:rFonts w:ascii="ＭＳ Ｐ明朝" w:eastAsia="ＭＳ Ｐ明朝" w:hAnsi="ＭＳ Ｐ明朝" w:cs="Arial"/>
          <w:color w:val="222222"/>
          <w:kern w:val="0"/>
          <w:sz w:val="24"/>
          <w:szCs w:val="24"/>
        </w:rPr>
        <w:t>事例をここで列挙することは時間的に不可能です。しかし、説明のために、年代の問題について少し時間を割く価値があるでしょう。というのも、考古学が一般大衆に「科学的」な根拠を持つ</w:t>
      </w:r>
      <w:r w:rsidRPr="00B4547B">
        <w:rPr>
          <w:rFonts w:ascii="ＭＳ Ｐ明朝" w:eastAsia="ＭＳ Ｐ明朝" w:hAnsi="ＭＳ Ｐ明朝" w:cs="Arial"/>
          <w:kern w:val="0"/>
          <w:sz w:val="24"/>
          <w:szCs w:val="24"/>
        </w:rPr>
        <w:t>ことを</w:t>
      </w:r>
      <w:r w:rsidR="00420963" w:rsidRPr="00B4547B">
        <w:rPr>
          <w:rFonts w:ascii="ＭＳ Ｐ明朝" w:eastAsia="ＭＳ Ｐ明朝" w:hAnsi="ＭＳ Ｐ明朝" w:cs="Arial" w:hint="eastAsia"/>
          <w:kern w:val="0"/>
          <w:sz w:val="24"/>
          <w:szCs w:val="24"/>
        </w:rPr>
        <w:t>、</w:t>
      </w:r>
      <w:r w:rsidRPr="00B4547B">
        <w:rPr>
          <w:rFonts w:ascii="ＭＳ Ｐ明朝" w:eastAsia="ＭＳ Ｐ明朝" w:hAnsi="ＭＳ Ｐ明朝" w:cs="Arial"/>
          <w:kern w:val="0"/>
          <w:sz w:val="24"/>
          <w:szCs w:val="24"/>
        </w:rPr>
        <w:t>ある</w:t>
      </w:r>
      <w:r w:rsidRPr="0083430A">
        <w:rPr>
          <w:rFonts w:ascii="ＭＳ Ｐ明朝" w:eastAsia="ＭＳ Ｐ明朝" w:hAnsi="ＭＳ Ｐ明朝" w:cs="Arial"/>
          <w:color w:val="222222"/>
          <w:kern w:val="0"/>
          <w:sz w:val="24"/>
          <w:szCs w:val="24"/>
        </w:rPr>
        <w:t>程度納得させることができた分野があるとすれば、それは現代の年代測定法の分野です。このような方法論は数多く存在し、年を追うごとに増えています。そして、これらの方法論は、どれも絶対的な客観性を持っており、ほとんど議論の余地のない証拠であるかのように描かれるのが常です。しかし、実際には、それらはすべて、ある重大で誤った仮定、すなわち、今日の地球が昨日</w:t>
      </w:r>
      <w:r w:rsidR="00420963" w:rsidRPr="0083430A">
        <w:rPr>
          <w:rFonts w:ascii="ＭＳ Ｐ明朝" w:eastAsia="ＭＳ Ｐ明朝" w:hAnsi="ＭＳ Ｐ明朝" w:cs="Arial"/>
          <w:color w:val="222222"/>
          <w:kern w:val="0"/>
          <w:sz w:val="24"/>
          <w:szCs w:val="24"/>
        </w:rPr>
        <w:t>の地球と本質的に同じであるという仮定からきているのです。</w:t>
      </w:r>
    </w:p>
    <w:p w14:paraId="6DE48DB4" w14:textId="77777777" w:rsidR="00FC1A50" w:rsidRPr="0083430A" w:rsidRDefault="00FC1A50" w:rsidP="00FC1A50">
      <w:pPr>
        <w:widowControl/>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その仮定とは真反対に、私たちクリスチャンは、聖書から、再創造された地球は科学が認めるよりもずっと若く、わずか6000年前に闇の裁きから取り戻されたものであることを知っています（本連載の第2部を参照）。この「斉一性」という重大な誤認識に付随する重要な問題は、実時間で観測できた現象を、理論上の長い過去時間に遡って投影してしまうことです。このような根拠薄弱な理論がもたらす問題は、いわゆる科学的な年代測定法のすべてに見られますが、現在の測定法の中で最もよく知られている炭素14年代測定法を例にとってみても、この問題は明らかです</w:t>
      </w:r>
      <w:r w:rsidRPr="00316108">
        <w:rPr>
          <w:rFonts w:ascii="ＭＳ Ｐ明朝" w:eastAsia="ＭＳ Ｐ明朝" w:hAnsi="ＭＳ Ｐ明朝" w:cs="ＭＳ Ｐゴシック"/>
          <w:color w:val="222222"/>
          <w:kern w:val="0"/>
          <w:sz w:val="24"/>
          <w:szCs w:val="24"/>
        </w:rPr>
        <w:t>。ヴォス氏</w:t>
      </w:r>
      <w:r w:rsidRPr="0083430A">
        <w:rPr>
          <w:rFonts w:ascii="ＭＳ Ｐ明朝" w:eastAsia="ＭＳ Ｐ明朝" w:hAnsi="ＭＳ Ｐ明朝" w:cs="ＭＳ Ｐゴシック"/>
          <w:color w:val="222222"/>
          <w:kern w:val="0"/>
          <w:sz w:val="24"/>
          <w:szCs w:val="24"/>
        </w:rPr>
        <w:t>＜Howard Frederic Vos＞によれば、炭素14年代測定法は、三つの基本的な仮定に基づいています： 1）放射性炭素14は生物が死ぬと取り込まれなくなること、2）その後一定の割合で劣化すること、3）炭素12はずっと安定したレベルにあること（したがって比較測定ツールとして使用できる）</w:t>
      </w:r>
      <w:r w:rsidR="00233C2D">
        <w:rPr>
          <w:rStyle w:val="ac"/>
          <w:rFonts w:ascii="ＭＳ Ｐ明朝" w:eastAsia="ＭＳ Ｐ明朝" w:hAnsi="ＭＳ Ｐ明朝" w:cs="ＭＳ Ｐゴシック"/>
          <w:color w:val="222222"/>
          <w:kern w:val="0"/>
          <w:sz w:val="24"/>
          <w:szCs w:val="24"/>
        </w:rPr>
        <w:footnoteReference w:id="56"/>
      </w:r>
      <w:r w:rsidRPr="0083430A">
        <w:rPr>
          <w:rFonts w:ascii="ＭＳ Ｐ明朝" w:eastAsia="ＭＳ Ｐ明朝" w:hAnsi="ＭＳ Ｐ明朝" w:cs="ＭＳ Ｐゴシック"/>
          <w:color w:val="222222"/>
          <w:kern w:val="0"/>
          <w:sz w:val="24"/>
          <w:szCs w:val="24"/>
        </w:rPr>
        <w:t>、（タイムカプセルに入って時間を進め、特定のサンプルの進行を確認できない、つまり実験室で結果を証明できないという単純なことからも）2番目と3番目の仮定は証明できないということは、あまりにも明らかなことです。また、年代がほぼ判明している試料から炭素14の劣化線をグラフ化するだけでも十分ではありません。なぜなら、サンプルの年代を正しく推測したとしても、予測できない理由でグラフが湾曲することもあれば（最近の株式市場を観察しているとよくわかる）、重大な出来事が起こったとき</w:t>
      </w:r>
      <w:r w:rsidRPr="00B4547B">
        <w:rPr>
          <w:rFonts w:ascii="ＭＳ Ｐ明朝" w:eastAsia="ＭＳ Ｐ明朝" w:hAnsi="ＭＳ Ｐ明朝" w:cs="ＭＳ Ｐゴシック"/>
          <w:kern w:val="0"/>
          <w:sz w:val="24"/>
          <w:szCs w:val="24"/>
        </w:rPr>
        <w:t>に</w:t>
      </w:r>
      <w:r w:rsidR="004748B1" w:rsidRPr="00B4547B">
        <w:rPr>
          <w:rFonts w:ascii="ＭＳ Ｐ明朝" w:eastAsia="ＭＳ Ｐ明朝" w:hAnsi="ＭＳ Ｐ明朝" w:cs="ＭＳ Ｐゴシック" w:hint="eastAsia"/>
          <w:kern w:val="0"/>
          <w:sz w:val="24"/>
          <w:szCs w:val="24"/>
        </w:rPr>
        <w:t>、</w:t>
      </w:r>
      <w:r w:rsidRPr="00B4547B">
        <w:rPr>
          <w:rFonts w:ascii="ＭＳ Ｐ明朝" w:eastAsia="ＭＳ Ｐ明朝" w:hAnsi="ＭＳ Ｐ明朝" w:cs="ＭＳ Ｐゴシック"/>
          <w:kern w:val="0"/>
          <w:sz w:val="24"/>
          <w:szCs w:val="24"/>
        </w:rPr>
        <w:t>グラフが急変</w:t>
      </w:r>
      <w:r w:rsidRPr="0083430A">
        <w:rPr>
          <w:rFonts w:ascii="ＭＳ Ｐ明朝" w:eastAsia="ＭＳ Ｐ明朝" w:hAnsi="ＭＳ Ｐ明朝" w:cs="ＭＳ Ｐゴシック"/>
          <w:color w:val="222222"/>
          <w:kern w:val="0"/>
          <w:sz w:val="24"/>
          <w:szCs w:val="24"/>
        </w:rPr>
        <w:t>することもあるからです。このように、炭素14による年代測定は、考古学的な年代測定も含めて、進化論と同じように理論的なものでしかないのです。そして、進化論と同じように、神の解説がない限り、生命の起源を探ることが、いかに誤った道を辿ることになるかということです。しかし、聖書には人類の世俗的な記録よりも信頼できる記録があるのですから、明らかに間違っていることに固執するのは、非常に愚かなことです。聖書には、およそ6,000年も前に地球上のすべての物理的生命が（しかも、「その種にしたがって」）再創造されたことがはっきりと記されているからです。炭素14年代測定法（およびそのようなシステム）を嘲笑うような出来事といえば、世界規模の大洪水です。これは、「科学的」な年代測定の前提を覆すような、大変な規模の出来事です。ヴォス氏が指摘するように、炭素14による年代測定が紀元前2000年を</w:t>
      </w:r>
      <w:r w:rsidR="00316108">
        <w:rPr>
          <w:rFonts w:ascii="ＭＳ Ｐ明朝" w:eastAsia="ＭＳ Ｐ明朝" w:hAnsi="ＭＳ Ｐ明朝" w:cs="ＭＳ Ｐゴシック" w:hint="eastAsia"/>
          <w:color w:val="222222"/>
          <w:kern w:val="0"/>
          <w:sz w:val="24"/>
          <w:szCs w:val="24"/>
        </w:rPr>
        <w:t>越えて遡っていく</w:t>
      </w:r>
      <w:r w:rsidRPr="0083430A">
        <w:rPr>
          <w:rFonts w:ascii="ＭＳ Ｐ明朝" w:eastAsia="ＭＳ Ｐ明朝" w:hAnsi="ＭＳ Ｐ明朝" w:cs="ＭＳ Ｐゴシック"/>
          <w:color w:val="222222"/>
          <w:kern w:val="0"/>
          <w:sz w:val="24"/>
          <w:szCs w:val="24"/>
        </w:rPr>
        <w:t>とますます信頼できなくなるのは、間違いなくこのためです</w:t>
      </w:r>
      <w:r w:rsidR="00233C2D">
        <w:rPr>
          <w:rStyle w:val="ac"/>
          <w:rFonts w:ascii="ＭＳ Ｐ明朝" w:eastAsia="ＭＳ Ｐ明朝" w:hAnsi="ＭＳ Ｐ明朝" w:cs="ＭＳ Ｐゴシック"/>
          <w:color w:val="222222"/>
          <w:kern w:val="0"/>
          <w:sz w:val="24"/>
          <w:szCs w:val="24"/>
        </w:rPr>
        <w:footnoteReference w:id="57"/>
      </w:r>
      <w:r w:rsidRPr="0083430A">
        <w:rPr>
          <w:rFonts w:ascii="ＭＳ Ｐ明朝" w:eastAsia="ＭＳ Ｐ明朝" w:hAnsi="ＭＳ Ｐ明朝" w:cs="ＭＳ Ｐゴシック"/>
          <w:color w:val="222222"/>
          <w:kern w:val="0"/>
          <w:sz w:val="24"/>
          <w:szCs w:val="24"/>
        </w:rPr>
        <w:t>。もちろん、創世記は国家機密ではないので、現在の方法論に固執する人々は、十分に考慮すれば自分たちの研究に妥当性をもたらすかもしれない、この宇宙を変える出来事を盲目的に否定していることになります。間違ってはいけません。私たちがここで問題にしているのは、サンプルでも、装置でも、テスト方法でもないのです。むしろ、反聖書派の科学者たちが、聖書の有効性を否定するために、聖書の重要な証言を盲目的に無視してその結果を見ている近視眼的な解釈のレンズのことなのです。そして、これは聖書の年表を批判するための公平な根拠とはなりえないのです。</w:t>
      </w:r>
    </w:p>
    <w:p w14:paraId="741D2627" w14:textId="77777777" w:rsidR="00FC1A50" w:rsidRPr="0083430A" w:rsidRDefault="00FC1A50" w:rsidP="00FC1A50">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1D4D9870" w14:textId="77777777" w:rsidR="00FC1A50" w:rsidRPr="0083430A" w:rsidRDefault="00FC1A50" w:rsidP="00FC1A50">
      <w:pPr>
        <w:widowControl/>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大洪水は、再創造されたばかりの地球に一体何をもたらしたのでしょうか。聖書は歴史地理学の教科書ではありませんが、聖書から多くの重要な事実を得ることができ、現在の世俗的な解釈のパラダイムがいかに不十分であるかを説明することができます。地球全体を覆うほどの水（その深さは、地球の最高峰の山々を20フィートも上回る</w:t>
      </w:r>
      <w:r w:rsidR="00316108" w:rsidRPr="00887795">
        <w:rPr>
          <w:rFonts w:ascii="ＭＳ Ｐ明朝" w:eastAsia="ＭＳ Ｐ明朝" w:hAnsi="ＭＳ Ｐ明朝" w:cs="Noto Sans CJK SC Light" w:hint="eastAsia"/>
          <w:sz w:val="24"/>
          <w:szCs w:val="24"/>
        </w:rPr>
        <w:t>ほどです。</w:t>
      </w:r>
      <w:hyperlink r:id="rId1016" w:anchor="7:20" w:tooltip="水はその上、さらに十五キュビトみなぎって、山々は全くおおわれた。" w:history="1">
        <w:r w:rsidR="00316108" w:rsidRPr="00887795">
          <w:rPr>
            <w:rStyle w:val="a3"/>
            <w:rFonts w:ascii="ＭＳ Ｐ明朝" w:eastAsia="ＭＳ Ｐ明朝" w:hAnsi="ＭＳ Ｐ明朝" w:cs="Noto Sans CJK SC Light" w:hint="eastAsia"/>
            <w:sz w:val="24"/>
            <w:szCs w:val="24"/>
          </w:rPr>
          <w:t>創世記</w:t>
        </w:r>
        <w:r w:rsidR="00233C2D">
          <w:rPr>
            <w:rStyle w:val="a3"/>
            <w:rFonts w:ascii="ＭＳ Ｐ明朝" w:eastAsia="ＭＳ Ｐ明朝" w:hAnsi="ＭＳ Ｐ明朝" w:cs="Noto Sans CJK SC Light" w:hint="eastAsia"/>
            <w:sz w:val="24"/>
            <w:szCs w:val="24"/>
          </w:rPr>
          <w:t>7</w:t>
        </w:r>
        <w:r w:rsidR="00316108" w:rsidRPr="00887795">
          <w:rPr>
            <w:rStyle w:val="a3"/>
            <w:rFonts w:ascii="ＭＳ Ｐ明朝" w:eastAsia="ＭＳ Ｐ明朝" w:hAnsi="ＭＳ Ｐ明朝" w:cs="Noto Sans CJK SC Light" w:hint="eastAsia"/>
            <w:sz w:val="24"/>
            <w:szCs w:val="24"/>
          </w:rPr>
          <w:t>章</w:t>
        </w:r>
        <w:r w:rsidR="00233C2D">
          <w:rPr>
            <w:rStyle w:val="a3"/>
            <w:rFonts w:ascii="ＭＳ Ｐ明朝" w:eastAsia="ＭＳ Ｐ明朝" w:hAnsi="ＭＳ Ｐ明朝" w:cs="Noto Sans CJK SC Light" w:hint="eastAsia"/>
            <w:sz w:val="24"/>
            <w:szCs w:val="24"/>
          </w:rPr>
          <w:t>2</w:t>
        </w:r>
        <w:r w:rsidR="00233C2D">
          <w:rPr>
            <w:rStyle w:val="a3"/>
            <w:rFonts w:ascii="ＭＳ Ｐ明朝" w:eastAsia="ＭＳ Ｐ明朝" w:hAnsi="ＭＳ Ｐ明朝" w:cs="Noto Sans CJK SC Light"/>
            <w:sz w:val="24"/>
            <w:szCs w:val="24"/>
          </w:rPr>
          <w:t>0</w:t>
        </w:r>
        <w:r w:rsidR="00316108" w:rsidRPr="00887795">
          <w:rPr>
            <w:rStyle w:val="a3"/>
            <w:rFonts w:ascii="ＭＳ Ｐ明朝" w:eastAsia="ＭＳ Ｐ明朝" w:hAnsi="ＭＳ Ｐ明朝" w:cs="Noto Sans CJK SC Light" w:hint="eastAsia"/>
            <w:sz w:val="24"/>
            <w:szCs w:val="24"/>
          </w:rPr>
          <w:t>節</w:t>
        </w:r>
      </w:hyperlink>
      <w:r w:rsidR="00316108" w:rsidRPr="00887795">
        <w:rPr>
          <w:rFonts w:ascii="ＭＳ Ｐ明朝" w:eastAsia="ＭＳ Ｐ明朝" w:hAnsi="ＭＳ Ｐ明朝" w:cs="Noto Sans CJK SC Light" w:hint="eastAsia"/>
          <w:sz w:val="24"/>
          <w:szCs w:val="24"/>
        </w:rPr>
        <w:t>参照</w:t>
      </w:r>
      <w:r w:rsidRPr="0083430A">
        <w:rPr>
          <w:rFonts w:ascii="ＭＳ Ｐ明朝" w:eastAsia="ＭＳ Ｐ明朝" w:hAnsi="ＭＳ Ｐ明朝" w:cs="ＭＳ Ｐゴシック"/>
          <w:color w:val="222222"/>
          <w:kern w:val="0"/>
          <w:sz w:val="24"/>
          <w:szCs w:val="24"/>
        </w:rPr>
        <w:t>）が生み出す圧力</w:t>
      </w:r>
      <w:r w:rsidRPr="00316108">
        <w:rPr>
          <w:rFonts w:ascii="ＭＳ Ｐ明朝" w:eastAsia="ＭＳ Ｐ明朝" w:hAnsi="ＭＳ Ｐ明朝" w:cs="ＭＳ Ｐゴシック"/>
          <w:kern w:val="0"/>
          <w:sz w:val="24"/>
          <w:szCs w:val="24"/>
        </w:rPr>
        <w:t>が</w:t>
      </w:r>
      <w:r w:rsidR="004748B1" w:rsidRPr="00316108">
        <w:rPr>
          <w:rFonts w:ascii="ＭＳ Ｐ明朝" w:eastAsia="ＭＳ Ｐ明朝" w:hAnsi="ＭＳ Ｐ明朝" w:cs="ＭＳ Ｐゴシック" w:hint="eastAsia"/>
          <w:kern w:val="0"/>
          <w:sz w:val="24"/>
          <w:szCs w:val="24"/>
        </w:rPr>
        <w:t>、</w:t>
      </w:r>
      <w:r w:rsidRPr="00316108">
        <w:rPr>
          <w:rFonts w:ascii="ＭＳ Ｐ明朝" w:eastAsia="ＭＳ Ｐ明朝" w:hAnsi="ＭＳ Ｐ明朝" w:cs="ＭＳ Ｐゴシック"/>
          <w:kern w:val="0"/>
          <w:sz w:val="24"/>
          <w:szCs w:val="24"/>
        </w:rPr>
        <w:t>どれほどの</w:t>
      </w:r>
      <w:r w:rsidRPr="0083430A">
        <w:rPr>
          <w:rFonts w:ascii="ＭＳ Ｐ明朝" w:eastAsia="ＭＳ Ｐ明朝" w:hAnsi="ＭＳ Ｐ明朝" w:cs="ＭＳ Ｐゴシック"/>
          <w:color w:val="222222"/>
          <w:kern w:val="0"/>
          <w:sz w:val="24"/>
          <w:szCs w:val="24"/>
        </w:rPr>
        <w:t>ものであったかを推し測ることは困難です。　しかし、その影響は大規模で（</w:t>
      </w:r>
      <w:hyperlink r:id="rId1017" w:anchor="3:5" w:tooltip="すなわち、彼らはこのことを認めようとはしない。古い昔に天が存在し、地は神の言によって、水がもとになり、また、水によって成ったのであるが、その時の世界は、御言により水でおおわれて滅んでしまった。 " w:history="1">
        <w:r w:rsidR="00316108" w:rsidRPr="00316108">
          <w:rPr>
            <w:rFonts w:ascii="ＭＳ Ｐ明朝" w:eastAsia="ＭＳ Ｐ明朝" w:hAnsi="ＭＳ Ｐ明朝" w:cs="Noto Sans CJK SC Light" w:hint="eastAsia"/>
            <w:color w:val="0000FF"/>
            <w:sz w:val="24"/>
            <w:szCs w:val="24"/>
            <w:u w:val="single"/>
          </w:rPr>
          <w:t>第二ペテロ3</w:t>
        </w:r>
        <w:r w:rsidR="00233C2D">
          <w:rPr>
            <w:rFonts w:ascii="ＭＳ Ｐ明朝" w:eastAsia="ＭＳ Ｐ明朝" w:hAnsi="ＭＳ Ｐ明朝" w:cs="Noto Sans CJK SC Light" w:hint="eastAsia"/>
            <w:color w:val="0000FF"/>
            <w:sz w:val="24"/>
            <w:szCs w:val="24"/>
            <w:u w:val="single"/>
          </w:rPr>
          <w:t>章</w:t>
        </w:r>
        <w:r w:rsidR="00316108" w:rsidRPr="00316108">
          <w:rPr>
            <w:rFonts w:ascii="ＭＳ Ｐ明朝" w:eastAsia="ＭＳ Ｐ明朝" w:hAnsi="ＭＳ Ｐ明朝" w:cs="Noto Sans CJK SC Light" w:hint="eastAsia"/>
            <w:color w:val="0000FF"/>
            <w:sz w:val="24"/>
            <w:szCs w:val="24"/>
            <w:u w:val="single"/>
          </w:rPr>
          <w:t>5-6</w:t>
        </w:r>
      </w:hyperlink>
      <w:r w:rsidR="00233C2D">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参照）、間違いなく地球の磁場（炭素14を含む多くの年代測定技術が最終的に磁場が安定しているという仮定に基づいている）に大きな変化をもたらしたことでしょう。　しかし、それ以外にも多くのことがあります。洪水以前は、地球上でそれ以降とは全く異なる生物学的な体制が確立されていたのです。洪水以前、人間の寿命は1000年に近いものでしたが（創世記5章参照）、洪水後は一般的に120年が上限で（</w:t>
      </w:r>
      <w:hyperlink r:id="rId1018" w:anchor="6:3" w:tooltip="そこで主は言われた、「わたしの霊はながく人の中にとどまらない。彼は肉にすぎないのだ。しかし、彼の年は百二十年であろう」。" w:history="1">
        <w:r w:rsidR="00316108" w:rsidRPr="00316108">
          <w:rPr>
            <w:rFonts w:ascii="ＭＳ Ｐ明朝" w:eastAsia="ＭＳ Ｐ明朝" w:hAnsi="ＭＳ Ｐ明朝" w:cs="Noto Sans CJK SC Light" w:hint="eastAsia"/>
            <w:color w:val="0000FF"/>
            <w:sz w:val="24"/>
            <w:szCs w:val="24"/>
            <w:u w:val="single"/>
          </w:rPr>
          <w:t>創世記6章3節</w:t>
        </w:r>
      </w:hyperlink>
      <w:r w:rsidRPr="0083430A">
        <w:rPr>
          <w:rFonts w:ascii="ＭＳ Ｐ明朝" w:eastAsia="ＭＳ Ｐ明朝" w:hAnsi="ＭＳ Ｐ明朝" w:cs="ＭＳ Ｐゴシック"/>
          <w:color w:val="222222"/>
          <w:kern w:val="0"/>
          <w:sz w:val="24"/>
          <w:szCs w:val="24"/>
        </w:rPr>
        <w:t xml:space="preserve">：　</w:t>
      </w:r>
      <w:hyperlink r:id="rId1019" w:anchor="34:7" w:tooltip="モーセは死んだ時、百二十歳であったが、目はかすまず、気力は衰えていなかった。" w:history="1">
        <w:r w:rsidR="00316108" w:rsidRPr="00316108">
          <w:rPr>
            <w:rFonts w:ascii="ＭＳ Ｐ明朝" w:eastAsia="ＭＳ Ｐ明朝" w:hAnsi="ＭＳ Ｐ明朝" w:cs="Noto Sans CJK SC Light" w:hint="eastAsia"/>
            <w:color w:val="0000FF"/>
            <w:sz w:val="24"/>
            <w:szCs w:val="24"/>
            <w:u w:val="single"/>
          </w:rPr>
          <w:t>申命記34</w:t>
        </w:r>
        <w:r w:rsidR="00233C2D">
          <w:rPr>
            <w:rFonts w:ascii="ＭＳ Ｐ明朝" w:eastAsia="ＭＳ Ｐ明朝" w:hAnsi="ＭＳ Ｐ明朝" w:cs="Noto Sans CJK SC Light" w:hint="eastAsia"/>
            <w:color w:val="0000FF"/>
            <w:sz w:val="24"/>
            <w:szCs w:val="24"/>
            <w:u w:val="single"/>
          </w:rPr>
          <w:t>章</w:t>
        </w:r>
        <w:r w:rsidR="00316108" w:rsidRPr="00316108">
          <w:rPr>
            <w:rFonts w:ascii="ＭＳ Ｐ明朝" w:eastAsia="ＭＳ Ｐ明朝" w:hAnsi="ＭＳ Ｐ明朝" w:cs="Noto Sans CJK SC Light" w:hint="eastAsia"/>
            <w:color w:val="0000FF"/>
            <w:sz w:val="24"/>
            <w:szCs w:val="24"/>
            <w:u w:val="single"/>
          </w:rPr>
          <w:t>7</w:t>
        </w:r>
      </w:hyperlink>
      <w:r w:rsidR="00233C2D">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にあるモーセの件も参照のこと； アブラハム、イサク、ヤコブ、また</w:t>
      </w:r>
      <w:hyperlink r:id="rId1020" w:anchor="24:15" w:tooltip="しかしエホヤダは年老い、日が満ちて死んだ。その死んだ時は百三十歳であった。" w:history="1">
        <w:r w:rsidR="00AE396B" w:rsidRPr="00AE396B">
          <w:rPr>
            <w:rFonts w:ascii="ＭＳ Ｐ明朝" w:eastAsia="ＭＳ Ｐ明朝" w:hAnsi="ＭＳ Ｐ明朝" w:cs="Noto Sans CJK SC Light" w:hint="eastAsia"/>
            <w:color w:val="0000FF"/>
            <w:sz w:val="24"/>
            <w:szCs w:val="24"/>
            <w:u w:val="single"/>
          </w:rPr>
          <w:t>歴代志下24</w:t>
        </w:r>
        <w:r w:rsidR="00233C2D">
          <w:rPr>
            <w:rFonts w:ascii="ＭＳ Ｐ明朝" w:eastAsia="ＭＳ Ｐ明朝" w:hAnsi="ＭＳ Ｐ明朝" w:cs="Noto Sans CJK SC Light" w:hint="eastAsia"/>
            <w:color w:val="0000FF"/>
            <w:sz w:val="24"/>
            <w:szCs w:val="24"/>
            <w:u w:val="single"/>
          </w:rPr>
          <w:t>章</w:t>
        </w:r>
        <w:r w:rsidR="00AE396B" w:rsidRPr="00AE396B">
          <w:rPr>
            <w:rFonts w:ascii="ＭＳ Ｐ明朝" w:eastAsia="ＭＳ Ｐ明朝" w:hAnsi="ＭＳ Ｐ明朝" w:cs="Noto Sans CJK SC Light" w:hint="eastAsia"/>
            <w:color w:val="0000FF"/>
            <w:sz w:val="24"/>
            <w:szCs w:val="24"/>
            <w:u w:val="single"/>
          </w:rPr>
          <w:t>15</w:t>
        </w:r>
      </w:hyperlink>
      <w:r w:rsidR="00233C2D">
        <w:rPr>
          <w:rFonts w:ascii="ＭＳ Ｐ明朝" w:eastAsia="ＭＳ Ｐ明朝" w:hAnsi="ＭＳ Ｐ明朝" w:cs="Noto Sans CJK SC Light" w:hint="eastAsia"/>
          <w:color w:val="0000FF"/>
          <w:sz w:val="24"/>
          <w:szCs w:val="24"/>
          <w:u w:val="single"/>
        </w:rPr>
        <w:t>節</w:t>
      </w:r>
      <w:r w:rsidR="00AE396B">
        <w:rPr>
          <w:rFonts w:ascii="ＭＳ Ｐ明朝" w:eastAsia="ＭＳ Ｐ明朝" w:hAnsi="ＭＳ Ｐ明朝" w:cs="Noto Sans CJK SC Light" w:hint="eastAsia"/>
          <w:sz w:val="24"/>
          <w:szCs w:val="24"/>
        </w:rPr>
        <w:t>の</w:t>
      </w:r>
      <w:r w:rsidRPr="0083430A">
        <w:rPr>
          <w:rFonts w:ascii="ＭＳ Ｐ明朝" w:eastAsia="ＭＳ Ｐ明朝" w:hAnsi="ＭＳ Ｐ明朝" w:cs="ＭＳ Ｐゴシック"/>
          <w:color w:val="222222"/>
          <w:kern w:val="0"/>
          <w:sz w:val="24"/>
          <w:szCs w:val="24"/>
        </w:rPr>
        <w:t>大祭司エホヤダは例外です）、通常の範囲は70-80歳（</w:t>
      </w:r>
      <w:hyperlink r:id="rId1021" w:anchor="90:10" w:tooltip="われらのよわいは七十年にすぎません。あるいは健やかであっても八十年でしょう。しかしその一生はただ、ほねおりと悩みであって、／その過ぎゆくことは速く、われらは飛び去るのです。" w:history="1">
        <w:r w:rsidR="00AE396B" w:rsidRPr="00AE396B">
          <w:rPr>
            <w:rFonts w:ascii="ＭＳ Ｐ明朝" w:eastAsia="ＭＳ Ｐ明朝" w:hAnsi="ＭＳ Ｐ明朝" w:cs="Noto Sans CJK SC Light" w:hint="eastAsia"/>
            <w:color w:val="0000FF"/>
            <w:sz w:val="24"/>
            <w:szCs w:val="24"/>
            <w:u w:val="single"/>
          </w:rPr>
          <w:t>詩篇90</w:t>
        </w:r>
        <w:r w:rsidR="00233C2D">
          <w:rPr>
            <w:rFonts w:ascii="ＭＳ Ｐ明朝" w:eastAsia="ＭＳ Ｐ明朝" w:hAnsi="ＭＳ Ｐ明朝" w:cs="Noto Sans CJK SC Light" w:hint="eastAsia"/>
            <w:color w:val="0000FF"/>
            <w:sz w:val="24"/>
            <w:szCs w:val="24"/>
            <w:u w:val="single"/>
          </w:rPr>
          <w:t>篇</w:t>
        </w:r>
        <w:r w:rsidR="00AE396B" w:rsidRPr="00AE396B">
          <w:rPr>
            <w:rFonts w:ascii="ＭＳ Ｐ明朝" w:eastAsia="ＭＳ Ｐ明朝" w:hAnsi="ＭＳ Ｐ明朝" w:cs="Noto Sans CJK SC Light" w:hint="eastAsia"/>
            <w:color w:val="0000FF"/>
            <w:sz w:val="24"/>
            <w:szCs w:val="24"/>
            <w:u w:val="single"/>
          </w:rPr>
          <w:t>10</w:t>
        </w:r>
      </w:hyperlink>
      <w:r w:rsidR="00233C2D">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）です。洪水以前、地球は季節の変化のない均一で温和な気候でした（</w:t>
      </w:r>
      <w:hyperlink r:id="rId1022" w:anchor="2:4" w:tooltip="これが天地創造の由来である。主なる神が地と天とを造られた時、地にはまだ野の木もなく、また野の草もはえていなかった。主なる神が地に雨を降らせず、また土を耕す人もなかったからである。しかし地から泉がわきあがって土の全面を潤していた。" w:history="1">
        <w:r w:rsidR="00AE396B" w:rsidRPr="00AE396B">
          <w:rPr>
            <w:rFonts w:ascii="ＭＳ Ｐ明朝" w:eastAsia="ＭＳ Ｐ明朝" w:hAnsi="ＭＳ Ｐ明朝" w:cs="Noto Sans CJK SC Light" w:hint="eastAsia"/>
            <w:color w:val="0000FF"/>
            <w:sz w:val="24"/>
            <w:szCs w:val="24"/>
            <w:u w:val="single"/>
          </w:rPr>
          <w:t>創世記2</w:t>
        </w:r>
        <w:r w:rsidR="00233C2D">
          <w:rPr>
            <w:rFonts w:ascii="ＭＳ Ｐ明朝" w:eastAsia="ＭＳ Ｐ明朝" w:hAnsi="ＭＳ Ｐ明朝" w:cs="Noto Sans CJK SC Light" w:hint="eastAsia"/>
            <w:color w:val="0000FF"/>
            <w:sz w:val="24"/>
            <w:szCs w:val="24"/>
            <w:u w:val="single"/>
          </w:rPr>
          <w:t>章</w:t>
        </w:r>
        <w:r w:rsidR="00AE396B" w:rsidRPr="00AE396B">
          <w:rPr>
            <w:rFonts w:ascii="ＭＳ Ｐ明朝" w:eastAsia="ＭＳ Ｐ明朝" w:hAnsi="ＭＳ Ｐ明朝" w:cs="Noto Sans CJK SC Light" w:hint="eastAsia"/>
            <w:color w:val="0000FF"/>
            <w:sz w:val="24"/>
            <w:szCs w:val="24"/>
            <w:u w:val="single"/>
          </w:rPr>
          <w:t>4-6</w:t>
        </w:r>
      </w:hyperlink>
      <w:r w:rsidR="00233C2D">
        <w:rPr>
          <w:rFonts w:ascii="ＭＳ Ｐ明朝" w:eastAsia="ＭＳ Ｐ明朝" w:hAnsi="ＭＳ Ｐ明朝" w:cs="Noto Sans CJK SC Light" w:hint="eastAsia"/>
          <w:color w:val="0000FF"/>
          <w:sz w:val="24"/>
          <w:szCs w:val="24"/>
          <w:u w:val="single"/>
        </w:rPr>
        <w:t>節</w:t>
      </w:r>
      <w:r w:rsidR="00AE396B" w:rsidRPr="00AE396B">
        <w:rPr>
          <w:rFonts w:ascii="ＭＳ Ｐ明朝" w:eastAsia="ＭＳ Ｐ明朝" w:hAnsi="ＭＳ Ｐ明朝" w:cs="Noto Sans CJK SC Light" w:hint="eastAsia"/>
          <w:sz w:val="24"/>
          <w:szCs w:val="24"/>
        </w:rPr>
        <w:t>と</w:t>
      </w:r>
      <w:hyperlink r:id="rId1023" w:anchor="7:4" w:tooltip="七日の後、わたしは四十日四十夜、地に雨を降らせて、わたしの造ったすべての生き物を、地のおもてからぬぐい去ります」。" w:history="1">
        <w:r w:rsidR="00AE396B" w:rsidRPr="00AE396B">
          <w:rPr>
            <w:rFonts w:ascii="ＭＳ Ｐ明朝" w:eastAsia="ＭＳ Ｐ明朝" w:hAnsi="ＭＳ Ｐ明朝" w:cs="Noto Sans CJK SC Light" w:hint="eastAsia"/>
            <w:color w:val="800080"/>
            <w:sz w:val="24"/>
            <w:szCs w:val="24"/>
            <w:u w:val="single"/>
          </w:rPr>
          <w:t>創世記7</w:t>
        </w:r>
        <w:r w:rsidR="00233C2D">
          <w:rPr>
            <w:rFonts w:ascii="ＭＳ Ｐ明朝" w:eastAsia="ＭＳ Ｐ明朝" w:hAnsi="ＭＳ Ｐ明朝" w:cs="Noto Sans CJK SC Light" w:hint="eastAsia"/>
            <w:color w:val="800080"/>
            <w:sz w:val="24"/>
            <w:szCs w:val="24"/>
            <w:u w:val="single"/>
          </w:rPr>
          <w:t>章</w:t>
        </w:r>
        <w:r w:rsidR="00AE396B" w:rsidRPr="00AE396B">
          <w:rPr>
            <w:rFonts w:ascii="ＭＳ Ｐ明朝" w:eastAsia="ＭＳ Ｐ明朝" w:hAnsi="ＭＳ Ｐ明朝" w:cs="Noto Sans CJK SC Light" w:hint="eastAsia"/>
            <w:color w:val="800080"/>
            <w:sz w:val="24"/>
            <w:szCs w:val="24"/>
            <w:u w:val="single"/>
          </w:rPr>
          <w:t>4</w:t>
        </w:r>
      </w:hyperlink>
      <w:r w:rsidR="00233C2D">
        <w:rPr>
          <w:rFonts w:ascii="ＭＳ Ｐ明朝" w:eastAsia="ＭＳ Ｐ明朝" w:hAnsi="ＭＳ Ｐ明朝" w:cs="Noto Sans CJK SC Light" w:hint="eastAsia"/>
          <w:color w:val="800080"/>
          <w:sz w:val="24"/>
          <w:szCs w:val="24"/>
          <w:u w:val="single"/>
        </w:rPr>
        <w:t>節</w:t>
      </w:r>
      <w:r w:rsidRPr="0083430A">
        <w:rPr>
          <w:rFonts w:ascii="ＭＳ Ｐ明朝" w:eastAsia="ＭＳ Ｐ明朝" w:hAnsi="ＭＳ Ｐ明朝" w:cs="ＭＳ Ｐゴシック"/>
          <w:color w:val="222222"/>
          <w:kern w:val="0"/>
          <w:sz w:val="24"/>
          <w:szCs w:val="24"/>
        </w:rPr>
        <w:t>を比較のこと）。しかし、その後、現在私たちが慣れ親しんでいる季節が始まりました。洪水前、地球は濃い霧に覆われていました＜大気の上に水蒸気層が厚く存在していた＞が（</w:t>
      </w:r>
      <w:hyperlink r:id="rId1024" w:anchor="2:6" w:tooltip="しかし地から泉がわきあがって土の全面を潤していた。" w:history="1">
        <w:r w:rsidR="00AE396B" w:rsidRPr="00AE396B">
          <w:rPr>
            <w:rFonts w:ascii="ＭＳ Ｐ明朝" w:eastAsia="ＭＳ Ｐ明朝" w:hAnsi="ＭＳ Ｐ明朝" w:cs="Noto Sans CJK SC Light" w:hint="eastAsia"/>
            <w:color w:val="0000FF"/>
            <w:sz w:val="24"/>
            <w:szCs w:val="24"/>
            <w:u w:val="single"/>
          </w:rPr>
          <w:t>創世記2</w:t>
        </w:r>
        <w:r w:rsidR="00233C2D">
          <w:rPr>
            <w:rFonts w:ascii="ＭＳ Ｐ明朝" w:eastAsia="ＭＳ Ｐ明朝" w:hAnsi="ＭＳ Ｐ明朝" w:cs="Noto Sans CJK SC Light" w:hint="eastAsia"/>
            <w:color w:val="0000FF"/>
            <w:sz w:val="24"/>
            <w:szCs w:val="24"/>
            <w:u w:val="single"/>
          </w:rPr>
          <w:t>章</w:t>
        </w:r>
        <w:r w:rsidR="00AE396B" w:rsidRPr="00AE396B">
          <w:rPr>
            <w:rFonts w:ascii="ＭＳ Ｐ明朝" w:eastAsia="ＭＳ Ｐ明朝" w:hAnsi="ＭＳ Ｐ明朝" w:cs="Noto Sans CJK SC Light" w:hint="eastAsia"/>
            <w:color w:val="0000FF"/>
            <w:sz w:val="24"/>
            <w:szCs w:val="24"/>
            <w:u w:val="single"/>
          </w:rPr>
          <w:t>6</w:t>
        </w:r>
      </w:hyperlink>
      <w:r w:rsidR="00233C2D">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）、洪水後は、直射日光とそれに付随するすべての影響を受けることになりました（</w:t>
      </w:r>
      <w:hyperlink r:id="rId1025" w:anchor="8:22" w:tooltip="地のある限り、種まきの時も、刈入れの時も、暑さ寒さも、夏冬も、昼も夜もやむことはないであろう」。" w:history="1">
        <w:r w:rsidR="00AE396B" w:rsidRPr="00AE396B">
          <w:rPr>
            <w:rFonts w:ascii="ＭＳ Ｐ明朝" w:eastAsia="ＭＳ Ｐ明朝" w:hAnsi="ＭＳ Ｐ明朝" w:cs="Noto Sans CJK SC Light" w:hint="eastAsia"/>
            <w:color w:val="0000FF"/>
            <w:sz w:val="24"/>
            <w:szCs w:val="24"/>
            <w:u w:val="single"/>
          </w:rPr>
          <w:t>創世記8</w:t>
        </w:r>
        <w:r w:rsidR="00233C2D">
          <w:rPr>
            <w:rFonts w:ascii="ＭＳ Ｐ明朝" w:eastAsia="ＭＳ Ｐ明朝" w:hAnsi="ＭＳ Ｐ明朝" w:cs="Noto Sans CJK SC Light" w:hint="eastAsia"/>
            <w:color w:val="0000FF"/>
            <w:sz w:val="24"/>
            <w:szCs w:val="24"/>
            <w:u w:val="single"/>
          </w:rPr>
          <w:t>章</w:t>
        </w:r>
        <w:r w:rsidR="00AE396B" w:rsidRPr="00AE396B">
          <w:rPr>
            <w:rFonts w:ascii="ＭＳ Ｐ明朝" w:eastAsia="ＭＳ Ｐ明朝" w:hAnsi="ＭＳ Ｐ明朝" w:cs="Noto Sans CJK SC Light" w:hint="eastAsia"/>
            <w:color w:val="0000FF"/>
            <w:sz w:val="24"/>
            <w:szCs w:val="24"/>
            <w:u w:val="single"/>
          </w:rPr>
          <w:t>22</w:t>
        </w:r>
      </w:hyperlink>
      <w:r w:rsidR="00233C2D">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）。洪水以前は、バクテリアの活動は現在よりずっと少ないものでした。これは、ワインの発酵が洪水後の文明にとって全く新しい出来事であったことからも明らかです（</w:t>
      </w:r>
      <w:hyperlink r:id="rId1026" w:anchor="9:20" w:tooltip="さてノアは農夫となり、ぶどう畑をつくり始めたが、彼はぶどう酒を飲んで酔い、天幕の中で裸になっていた。" w:history="1">
        <w:r w:rsidR="00AE396B" w:rsidRPr="00AE396B">
          <w:rPr>
            <w:rFonts w:ascii="ＭＳ Ｐ明朝" w:eastAsia="ＭＳ Ｐ明朝" w:hAnsi="ＭＳ Ｐ明朝" w:cs="Noto Sans CJK SC Light" w:hint="eastAsia"/>
            <w:color w:val="0000FF"/>
            <w:sz w:val="24"/>
            <w:szCs w:val="24"/>
            <w:u w:val="single"/>
          </w:rPr>
          <w:t>創世記9</w:t>
        </w:r>
        <w:r w:rsidR="00233C2D">
          <w:rPr>
            <w:rFonts w:ascii="ＭＳ Ｐ明朝" w:eastAsia="ＭＳ Ｐ明朝" w:hAnsi="ＭＳ Ｐ明朝" w:cs="Noto Sans CJK SC Light" w:hint="eastAsia"/>
            <w:color w:val="0000FF"/>
            <w:sz w:val="24"/>
            <w:szCs w:val="24"/>
            <w:u w:val="single"/>
          </w:rPr>
          <w:t>章</w:t>
        </w:r>
        <w:r w:rsidR="00AE396B" w:rsidRPr="00AE396B">
          <w:rPr>
            <w:rFonts w:ascii="ＭＳ Ｐ明朝" w:eastAsia="ＭＳ Ｐ明朝" w:hAnsi="ＭＳ Ｐ明朝" w:cs="Noto Sans CJK SC Light" w:hint="eastAsia"/>
            <w:color w:val="0000FF"/>
            <w:sz w:val="24"/>
            <w:szCs w:val="24"/>
            <w:u w:val="single"/>
          </w:rPr>
          <w:t>20-21</w:t>
        </w:r>
      </w:hyperlink>
      <w:r w:rsidR="00233C2D">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）。洪水以前には虹はありませんでしたが（</w:t>
      </w:r>
      <w:hyperlink r:id="rId1027" w:anchor="9:12" w:tooltip="さらに神は言われた、「これはわたしと、あなたがた及びあなたがたと共にいるすべての生き物との間に代々かぎりなく、わたしが立てる契約のしるしである。すなわち、わたしは雲の中に、にじを置く。これがわたしと地との間の契約のしるしとなる。わたしが雲を地の上に起すとき、にじは雲の中に現れる。こうして、わたしは、わたしとあなたがた、及びすべて肉なるあらゆる生き物との間に立てた契約を思いおこすゆえ、水はふたたび、すべて肉なる者を滅ぼす洪水とはならない。" w:history="1">
        <w:r w:rsidR="00AE396B" w:rsidRPr="00AE396B">
          <w:rPr>
            <w:rFonts w:ascii="ＭＳ Ｐ明朝" w:eastAsia="ＭＳ Ｐ明朝" w:hAnsi="ＭＳ Ｐ明朝" w:cs="Noto Sans CJK SC Light" w:hint="eastAsia"/>
            <w:color w:val="0000FF"/>
            <w:sz w:val="24"/>
            <w:szCs w:val="24"/>
            <w:u w:val="single"/>
          </w:rPr>
          <w:t>創世記9</w:t>
        </w:r>
        <w:r w:rsidR="00233C2D">
          <w:rPr>
            <w:rFonts w:ascii="ＭＳ Ｐ明朝" w:eastAsia="ＭＳ Ｐ明朝" w:hAnsi="ＭＳ Ｐ明朝" w:cs="Noto Sans CJK SC Light" w:hint="eastAsia"/>
            <w:color w:val="0000FF"/>
            <w:sz w:val="24"/>
            <w:szCs w:val="24"/>
            <w:u w:val="single"/>
          </w:rPr>
          <w:t>章</w:t>
        </w:r>
        <w:r w:rsidR="00AE396B" w:rsidRPr="00AE396B">
          <w:rPr>
            <w:rFonts w:ascii="ＭＳ Ｐ明朝" w:eastAsia="ＭＳ Ｐ明朝" w:hAnsi="ＭＳ Ｐ明朝" w:cs="Noto Sans CJK SC Light" w:hint="eastAsia"/>
            <w:color w:val="0000FF"/>
            <w:sz w:val="24"/>
            <w:szCs w:val="24"/>
            <w:u w:val="single"/>
          </w:rPr>
          <w:t>12-17</w:t>
        </w:r>
      </w:hyperlink>
      <w:r w:rsidR="00233C2D">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）、大気の状態や分光学的な条件は確実に変化したのです。</w:t>
      </w:r>
    </w:p>
    <w:p w14:paraId="44DDB450" w14:textId="77777777" w:rsidR="00FC1A50" w:rsidRPr="0083430A" w:rsidRDefault="00FC1A50" w:rsidP="00FC1A50">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085B40AD" w14:textId="77777777" w:rsidR="00FC1A50" w:rsidRPr="0083430A" w:rsidRDefault="00FC1A50" w:rsidP="00FC1A50">
      <w:pPr>
        <w:widowControl/>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地球の重力場、自転軸、大気や気候の条件、宇宙放射線のレベル、さらには基本的な生物活動まで、このような大規模な変化の累積効果は、考古学的な年代測定技術に組み入れて完全に把握することはおろか、モデル化することもかなり困難でしょう。地球の磁場、宇宙線の活動、バクテリアの分解過程、あるいは当たり前と思われている季節のパターンのわずかな変化でさえ、考古学が重きを置いているどんな「科学的」年代測定システムにおいても、まったく異なる結果を生み出すことでしょう。聖書に明確に記されている大洪水前の世界と大洪水後の世界の違いが、現代の考古学で見過ごされていることを考えれば、なおさらです。現代の年代測定技術の結果が、しばしば聖書の明白で一貫した記述と対立するのも不思議ではありません。この時点で、考古学的な年代測定が、聖書の年代測定に純粋に興味を持つ人々にとって、ほとんど役に立たないことも明らかでしょう。このようないわゆる科学的システムの信奉者は、彼らの先史時代の計算のすべてを劇的に変えてしまうような聖書の証言を、盲目的に拒絶しているのです。</w:t>
      </w:r>
    </w:p>
    <w:p w14:paraId="2FCCD7A2" w14:textId="77777777" w:rsidR="00FC1A50" w:rsidRPr="0083430A" w:rsidRDefault="00FC1A50" w:rsidP="00FC1A50">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607930D3" w14:textId="77777777" w:rsidR="00FC1A50" w:rsidRPr="0083430A" w:rsidRDefault="00FC1A50" w:rsidP="00AE396B">
      <w:pPr>
        <w:widowControl/>
        <w:ind w:left="840" w:firstLineChars="100" w:firstLine="240"/>
        <w:jc w:val="left"/>
        <w:rPr>
          <w:rFonts w:ascii="ＭＳ Ｐ明朝" w:eastAsia="ＭＳ Ｐ明朝" w:hAnsi="ＭＳ Ｐ明朝" w:cs="ＭＳ Ｐゴシック"/>
          <w:color w:val="222222"/>
          <w:kern w:val="0"/>
          <w:sz w:val="24"/>
          <w:szCs w:val="24"/>
        </w:rPr>
      </w:pPr>
      <w:r w:rsidRPr="00AE396B">
        <w:rPr>
          <w:rFonts w:ascii="BIZ UDPゴシック" w:eastAsia="BIZ UDPゴシック" w:hAnsi="BIZ UDPゴシック" w:cs="ＭＳ Ｐゴシック"/>
          <w:color w:val="222222"/>
          <w:kern w:val="0"/>
          <w:sz w:val="24"/>
          <w:szCs w:val="24"/>
        </w:rPr>
        <w:t>まず次のことを知るべきである。終りの時にあざける者たちが、あざけりながら出てきて、自分の欲情のままに生活し、 「主の来臨の約束はどうなったのか。先祖たちが眠りについてから、すべてのものは天地創造の初めからそのままであって、変ってはいない」と言うであろう。 すなわち、彼らはこのことを認めようとはしない。古い昔に天が存在し、地は神の言によって、</w:t>
      </w:r>
      <w:r w:rsidRPr="00AE396B">
        <w:rPr>
          <w:rFonts w:ascii="ＭＳ Ｐ明朝" w:eastAsia="ＭＳ Ｐ明朝" w:hAnsi="ＭＳ Ｐ明朝" w:cs="ＭＳ Ｐゴシック"/>
          <w:color w:val="222222"/>
          <w:kern w:val="0"/>
          <w:sz w:val="24"/>
          <w:szCs w:val="24"/>
        </w:rPr>
        <w:t>[下の]</w:t>
      </w:r>
      <w:r w:rsidRPr="00AE396B">
        <w:rPr>
          <w:rFonts w:ascii="BIZ UDPゴシック" w:eastAsia="BIZ UDPゴシック" w:hAnsi="BIZ UDPゴシック" w:cs="ＭＳ Ｐゴシック"/>
          <w:color w:val="222222"/>
          <w:kern w:val="0"/>
          <w:sz w:val="24"/>
          <w:szCs w:val="24"/>
        </w:rPr>
        <w:t>水がもとになり、また、水</w:t>
      </w:r>
      <w:r w:rsidRPr="00AE396B">
        <w:rPr>
          <w:rFonts w:ascii="ＭＳ Ｐ明朝" w:eastAsia="ＭＳ Ｐ明朝" w:hAnsi="ＭＳ Ｐ明朝" w:cs="ＭＳ Ｐゴシック"/>
          <w:color w:val="222222"/>
          <w:kern w:val="0"/>
          <w:sz w:val="24"/>
          <w:szCs w:val="24"/>
          <w:u w:val="single"/>
        </w:rPr>
        <w:t>[の中を通ること]</w:t>
      </w:r>
      <w:r w:rsidRPr="00AE396B">
        <w:rPr>
          <w:rFonts w:ascii="BIZ UDPゴシック" w:eastAsia="BIZ UDPゴシック" w:hAnsi="BIZ UDPゴシック" w:cs="ＭＳ Ｐゴシック"/>
          <w:color w:val="222222"/>
          <w:kern w:val="0"/>
          <w:sz w:val="24"/>
          <w:szCs w:val="24"/>
        </w:rPr>
        <w:t>によって成ったのであるが、 その時の世界</w:t>
      </w:r>
      <w:r w:rsidRPr="00AE396B">
        <w:rPr>
          <w:rFonts w:ascii="ＭＳ Ｐ明朝" w:eastAsia="ＭＳ Ｐ明朝" w:hAnsi="ＭＳ Ｐ明朝" w:cs="ＭＳ Ｐゴシック"/>
          <w:color w:val="222222"/>
          <w:kern w:val="0"/>
          <w:sz w:val="24"/>
          <w:szCs w:val="24"/>
        </w:rPr>
        <w:t>（すなわち、ノアの時代の世界）</w:t>
      </w:r>
      <w:r w:rsidRPr="00AE396B">
        <w:rPr>
          <w:rFonts w:ascii="BIZ UDPゴシック" w:eastAsia="BIZ UDPゴシック" w:hAnsi="BIZ UDPゴシック" w:cs="ＭＳ Ｐゴシック"/>
          <w:color w:val="222222"/>
          <w:kern w:val="0"/>
          <w:sz w:val="24"/>
          <w:szCs w:val="24"/>
        </w:rPr>
        <w:t>は、</w:t>
      </w:r>
      <w:r w:rsidRPr="00AE396B">
        <w:rPr>
          <w:rFonts w:ascii="ＭＳ Ｐ明朝" w:eastAsia="ＭＳ Ｐ明朝" w:hAnsi="ＭＳ Ｐ明朝" w:cs="ＭＳ Ｐゴシック"/>
          <w:color w:val="222222"/>
          <w:kern w:val="0"/>
          <w:sz w:val="24"/>
          <w:szCs w:val="24"/>
        </w:rPr>
        <w:t>[再び]</w:t>
      </w:r>
      <w:r w:rsidRPr="00AE396B">
        <w:rPr>
          <w:rFonts w:ascii="BIZ UDPゴシック" w:eastAsia="BIZ UDPゴシック" w:hAnsi="BIZ UDPゴシック" w:cs="ＭＳ Ｐゴシック"/>
          <w:color w:val="222222"/>
          <w:kern w:val="0"/>
          <w:sz w:val="24"/>
          <w:szCs w:val="24"/>
        </w:rPr>
        <w:t>御言により</w:t>
      </w:r>
      <w:r w:rsidRPr="00AE396B">
        <w:rPr>
          <w:rFonts w:ascii="ＭＳ Ｐ明朝" w:eastAsia="ＭＳ Ｐ明朝" w:hAnsi="ＭＳ Ｐ明朝" w:cs="ＭＳ Ｐゴシック"/>
          <w:color w:val="222222"/>
          <w:kern w:val="0"/>
          <w:sz w:val="24"/>
          <w:szCs w:val="24"/>
        </w:rPr>
        <w:t>[上と下の]</w:t>
      </w:r>
      <w:r w:rsidRPr="00AE396B">
        <w:rPr>
          <w:rFonts w:ascii="BIZ UDPゴシック" w:eastAsia="BIZ UDPゴシック" w:hAnsi="BIZ UDPゴシック" w:cs="ＭＳ Ｐゴシック"/>
          <w:color w:val="222222"/>
          <w:kern w:val="0"/>
          <w:sz w:val="24"/>
          <w:szCs w:val="24"/>
        </w:rPr>
        <w:t>水でおおわれて滅んでしまった。 しかし、今の天と地とは、同じ</w:t>
      </w:r>
      <w:r w:rsidRPr="00AE396B">
        <w:rPr>
          <w:rFonts w:ascii="ＭＳ Ｐ明朝" w:eastAsia="ＭＳ Ｐ明朝" w:hAnsi="ＭＳ Ｐ明朝" w:cs="ＭＳ Ｐゴシック"/>
          <w:color w:val="222222"/>
          <w:kern w:val="0"/>
          <w:sz w:val="24"/>
          <w:szCs w:val="24"/>
        </w:rPr>
        <w:t>（神の）</w:t>
      </w:r>
      <w:r w:rsidRPr="00AE396B">
        <w:rPr>
          <w:rFonts w:ascii="BIZ UDPゴシック" w:eastAsia="BIZ UDPゴシック" w:hAnsi="BIZ UDPゴシック" w:cs="ＭＳ Ｐゴシック"/>
          <w:color w:val="222222"/>
          <w:kern w:val="0"/>
          <w:sz w:val="24"/>
          <w:szCs w:val="24"/>
        </w:rPr>
        <w:t>御言によって保存され、不信仰な人々がさばかれ、滅ぼさるべき日に火で焼かれる時まで、そのまま保たれているのである。</w:t>
      </w:r>
      <w:r w:rsidRPr="0083430A">
        <w:rPr>
          <w:rFonts w:ascii="ＭＳ Ｐ明朝" w:eastAsia="ＭＳ Ｐ明朝" w:hAnsi="ＭＳ Ｐ明朝" w:cs="ＭＳ Ｐゴシック"/>
          <w:color w:val="222222"/>
          <w:kern w:val="0"/>
          <w:sz w:val="24"/>
          <w:szCs w:val="24"/>
        </w:rPr>
        <w:t> (</w:t>
      </w:r>
      <w:hyperlink r:id="rId1028" w:anchor="3:3" w:history="1">
        <w:r w:rsidRPr="00233C2D">
          <w:rPr>
            <w:rStyle w:val="a3"/>
            <w:rFonts w:ascii="ＭＳ Ｐ明朝" w:eastAsia="ＭＳ Ｐ明朝" w:hAnsi="ＭＳ Ｐ明朝" w:cs="ＭＳ Ｐゴシック"/>
            <w:kern w:val="0"/>
            <w:sz w:val="24"/>
            <w:szCs w:val="24"/>
          </w:rPr>
          <w:t>第二ペテロ 3章3-7節</w:t>
        </w:r>
      </w:hyperlink>
      <w:r w:rsidRPr="0083430A">
        <w:rPr>
          <w:rFonts w:ascii="ＭＳ Ｐ明朝" w:eastAsia="ＭＳ Ｐ明朝" w:hAnsi="ＭＳ Ｐ明朝" w:cs="ＭＳ Ｐゴシック"/>
          <w:color w:val="222222"/>
          <w:kern w:val="0"/>
          <w:sz w:val="24"/>
          <w:szCs w:val="24"/>
        </w:rPr>
        <w:t>)</w:t>
      </w:r>
    </w:p>
    <w:p w14:paraId="2452F9BA" w14:textId="77777777" w:rsidR="00FC1A50" w:rsidRPr="0083430A" w:rsidRDefault="00FC1A50" w:rsidP="00FC1A50">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1E431DB4" w14:textId="77777777" w:rsidR="00FC1A50" w:rsidRPr="0083430A" w:rsidRDefault="00FC1A50" w:rsidP="00AE396B">
      <w:pPr>
        <w:widowControl/>
        <w:ind w:left="840" w:firstLineChars="100" w:firstLine="240"/>
        <w:jc w:val="left"/>
        <w:rPr>
          <w:rFonts w:ascii="ＭＳ Ｐ明朝" w:eastAsia="ＭＳ Ｐ明朝" w:hAnsi="ＭＳ Ｐ明朝" w:cs="ＭＳ Ｐゴシック"/>
          <w:color w:val="222222"/>
          <w:kern w:val="0"/>
          <w:sz w:val="24"/>
          <w:szCs w:val="24"/>
        </w:rPr>
      </w:pPr>
      <w:r w:rsidRPr="00AE396B">
        <w:rPr>
          <w:rFonts w:ascii="ＭＳ Ｐ明朝" w:eastAsia="ＭＳ Ｐ明朝" w:hAnsi="ＭＳ Ｐ明朝" w:cs="ＭＳ Ｐゴシック"/>
          <w:color w:val="222222"/>
          <w:kern w:val="0"/>
          <w:sz w:val="24"/>
          <w:szCs w:val="24"/>
        </w:rPr>
        <w:t>[このようなタイプの人達]</w:t>
      </w:r>
      <w:r w:rsidRPr="00AE396B">
        <w:rPr>
          <w:rFonts w:ascii="BIZ UDPゴシック" w:eastAsia="BIZ UDPゴシック" w:hAnsi="BIZ UDPゴシック" w:cs="ＭＳ Ｐゴシック"/>
          <w:color w:val="222222"/>
          <w:kern w:val="0"/>
          <w:sz w:val="24"/>
          <w:szCs w:val="24"/>
        </w:rPr>
        <w:t>は、常に学んではいるが、いつになっても真理の知識に達することができない。 ちょうど、</w:t>
      </w:r>
      <w:r w:rsidRPr="00AE396B">
        <w:rPr>
          <w:rFonts w:ascii="ＭＳ Ｐ明朝" w:eastAsia="ＭＳ Ｐ明朝" w:hAnsi="ＭＳ Ｐ明朝" w:cs="ＭＳ Ｐゴシック"/>
          <w:color w:val="222222"/>
          <w:kern w:val="0"/>
          <w:sz w:val="24"/>
          <w:szCs w:val="24"/>
        </w:rPr>
        <w:t>（パロお抱え御用魔術師ら、いわゆる「科学者」である）</w:t>
      </w:r>
      <w:r w:rsidRPr="00AE396B">
        <w:rPr>
          <w:rFonts w:ascii="BIZ UDPゴシック" w:eastAsia="BIZ UDPゴシック" w:hAnsi="BIZ UDPゴシック" w:cs="ＭＳ Ｐゴシック"/>
          <w:color w:val="222222"/>
          <w:kern w:val="0"/>
          <w:sz w:val="24"/>
          <w:szCs w:val="24"/>
        </w:rPr>
        <w:t>ヤンネとヤンブレとがモーセに逆らったように、こうした人々も真理に逆らうのである。彼らは知性の腐った、信仰の失格者である。 しかし、彼らはそのまま進んでいけるはずがない。彼らの愚かさは、あのふたりの場合と同じように、多くの人に知れて来るであろう。</w:t>
      </w:r>
      <w:r w:rsidRPr="0083430A">
        <w:rPr>
          <w:rFonts w:ascii="ＭＳ Ｐ明朝" w:eastAsia="ＭＳ Ｐ明朝" w:hAnsi="ＭＳ Ｐ明朝" w:cs="ＭＳ Ｐゴシック"/>
          <w:color w:val="222222"/>
          <w:kern w:val="0"/>
          <w:sz w:val="24"/>
          <w:szCs w:val="24"/>
        </w:rPr>
        <w:t> (</w:t>
      </w:r>
      <w:hyperlink r:id="rId1029" w:anchor="3:7" w:history="1">
        <w:r w:rsidRPr="00233C2D">
          <w:rPr>
            <w:rStyle w:val="a3"/>
            <w:rFonts w:ascii="ＭＳ Ｐ明朝" w:eastAsia="ＭＳ Ｐ明朝" w:hAnsi="ＭＳ Ｐ明朝" w:cs="ＭＳ Ｐゴシック"/>
            <w:kern w:val="0"/>
            <w:sz w:val="24"/>
            <w:szCs w:val="24"/>
          </w:rPr>
          <w:t>第二テモテ</w:t>
        </w:r>
        <w:r w:rsidRPr="00233C2D">
          <w:rPr>
            <w:rStyle w:val="a3"/>
            <w:rFonts w:ascii="ＭＳ Ｐ明朝" w:eastAsia="ＭＳ Ｐ明朝" w:hAnsi="ＭＳ Ｐ明朝" w:cs="ＭＳ Ｐゴシック" w:hint="eastAsia"/>
            <w:kern w:val="0"/>
            <w:sz w:val="24"/>
            <w:szCs w:val="24"/>
          </w:rPr>
          <w:t>3</w:t>
        </w:r>
        <w:r w:rsidRPr="00233C2D">
          <w:rPr>
            <w:rStyle w:val="a3"/>
            <w:rFonts w:ascii="ＭＳ Ｐ明朝" w:eastAsia="ＭＳ Ｐ明朝" w:hAnsi="ＭＳ Ｐ明朝" w:cs="ＭＳ Ｐゴシック"/>
            <w:kern w:val="0"/>
            <w:sz w:val="24"/>
            <w:szCs w:val="24"/>
          </w:rPr>
          <w:t>章7-9節</w:t>
        </w:r>
      </w:hyperlink>
      <w:r w:rsidRPr="0083430A">
        <w:rPr>
          <w:rFonts w:ascii="ＭＳ Ｐ明朝" w:eastAsia="ＭＳ Ｐ明朝" w:hAnsi="ＭＳ Ｐ明朝" w:cs="ＭＳ Ｐゴシック"/>
          <w:color w:val="222222"/>
          <w:kern w:val="0"/>
          <w:sz w:val="24"/>
          <w:szCs w:val="24"/>
        </w:rPr>
        <w:t>)</w:t>
      </w:r>
    </w:p>
    <w:p w14:paraId="0FD740A9" w14:textId="77777777" w:rsidR="00FC1A50" w:rsidRPr="0083430A" w:rsidRDefault="00FC1A50" w:rsidP="00FC1A50">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4FD844B2" w14:textId="77777777" w:rsidR="00FC1A50" w:rsidRPr="0083430A" w:rsidRDefault="00FC1A50" w:rsidP="00AE396B">
      <w:pPr>
        <w:widowControl/>
        <w:ind w:left="840" w:firstLineChars="100" w:firstLine="240"/>
        <w:jc w:val="left"/>
        <w:rPr>
          <w:rFonts w:ascii="ＭＳ Ｐ明朝" w:eastAsia="ＭＳ Ｐ明朝" w:hAnsi="ＭＳ Ｐ明朝" w:cs="ＭＳ Ｐゴシック"/>
          <w:color w:val="222222"/>
          <w:kern w:val="0"/>
          <w:sz w:val="24"/>
          <w:szCs w:val="24"/>
        </w:rPr>
      </w:pPr>
      <w:r w:rsidRPr="00AE396B">
        <w:rPr>
          <w:rFonts w:ascii="BIZ UDPゴシック" w:eastAsia="BIZ UDPゴシック" w:hAnsi="BIZ UDPゴシック" w:cs="ＭＳ Ｐゴシック"/>
          <w:color w:val="222222"/>
          <w:kern w:val="0"/>
          <w:sz w:val="24"/>
          <w:szCs w:val="24"/>
        </w:rPr>
        <w:t>信仰によって、わたしたちは、この世界</w:t>
      </w:r>
      <w:r w:rsidRPr="00AE396B">
        <w:rPr>
          <w:rFonts w:ascii="ＭＳ Ｐ明朝" w:eastAsia="ＭＳ Ｐ明朝" w:hAnsi="ＭＳ Ｐ明朝" w:cs="ＭＳ Ｐゴシック"/>
          <w:color w:val="222222"/>
          <w:kern w:val="0"/>
          <w:sz w:val="24"/>
          <w:szCs w:val="24"/>
        </w:rPr>
        <w:t>（すなわち物質世界）</w:t>
      </w:r>
      <w:r w:rsidRPr="00AE396B">
        <w:rPr>
          <w:rFonts w:ascii="BIZ UDPゴシック" w:eastAsia="BIZ UDPゴシック" w:hAnsi="BIZ UDPゴシック" w:cs="ＭＳ Ｐゴシック"/>
          <w:color w:val="222222"/>
          <w:kern w:val="0"/>
          <w:sz w:val="24"/>
          <w:szCs w:val="24"/>
        </w:rPr>
        <w:t>が神の言葉で造られたのであり、したがって、</w:t>
      </w:r>
      <w:r w:rsidRPr="00AE396B">
        <w:rPr>
          <w:rFonts w:ascii="HGP明朝E" w:eastAsia="HGP明朝E" w:hAnsi="HGP明朝E" w:cs="ＭＳ Ｐゴシック"/>
          <w:b/>
          <w:bCs/>
          <w:color w:val="222222"/>
          <w:kern w:val="0"/>
          <w:sz w:val="24"/>
          <w:szCs w:val="24"/>
        </w:rPr>
        <w:t>見えるものは現れているものから出てきたのでない</w:t>
      </w:r>
      <w:r w:rsidRPr="00AE396B">
        <w:rPr>
          <w:rFonts w:ascii="BIZ UDPゴシック" w:eastAsia="BIZ UDPゴシック" w:hAnsi="BIZ UDPゴシック" w:cs="ＭＳ Ｐゴシック"/>
          <w:color w:val="222222"/>
          <w:kern w:val="0"/>
          <w:sz w:val="24"/>
          <w:szCs w:val="24"/>
        </w:rPr>
        <w:t>ことを、悟るのである。</w:t>
      </w:r>
      <w:r w:rsidRPr="0083430A">
        <w:rPr>
          <w:rFonts w:ascii="ＭＳ Ｐ明朝" w:eastAsia="ＭＳ Ｐ明朝" w:hAnsi="ＭＳ Ｐ明朝" w:cs="ＭＳ Ｐゴシック"/>
          <w:color w:val="222222"/>
          <w:kern w:val="0"/>
          <w:sz w:val="24"/>
          <w:szCs w:val="24"/>
        </w:rPr>
        <w:t> (</w:t>
      </w:r>
      <w:hyperlink r:id="rId1030" w:anchor="11:3" w:history="1">
        <w:r w:rsidRPr="00233C2D">
          <w:rPr>
            <w:rStyle w:val="a3"/>
            <w:rFonts w:ascii="ＭＳ Ｐ明朝" w:eastAsia="ＭＳ Ｐ明朝" w:hAnsi="ＭＳ Ｐ明朝" w:cs="ＭＳ Ｐゴシック"/>
            <w:kern w:val="0"/>
            <w:sz w:val="24"/>
            <w:szCs w:val="24"/>
          </w:rPr>
          <w:t>ヘブル11章3節</w:t>
        </w:r>
      </w:hyperlink>
      <w:r w:rsidRPr="0083430A">
        <w:rPr>
          <w:rFonts w:ascii="ＭＳ Ｐ明朝" w:eastAsia="ＭＳ Ｐ明朝" w:hAnsi="ＭＳ Ｐ明朝" w:cs="ＭＳ Ｐゴシック"/>
          <w:color w:val="222222"/>
          <w:kern w:val="0"/>
          <w:sz w:val="24"/>
          <w:szCs w:val="24"/>
        </w:rPr>
        <w:t>)</w:t>
      </w:r>
    </w:p>
    <w:p w14:paraId="36D04E6F" w14:textId="77777777" w:rsidR="00FC1A50" w:rsidRPr="0083430A" w:rsidRDefault="00FC1A50" w:rsidP="00FC1A50">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705DD622" w14:textId="77777777" w:rsidR="003974CC" w:rsidRPr="0083430A" w:rsidRDefault="00FC1A50" w:rsidP="00FC1A50">
      <w:pPr>
        <w:widowControl/>
        <w:shd w:val="clear" w:color="auto" w:fill="FFFFFF"/>
        <w:jc w:val="left"/>
        <w:rPr>
          <w:rFonts w:ascii="ＭＳ Ｐ明朝" w:eastAsia="ＭＳ Ｐ明朝" w:hAnsi="ＭＳ Ｐ明朝" w:cs="Arial"/>
          <w:b/>
          <w:color w:val="0070C0"/>
          <w:kern w:val="0"/>
          <w:sz w:val="24"/>
          <w:szCs w:val="24"/>
        </w:rPr>
      </w:pPr>
      <w:r w:rsidRPr="0083430A">
        <w:rPr>
          <w:rFonts w:ascii="ＭＳ Ｐ明朝" w:eastAsia="ＭＳ Ｐ明朝" w:hAnsi="ＭＳ Ｐ明朝" w:cs="Arial"/>
          <w:color w:val="222222"/>
          <w:kern w:val="0"/>
          <w:sz w:val="24"/>
          <w:szCs w:val="24"/>
        </w:rPr>
        <w:t>f. </w:t>
      </w:r>
      <w:r w:rsidRPr="0083430A">
        <w:rPr>
          <w:rFonts w:ascii="ＭＳ Ｐ明朝" w:eastAsia="ＭＳ Ｐ明朝" w:hAnsi="ＭＳ Ｐ明朝" w:cs="Arial"/>
          <w:color w:val="222222"/>
          <w:kern w:val="0"/>
          <w:sz w:val="24"/>
          <w:szCs w:val="24"/>
          <w:u w:val="single"/>
        </w:rPr>
        <w:t>聖書における年表</w:t>
      </w:r>
    </w:p>
    <w:p w14:paraId="5AECC013" w14:textId="77777777" w:rsidR="003974CC" w:rsidRPr="0083430A" w:rsidRDefault="003974CC" w:rsidP="00FC1A50">
      <w:pPr>
        <w:widowControl/>
        <w:shd w:val="clear" w:color="auto" w:fill="FFFFFF"/>
        <w:jc w:val="left"/>
        <w:rPr>
          <w:rFonts w:ascii="ＭＳ Ｐ明朝" w:eastAsia="ＭＳ Ｐ明朝" w:hAnsi="ＭＳ Ｐ明朝" w:cs="Arial"/>
          <w:b/>
          <w:color w:val="0070C0"/>
          <w:kern w:val="0"/>
          <w:sz w:val="24"/>
          <w:szCs w:val="24"/>
        </w:rPr>
      </w:pPr>
    </w:p>
    <w:p w14:paraId="47917E21" w14:textId="77777777" w:rsidR="00FC1A50" w:rsidRPr="0083430A" w:rsidRDefault="00FC1A50" w:rsidP="003974CC">
      <w:pPr>
        <w:widowControl/>
        <w:shd w:val="clear" w:color="auto" w:fill="FFFFFF"/>
        <w:ind w:firstLineChars="100"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聖書の年代測定法を説明する前に、聖書には絶対的な年代測定法がないことに注意することが重要です。つまり、「紀元前」や「紀元後」という表記はありません。実際、現在の年表のシステムは、紀元525年頃、スキタイの修道士ディオニシウス・エクシグウス（Dionysius Exiguus）がローマ教皇ヨハネ1世の命令で発明したに過ぎません。それまでは古代ローマの計算方法（A.U.C.）が主流でした。しかし、オリンピアードや摂政年など、人類が時代を刻むために採用してきた数え切れないほどの方式は、人類史全体に適用しようとすると、どれも問題や不具合があります。</w:t>
      </w:r>
    </w:p>
    <w:p w14:paraId="33A0A10A"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344EC96F" w14:textId="77777777" w:rsidR="00FC1A50" w:rsidRPr="0083430A" w:rsidRDefault="00FC1A50" w:rsidP="00FC1A50">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聖書の年代データの収集と解釈、そして体系化された結果を現代の暦法に適用しようとしたのは、古代ではエウセビウス（Eusebius）、現代ではウッシャー（Ussher）であり、この問題に取り組む者は、必然的にこの二人の仕事を土台にすることになると言ってよいでしょう</w:t>
      </w:r>
      <w:r w:rsidR="00C97066">
        <w:rPr>
          <w:rStyle w:val="ac"/>
          <w:rFonts w:ascii="ＭＳ Ｐ明朝" w:eastAsia="ＭＳ Ｐ明朝" w:hAnsi="ＭＳ Ｐ明朝" w:cs="Arial"/>
          <w:color w:val="222222"/>
          <w:kern w:val="0"/>
          <w:sz w:val="24"/>
          <w:szCs w:val="24"/>
        </w:rPr>
        <w:footnoteReference w:id="58"/>
      </w:r>
      <w:r w:rsidRPr="0083430A">
        <w:rPr>
          <w:rFonts w:ascii="ＭＳ Ｐ明朝" w:eastAsia="ＭＳ Ｐ明朝" w:hAnsi="ＭＳ Ｐ明朝" w:cs="Arial"/>
          <w:color w:val="222222"/>
          <w:kern w:val="0"/>
          <w:sz w:val="24"/>
          <w:szCs w:val="24"/>
        </w:rPr>
        <w:t>。ウッシャーの徹底した研究によると、アダムの創造は紀元前4004年、アブラハムのカナン入国は紀元前1921年であり、この日付は、ここで進められている千年王国時代の解釈と非常に近いものです。さらに、アダムの</w:t>
      </w:r>
      <w:r w:rsidR="005B6AAB">
        <w:rPr>
          <w:rFonts w:ascii="ＭＳ Ｐ明朝" w:eastAsia="ＭＳ Ｐ明朝" w:hAnsi="ＭＳ Ｐ明朝" w:cs="Arial" w:hint="eastAsia"/>
          <w:color w:val="222222"/>
          <w:kern w:val="0"/>
          <w:sz w:val="24"/>
          <w:szCs w:val="24"/>
        </w:rPr>
        <w:t>が創造された時から彼の</w:t>
      </w:r>
      <w:r w:rsidRPr="0083430A">
        <w:rPr>
          <w:rFonts w:ascii="ＭＳ Ｐ明朝" w:eastAsia="ＭＳ Ｐ明朝" w:hAnsi="ＭＳ Ｐ明朝" w:cs="Arial"/>
          <w:color w:val="222222"/>
          <w:kern w:val="0"/>
          <w:sz w:val="24"/>
          <w:szCs w:val="24"/>
        </w:rPr>
        <w:t>堕落</w:t>
      </w:r>
      <w:r w:rsidR="005B6AAB">
        <w:rPr>
          <w:rFonts w:ascii="ＭＳ Ｐ明朝" w:eastAsia="ＭＳ Ｐ明朝" w:hAnsi="ＭＳ Ｐ明朝" w:cs="Arial" w:hint="eastAsia"/>
          <w:color w:val="222222"/>
          <w:kern w:val="0"/>
          <w:sz w:val="24"/>
          <w:szCs w:val="24"/>
        </w:rPr>
        <w:t>までの期</w:t>
      </w:r>
      <w:r w:rsidRPr="0083430A">
        <w:rPr>
          <w:rFonts w:ascii="ＭＳ Ｐ明朝" w:eastAsia="ＭＳ Ｐ明朝" w:hAnsi="ＭＳ Ｐ明朝" w:cs="Arial"/>
          <w:color w:val="222222"/>
          <w:kern w:val="0"/>
          <w:sz w:val="24"/>
          <w:szCs w:val="24"/>
        </w:rPr>
        <w:t>間を仮定し（この仮定は聖書と矛盾するものではありません）、アブラハムの割礼をユダヤ時代の始まりと仮定すると、キリストからアブラハムまで、またアブラハムからアダムの堕落までの2千年は、まさに正確に近いと言えるでしょう。しかし、この解釈を支持するために必要な年代測定の具体的なポイントに入る前に、聖書の年代測定の基本原則について議論することが重要です：</w:t>
      </w:r>
    </w:p>
    <w:p w14:paraId="4D928822"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097D4DE8" w14:textId="77777777" w:rsidR="00FC1A50" w:rsidRPr="0083430A" w:rsidRDefault="00FC1A50" w:rsidP="00FC1A50">
      <w:pPr>
        <w:widowControl/>
        <w:shd w:val="clear" w:color="auto" w:fill="FFFFFF"/>
        <w:jc w:val="left"/>
        <w:rPr>
          <w:rFonts w:ascii="ＭＳ Ｐ明朝" w:eastAsia="ＭＳ Ｐ明朝" w:hAnsi="ＭＳ Ｐ明朝" w:cs="Arial"/>
          <w:kern w:val="0"/>
          <w:sz w:val="24"/>
          <w:szCs w:val="24"/>
        </w:rPr>
      </w:pPr>
      <w:r w:rsidRPr="0083430A">
        <w:rPr>
          <w:rFonts w:ascii="ＭＳ Ｐ明朝" w:eastAsia="ＭＳ Ｐ明朝" w:hAnsi="ＭＳ Ｐ明朝" w:cs="Arial"/>
          <w:kern w:val="0"/>
          <w:sz w:val="24"/>
          <w:szCs w:val="24"/>
        </w:rPr>
        <w:t>1) 創造主である神は、時間を発明し、創造し、そして支配しておられます（</w:t>
      </w:r>
      <w:hyperlink r:id="rId1031" w:anchor="10:13" w:tooltip="民がその敵を撃ち破るまで、／日はとどまり、／月は動かなかった。これはヤシャルの書にしるされているではないか。日が天の中空にとどまって、急いで没しなかったこと、おおよそ一日であった。これより先にも、あとにも、主がこのように人の言葉を聞きいれられた日は一日もなかった。主がイスラエルのために戦われたからである。" w:history="1">
        <w:r w:rsidR="0047423B" w:rsidRPr="0047423B">
          <w:rPr>
            <w:rFonts w:ascii="ＭＳ Ｐ明朝" w:eastAsia="ＭＳ Ｐ明朝" w:hAnsi="ＭＳ Ｐ明朝" w:cs="Noto Sans CJK SC Light" w:hint="eastAsia"/>
            <w:color w:val="0000FF"/>
            <w:sz w:val="24"/>
            <w:szCs w:val="24"/>
            <w:u w:val="single"/>
          </w:rPr>
          <w:t>ヨシュア</w:t>
        </w:r>
        <w:r w:rsidR="00C97066">
          <w:rPr>
            <w:rFonts w:ascii="ＭＳ Ｐ明朝" w:eastAsia="ＭＳ Ｐ明朝" w:hAnsi="ＭＳ Ｐ明朝" w:cs="Noto Sans CJK SC Light" w:hint="eastAsia"/>
            <w:color w:val="0000FF"/>
            <w:sz w:val="24"/>
            <w:szCs w:val="24"/>
            <w:u w:val="single"/>
          </w:rPr>
          <w:t>記</w:t>
        </w:r>
        <w:r w:rsidR="0047423B" w:rsidRPr="0047423B">
          <w:rPr>
            <w:rFonts w:ascii="ＭＳ Ｐ明朝" w:eastAsia="ＭＳ Ｐ明朝" w:hAnsi="ＭＳ Ｐ明朝" w:cs="Noto Sans CJK SC Light" w:hint="eastAsia"/>
            <w:color w:val="0000FF"/>
            <w:sz w:val="24"/>
            <w:szCs w:val="24"/>
            <w:u w:val="single"/>
          </w:rPr>
          <w:t>10</w:t>
        </w:r>
        <w:r w:rsidR="00C97066">
          <w:rPr>
            <w:rFonts w:ascii="ＭＳ Ｐ明朝" w:eastAsia="ＭＳ Ｐ明朝" w:hAnsi="ＭＳ Ｐ明朝" w:cs="Noto Sans CJK SC Light" w:hint="eastAsia"/>
            <w:color w:val="0000FF"/>
            <w:sz w:val="24"/>
            <w:szCs w:val="24"/>
            <w:u w:val="single"/>
          </w:rPr>
          <w:t>章</w:t>
        </w:r>
        <w:r w:rsidR="0047423B" w:rsidRPr="0047423B">
          <w:rPr>
            <w:rFonts w:ascii="ＭＳ Ｐ明朝" w:eastAsia="ＭＳ Ｐ明朝" w:hAnsi="ＭＳ Ｐ明朝" w:cs="Noto Sans CJK SC Light" w:hint="eastAsia"/>
            <w:color w:val="0000FF"/>
            <w:sz w:val="24"/>
            <w:szCs w:val="24"/>
            <w:u w:val="single"/>
          </w:rPr>
          <w:t>13-14</w:t>
        </w:r>
      </w:hyperlink>
      <w:r w:rsidR="00C97066">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kern w:val="0"/>
          <w:sz w:val="24"/>
          <w:szCs w:val="24"/>
        </w:rPr>
        <w:t>参照）。</w:t>
      </w:r>
      <w:r w:rsidR="00C97066">
        <w:rPr>
          <w:rStyle w:val="ac"/>
          <w:rFonts w:ascii="ＭＳ Ｐ明朝" w:eastAsia="ＭＳ Ｐ明朝" w:hAnsi="ＭＳ Ｐ明朝" w:cs="Arial"/>
          <w:kern w:val="0"/>
          <w:sz w:val="24"/>
          <w:szCs w:val="24"/>
        </w:rPr>
        <w:footnoteReference w:id="59"/>
      </w:r>
      <w:r w:rsidRPr="0083430A">
        <w:rPr>
          <w:rFonts w:ascii="ＭＳ Ｐ明朝" w:eastAsia="ＭＳ Ｐ明朝" w:hAnsi="ＭＳ Ｐ明朝" w:cs="Arial" w:hint="eastAsia"/>
          <w:kern w:val="0"/>
          <w:sz w:val="24"/>
          <w:szCs w:val="24"/>
        </w:rPr>
        <w:t> </w:t>
      </w:r>
      <w:r w:rsidRPr="0083430A">
        <w:rPr>
          <w:rFonts w:ascii="ＭＳ Ｐ明朝" w:eastAsia="ＭＳ Ｐ明朝" w:hAnsi="ＭＳ Ｐ明朝" w:cs="Arial"/>
          <w:kern w:val="0"/>
          <w:sz w:val="24"/>
          <w:szCs w:val="24"/>
        </w:rPr>
        <w:t>今まで起こったこと、これから起こることはすべて、神によってすでに定められています（</w:t>
      </w:r>
      <w:hyperlink r:id="rId1032" w:anchor="56:8" w:tooltip="あなたはわたしのさすらいを数えられました。わたしの涙をあなたの皮袋にたくわえてください。これは皆あなたの書に／しるされているではありませんか。" w:history="1">
        <w:r w:rsidR="0047423B" w:rsidRPr="0047423B">
          <w:rPr>
            <w:rFonts w:ascii="ＭＳ Ｐ明朝" w:eastAsia="ＭＳ Ｐ明朝" w:hAnsi="ＭＳ Ｐ明朝" w:cs="Noto Sans CJK SC Light" w:hint="eastAsia"/>
            <w:color w:val="0000FF"/>
            <w:sz w:val="24"/>
            <w:szCs w:val="24"/>
            <w:u w:val="single"/>
          </w:rPr>
          <w:t>詩篇56</w:t>
        </w:r>
        <w:r w:rsidR="00C97066">
          <w:rPr>
            <w:rFonts w:ascii="ＭＳ Ｐ明朝" w:eastAsia="ＭＳ Ｐ明朝" w:hAnsi="ＭＳ Ｐ明朝" w:cs="Noto Sans CJK SC Light" w:hint="eastAsia"/>
            <w:color w:val="0000FF"/>
            <w:sz w:val="24"/>
            <w:szCs w:val="24"/>
            <w:u w:val="single"/>
          </w:rPr>
          <w:t>篇</w:t>
        </w:r>
        <w:r w:rsidR="0047423B" w:rsidRPr="0047423B">
          <w:rPr>
            <w:rFonts w:ascii="ＭＳ Ｐ明朝" w:eastAsia="ＭＳ Ｐ明朝" w:hAnsi="ＭＳ Ｐ明朝" w:cs="Noto Sans CJK SC Light" w:hint="eastAsia"/>
            <w:color w:val="0000FF"/>
            <w:sz w:val="24"/>
            <w:szCs w:val="24"/>
            <w:u w:val="single"/>
          </w:rPr>
          <w:t>8</w:t>
        </w:r>
      </w:hyperlink>
      <w:r w:rsidR="00C97066">
        <w:rPr>
          <w:rFonts w:ascii="ＭＳ Ｐ明朝" w:eastAsia="ＭＳ Ｐ明朝" w:hAnsi="ＭＳ Ｐ明朝" w:cs="Noto Sans CJK SC Light" w:hint="eastAsia"/>
          <w:color w:val="0000FF"/>
          <w:sz w:val="24"/>
          <w:szCs w:val="24"/>
          <w:u w:val="single"/>
        </w:rPr>
        <w:t>節,</w:t>
      </w:r>
      <w:r w:rsidR="0047423B" w:rsidRPr="0047423B">
        <w:rPr>
          <w:rFonts w:ascii="ＭＳ Ｐ明朝" w:eastAsia="ＭＳ Ｐ明朝" w:hAnsi="ＭＳ Ｐ明朝" w:cs="Noto Sans CJK SC Light" w:hint="eastAsia"/>
          <w:sz w:val="24"/>
          <w:szCs w:val="24"/>
        </w:rPr>
        <w:t xml:space="preserve"> </w:t>
      </w:r>
      <w:hyperlink r:id="rId1033" w:anchor="139:16" w:tooltip="あなたの目は、／まだできあがらないわたしのからだを見られた。わたしのためにつくられたわがよわいの日の／まだ一日もなかったとき、／その日はことごとくあなたの書にしるされた。 " w:history="1">
        <w:r w:rsidR="0047423B" w:rsidRPr="0047423B">
          <w:rPr>
            <w:rFonts w:ascii="ＭＳ Ｐ明朝" w:eastAsia="ＭＳ Ｐ明朝" w:hAnsi="ＭＳ Ｐ明朝" w:cs="Noto Sans CJK SC Light" w:hint="eastAsia"/>
            <w:color w:val="0000FF"/>
            <w:sz w:val="24"/>
            <w:szCs w:val="24"/>
            <w:u w:val="single"/>
          </w:rPr>
          <w:t>139</w:t>
        </w:r>
        <w:r w:rsidR="00C97066">
          <w:rPr>
            <w:rFonts w:ascii="ＭＳ Ｐ明朝" w:eastAsia="ＭＳ Ｐ明朝" w:hAnsi="ＭＳ Ｐ明朝" w:cs="Noto Sans CJK SC Light" w:hint="eastAsia"/>
            <w:color w:val="0000FF"/>
            <w:sz w:val="24"/>
            <w:szCs w:val="24"/>
            <w:u w:val="single"/>
          </w:rPr>
          <w:t>篇</w:t>
        </w:r>
        <w:r w:rsidR="0047423B" w:rsidRPr="0047423B">
          <w:rPr>
            <w:rFonts w:ascii="ＭＳ Ｐ明朝" w:eastAsia="ＭＳ Ｐ明朝" w:hAnsi="ＭＳ Ｐ明朝" w:cs="Noto Sans CJK SC Light" w:hint="eastAsia"/>
            <w:color w:val="0000FF"/>
            <w:sz w:val="24"/>
            <w:szCs w:val="24"/>
            <w:u w:val="single"/>
          </w:rPr>
          <w:t>16</w:t>
        </w:r>
      </w:hyperlink>
      <w:r w:rsidR="00C97066">
        <w:rPr>
          <w:rFonts w:ascii="ＭＳ Ｐ明朝" w:eastAsia="ＭＳ Ｐ明朝" w:hAnsi="ＭＳ Ｐ明朝" w:cs="Noto Sans CJK SC Light" w:hint="eastAsia"/>
          <w:color w:val="0000FF"/>
          <w:sz w:val="24"/>
          <w:szCs w:val="24"/>
          <w:u w:val="single"/>
        </w:rPr>
        <w:t>節</w:t>
      </w:r>
      <w:r w:rsidR="0047423B" w:rsidRPr="0047423B">
        <w:rPr>
          <w:rFonts w:ascii="ＭＳ Ｐ明朝" w:eastAsia="ＭＳ Ｐ明朝" w:hAnsi="ＭＳ Ｐ明朝" w:cs="Noto Sans CJK SC Light" w:hint="eastAsia"/>
          <w:sz w:val="24"/>
          <w:szCs w:val="24"/>
        </w:rPr>
        <w:t xml:space="preserve">; </w:t>
      </w:r>
      <w:hyperlink r:id="rId1034" w:anchor="33:25" w:tooltip="主はこう言われる、もしわたしが昼と夜とに契約を立てず、また天地のおきてを定めなかったのであれば、" w:history="1">
        <w:r w:rsidR="0047423B" w:rsidRPr="0047423B">
          <w:rPr>
            <w:rFonts w:ascii="ＭＳ Ｐ明朝" w:eastAsia="ＭＳ Ｐ明朝" w:hAnsi="ＭＳ Ｐ明朝" w:cs="Noto Sans CJK SC Light" w:hint="eastAsia"/>
            <w:color w:val="0000FF"/>
            <w:sz w:val="24"/>
            <w:szCs w:val="24"/>
            <w:u w:val="single"/>
          </w:rPr>
          <w:t>エレミヤ33</w:t>
        </w:r>
        <w:r w:rsidR="00C97066">
          <w:rPr>
            <w:rFonts w:ascii="ＭＳ Ｐ明朝" w:eastAsia="ＭＳ Ｐ明朝" w:hAnsi="ＭＳ Ｐ明朝" w:cs="Noto Sans CJK SC Light" w:hint="eastAsia"/>
            <w:color w:val="0000FF"/>
            <w:sz w:val="24"/>
            <w:szCs w:val="24"/>
            <w:u w:val="single"/>
          </w:rPr>
          <w:t>章</w:t>
        </w:r>
        <w:r w:rsidR="0047423B" w:rsidRPr="0047423B">
          <w:rPr>
            <w:rFonts w:ascii="ＭＳ Ｐ明朝" w:eastAsia="ＭＳ Ｐ明朝" w:hAnsi="ＭＳ Ｐ明朝" w:cs="Noto Sans CJK SC Light" w:hint="eastAsia"/>
            <w:color w:val="0000FF"/>
            <w:sz w:val="24"/>
            <w:szCs w:val="24"/>
            <w:u w:val="single"/>
          </w:rPr>
          <w:t>25</w:t>
        </w:r>
      </w:hyperlink>
      <w:r w:rsidR="00C97066">
        <w:rPr>
          <w:rFonts w:ascii="ＭＳ Ｐ明朝" w:eastAsia="ＭＳ Ｐ明朝" w:hAnsi="ＭＳ Ｐ明朝" w:cs="Noto Sans CJK SC Light" w:hint="eastAsia"/>
          <w:color w:val="0000FF"/>
          <w:sz w:val="24"/>
          <w:szCs w:val="24"/>
          <w:u w:val="single"/>
        </w:rPr>
        <w:t>節</w:t>
      </w:r>
      <w:r w:rsidR="0047423B" w:rsidRPr="0047423B">
        <w:rPr>
          <w:rFonts w:ascii="ＭＳ Ｐ明朝" w:eastAsia="ＭＳ Ｐ明朝" w:hAnsi="ＭＳ Ｐ明朝" w:cs="Noto Sans CJK SC Light" w:hint="eastAsia"/>
          <w:sz w:val="24"/>
          <w:szCs w:val="24"/>
        </w:rPr>
        <w:t xml:space="preserve">; </w:t>
      </w:r>
      <w:hyperlink r:id="rId1035" w:anchor="8:28" w:tooltip="神は、神を愛する者たち、すなわち、ご計画に従って召された者たちと共に働いて、万事を益となるようにして下さることを、わたしたちは知っている。神はあらかじめ知っておられる者たちを、更に御子のかたちに似たものとしようとして、あらかじめ定めて下さった。それは、御子を多くの兄弟の中で長子とならせるためであった。そして、あらかじめ定めた者たちを更に召し、召した者たちを更に義とし、義とした者たちには、更に栄光を与えて下さったのである。" w:history="1">
        <w:r w:rsidR="0047423B" w:rsidRPr="0047423B">
          <w:rPr>
            <w:rFonts w:ascii="ＭＳ Ｐ明朝" w:eastAsia="ＭＳ Ｐ明朝" w:hAnsi="ＭＳ Ｐ明朝" w:cs="Noto Sans CJK SC Light" w:hint="eastAsia"/>
            <w:color w:val="0000FF"/>
            <w:sz w:val="24"/>
            <w:szCs w:val="24"/>
            <w:u w:val="single"/>
          </w:rPr>
          <w:t>ローマ8</w:t>
        </w:r>
        <w:r w:rsidR="00C97066">
          <w:rPr>
            <w:rFonts w:ascii="ＭＳ Ｐ明朝" w:eastAsia="ＭＳ Ｐ明朝" w:hAnsi="ＭＳ Ｐ明朝" w:cs="Noto Sans CJK SC Light" w:hint="eastAsia"/>
            <w:color w:val="0000FF"/>
            <w:sz w:val="24"/>
            <w:szCs w:val="24"/>
            <w:u w:val="single"/>
          </w:rPr>
          <w:t>章</w:t>
        </w:r>
        <w:r w:rsidR="0047423B" w:rsidRPr="0047423B">
          <w:rPr>
            <w:rFonts w:ascii="ＭＳ Ｐ明朝" w:eastAsia="ＭＳ Ｐ明朝" w:hAnsi="ＭＳ Ｐ明朝" w:cs="Noto Sans CJK SC Light" w:hint="eastAsia"/>
            <w:color w:val="0000FF"/>
            <w:sz w:val="24"/>
            <w:szCs w:val="24"/>
            <w:u w:val="single"/>
          </w:rPr>
          <w:t>28-30</w:t>
        </w:r>
      </w:hyperlink>
      <w:r w:rsidR="00C97066">
        <w:rPr>
          <w:rFonts w:ascii="ＭＳ Ｐ明朝" w:eastAsia="ＭＳ Ｐ明朝" w:hAnsi="ＭＳ Ｐ明朝" w:cs="Noto Sans CJK SC Light" w:hint="eastAsia"/>
          <w:color w:val="0000FF"/>
          <w:sz w:val="24"/>
          <w:szCs w:val="24"/>
          <w:u w:val="single"/>
        </w:rPr>
        <w:t>節</w:t>
      </w:r>
      <w:r w:rsidR="0047423B" w:rsidRPr="0047423B">
        <w:rPr>
          <w:rFonts w:ascii="ＭＳ Ｐ明朝" w:eastAsia="ＭＳ Ｐ明朝" w:hAnsi="ＭＳ Ｐ明朝" w:cs="Noto Sans CJK SC Light" w:hint="eastAsia"/>
          <w:sz w:val="24"/>
          <w:szCs w:val="24"/>
        </w:rPr>
        <w:t xml:space="preserve">; </w:t>
      </w:r>
      <w:hyperlink r:id="rId1036" w:anchor="1:11" w:tooltip="わたしたちは、御旨の欲するままにすべての事をなさるかたの目的の下に、キリストにあってあらかじめ定められ、神の民として選ばれたのである。" w:history="1">
        <w:r w:rsidR="0047423B" w:rsidRPr="0047423B">
          <w:rPr>
            <w:rFonts w:ascii="ＭＳ Ｐ明朝" w:eastAsia="ＭＳ Ｐ明朝" w:hAnsi="ＭＳ Ｐ明朝" w:cs="Noto Sans CJK SC Light" w:hint="eastAsia"/>
            <w:color w:val="0000FF"/>
            <w:sz w:val="24"/>
            <w:szCs w:val="24"/>
            <w:u w:val="single"/>
          </w:rPr>
          <w:t>エペソ1</w:t>
        </w:r>
        <w:r w:rsidR="00C97066">
          <w:rPr>
            <w:rFonts w:ascii="ＭＳ Ｐ明朝" w:eastAsia="ＭＳ Ｐ明朝" w:hAnsi="ＭＳ Ｐ明朝" w:cs="Noto Sans CJK SC Light" w:hint="eastAsia"/>
            <w:color w:val="0000FF"/>
            <w:sz w:val="24"/>
            <w:szCs w:val="24"/>
            <w:u w:val="single"/>
          </w:rPr>
          <w:t>章</w:t>
        </w:r>
        <w:r w:rsidR="0047423B" w:rsidRPr="0047423B">
          <w:rPr>
            <w:rFonts w:ascii="ＭＳ Ｐ明朝" w:eastAsia="ＭＳ Ｐ明朝" w:hAnsi="ＭＳ Ｐ明朝" w:cs="Noto Sans CJK SC Light" w:hint="eastAsia"/>
            <w:color w:val="0000FF"/>
            <w:sz w:val="24"/>
            <w:szCs w:val="24"/>
            <w:u w:val="single"/>
          </w:rPr>
          <w:t>11</w:t>
        </w:r>
      </w:hyperlink>
      <w:r w:rsidR="00C97066">
        <w:rPr>
          <w:rFonts w:ascii="ＭＳ Ｐ明朝" w:eastAsia="ＭＳ Ｐ明朝" w:hAnsi="ＭＳ Ｐ明朝" w:cs="Noto Sans CJK SC Light" w:hint="eastAsia"/>
          <w:color w:val="0000FF"/>
          <w:sz w:val="24"/>
          <w:szCs w:val="24"/>
          <w:u w:val="single"/>
        </w:rPr>
        <w:t>節</w:t>
      </w:r>
      <w:r w:rsidR="0047423B" w:rsidRPr="0047423B">
        <w:rPr>
          <w:rFonts w:ascii="ＭＳ Ｐ明朝" w:eastAsia="ＭＳ Ｐ明朝" w:hAnsi="ＭＳ Ｐ明朝" w:cs="Noto Sans CJK SC Light" w:hint="eastAsia"/>
          <w:sz w:val="24"/>
          <w:szCs w:val="24"/>
        </w:rPr>
        <w:t xml:space="preserve">; </w:t>
      </w:r>
      <w:hyperlink r:id="rId1037" w:anchor="1:2" w:tooltip="すなわち、イエス・キリストに従い、かつ、その血のそそぎを受けるために、父なる神の予知されたところによって選ばれ、御霊のきよめにあずかっている人たちへ。恵みと平安とが、あなたがたに豊かに加わるように。" w:history="1">
        <w:r w:rsidR="0047423B" w:rsidRPr="0047423B">
          <w:rPr>
            <w:rFonts w:ascii="ＭＳ Ｐ明朝" w:eastAsia="ＭＳ Ｐ明朝" w:hAnsi="ＭＳ Ｐ明朝" w:cs="Noto Sans CJK SC Light" w:hint="eastAsia"/>
            <w:color w:val="0000FF"/>
            <w:sz w:val="24"/>
            <w:szCs w:val="24"/>
            <w:u w:val="single"/>
          </w:rPr>
          <w:t>第一ペテロ1</w:t>
        </w:r>
        <w:r w:rsidR="00C97066">
          <w:rPr>
            <w:rFonts w:ascii="ＭＳ Ｐ明朝" w:eastAsia="ＭＳ Ｐ明朝" w:hAnsi="ＭＳ Ｐ明朝" w:cs="Noto Sans CJK SC Light" w:hint="eastAsia"/>
            <w:color w:val="0000FF"/>
            <w:sz w:val="24"/>
            <w:szCs w:val="24"/>
            <w:u w:val="single"/>
          </w:rPr>
          <w:t>章</w:t>
        </w:r>
        <w:r w:rsidR="0047423B" w:rsidRPr="0047423B">
          <w:rPr>
            <w:rFonts w:ascii="ＭＳ Ｐ明朝" w:eastAsia="ＭＳ Ｐ明朝" w:hAnsi="ＭＳ Ｐ明朝" w:cs="Noto Sans CJK SC Light" w:hint="eastAsia"/>
            <w:color w:val="0000FF"/>
            <w:sz w:val="24"/>
            <w:szCs w:val="24"/>
            <w:u w:val="single"/>
          </w:rPr>
          <w:t>2</w:t>
        </w:r>
      </w:hyperlink>
      <w:r w:rsidR="00C97066">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hint="eastAsia"/>
          <w:kern w:val="0"/>
          <w:sz w:val="24"/>
          <w:szCs w:val="24"/>
        </w:rPr>
        <w:t> </w:t>
      </w:r>
      <w:r w:rsidRPr="0083430A">
        <w:rPr>
          <w:rFonts w:ascii="ＭＳ Ｐ明朝" w:eastAsia="ＭＳ Ｐ明朝" w:hAnsi="ＭＳ Ｐ明朝" w:cs="Arial"/>
          <w:kern w:val="0"/>
          <w:sz w:val="24"/>
          <w:szCs w:val="24"/>
        </w:rPr>
        <w:t>）。したがって、神は決して時間に左右されることはなく、むしろ時間は完全に神に左右されるのです。したがって、ここで議論されている七千年王国時代</w:t>
      </w:r>
      <w:r w:rsidR="008A7236" w:rsidRPr="0083430A">
        <w:rPr>
          <w:rFonts w:ascii="ＭＳ Ｐ明朝" w:eastAsia="ＭＳ Ｐ明朝" w:hAnsi="ＭＳ Ｐ明朝" w:cs="Arial"/>
          <w:kern w:val="0"/>
          <w:sz w:val="24"/>
          <w:szCs w:val="24"/>
        </w:rPr>
        <w:t>の日システムの正確さは、すべて神の特権によるものです。主は常に</w:t>
      </w:r>
      <w:r w:rsidR="008A7236" w:rsidRPr="0083430A">
        <w:rPr>
          <w:rFonts w:ascii="ＭＳ Ｐ明朝" w:eastAsia="ＭＳ Ｐ明朝" w:hAnsi="ＭＳ Ｐ明朝" w:cs="Arial" w:hint="eastAsia"/>
          <w:kern w:val="0"/>
          <w:sz w:val="24"/>
          <w:szCs w:val="24"/>
        </w:rPr>
        <w:t>、</w:t>
      </w:r>
      <w:r w:rsidRPr="0083430A">
        <w:rPr>
          <w:rFonts w:ascii="ＭＳ Ｐ明朝" w:eastAsia="ＭＳ Ｐ明朝" w:hAnsi="ＭＳ Ｐ明朝" w:cs="Arial"/>
          <w:kern w:val="0"/>
          <w:sz w:val="24"/>
          <w:szCs w:val="24"/>
        </w:rPr>
        <w:t>時間を変更、修正、追加する自由をお持ちです（ギベオンの戦いで日没時間を＜およそ一日＞延ばされたように：</w:t>
      </w:r>
      <w:hyperlink r:id="rId1038" w:anchor="10:1" w:tooltip="…（12)主がアモリびとをイスラエルの人々にわたされた日に、ヨシュアはイスラエルの人々の前で主にむかって言った、「日よ、ギベオンの上にとどまれ、月よ、アヤロンの谷にやすらえ」。(13) 民がその敵を撃ち破るまで、日はとどまり、月は動かなかった。これはヤシャルの書にしるされているではないか。日が天の中空にとどまって、急いで没しなかったこと、おおよそ一日であった…" w:history="1">
        <w:r w:rsidRPr="00EC5AA5">
          <w:rPr>
            <w:rStyle w:val="a3"/>
            <w:rFonts w:ascii="ＭＳ Ｐ明朝" w:eastAsia="ＭＳ Ｐ明朝" w:hAnsi="ＭＳ Ｐ明朝" w:cs="Arial"/>
            <w:kern w:val="0"/>
            <w:sz w:val="24"/>
            <w:szCs w:val="24"/>
          </w:rPr>
          <w:t>ヨシュア記10章</w:t>
        </w:r>
      </w:hyperlink>
      <w:r w:rsidRPr="0083430A">
        <w:rPr>
          <w:rFonts w:ascii="ＭＳ Ｐ明朝" w:eastAsia="ＭＳ Ｐ明朝" w:hAnsi="ＭＳ Ｐ明朝" w:cs="Arial"/>
          <w:kern w:val="0"/>
          <w:sz w:val="24"/>
          <w:szCs w:val="24"/>
        </w:rPr>
        <w:t>）。同じ意味で、人類史の七日間＜著者は七千年の歴史のことを指している＞のように、主が確立した時間的区分のシステムを守ることも自由なのです。</w:t>
      </w:r>
    </w:p>
    <w:p w14:paraId="272270AF"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6F49B446"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2) 聖書には多くの年代データが含まれています。聖書に含まれるすべての情報と同様に、私たちはこの情報が神によって意図的に含まれたものであり、重要であると考えなければなりません。聖書の中の年代データは、理由があってそこにあるはずです。したがって、この情報が必ずしも現在の年代測定システムと比較しやすい形で提供されていないからといって、その重要性や関連性が低下するわけではありません。</w:t>
      </w:r>
    </w:p>
    <w:p w14:paraId="7995E54D"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068AAF31"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3) 聖書の年代データを私たちの年代を数える方法に合わせる問題は、私たちの問題であって、聖書の問題ではありません。こうした年代を数えることはもともと難しいものですが、今の数え方は、聖書が書かれたずっと後になって始まったものです。聖書のデータを現在の暦に合わせることは、私たちが対処しなければならない解釈の問題であり、決して聖書の記述の正確さを否定するものではありません。</w:t>
      </w:r>
    </w:p>
    <w:p w14:paraId="116F93CA"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00856D93"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4) そのため、私たちの年代測定方法に日付を合わせることは、紀元・紀元前のずれ、聖書時代の包括的な数え方、月と年の正確な長さ、年の開始時間、聖書における複数の計算方法の使用など、多くのシステム上の問題に直面します（より重要な複雑さの例を挙げればきりがありません）。</w:t>
      </w:r>
    </w:p>
    <w:p w14:paraId="19C954EE"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5BCBEE99"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5) しかし、このようなデータの理解や解釈に関する問題がある一方で、聖書の年代情報は絶対的に正確であるだけでなく、極めて正確であることに注目する必要があります（</w:t>
      </w:r>
      <w:hyperlink r:id="rId1039" w:anchor="12:40" w:tooltip="イスラエルの人々がエジプトに住んでいた間は、四百三十年であった。四百三十年の終りとなって、ちょうどその日に、主の全軍はエジプトの国を出た。これは彼らをエジプトの国から導き出すために主が寝ずの番をされた夜であった。ゆえにこの夜、すべてのイスラエルの人々は代々、主のために寝ずの番をしなければならない。" w:history="1">
        <w:r w:rsidR="00EC5AA5" w:rsidRPr="00EC5AA5">
          <w:rPr>
            <w:rFonts w:ascii="ＭＳ Ｐ明朝" w:eastAsia="ＭＳ Ｐ明朝" w:hAnsi="ＭＳ Ｐ明朝" w:cs="Noto Sans CJK SC Light" w:hint="eastAsia"/>
            <w:color w:val="0000FF"/>
            <w:sz w:val="24"/>
            <w:szCs w:val="24"/>
            <w:u w:val="single"/>
          </w:rPr>
          <w:t>出エジプト記12</w:t>
        </w:r>
        <w:r w:rsidR="00C97066">
          <w:rPr>
            <w:rFonts w:ascii="ＭＳ Ｐ明朝" w:eastAsia="ＭＳ Ｐ明朝" w:hAnsi="ＭＳ Ｐ明朝" w:cs="Noto Sans CJK SC Light" w:hint="eastAsia"/>
            <w:color w:val="0000FF"/>
            <w:sz w:val="24"/>
            <w:szCs w:val="24"/>
            <w:u w:val="single"/>
          </w:rPr>
          <w:t>章</w:t>
        </w:r>
        <w:r w:rsidR="00EC5AA5" w:rsidRPr="00EC5AA5">
          <w:rPr>
            <w:rFonts w:ascii="ＭＳ Ｐ明朝" w:eastAsia="ＭＳ Ｐ明朝" w:hAnsi="ＭＳ Ｐ明朝" w:cs="Noto Sans CJK SC Light" w:hint="eastAsia"/>
            <w:color w:val="0000FF"/>
            <w:sz w:val="24"/>
            <w:szCs w:val="24"/>
            <w:u w:val="single"/>
          </w:rPr>
          <w:t>40-42</w:t>
        </w:r>
      </w:hyperlink>
      <w:r w:rsidR="00C97066">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参照：出エジプトはイスラエルの到着</w:t>
      </w:r>
      <w:r w:rsidR="000F7E37" w:rsidRPr="00EC5AA5">
        <w:rPr>
          <w:rFonts w:ascii="ＭＳ Ｐ明朝" w:eastAsia="ＭＳ Ｐ明朝" w:hAnsi="ＭＳ Ｐ明朝" w:cs="Arial" w:hint="eastAsia"/>
          <w:kern w:val="0"/>
          <w:sz w:val="24"/>
          <w:szCs w:val="24"/>
        </w:rPr>
        <w:t>＜イスラエル人</w:t>
      </w:r>
      <w:r w:rsidR="00EC5AA5" w:rsidRPr="00EC5AA5">
        <w:rPr>
          <w:rFonts w:ascii="ＭＳ Ｐ明朝" w:eastAsia="ＭＳ Ｐ明朝" w:hAnsi="ＭＳ Ｐ明朝" w:cs="Arial" w:hint="eastAsia"/>
          <w:kern w:val="0"/>
          <w:sz w:val="24"/>
          <w:szCs w:val="24"/>
        </w:rPr>
        <w:t>が</w:t>
      </w:r>
      <w:r w:rsidR="000F7E37" w:rsidRPr="00EC5AA5">
        <w:rPr>
          <w:rFonts w:ascii="ＭＳ Ｐ明朝" w:eastAsia="ＭＳ Ｐ明朝" w:hAnsi="ＭＳ Ｐ明朝" w:cs="Arial" w:hint="eastAsia"/>
          <w:kern w:val="0"/>
          <w:sz w:val="24"/>
          <w:szCs w:val="24"/>
        </w:rPr>
        <w:t>エジプトに移住して＞</w:t>
      </w:r>
      <w:r w:rsidRPr="00EC5AA5">
        <w:rPr>
          <w:rFonts w:ascii="ＭＳ Ｐ明朝" w:eastAsia="ＭＳ Ｐ明朝" w:hAnsi="ＭＳ Ｐ明朝" w:cs="Arial"/>
          <w:kern w:val="0"/>
          <w:sz w:val="24"/>
          <w:szCs w:val="24"/>
        </w:rPr>
        <w:t>か</w:t>
      </w:r>
      <w:r w:rsidRPr="0083430A">
        <w:rPr>
          <w:rFonts w:ascii="ＭＳ Ｐ明朝" w:eastAsia="ＭＳ Ｐ明朝" w:hAnsi="ＭＳ Ｐ明朝" w:cs="Arial"/>
          <w:color w:val="222222"/>
          <w:kern w:val="0"/>
          <w:sz w:val="24"/>
          <w:szCs w:val="24"/>
        </w:rPr>
        <w:t>ら「正確に430年後に」行われました）。</w:t>
      </w:r>
    </w:p>
    <w:p w14:paraId="398D5B81"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7EFC4604"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6) また、私たちは聖書が記録する年代的な事実を知り、理解することを意図されていることも明らかです（</w:t>
      </w:r>
      <w:hyperlink r:id="rId1040" w:anchor="16:3" w:tooltip="また明け方には『空が曇ってまっかだから、きょうは荒れだ』と言う。あなたがたは空の模様を見分けることを知りながら、時のしるしを見分けることができないのか。" w:history="1">
        <w:r w:rsidR="00EC5AA5" w:rsidRPr="00EC5AA5">
          <w:rPr>
            <w:rFonts w:ascii="ＭＳ Ｐ明朝" w:eastAsia="ＭＳ Ｐ明朝" w:hAnsi="ＭＳ Ｐ明朝" w:cs="Noto Sans CJK SC Light" w:hint="eastAsia"/>
            <w:color w:val="0000FF"/>
            <w:sz w:val="24"/>
            <w:szCs w:val="24"/>
            <w:u w:val="single"/>
          </w:rPr>
          <w:t>マタイ16</w:t>
        </w:r>
        <w:r w:rsidR="00C97066">
          <w:rPr>
            <w:rFonts w:ascii="ＭＳ Ｐ明朝" w:eastAsia="ＭＳ Ｐ明朝" w:hAnsi="ＭＳ Ｐ明朝" w:cs="Noto Sans CJK SC Light" w:hint="eastAsia"/>
            <w:color w:val="0000FF"/>
            <w:sz w:val="24"/>
            <w:szCs w:val="24"/>
            <w:u w:val="single"/>
          </w:rPr>
          <w:t>章</w:t>
        </w:r>
        <w:r w:rsidR="00EC5AA5" w:rsidRPr="00EC5AA5">
          <w:rPr>
            <w:rFonts w:ascii="ＭＳ Ｐ明朝" w:eastAsia="ＭＳ Ｐ明朝" w:hAnsi="ＭＳ Ｐ明朝" w:cs="Noto Sans CJK SC Light" w:hint="eastAsia"/>
            <w:color w:val="0000FF"/>
            <w:sz w:val="24"/>
            <w:szCs w:val="24"/>
            <w:u w:val="single"/>
          </w:rPr>
          <w:t>3</w:t>
        </w:r>
      </w:hyperlink>
      <w:r w:rsidR="00C97066">
        <w:rPr>
          <w:rFonts w:ascii="ＭＳ Ｐ明朝" w:eastAsia="ＭＳ Ｐ明朝" w:hAnsi="ＭＳ Ｐ明朝" w:cs="Noto Sans CJK SC Light" w:hint="eastAsia"/>
          <w:color w:val="0000FF"/>
          <w:sz w:val="24"/>
          <w:szCs w:val="24"/>
          <w:u w:val="single"/>
        </w:rPr>
        <w:t>節,</w:t>
      </w:r>
      <w:r w:rsidR="00EC5AA5" w:rsidRPr="00EC5AA5">
        <w:rPr>
          <w:rFonts w:ascii="ＭＳ Ｐ明朝" w:eastAsia="ＭＳ Ｐ明朝" w:hAnsi="ＭＳ Ｐ明朝" w:cs="Noto Sans CJK SC Light" w:hint="eastAsia"/>
          <w:sz w:val="24"/>
          <w:szCs w:val="24"/>
        </w:rPr>
        <w:t xml:space="preserve"> </w:t>
      </w:r>
      <w:hyperlink r:id="rId1041" w:anchor="24:32" w:tooltip="いちじくの木からこの譬を学びなさい。その枝が柔らかになり、葉が出るようになると、夏の近いことがわかる。そのように、すべてこれらのことを見たならば、人の子が戸口まで近づいていると知りなさい。" w:history="1">
        <w:r w:rsidR="00EC5AA5" w:rsidRPr="00EC5AA5">
          <w:rPr>
            <w:rFonts w:ascii="ＭＳ Ｐ明朝" w:eastAsia="ＭＳ Ｐ明朝" w:hAnsi="ＭＳ Ｐ明朝" w:cs="Noto Sans CJK SC Light" w:hint="eastAsia"/>
            <w:color w:val="0000FF"/>
            <w:sz w:val="24"/>
            <w:szCs w:val="24"/>
            <w:u w:val="single"/>
          </w:rPr>
          <w:t>24</w:t>
        </w:r>
        <w:r w:rsidR="00C97066">
          <w:rPr>
            <w:rFonts w:ascii="ＭＳ Ｐ明朝" w:eastAsia="ＭＳ Ｐ明朝" w:hAnsi="ＭＳ Ｐ明朝" w:cs="Noto Sans CJK SC Light" w:hint="eastAsia"/>
            <w:color w:val="0000FF"/>
            <w:sz w:val="24"/>
            <w:szCs w:val="24"/>
            <w:u w:val="single"/>
          </w:rPr>
          <w:t>章</w:t>
        </w:r>
        <w:r w:rsidR="00EC5AA5" w:rsidRPr="00EC5AA5">
          <w:rPr>
            <w:rFonts w:ascii="ＭＳ Ｐ明朝" w:eastAsia="ＭＳ Ｐ明朝" w:hAnsi="ＭＳ Ｐ明朝" w:cs="Noto Sans CJK SC Light" w:hint="eastAsia"/>
            <w:color w:val="0000FF"/>
            <w:sz w:val="24"/>
            <w:szCs w:val="24"/>
            <w:u w:val="single"/>
          </w:rPr>
          <w:t>32-35</w:t>
        </w:r>
      </w:hyperlink>
      <w:r w:rsidR="00C97066">
        <w:rPr>
          <w:rFonts w:ascii="ＭＳ Ｐ明朝" w:eastAsia="ＭＳ Ｐ明朝" w:hAnsi="ＭＳ Ｐ明朝" w:cs="Noto Sans CJK SC Light" w:hint="eastAsia"/>
          <w:color w:val="0000FF"/>
          <w:sz w:val="24"/>
          <w:szCs w:val="24"/>
          <w:u w:val="single"/>
        </w:rPr>
        <w:t>節</w:t>
      </w:r>
      <w:r w:rsidR="00EC5AA5" w:rsidRPr="00EC5AA5">
        <w:rPr>
          <w:rFonts w:ascii="ＭＳ Ｐ明朝" w:eastAsia="ＭＳ Ｐ明朝" w:hAnsi="ＭＳ Ｐ明朝" w:cs="Noto Sans CJK SC Light" w:hint="eastAsia"/>
          <w:sz w:val="24"/>
          <w:szCs w:val="24"/>
        </w:rPr>
        <w:t>;</w:t>
      </w:r>
      <w:hyperlink r:id="rId1042" w:anchor="5:1" w:tooltip="兄弟たちよ。その時期と場合とについては、書きおくる必要はない。あなたがた自身がよく知っているとおり、主の日は盗人が夜くるように来る。人々が平和だ無事だと言っているその矢先に、ちょうど妊婦に産みの苦しみが臨むように、突如として滅びが彼らをおそって来る。そして、それからのがれることは決してできない。" w:history="1">
        <w:r w:rsidR="00C97066">
          <w:rPr>
            <w:rFonts w:ascii="ＭＳ Ｐ明朝" w:eastAsia="ＭＳ Ｐ明朝" w:hAnsi="ＭＳ Ｐ明朝" w:cs="Noto Sans CJK SC Light" w:hint="eastAsia"/>
            <w:color w:val="0000FF"/>
            <w:sz w:val="24"/>
            <w:szCs w:val="24"/>
            <w:u w:val="single"/>
          </w:rPr>
          <w:t>第一</w:t>
        </w:r>
        <w:r w:rsidR="00EC5AA5" w:rsidRPr="00EC5AA5">
          <w:rPr>
            <w:rFonts w:ascii="ＭＳ Ｐ明朝" w:eastAsia="ＭＳ Ｐ明朝" w:hAnsi="ＭＳ Ｐ明朝" w:cs="Noto Sans CJK SC Light" w:hint="eastAsia"/>
            <w:color w:val="0000FF"/>
            <w:sz w:val="24"/>
            <w:szCs w:val="24"/>
            <w:u w:val="single"/>
          </w:rPr>
          <w:t>テサロニケ5</w:t>
        </w:r>
        <w:r w:rsidR="00C97066">
          <w:rPr>
            <w:rFonts w:ascii="ＭＳ Ｐ明朝" w:eastAsia="ＭＳ Ｐ明朝" w:hAnsi="ＭＳ Ｐ明朝" w:cs="Noto Sans CJK SC Light" w:hint="eastAsia"/>
            <w:color w:val="0000FF"/>
            <w:sz w:val="24"/>
            <w:szCs w:val="24"/>
            <w:u w:val="single"/>
          </w:rPr>
          <w:t>章</w:t>
        </w:r>
        <w:r w:rsidR="00EC5AA5" w:rsidRPr="00EC5AA5">
          <w:rPr>
            <w:rFonts w:ascii="ＭＳ Ｐ明朝" w:eastAsia="ＭＳ Ｐ明朝" w:hAnsi="ＭＳ Ｐ明朝" w:cs="Noto Sans CJK SC Light" w:hint="eastAsia"/>
            <w:color w:val="0000FF"/>
            <w:sz w:val="24"/>
            <w:szCs w:val="24"/>
            <w:u w:val="single"/>
          </w:rPr>
          <w:t>1-3</w:t>
        </w:r>
      </w:hyperlink>
      <w:r w:rsidR="00C97066">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 ）。</w:t>
      </w:r>
    </w:p>
    <w:p w14:paraId="2F1705B5"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2142CD25"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7) </w:t>
      </w:r>
      <w:r w:rsidR="008C50D5" w:rsidRPr="0083430A">
        <w:rPr>
          <w:rFonts w:ascii="ＭＳ Ｐ明朝" w:eastAsia="ＭＳ Ｐ明朝" w:hAnsi="ＭＳ Ｐ明朝" w:cs="Arial"/>
          <w:color w:val="222222"/>
          <w:kern w:val="0"/>
          <w:sz w:val="24"/>
          <w:szCs w:val="24"/>
        </w:rPr>
        <w:t>私たちは</w:t>
      </w:r>
      <w:r w:rsidRPr="0083430A">
        <w:rPr>
          <w:rFonts w:ascii="ＭＳ Ｐ明朝" w:eastAsia="ＭＳ Ｐ明朝" w:hAnsi="ＭＳ Ｐ明朝" w:cs="Arial"/>
          <w:color w:val="222222"/>
          <w:kern w:val="0"/>
          <w:sz w:val="24"/>
          <w:szCs w:val="24"/>
        </w:rPr>
        <w:t>この原則の要約を、最初に述べ</w:t>
      </w:r>
      <w:r w:rsidRPr="00EC5AA5">
        <w:rPr>
          <w:rFonts w:ascii="ＭＳ Ｐ明朝" w:eastAsia="ＭＳ Ｐ明朝" w:hAnsi="ＭＳ Ｐ明朝" w:cs="Arial"/>
          <w:kern w:val="0"/>
          <w:sz w:val="24"/>
          <w:szCs w:val="24"/>
        </w:rPr>
        <w:t>た</w:t>
      </w:r>
      <w:r w:rsidR="008C50D5" w:rsidRPr="00EC5AA5">
        <w:rPr>
          <w:rFonts w:ascii="ＭＳ Ｐ明朝" w:eastAsia="ＭＳ Ｐ明朝" w:hAnsi="ＭＳ Ｐ明朝" w:cs="Arial" w:hint="eastAsia"/>
          <w:kern w:val="0"/>
          <w:sz w:val="24"/>
          <w:szCs w:val="24"/>
        </w:rPr>
        <w:t>ことをもって終えます</w:t>
      </w:r>
      <w:r w:rsidRPr="00EC5AA5">
        <w:rPr>
          <w:rFonts w:ascii="ＭＳ Ｐ明朝" w:eastAsia="ＭＳ Ｐ明朝" w:hAnsi="ＭＳ Ｐ明朝" w:cs="Arial"/>
          <w:kern w:val="0"/>
          <w:sz w:val="24"/>
          <w:szCs w:val="24"/>
        </w:rPr>
        <w:t>。神は時</w:t>
      </w:r>
      <w:r w:rsidRPr="0083430A">
        <w:rPr>
          <w:rFonts w:ascii="ＭＳ Ｐ明朝" w:eastAsia="ＭＳ Ｐ明朝" w:hAnsi="ＭＳ Ｐ明朝" w:cs="Arial"/>
          <w:color w:val="222222"/>
          <w:kern w:val="0"/>
          <w:sz w:val="24"/>
          <w:szCs w:val="24"/>
        </w:rPr>
        <w:t>間の支配者です。つまり、いつでも、どのようにでも、「時と季節を変える」ことができるのも、神様の権限です（</w:t>
      </w:r>
      <w:hyperlink r:id="rId1043" w:anchor="2:21" w:tooltip="神は時と季節とを変じ、／王を廃し、王を立て、／知者に知恵を与え、／賢者に知識を授けられる。" w:history="1">
        <w:r w:rsidR="00EC5AA5" w:rsidRPr="00EC5AA5">
          <w:rPr>
            <w:rFonts w:ascii="ＭＳ Ｐ明朝" w:eastAsia="ＭＳ Ｐ明朝" w:hAnsi="ＭＳ Ｐ明朝" w:cs="Noto Sans CJK SC Light" w:hint="eastAsia"/>
            <w:color w:val="0000FF"/>
            <w:sz w:val="24"/>
            <w:szCs w:val="24"/>
            <w:u w:val="single"/>
          </w:rPr>
          <w:t>ダニエル2</w:t>
        </w:r>
        <w:r w:rsidR="00C97066">
          <w:rPr>
            <w:rFonts w:ascii="ＭＳ Ｐ明朝" w:eastAsia="ＭＳ Ｐ明朝" w:hAnsi="ＭＳ Ｐ明朝" w:cs="Noto Sans CJK SC Light" w:hint="eastAsia"/>
            <w:color w:val="0000FF"/>
            <w:sz w:val="24"/>
            <w:szCs w:val="24"/>
            <w:u w:val="single"/>
          </w:rPr>
          <w:t>章</w:t>
        </w:r>
        <w:r w:rsidR="00EC5AA5" w:rsidRPr="00EC5AA5">
          <w:rPr>
            <w:rFonts w:ascii="ＭＳ Ｐ明朝" w:eastAsia="ＭＳ Ｐ明朝" w:hAnsi="ＭＳ Ｐ明朝" w:cs="Noto Sans CJK SC Light" w:hint="eastAsia"/>
            <w:color w:val="0000FF"/>
            <w:sz w:val="24"/>
            <w:szCs w:val="24"/>
            <w:u w:val="single"/>
          </w:rPr>
          <w:t>21</w:t>
        </w:r>
      </w:hyperlink>
      <w:r w:rsidR="00C97066">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）。神は、人間の年表のシステムや、その進行に関する人間の期待に従うよう拘束されることはありません。神は、聖書の預言的啓示を通して、ご自分を縛ることを選択されたときだけ縛られるのです。</w:t>
      </w:r>
    </w:p>
    <w:p w14:paraId="1AC4B67F"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0799E681" w14:textId="77777777" w:rsidR="00FC1A50" w:rsidRPr="00884E08" w:rsidRDefault="00FC1A50" w:rsidP="00FC1A50">
      <w:pPr>
        <w:widowControl/>
        <w:shd w:val="clear" w:color="auto" w:fill="FFFFFF"/>
        <w:jc w:val="left"/>
        <w:rPr>
          <w:rFonts w:ascii="HGP明朝E" w:eastAsia="HGP明朝E" w:hAnsi="HGP明朝E" w:cs="Arial"/>
          <w:kern w:val="0"/>
          <w:sz w:val="24"/>
          <w:szCs w:val="24"/>
        </w:rPr>
      </w:pPr>
      <w:r w:rsidRPr="00884E08">
        <w:rPr>
          <w:rFonts w:ascii="HGP明朝E" w:eastAsia="HGP明朝E" w:hAnsi="HGP明朝E" w:cs="Arial"/>
          <w:kern w:val="0"/>
          <w:sz w:val="24"/>
          <w:szCs w:val="24"/>
        </w:rPr>
        <w:t>9. 人類史の7日間の具体的な年表</w:t>
      </w:r>
    </w:p>
    <w:p w14:paraId="362C9777" w14:textId="77777777" w:rsidR="00FC1A50" w:rsidRPr="0083430A" w:rsidRDefault="00FC1A50" w:rsidP="00FC1A50">
      <w:pPr>
        <w:widowControl/>
        <w:shd w:val="clear" w:color="auto" w:fill="FFFFFF"/>
        <w:jc w:val="left"/>
        <w:rPr>
          <w:rFonts w:ascii="ＭＳ Ｐ明朝" w:eastAsia="ＭＳ Ｐ明朝" w:hAnsi="ＭＳ Ｐ明朝" w:cs="Arial"/>
          <w:kern w:val="0"/>
          <w:sz w:val="24"/>
          <w:szCs w:val="24"/>
        </w:rPr>
      </w:pPr>
      <w:r w:rsidRPr="0083430A">
        <w:rPr>
          <w:rFonts w:ascii="ＭＳ Ｐ明朝" w:eastAsia="ＭＳ Ｐ明朝" w:hAnsi="ＭＳ Ｐ明朝" w:cs="Arial"/>
          <w:kern w:val="0"/>
          <w:sz w:val="24"/>
          <w:szCs w:val="24"/>
        </w:rPr>
        <w:t> </w:t>
      </w:r>
    </w:p>
    <w:p w14:paraId="67BB7756" w14:textId="77777777" w:rsidR="00FC1A50" w:rsidRPr="00884E08" w:rsidRDefault="00FC1A50" w:rsidP="00FC1A50">
      <w:pPr>
        <w:widowControl/>
        <w:shd w:val="clear" w:color="auto" w:fill="FFFFFF"/>
        <w:ind w:firstLine="240"/>
        <w:jc w:val="left"/>
        <w:rPr>
          <w:rFonts w:ascii="ＭＳ Ｐ明朝" w:eastAsia="ＭＳ Ｐ明朝" w:hAnsi="ＭＳ Ｐ明朝" w:cs="Arial"/>
          <w:kern w:val="0"/>
          <w:sz w:val="24"/>
          <w:szCs w:val="24"/>
        </w:rPr>
      </w:pPr>
      <w:r w:rsidRPr="0083430A">
        <w:rPr>
          <w:rFonts w:ascii="ＭＳ Ｐ明朝" w:eastAsia="ＭＳ Ｐ明朝" w:hAnsi="ＭＳ Ｐ明朝" w:cs="Arial"/>
          <w:kern w:val="0"/>
          <w:sz w:val="24"/>
          <w:szCs w:val="24"/>
        </w:rPr>
        <w:t>このように、聖書による人類史の年表の作成は、1）解釈学的問題、2）実践的問題、という二つの深い問題に直面しています。第二の問題（実のところ数多くの問題）は、聖書のデータを分析し、それを人類史の時間軸に当てはめることです。これらの問題については、以下で扱っていきます。第一の問題は、解釈学的あるいは解釈の問題なのですが、そもそも本当にそのような試みが有益で、実用的で、聖書的であるかどうかということです。この問題は、ある聖句（特に</w:t>
      </w:r>
      <w:hyperlink r:id="rId1044" w:anchor="24:36" w:tooltip="その日、その時は、だれも知らない。天の御使たちも、また子も知らない、ただ父だけが知っておられる。" w:history="1">
        <w:r w:rsidR="00884E08" w:rsidRPr="00884E08">
          <w:rPr>
            <w:rFonts w:ascii="ＭＳ Ｐ明朝" w:eastAsia="ＭＳ Ｐ明朝" w:hAnsi="ＭＳ Ｐ明朝" w:cs="Noto Sans CJK SC Light" w:hint="eastAsia"/>
            <w:color w:val="0000FF"/>
            <w:sz w:val="24"/>
            <w:szCs w:val="24"/>
            <w:u w:val="single"/>
          </w:rPr>
          <w:t>マタイ24</w:t>
        </w:r>
        <w:r w:rsidR="00C97066">
          <w:rPr>
            <w:rFonts w:ascii="ＭＳ Ｐ明朝" w:eastAsia="ＭＳ Ｐ明朝" w:hAnsi="ＭＳ Ｐ明朝" w:cs="Noto Sans CJK SC Light" w:hint="eastAsia"/>
            <w:color w:val="0000FF"/>
            <w:sz w:val="24"/>
            <w:szCs w:val="24"/>
            <w:u w:val="single"/>
          </w:rPr>
          <w:t>章</w:t>
        </w:r>
        <w:r w:rsidR="00884E08" w:rsidRPr="00884E08">
          <w:rPr>
            <w:rFonts w:ascii="ＭＳ Ｐ明朝" w:eastAsia="ＭＳ Ｐ明朝" w:hAnsi="ＭＳ Ｐ明朝" w:cs="Noto Sans CJK SC Light" w:hint="eastAsia"/>
            <w:color w:val="0000FF"/>
            <w:sz w:val="24"/>
            <w:szCs w:val="24"/>
            <w:u w:val="single"/>
          </w:rPr>
          <w:t>36</w:t>
        </w:r>
      </w:hyperlink>
      <w:r w:rsidR="00C97066">
        <w:rPr>
          <w:rFonts w:ascii="ＭＳ Ｐ明朝" w:eastAsia="ＭＳ Ｐ明朝" w:hAnsi="ＭＳ Ｐ明朝" w:cs="Noto Sans CJK SC Light" w:hint="eastAsia"/>
          <w:color w:val="0000FF"/>
          <w:sz w:val="24"/>
          <w:szCs w:val="24"/>
          <w:u w:val="single"/>
        </w:rPr>
        <w:t>節;</w:t>
      </w:r>
      <w:r w:rsidR="00C97066">
        <w:rPr>
          <w:rFonts w:ascii="ＭＳ Ｐ明朝" w:eastAsia="ＭＳ Ｐ明朝" w:hAnsi="ＭＳ Ｐ明朝" w:cs="Noto Sans CJK SC Light"/>
          <w:color w:val="0000FF"/>
          <w:sz w:val="24"/>
          <w:szCs w:val="24"/>
          <w:u w:val="single"/>
        </w:rPr>
        <w:t xml:space="preserve"> </w:t>
      </w:r>
      <w:hyperlink r:id="rId1045" w:anchor="13:32" w:tooltip="その日、その時は、だれも知らない。天にいる御使たちも、また子も知らない、ただ父だけが知っておられる。" w:history="1">
        <w:r w:rsidR="00884E08" w:rsidRPr="00884E08">
          <w:rPr>
            <w:rFonts w:ascii="ＭＳ Ｐ明朝" w:eastAsia="ＭＳ Ｐ明朝" w:hAnsi="ＭＳ Ｐ明朝" w:cs="Noto Sans CJK SC Light" w:hint="eastAsia"/>
            <w:color w:val="0000FF"/>
            <w:sz w:val="24"/>
            <w:szCs w:val="24"/>
            <w:u w:val="single"/>
          </w:rPr>
          <w:t>マ</w:t>
        </w:r>
        <w:r w:rsidR="00C97066">
          <w:rPr>
            <w:rFonts w:ascii="ＭＳ Ｐ明朝" w:eastAsia="ＭＳ Ｐ明朝" w:hAnsi="ＭＳ Ｐ明朝" w:cs="Noto Sans CJK SC Light" w:hint="eastAsia"/>
            <w:color w:val="0000FF"/>
            <w:sz w:val="24"/>
            <w:szCs w:val="24"/>
            <w:u w:val="single"/>
          </w:rPr>
          <w:t>ル</w:t>
        </w:r>
        <w:r w:rsidR="00884E08" w:rsidRPr="00884E08">
          <w:rPr>
            <w:rFonts w:ascii="ＭＳ Ｐ明朝" w:eastAsia="ＭＳ Ｐ明朝" w:hAnsi="ＭＳ Ｐ明朝" w:cs="Noto Sans CJK SC Light" w:hint="eastAsia"/>
            <w:color w:val="0000FF"/>
            <w:sz w:val="24"/>
            <w:szCs w:val="24"/>
            <w:u w:val="single"/>
          </w:rPr>
          <w:t>コ13</w:t>
        </w:r>
        <w:r w:rsidR="00C97066">
          <w:rPr>
            <w:rFonts w:ascii="ＭＳ Ｐ明朝" w:eastAsia="ＭＳ Ｐ明朝" w:hAnsi="ＭＳ Ｐ明朝" w:cs="Noto Sans CJK SC Light" w:hint="eastAsia"/>
            <w:color w:val="0000FF"/>
            <w:sz w:val="24"/>
            <w:szCs w:val="24"/>
            <w:u w:val="single"/>
          </w:rPr>
          <w:t>章</w:t>
        </w:r>
        <w:r w:rsidR="00884E08" w:rsidRPr="00884E08">
          <w:rPr>
            <w:rFonts w:ascii="ＭＳ Ｐ明朝" w:eastAsia="ＭＳ Ｐ明朝" w:hAnsi="ＭＳ Ｐ明朝" w:cs="Noto Sans CJK SC Light" w:hint="eastAsia"/>
            <w:color w:val="0000FF"/>
            <w:sz w:val="24"/>
            <w:szCs w:val="24"/>
            <w:u w:val="single"/>
          </w:rPr>
          <w:t>32</w:t>
        </w:r>
      </w:hyperlink>
      <w:r w:rsidR="00C97066">
        <w:rPr>
          <w:rFonts w:ascii="ＭＳ Ｐ明朝" w:eastAsia="ＭＳ Ｐ明朝" w:hAnsi="ＭＳ Ｐ明朝" w:cs="Noto Sans CJK SC Light" w:hint="eastAsia"/>
          <w:color w:val="0000FF"/>
          <w:sz w:val="24"/>
          <w:szCs w:val="24"/>
          <w:u w:val="single"/>
        </w:rPr>
        <w:t>節;</w:t>
      </w:r>
      <w:r w:rsidR="00C97066">
        <w:rPr>
          <w:rFonts w:ascii="ＭＳ Ｐ明朝" w:eastAsia="ＭＳ Ｐ明朝" w:hAnsi="ＭＳ Ｐ明朝" w:cs="Noto Sans CJK SC Light"/>
          <w:color w:val="0000FF"/>
          <w:sz w:val="24"/>
          <w:szCs w:val="24"/>
          <w:u w:val="single"/>
        </w:rPr>
        <w:t xml:space="preserve"> </w:t>
      </w:r>
      <w:hyperlink r:id="rId1046" w:anchor="1:7" w:tooltip="彼らに言われた、「時期や場合は、父がご自分の権威によって定めておられるのであって、あなたがたの知る限りではない。" w:history="1">
        <w:r w:rsidR="00884E08" w:rsidRPr="00884E08">
          <w:rPr>
            <w:rFonts w:ascii="ＭＳ Ｐ明朝" w:eastAsia="ＭＳ Ｐ明朝" w:hAnsi="ＭＳ Ｐ明朝" w:cs="Noto Sans CJK SC Light" w:hint="eastAsia"/>
            <w:color w:val="0000FF"/>
            <w:sz w:val="24"/>
            <w:szCs w:val="24"/>
            <w:u w:val="single"/>
          </w:rPr>
          <w:t>使徒</w:t>
        </w:r>
        <w:r w:rsidR="00C97066">
          <w:rPr>
            <w:rFonts w:ascii="ＭＳ Ｐ明朝" w:eastAsia="ＭＳ Ｐ明朝" w:hAnsi="ＭＳ Ｐ明朝" w:cs="Noto Sans CJK SC Light" w:hint="eastAsia"/>
            <w:color w:val="0000FF"/>
            <w:sz w:val="24"/>
            <w:szCs w:val="24"/>
            <w:u w:val="single"/>
          </w:rPr>
          <w:t>行伝</w:t>
        </w:r>
        <w:r w:rsidR="00884E08" w:rsidRPr="00884E08">
          <w:rPr>
            <w:rFonts w:ascii="ＭＳ Ｐ明朝" w:eastAsia="ＭＳ Ｐ明朝" w:hAnsi="ＭＳ Ｐ明朝" w:cs="Noto Sans CJK SC Light" w:hint="eastAsia"/>
            <w:color w:val="0000FF"/>
            <w:sz w:val="24"/>
            <w:szCs w:val="24"/>
            <w:u w:val="single"/>
          </w:rPr>
          <w:t>1</w:t>
        </w:r>
        <w:r w:rsidR="00C97066">
          <w:rPr>
            <w:rFonts w:ascii="ＭＳ Ｐ明朝" w:eastAsia="ＭＳ Ｐ明朝" w:hAnsi="ＭＳ Ｐ明朝" w:cs="Noto Sans CJK SC Light" w:hint="eastAsia"/>
            <w:color w:val="0000FF"/>
            <w:sz w:val="24"/>
            <w:szCs w:val="24"/>
            <w:u w:val="single"/>
          </w:rPr>
          <w:t>章</w:t>
        </w:r>
        <w:r w:rsidR="00884E08" w:rsidRPr="00884E08">
          <w:rPr>
            <w:rFonts w:ascii="ＭＳ Ｐ明朝" w:eastAsia="ＭＳ Ｐ明朝" w:hAnsi="ＭＳ Ｐ明朝" w:cs="Noto Sans CJK SC Light" w:hint="eastAsia"/>
            <w:color w:val="0000FF"/>
            <w:sz w:val="24"/>
            <w:szCs w:val="24"/>
            <w:u w:val="single"/>
          </w:rPr>
          <w:t>7</w:t>
        </w:r>
      </w:hyperlink>
      <w:r w:rsidR="00C97066">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kern w:val="0"/>
          <w:sz w:val="24"/>
          <w:szCs w:val="24"/>
        </w:rPr>
        <w:t>）が、現代の釈義者たちによって、このような試みを阻止するためによく使われていることから、より繊細なものとなります。このような傾向は、明らかに誤った方法で「終末を予測」しようとした最近の多くの試みを考えれば、確かに理解できることです</w:t>
      </w:r>
      <w:r w:rsidR="00C97066">
        <w:rPr>
          <w:rStyle w:val="ac"/>
          <w:rFonts w:ascii="ＭＳ Ｐ明朝" w:eastAsia="ＭＳ Ｐ明朝" w:hAnsi="ＭＳ Ｐ明朝" w:cs="Arial"/>
          <w:kern w:val="0"/>
          <w:sz w:val="24"/>
          <w:szCs w:val="24"/>
        </w:rPr>
        <w:footnoteReference w:id="60"/>
      </w:r>
      <w:r w:rsidRPr="0083430A">
        <w:rPr>
          <w:rFonts w:ascii="ＭＳ Ｐ明朝" w:eastAsia="ＭＳ Ｐ明朝" w:hAnsi="ＭＳ Ｐ明朝" w:cs="Arial"/>
          <w:kern w:val="0"/>
          <w:sz w:val="24"/>
          <w:szCs w:val="24"/>
        </w:rPr>
        <w:t>。 確かに、預言は現在教会で機能していない賜物です。しかし、聖書の解釈は別の問題であり、</w:t>
      </w:r>
      <w:r w:rsidRPr="0083430A">
        <w:rPr>
          <w:rFonts w:ascii="ＭＳ Ｐ明朝" w:eastAsia="ＭＳ Ｐ明朝" w:hAnsi="ＭＳ Ｐ明朝" w:cs="Arial"/>
          <w:b/>
          <w:bCs/>
          <w:kern w:val="0"/>
          <w:sz w:val="24"/>
          <w:szCs w:val="24"/>
        </w:rPr>
        <w:t>七つの千年時代</w:t>
      </w:r>
      <w:r w:rsidRPr="0083430A">
        <w:rPr>
          <w:rFonts w:ascii="ＭＳ Ｐ明朝" w:eastAsia="ＭＳ Ｐ明朝" w:hAnsi="ＭＳ Ｐ明朝" w:cs="Arial"/>
          <w:kern w:val="0"/>
          <w:sz w:val="24"/>
          <w:szCs w:val="24"/>
        </w:rPr>
        <w:t>の日を解釈して、艱難期が始まる可</w:t>
      </w:r>
      <w:r w:rsidRPr="0083430A">
        <w:rPr>
          <w:rFonts w:ascii="ＭＳ Ｐ明朝" w:eastAsia="ＭＳ Ｐ明朝" w:hAnsi="ＭＳ Ｐ明朝" w:cs="Arial"/>
          <w:color w:val="222222"/>
          <w:kern w:val="0"/>
          <w:sz w:val="24"/>
          <w:szCs w:val="24"/>
        </w:rPr>
        <w:t>能性を導き出すことは、聖書の応用であって「予言」ではないということを、この時点で強調しておかなければなりません。読者の皆さんが、この予測の基礎となる理論がどのような分析に基づいているかを調べ、自分なりの結論を出して頂くことが最善です。聖書の真理を発見し、それをできるだけ明瞭に描写し、神の勧告を何一つ差し控えないことは、これまでも、そしてこれからも、このミニストリーの</w:t>
      </w:r>
      <w:r w:rsidR="00884E08">
        <w:rPr>
          <w:rFonts w:ascii="ＭＳ Ｐ明朝" w:eastAsia="ＭＳ Ｐ明朝" w:hAnsi="ＭＳ Ｐ明朝" w:cs="Arial" w:hint="eastAsia"/>
          <w:color w:val="222222"/>
          <w:kern w:val="0"/>
          <w:sz w:val="24"/>
          <w:szCs w:val="24"/>
        </w:rPr>
        <w:t>指針</w:t>
      </w:r>
      <w:r w:rsidRPr="0083430A">
        <w:rPr>
          <w:rFonts w:ascii="ＭＳ Ｐ明朝" w:eastAsia="ＭＳ Ｐ明朝" w:hAnsi="ＭＳ Ｐ明朝" w:cs="Arial"/>
          <w:color w:val="222222"/>
          <w:kern w:val="0"/>
          <w:sz w:val="24"/>
          <w:szCs w:val="24"/>
        </w:rPr>
        <w:t>です（</w:t>
      </w:r>
      <w:hyperlink r:id="rId1047" w:anchor="20:20" w:tooltip="また、あなたがたの益になることは、公衆の前でも、また家々でも、すべてあますところなく話して聞かせ、また教え、" w:history="1">
        <w:r w:rsidR="00884E08" w:rsidRPr="00884E08">
          <w:rPr>
            <w:rFonts w:ascii="ＭＳ Ｐ明朝" w:eastAsia="ＭＳ Ｐ明朝" w:hAnsi="ＭＳ Ｐ明朝" w:cs="Noto Sans CJK SC Light" w:hint="eastAsia"/>
            <w:color w:val="0000FF"/>
            <w:sz w:val="24"/>
            <w:szCs w:val="24"/>
            <w:u w:val="single"/>
          </w:rPr>
          <w:t>使徒</w:t>
        </w:r>
        <w:r w:rsidR="00253D52">
          <w:rPr>
            <w:rFonts w:ascii="ＭＳ Ｐ明朝" w:eastAsia="ＭＳ Ｐ明朝" w:hAnsi="ＭＳ Ｐ明朝" w:cs="Noto Sans CJK SC Light" w:hint="eastAsia"/>
            <w:color w:val="0000FF"/>
            <w:sz w:val="24"/>
            <w:szCs w:val="24"/>
            <w:u w:val="single"/>
          </w:rPr>
          <w:t>行伝</w:t>
        </w:r>
        <w:r w:rsidR="00884E08" w:rsidRPr="00884E08">
          <w:rPr>
            <w:rFonts w:ascii="ＭＳ Ｐ明朝" w:eastAsia="ＭＳ Ｐ明朝" w:hAnsi="ＭＳ Ｐ明朝" w:cs="Noto Sans CJK SC Light" w:hint="eastAsia"/>
            <w:color w:val="0000FF"/>
            <w:sz w:val="24"/>
            <w:szCs w:val="24"/>
            <w:u w:val="single"/>
          </w:rPr>
          <w:t>20</w:t>
        </w:r>
        <w:r w:rsidR="00253D52">
          <w:rPr>
            <w:rFonts w:ascii="ＭＳ Ｐ明朝" w:eastAsia="ＭＳ Ｐ明朝" w:hAnsi="ＭＳ Ｐ明朝" w:cs="Noto Sans CJK SC Light" w:hint="eastAsia"/>
            <w:color w:val="0000FF"/>
            <w:sz w:val="24"/>
            <w:szCs w:val="24"/>
            <w:u w:val="single"/>
          </w:rPr>
          <w:t>章</w:t>
        </w:r>
        <w:r w:rsidR="00884E08" w:rsidRPr="00884E08">
          <w:rPr>
            <w:rFonts w:ascii="ＭＳ Ｐ明朝" w:eastAsia="ＭＳ Ｐ明朝" w:hAnsi="ＭＳ Ｐ明朝" w:cs="Noto Sans CJK SC Light" w:hint="eastAsia"/>
            <w:color w:val="0000FF"/>
            <w:sz w:val="24"/>
            <w:szCs w:val="24"/>
            <w:u w:val="single"/>
          </w:rPr>
          <w:t>20</w:t>
        </w:r>
      </w:hyperlink>
      <w:r w:rsidR="00253D52">
        <w:rPr>
          <w:rFonts w:ascii="ＭＳ Ｐ明朝" w:eastAsia="ＭＳ Ｐ明朝" w:hAnsi="ＭＳ Ｐ明朝" w:cs="Noto Sans CJK SC Light" w:hint="eastAsia"/>
          <w:color w:val="0000FF"/>
          <w:sz w:val="24"/>
          <w:szCs w:val="24"/>
          <w:u w:val="single"/>
        </w:rPr>
        <w:t>節;</w:t>
      </w:r>
      <w:r w:rsidR="00253D52">
        <w:rPr>
          <w:rFonts w:ascii="ＭＳ Ｐ明朝" w:eastAsia="ＭＳ Ｐ明朝" w:hAnsi="ＭＳ Ｐ明朝" w:cs="Noto Sans CJK SC Light"/>
          <w:color w:val="0000FF"/>
          <w:sz w:val="24"/>
          <w:szCs w:val="24"/>
          <w:u w:val="single"/>
        </w:rPr>
        <w:t xml:space="preserve"> </w:t>
      </w:r>
      <w:hyperlink r:id="rId1048" w:anchor="20:27" w:tooltip="神のみ旨を皆あますところなく、あなたがたに伝えておいたからである。" w:history="1">
        <w:r w:rsidR="00884E08" w:rsidRPr="00884E08">
          <w:rPr>
            <w:rFonts w:ascii="ＭＳ Ｐ明朝" w:eastAsia="ＭＳ Ｐ明朝" w:hAnsi="ＭＳ Ｐ明朝" w:cs="Noto Sans CJK SC Light" w:hint="eastAsia"/>
            <w:color w:val="0000FF"/>
            <w:sz w:val="24"/>
            <w:szCs w:val="24"/>
            <w:u w:val="single"/>
          </w:rPr>
          <w:t>20</w:t>
        </w:r>
        <w:r w:rsidR="00253D52">
          <w:rPr>
            <w:rFonts w:ascii="ＭＳ Ｐ明朝" w:eastAsia="ＭＳ Ｐ明朝" w:hAnsi="ＭＳ Ｐ明朝" w:cs="Noto Sans CJK SC Light" w:hint="eastAsia"/>
            <w:color w:val="0000FF"/>
            <w:sz w:val="24"/>
            <w:szCs w:val="24"/>
            <w:u w:val="single"/>
          </w:rPr>
          <w:t>章</w:t>
        </w:r>
        <w:r w:rsidR="00884E08" w:rsidRPr="00884E08">
          <w:rPr>
            <w:rFonts w:ascii="ＭＳ Ｐ明朝" w:eastAsia="ＭＳ Ｐ明朝" w:hAnsi="ＭＳ Ｐ明朝" w:cs="Noto Sans CJK SC Light" w:hint="eastAsia"/>
            <w:color w:val="0000FF"/>
            <w:sz w:val="24"/>
            <w:szCs w:val="24"/>
            <w:u w:val="single"/>
          </w:rPr>
          <w:t>27</w:t>
        </w:r>
      </w:hyperlink>
      <w:r w:rsidR="00253D52">
        <w:rPr>
          <w:rFonts w:ascii="ＭＳ Ｐ明朝" w:eastAsia="ＭＳ Ｐ明朝" w:hAnsi="ＭＳ Ｐ明朝" w:cs="Noto Sans CJK SC Light" w:hint="eastAsia"/>
          <w:color w:val="0000FF"/>
          <w:sz w:val="24"/>
          <w:szCs w:val="24"/>
          <w:u w:val="single"/>
        </w:rPr>
        <w:t>節</w:t>
      </w:r>
      <w:r w:rsidRPr="00884E08">
        <w:rPr>
          <w:rFonts w:ascii="ＭＳ Ｐ明朝" w:eastAsia="ＭＳ Ｐ明朝" w:hAnsi="ＭＳ Ｐ明朝" w:cs="Arial"/>
          <w:kern w:val="0"/>
          <w:sz w:val="24"/>
          <w:szCs w:val="24"/>
        </w:rPr>
        <w:t>）。</w:t>
      </w:r>
    </w:p>
    <w:p w14:paraId="1DDE068B"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69ADD657" w14:textId="77777777" w:rsidR="00FC1A50" w:rsidRPr="0083430A" w:rsidRDefault="00FC1A50" w:rsidP="00884E08">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884E08">
        <w:rPr>
          <w:rFonts w:ascii="BIZ UDPゴシック" w:eastAsia="BIZ UDPゴシック" w:hAnsi="BIZ UDPゴシック" w:cs="Arial"/>
          <w:color w:val="222222"/>
          <w:kern w:val="0"/>
          <w:sz w:val="24"/>
          <w:szCs w:val="24"/>
        </w:rPr>
        <w:t>それから一つの譬を話された、「いちじくの木を、またすべての木を見なさい。 </w:t>
      </w:r>
      <w:r w:rsidRPr="00884E08">
        <w:rPr>
          <w:rFonts w:ascii="ＭＳ Ｐ明朝" w:eastAsia="ＭＳ Ｐ明朝" w:hAnsi="ＭＳ Ｐ明朝" w:cs="Arial"/>
          <w:color w:val="222222"/>
          <w:kern w:val="0"/>
          <w:sz w:val="24"/>
          <w:szCs w:val="24"/>
        </w:rPr>
        <w:t>[このように]</w:t>
      </w:r>
      <w:r w:rsidRPr="00884E08">
        <w:rPr>
          <w:rFonts w:ascii="BIZ UDPゴシック" w:eastAsia="BIZ UDPゴシック" w:hAnsi="BIZ UDPゴシック" w:cs="Arial"/>
          <w:color w:val="222222"/>
          <w:kern w:val="0"/>
          <w:sz w:val="24"/>
          <w:szCs w:val="24"/>
        </w:rPr>
        <w:t>はや芽を出せば、あなたがたはそれを見て、夏がすでに近いと、自分で気づくのである。 このようにあなたがたも、</w:t>
      </w:r>
      <w:r w:rsidRPr="00884E08">
        <w:rPr>
          <w:rFonts w:ascii="ＭＳ Ｐ明朝" w:eastAsia="ＭＳ Ｐ明朝" w:hAnsi="ＭＳ Ｐ明朝" w:cs="Arial"/>
          <w:color w:val="222222"/>
          <w:kern w:val="0"/>
          <w:sz w:val="24"/>
          <w:szCs w:val="24"/>
        </w:rPr>
        <w:t>[5節から28節までの]</w:t>
      </w:r>
      <w:r w:rsidRPr="00884E08">
        <w:rPr>
          <w:rFonts w:ascii="BIZ UDPゴシック" w:eastAsia="BIZ UDPゴシック" w:hAnsi="BIZ UDPゴシック" w:cs="Arial"/>
          <w:color w:val="222222"/>
          <w:kern w:val="0"/>
          <w:sz w:val="24"/>
          <w:szCs w:val="24"/>
        </w:rPr>
        <w:t>これらの事が起るのを見たなら、神の国が近いのだとさとりなさい。</w:t>
      </w:r>
      <w:r w:rsidRPr="0083430A">
        <w:rPr>
          <w:rFonts w:ascii="ＭＳ Ｐ明朝" w:eastAsia="ＭＳ Ｐ明朝" w:hAnsi="ＭＳ Ｐ明朝" w:cs="Arial"/>
          <w:color w:val="222222"/>
          <w:kern w:val="0"/>
          <w:sz w:val="24"/>
          <w:szCs w:val="24"/>
        </w:rPr>
        <w:t> (</w:t>
      </w:r>
      <w:hyperlink r:id="rId1049" w:anchor="21:29" w:history="1">
        <w:r w:rsidRPr="00253D52">
          <w:rPr>
            <w:rStyle w:val="a3"/>
            <w:rFonts w:ascii="ＭＳ Ｐ明朝" w:eastAsia="ＭＳ Ｐ明朝" w:hAnsi="ＭＳ Ｐ明朝" w:cs="Arial"/>
            <w:kern w:val="0"/>
            <w:sz w:val="24"/>
            <w:szCs w:val="24"/>
          </w:rPr>
          <w:t>ルカ21章29-31節</w:t>
        </w:r>
      </w:hyperlink>
      <w:r w:rsidRPr="0083430A">
        <w:rPr>
          <w:rFonts w:ascii="ＭＳ Ｐ明朝" w:eastAsia="ＭＳ Ｐ明朝" w:hAnsi="ＭＳ Ｐ明朝" w:cs="Arial"/>
          <w:color w:val="222222"/>
          <w:kern w:val="0"/>
          <w:sz w:val="24"/>
          <w:szCs w:val="24"/>
        </w:rPr>
        <w:t>)</w:t>
      </w:r>
    </w:p>
    <w:p w14:paraId="4D04AB42" w14:textId="77777777" w:rsidR="00FC1A50" w:rsidRPr="0083430A" w:rsidRDefault="00FC1A50" w:rsidP="00FC1A50">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472AF325" w14:textId="77777777" w:rsidR="00FC1A50" w:rsidRPr="0083430A" w:rsidRDefault="00FC1A50" w:rsidP="00FC1A50">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私たちは、来るべき試練の時に備えて出来事を見守る際に、聖書が示す具体的な時系列の指針を活用すべきなのです。確かに、理由があってそれらのものはそこに書かれてあるのです。この原則を受け入れるなら、問題となるのは、解釈の正確さです。</w:t>
      </w:r>
    </w:p>
    <w:p w14:paraId="55BEA90F"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0E687D64" w14:textId="77777777" w:rsidR="00FC1A50" w:rsidRPr="0083430A" w:rsidRDefault="00FC1A50" w:rsidP="00FC1A50">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これから述べる情報のうちで、最も議論を呼びそうなもの、すなわち、艱難期の開始予定日は、以下の推定に基づいています（これらはすべて、この研究の文脈で扱われます）：</w:t>
      </w:r>
    </w:p>
    <w:p w14:paraId="599F301B"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4B056049" w14:textId="77777777" w:rsidR="00FC1A50" w:rsidRPr="0083430A" w:rsidRDefault="00FC1A50" w:rsidP="00FC1A50">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＊七日間（七千年期間）の解釈は、聖書で教えられており、理解し適用することを意図しています。</w:t>
      </w:r>
    </w:p>
    <w:p w14:paraId="284BC09D" w14:textId="77777777" w:rsidR="00FC1A50" w:rsidRPr="0083430A" w:rsidRDefault="00FC1A50" w:rsidP="00FC1A50">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＊教会時代は、二つの千年期間、つまり2000年間続く。</w:t>
      </w:r>
    </w:p>
    <w:p w14:paraId="7D2916AE" w14:textId="77777777" w:rsidR="00FC1A50" w:rsidRPr="0083430A" w:rsidRDefault="00FC1A50" w:rsidP="00FC1A50">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＊教会時代は、キリストの十字架と復活の後に始まった。</w:t>
      </w:r>
    </w:p>
    <w:p w14:paraId="2C5814A3" w14:textId="77777777" w:rsidR="00FC1A50" w:rsidRPr="0083430A" w:rsidRDefault="00FC1A50" w:rsidP="00FC1A50">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＊これらの出来事は、紀元33年に起った。</w:t>
      </w:r>
    </w:p>
    <w:p w14:paraId="4A1C7BC5" w14:textId="77777777" w:rsidR="00FC1A50" w:rsidRPr="0083430A" w:rsidRDefault="00FC1A50" w:rsidP="00FC1A50">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＊艱難時代は、教会時代とユダヤ時代の両方に属するので、艱難時代の開始を計算する際には、2000年の合計から差し引かれる。</w:t>
      </w:r>
    </w:p>
    <w:p w14:paraId="41C50424" w14:textId="77777777" w:rsidR="00FC1A50" w:rsidRPr="0083430A" w:rsidRDefault="00FC1A50" w:rsidP="00FC1A50">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＊第七の封印が解かれるときの天の沈黙の半時（</w:t>
      </w:r>
      <w:hyperlink r:id="rId1050" w:anchor="8:1" w:tooltip="小羊が第七の封印を解いた時、半時間ばかり天に静けさがあった。 " w:history="1">
        <w:r w:rsidRPr="00915E16">
          <w:rPr>
            <w:rStyle w:val="a3"/>
            <w:rFonts w:ascii="ＭＳ Ｐ明朝" w:eastAsia="ＭＳ Ｐ明朝" w:hAnsi="ＭＳ Ｐ明朝" w:cs="Arial"/>
            <w:kern w:val="0"/>
            <w:sz w:val="24"/>
            <w:szCs w:val="24"/>
          </w:rPr>
          <w:t>黙示録8章1節</w:t>
        </w:r>
      </w:hyperlink>
      <w:r w:rsidRPr="0083430A">
        <w:rPr>
          <w:rFonts w:ascii="ＭＳ Ｐ明朝" w:eastAsia="ＭＳ Ｐ明朝" w:hAnsi="ＭＳ Ｐ明朝" w:cs="Arial"/>
          <w:color w:val="222222"/>
          <w:kern w:val="0"/>
          <w:sz w:val="24"/>
          <w:szCs w:val="24"/>
        </w:rPr>
        <w:t>）は、半年間の猶予期間を意味し、開始時期が春から秋に移ることを意味している。</w:t>
      </w:r>
    </w:p>
    <w:p w14:paraId="3E3CAF2C" w14:textId="77777777" w:rsidR="00FC1A50" w:rsidRPr="0083430A" w:rsidRDefault="00FC1A50" w:rsidP="00FC1A50">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＊聖書は、この時間軸が短くなったり長くなったりすることは示唆されていないので、このスケジュールの変更は予想されない。</w:t>
      </w:r>
    </w:p>
    <w:p w14:paraId="3918F983" w14:textId="77777777" w:rsidR="00FC1A50" w:rsidRPr="0083430A" w:rsidRDefault="00FC1A50" w:rsidP="00FC1A50">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0E28D7DB" w14:textId="77777777" w:rsidR="00FC1A50" w:rsidRPr="0083430A" w:rsidRDefault="00FC1A50" w:rsidP="00FC1A50">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以上の点はすべて真実であり、その根拠となる分析が以下に示されます。上記のいずれかを逸脱すれば、全体の構想に変化をもたらすことは明らかです。また、すでに述べたように、以下に示す構想を変更することは、全能者の力と権限の範囲内であることは確かです。例えば、艱難期の終末は、明らかにされていない時間の分だけ縮められます（</w:t>
      </w:r>
      <w:bookmarkStart w:id="6" w:name="_Hlk157761559"/>
      <w:r w:rsidR="00FB380E">
        <w:fldChar w:fldCharType="begin"/>
      </w:r>
      <w:r w:rsidR="00FB380E">
        <w:instrText>HYPERLINK "https://jpn.bible/kougo/mark" \l "13:20" \o "</w:instrText>
      </w:r>
      <w:r w:rsidR="00FB380E">
        <w:instrText>もし主がその期間を縮めてくださらないなら、救われる者はひとりもないであろう。しかし、選ばれた選民のために、その期間を縮めてくださったのである。</w:instrText>
      </w:r>
      <w:r w:rsidR="00FB380E">
        <w:instrText>"</w:instrText>
      </w:r>
      <w:r w:rsidR="00FB380E">
        <w:fldChar w:fldCharType="separate"/>
      </w:r>
      <w:r w:rsidR="0011080C" w:rsidRPr="0011080C">
        <w:rPr>
          <w:rFonts w:ascii="ＭＳ Ｐ明朝" w:eastAsia="ＭＳ Ｐ明朝" w:hAnsi="ＭＳ Ｐ明朝" w:cs="Noto Sans CJK SC Light" w:hint="eastAsia"/>
          <w:color w:val="0000FF"/>
          <w:sz w:val="24"/>
          <w:szCs w:val="24"/>
          <w:u w:val="single"/>
        </w:rPr>
        <w:t>マ</w:t>
      </w:r>
      <w:r w:rsidR="00915E16">
        <w:rPr>
          <w:rFonts w:ascii="ＭＳ Ｐ明朝" w:eastAsia="ＭＳ Ｐ明朝" w:hAnsi="ＭＳ Ｐ明朝" w:cs="Noto Sans CJK SC Light" w:hint="eastAsia"/>
          <w:color w:val="0000FF"/>
          <w:sz w:val="24"/>
          <w:szCs w:val="24"/>
          <w:u w:val="single"/>
        </w:rPr>
        <w:t>ル</w:t>
      </w:r>
      <w:r w:rsidR="0011080C" w:rsidRPr="0011080C">
        <w:rPr>
          <w:rFonts w:ascii="ＭＳ Ｐ明朝" w:eastAsia="ＭＳ Ｐ明朝" w:hAnsi="ＭＳ Ｐ明朝" w:cs="Noto Sans CJK SC Light" w:hint="eastAsia"/>
          <w:color w:val="0000FF"/>
          <w:sz w:val="24"/>
          <w:szCs w:val="24"/>
          <w:u w:val="single"/>
        </w:rPr>
        <w:t>コ13</w:t>
      </w:r>
      <w:r w:rsidR="00915E16">
        <w:rPr>
          <w:rFonts w:ascii="ＭＳ Ｐ明朝" w:eastAsia="ＭＳ Ｐ明朝" w:hAnsi="ＭＳ Ｐ明朝" w:cs="Noto Sans CJK SC Light" w:hint="eastAsia"/>
          <w:color w:val="0000FF"/>
          <w:sz w:val="24"/>
          <w:szCs w:val="24"/>
          <w:u w:val="single"/>
        </w:rPr>
        <w:t>章</w:t>
      </w:r>
      <w:r w:rsidR="0011080C" w:rsidRPr="0011080C">
        <w:rPr>
          <w:rFonts w:ascii="ＭＳ Ｐ明朝" w:eastAsia="ＭＳ Ｐ明朝" w:hAnsi="ＭＳ Ｐ明朝" w:cs="Noto Sans CJK SC Light" w:hint="eastAsia"/>
          <w:color w:val="0000FF"/>
          <w:sz w:val="24"/>
          <w:szCs w:val="24"/>
          <w:u w:val="single"/>
        </w:rPr>
        <w:t>20</w:t>
      </w:r>
      <w:r w:rsidR="00FB380E">
        <w:rPr>
          <w:rFonts w:ascii="ＭＳ Ｐ明朝" w:eastAsia="ＭＳ Ｐ明朝" w:hAnsi="ＭＳ Ｐ明朝" w:cs="Noto Sans CJK SC Light"/>
          <w:color w:val="0000FF"/>
          <w:sz w:val="24"/>
          <w:szCs w:val="24"/>
          <w:u w:val="single"/>
        </w:rPr>
        <w:fldChar w:fldCharType="end"/>
      </w:r>
      <w:r w:rsidR="00915E16">
        <w:rPr>
          <w:rFonts w:ascii="ＭＳ Ｐ明朝" w:eastAsia="ＭＳ Ｐ明朝" w:hAnsi="ＭＳ Ｐ明朝" w:cs="Noto Sans CJK SC Light" w:hint="eastAsia"/>
          <w:color w:val="0000FF"/>
          <w:sz w:val="24"/>
          <w:szCs w:val="24"/>
          <w:u w:val="single"/>
        </w:rPr>
        <w:t>節</w:t>
      </w:r>
      <w:bookmarkEnd w:id="6"/>
      <w:r w:rsidRPr="0083430A">
        <w:rPr>
          <w:rFonts w:ascii="ＭＳ Ｐ明朝" w:eastAsia="ＭＳ Ｐ明朝" w:hAnsi="ＭＳ Ｐ明朝" w:cs="Arial"/>
          <w:color w:val="222222"/>
          <w:kern w:val="0"/>
          <w:sz w:val="24"/>
          <w:szCs w:val="24"/>
        </w:rPr>
        <w:t>）。しかし、</w:t>
      </w:r>
      <w:hyperlink r:id="rId1051" w:anchor="13:20" w:tooltip="もし主がその期間を縮めてくださらないなら、救われる者はひとりもないであろう。しかし、選ばれた選民のために、その期間を縮めてくださったのである。" w:history="1">
        <w:r w:rsidR="0011080C" w:rsidRPr="0011080C">
          <w:rPr>
            <w:rFonts w:ascii="ＭＳ Ｐ明朝" w:eastAsia="ＭＳ Ｐ明朝" w:hAnsi="ＭＳ Ｐ明朝" w:cs="Noto Sans CJK SC Light" w:hint="eastAsia"/>
            <w:color w:val="0000FF"/>
            <w:sz w:val="24"/>
            <w:szCs w:val="24"/>
            <w:u w:val="single"/>
          </w:rPr>
          <w:t>マ</w:t>
        </w:r>
        <w:r w:rsidR="00915E16">
          <w:rPr>
            <w:rFonts w:ascii="ＭＳ Ｐ明朝" w:eastAsia="ＭＳ Ｐ明朝" w:hAnsi="ＭＳ Ｐ明朝" w:cs="Noto Sans CJK SC Light" w:hint="eastAsia"/>
            <w:color w:val="0000FF"/>
            <w:sz w:val="24"/>
            <w:szCs w:val="24"/>
            <w:u w:val="single"/>
          </w:rPr>
          <w:t>ル</w:t>
        </w:r>
        <w:r w:rsidR="0011080C" w:rsidRPr="0011080C">
          <w:rPr>
            <w:rFonts w:ascii="ＭＳ Ｐ明朝" w:eastAsia="ＭＳ Ｐ明朝" w:hAnsi="ＭＳ Ｐ明朝" w:cs="Noto Sans CJK SC Light" w:hint="eastAsia"/>
            <w:color w:val="0000FF"/>
            <w:sz w:val="24"/>
            <w:szCs w:val="24"/>
            <w:u w:val="single"/>
          </w:rPr>
          <w:t>コ13</w:t>
        </w:r>
        <w:r w:rsidR="00915E16">
          <w:rPr>
            <w:rFonts w:ascii="ＭＳ Ｐ明朝" w:eastAsia="ＭＳ Ｐ明朝" w:hAnsi="ＭＳ Ｐ明朝" w:cs="Noto Sans CJK SC Light" w:hint="eastAsia"/>
            <w:color w:val="0000FF"/>
            <w:sz w:val="24"/>
            <w:szCs w:val="24"/>
            <w:u w:val="single"/>
          </w:rPr>
          <w:t>章</w:t>
        </w:r>
        <w:r w:rsidR="0011080C" w:rsidRPr="0011080C">
          <w:rPr>
            <w:rFonts w:ascii="ＭＳ Ｐ明朝" w:eastAsia="ＭＳ Ｐ明朝" w:hAnsi="ＭＳ Ｐ明朝" w:cs="Noto Sans CJK SC Light" w:hint="eastAsia"/>
            <w:color w:val="0000FF"/>
            <w:sz w:val="24"/>
            <w:szCs w:val="24"/>
            <w:u w:val="single"/>
          </w:rPr>
          <w:t>20</w:t>
        </w:r>
      </w:hyperlink>
      <w:r w:rsidR="00915E16">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は、この研究での説を否定するどころか、むしろ、聖書の年代情報に注意を払うことの重要性を裏付けています。なぜなら、「期間が短くされる」のであれば、そもそも天には明らかに時刻表が存在したことを意味するからです。第二に、</w:t>
      </w:r>
      <w:hyperlink r:id="rId1052" w:anchor="13:20" w:tooltip="もし主がその期間を縮めてくださらないなら、救われる者はひとりもないであろう。しかし、選ばれた選民のために、その期間を縮めてくださったのである。" w:history="1">
        <w:r w:rsidR="00915E16" w:rsidRPr="0011080C">
          <w:rPr>
            <w:rFonts w:ascii="ＭＳ Ｐ明朝" w:eastAsia="ＭＳ Ｐ明朝" w:hAnsi="ＭＳ Ｐ明朝" w:cs="Noto Sans CJK SC Light" w:hint="eastAsia"/>
            <w:color w:val="0000FF"/>
            <w:sz w:val="24"/>
            <w:szCs w:val="24"/>
            <w:u w:val="single"/>
          </w:rPr>
          <w:t>マ</w:t>
        </w:r>
        <w:r w:rsidR="00915E16">
          <w:rPr>
            <w:rFonts w:ascii="ＭＳ Ｐ明朝" w:eastAsia="ＭＳ Ｐ明朝" w:hAnsi="ＭＳ Ｐ明朝" w:cs="Noto Sans CJK SC Light" w:hint="eastAsia"/>
            <w:color w:val="0000FF"/>
            <w:sz w:val="24"/>
            <w:szCs w:val="24"/>
            <w:u w:val="single"/>
          </w:rPr>
          <w:t>ル</w:t>
        </w:r>
        <w:r w:rsidR="00915E16" w:rsidRPr="0011080C">
          <w:rPr>
            <w:rFonts w:ascii="ＭＳ Ｐ明朝" w:eastAsia="ＭＳ Ｐ明朝" w:hAnsi="ＭＳ Ｐ明朝" w:cs="Noto Sans CJK SC Light" w:hint="eastAsia"/>
            <w:color w:val="0000FF"/>
            <w:sz w:val="24"/>
            <w:szCs w:val="24"/>
            <w:u w:val="single"/>
          </w:rPr>
          <w:t>コ13</w:t>
        </w:r>
        <w:r w:rsidR="00915E16">
          <w:rPr>
            <w:rFonts w:ascii="ＭＳ Ｐ明朝" w:eastAsia="ＭＳ Ｐ明朝" w:hAnsi="ＭＳ Ｐ明朝" w:cs="Noto Sans CJK SC Light" w:hint="eastAsia"/>
            <w:color w:val="0000FF"/>
            <w:sz w:val="24"/>
            <w:szCs w:val="24"/>
            <w:u w:val="single"/>
          </w:rPr>
          <w:t>章</w:t>
        </w:r>
        <w:r w:rsidR="00915E16" w:rsidRPr="0011080C">
          <w:rPr>
            <w:rFonts w:ascii="ＭＳ Ｐ明朝" w:eastAsia="ＭＳ Ｐ明朝" w:hAnsi="ＭＳ Ｐ明朝" w:cs="Noto Sans CJK SC Light" w:hint="eastAsia"/>
            <w:color w:val="0000FF"/>
            <w:sz w:val="24"/>
            <w:szCs w:val="24"/>
            <w:u w:val="single"/>
          </w:rPr>
          <w:t>20</w:t>
        </w:r>
      </w:hyperlink>
      <w:r w:rsidR="00915E16">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は、この期間の短縮が数日からせいぜい数週間のことであることを示しています（つまり、以下に示す一般的な時間軸を変更するほどではありません）。</w:t>
      </w:r>
      <w:r w:rsidRPr="00915E16">
        <w:rPr>
          <w:rFonts w:ascii="ＭＳ Ｐ明朝" w:eastAsia="ＭＳ Ｐ明朝" w:hAnsi="ＭＳ Ｐ明朝" w:cs="Arial"/>
          <w:color w:val="222222"/>
          <w:kern w:val="0"/>
          <w:sz w:val="24"/>
          <w:szCs w:val="24"/>
        </w:rPr>
        <w:t>これは、ダニエル書とヨハネの黙示録に示され</w:t>
      </w:r>
      <w:r w:rsidRPr="0083430A">
        <w:rPr>
          <w:rFonts w:ascii="ＭＳ Ｐ明朝" w:eastAsia="ＭＳ Ｐ明朝" w:hAnsi="ＭＳ Ｐ明朝" w:cs="Arial"/>
          <w:color w:val="222222"/>
          <w:kern w:val="0"/>
          <w:sz w:val="24"/>
          <w:szCs w:val="24"/>
        </w:rPr>
        <w:t>た、非常に具体的な日数と月数の集計と一致しているのは確かです（</w:t>
      </w:r>
      <w:hyperlink r:id="rId1053" w:anchor="7:25" w:tooltip="彼は、いと高き者に敵して言葉を出し、／かつ、いと高き者の聖徒を悩ます。彼はまた時と律法とを変えようと望む。聖徒はひと時と、ふた時と、半時の間、／彼の手にわたされる。" w:history="1">
        <w:r w:rsidR="00630284" w:rsidRPr="00630284">
          <w:rPr>
            <w:rFonts w:ascii="ＭＳ Ｐ明朝" w:eastAsia="ＭＳ Ｐ明朝" w:hAnsi="ＭＳ Ｐ明朝" w:cs="Noto Sans CJK SC Light" w:hint="eastAsia"/>
            <w:color w:val="0000FF"/>
            <w:sz w:val="24"/>
            <w:szCs w:val="24"/>
            <w:u w:val="single"/>
          </w:rPr>
          <w:t>ダニエル7</w:t>
        </w:r>
        <w:r w:rsidR="00915E16">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25</w:t>
        </w:r>
      </w:hyperlink>
      <w:r w:rsidR="00915E16">
        <w:rPr>
          <w:rFonts w:ascii="ＭＳ Ｐ明朝" w:eastAsia="ＭＳ Ｐ明朝" w:hAnsi="ＭＳ Ｐ明朝" w:cs="Noto Sans CJK SC Light" w:hint="eastAsia"/>
          <w:color w:val="0000FF"/>
          <w:sz w:val="24"/>
          <w:szCs w:val="24"/>
          <w:u w:val="single"/>
        </w:rPr>
        <w:t>節,</w:t>
      </w:r>
      <w:r w:rsidR="00915E16">
        <w:rPr>
          <w:rFonts w:ascii="ＭＳ Ｐ明朝" w:eastAsia="ＭＳ Ｐ明朝" w:hAnsi="ＭＳ Ｐ明朝" w:cs="Noto Sans CJK SC Light"/>
          <w:color w:val="0000FF"/>
          <w:sz w:val="24"/>
          <w:szCs w:val="24"/>
          <w:u w:val="single"/>
        </w:rPr>
        <w:t xml:space="preserve"> </w:t>
      </w:r>
      <w:hyperlink r:id="rId1054" w:anchor="8:14" w:tooltip="彼は言った、「二千三百の夕と朝の間である。そして聖所は清められてその正しい状態に復する」。" w:history="1">
        <w:r w:rsidR="00630284" w:rsidRPr="00630284">
          <w:rPr>
            <w:rFonts w:ascii="ＭＳ Ｐ明朝" w:eastAsia="ＭＳ Ｐ明朝" w:hAnsi="ＭＳ Ｐ明朝" w:cs="Noto Sans CJK SC Light" w:hint="eastAsia"/>
            <w:color w:val="0000FF"/>
            <w:sz w:val="24"/>
            <w:szCs w:val="24"/>
            <w:u w:val="single"/>
          </w:rPr>
          <w:t>8</w:t>
        </w:r>
        <w:r w:rsidR="00915E16">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14</w:t>
        </w:r>
      </w:hyperlink>
      <w:r w:rsidR="00915E16">
        <w:rPr>
          <w:rFonts w:ascii="ＭＳ Ｐ明朝" w:eastAsia="ＭＳ Ｐ明朝" w:hAnsi="ＭＳ Ｐ明朝" w:cs="Noto Sans CJK SC Light" w:hint="eastAsia"/>
          <w:color w:val="0000FF"/>
          <w:sz w:val="24"/>
          <w:szCs w:val="24"/>
          <w:u w:val="single"/>
        </w:rPr>
        <w:t>節,</w:t>
      </w:r>
      <w:r w:rsidR="00915E16">
        <w:rPr>
          <w:rFonts w:ascii="ＭＳ Ｐ明朝" w:eastAsia="ＭＳ Ｐ明朝" w:hAnsi="ＭＳ Ｐ明朝" w:cs="Noto Sans CJK SC Light"/>
          <w:color w:val="0000FF"/>
          <w:sz w:val="24"/>
          <w:szCs w:val="24"/>
          <w:u w:val="single"/>
        </w:rPr>
        <w:t xml:space="preserve"> </w:t>
      </w:r>
      <w:hyperlink r:id="rId1055" w:anchor="12:7" w:tooltip="かの亜麻布を着て、川の水の上にいた人が、天に向かって、その右の手と左の手をあげ、永遠に生ける者をさして誓い、それは、ひと時とふた時と半時である。聖なる民を打ち砕く力が消え去る時に、これらの事はみな成就するだろうと言うのを、わたしは聞いた。" w:history="1">
        <w:r w:rsidR="00630284" w:rsidRPr="00630284">
          <w:rPr>
            <w:rFonts w:ascii="ＭＳ Ｐ明朝" w:eastAsia="ＭＳ Ｐ明朝" w:hAnsi="ＭＳ Ｐ明朝" w:cs="Noto Sans CJK SC Light" w:hint="eastAsia"/>
            <w:color w:val="0000FF"/>
            <w:sz w:val="24"/>
            <w:szCs w:val="24"/>
            <w:u w:val="single"/>
          </w:rPr>
          <w:t>12</w:t>
        </w:r>
        <w:r w:rsidR="00915E16">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7</w:t>
        </w:r>
      </w:hyperlink>
      <w:r w:rsidR="00915E16">
        <w:rPr>
          <w:rFonts w:ascii="ＭＳ Ｐ明朝" w:eastAsia="ＭＳ Ｐ明朝" w:hAnsi="ＭＳ Ｐ明朝" w:cs="Noto Sans CJK SC Light" w:hint="eastAsia"/>
          <w:color w:val="0000FF"/>
          <w:sz w:val="24"/>
          <w:szCs w:val="24"/>
          <w:u w:val="single"/>
        </w:rPr>
        <w:t>節,</w:t>
      </w:r>
      <w:r w:rsidR="00915E16">
        <w:rPr>
          <w:rFonts w:ascii="ＭＳ Ｐ明朝" w:eastAsia="ＭＳ Ｐ明朝" w:hAnsi="ＭＳ Ｐ明朝" w:cs="Noto Sans CJK SC Light"/>
          <w:color w:val="0000FF"/>
          <w:sz w:val="24"/>
          <w:szCs w:val="24"/>
          <w:u w:val="single"/>
        </w:rPr>
        <w:t xml:space="preserve"> </w:t>
      </w:r>
      <w:hyperlink r:id="rId1056" w:anchor="12:11" w:tooltip="v常供の燔祭が取り除かれ、荒す憎むべきものが立てられる時から、千二百九十日が定められている。待っていて千三百三十五日に至る者はさいわいです。" w:history="1">
        <w:r w:rsidR="00630284" w:rsidRPr="00630284">
          <w:rPr>
            <w:rFonts w:ascii="ＭＳ Ｐ明朝" w:eastAsia="ＭＳ Ｐ明朝" w:hAnsi="ＭＳ Ｐ明朝" w:cs="Noto Sans CJK SC Light" w:hint="eastAsia"/>
            <w:color w:val="0000FF"/>
            <w:sz w:val="24"/>
            <w:szCs w:val="24"/>
            <w:u w:val="single"/>
          </w:rPr>
          <w:t>12</w:t>
        </w:r>
        <w:r w:rsidR="00915E16">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11-12</w:t>
        </w:r>
      </w:hyperlink>
      <w:r w:rsidR="00915E16">
        <w:rPr>
          <w:rFonts w:ascii="ＭＳ Ｐ明朝" w:eastAsia="ＭＳ Ｐ明朝" w:hAnsi="ＭＳ Ｐ明朝" w:cs="Noto Sans CJK SC Light" w:hint="eastAsia"/>
          <w:color w:val="0000FF"/>
          <w:sz w:val="24"/>
          <w:szCs w:val="24"/>
          <w:u w:val="single"/>
        </w:rPr>
        <w:t>節;</w:t>
      </w:r>
      <w:r w:rsidR="00915E16">
        <w:rPr>
          <w:rFonts w:ascii="ＭＳ Ｐ明朝" w:eastAsia="ＭＳ Ｐ明朝" w:hAnsi="ＭＳ Ｐ明朝" w:cs="Noto Sans CJK SC Light"/>
          <w:color w:val="0000FF"/>
          <w:sz w:val="24"/>
          <w:szCs w:val="24"/>
          <w:u w:val="single"/>
        </w:rPr>
        <w:t xml:space="preserve"> </w:t>
      </w:r>
      <w:hyperlink r:id="rId1057" w:anchor="11:2" w:tooltip="聖所の外の庭はそのままにしておきなさい。それを測ってはならない。そこは異邦人に与えられた所だから。彼らは、四十二か月の間この聖なる都を踏みにじるであろう。そしてわたしは、わたしのふたりの証人に、荒布を着て、千二百六十日のあいだ預言することを許そう」。" w:history="1">
        <w:r w:rsidR="00630284" w:rsidRPr="00630284">
          <w:rPr>
            <w:rFonts w:ascii="ＭＳ Ｐ明朝" w:eastAsia="ＭＳ Ｐ明朝" w:hAnsi="ＭＳ Ｐ明朝" w:cs="Noto Sans CJK SC Light" w:hint="eastAsia"/>
            <w:color w:val="0000FF"/>
            <w:sz w:val="24"/>
            <w:szCs w:val="24"/>
            <w:u w:val="single"/>
          </w:rPr>
          <w:t>ヨハネの黙示録11</w:t>
        </w:r>
        <w:r w:rsidR="00915E16">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2-3</w:t>
        </w:r>
      </w:hyperlink>
      <w:r w:rsidR="00915E16">
        <w:rPr>
          <w:rFonts w:ascii="ＭＳ Ｐ明朝" w:eastAsia="ＭＳ Ｐ明朝" w:hAnsi="ＭＳ Ｐ明朝" w:cs="Noto Sans CJK SC Light" w:hint="eastAsia"/>
          <w:color w:val="0000FF"/>
          <w:sz w:val="24"/>
          <w:szCs w:val="24"/>
          <w:u w:val="single"/>
        </w:rPr>
        <w:t>節,</w:t>
      </w:r>
      <w:hyperlink r:id="rId1058" w:anchor="12:6" w:tooltip="女は荒野へ逃げて行った。そこには、彼女が千二百六十日のあいだ養われるように、神の用意された場所があった。" w:history="1">
        <w:r w:rsidR="00630284" w:rsidRPr="00630284">
          <w:rPr>
            <w:rFonts w:ascii="ＭＳ Ｐ明朝" w:eastAsia="ＭＳ Ｐ明朝" w:hAnsi="ＭＳ Ｐ明朝" w:cs="Noto Sans CJK SC Light" w:hint="eastAsia"/>
            <w:color w:val="0000FF"/>
            <w:sz w:val="24"/>
            <w:szCs w:val="24"/>
            <w:u w:val="single"/>
          </w:rPr>
          <w:t>12</w:t>
        </w:r>
        <w:r w:rsidR="00915E16">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6</w:t>
        </w:r>
      </w:hyperlink>
      <w:r w:rsidR="00915E16">
        <w:rPr>
          <w:rFonts w:ascii="ＭＳ Ｐ明朝" w:eastAsia="ＭＳ Ｐ明朝" w:hAnsi="ＭＳ Ｐ明朝" w:cs="Noto Sans CJK SC Light" w:hint="eastAsia"/>
          <w:color w:val="0000FF"/>
          <w:sz w:val="24"/>
          <w:szCs w:val="24"/>
          <w:u w:val="single"/>
        </w:rPr>
        <w:t>節</w:t>
      </w:r>
      <w:r w:rsidR="00915E16">
        <w:rPr>
          <w:rFonts w:ascii="ＭＳ Ｐ明朝" w:eastAsia="ＭＳ Ｐ明朝" w:hAnsi="ＭＳ Ｐ明朝" w:cs="Noto Sans CJK SC Light"/>
          <w:color w:val="0000FF"/>
          <w:sz w:val="24"/>
          <w:szCs w:val="24"/>
          <w:u w:val="single"/>
        </w:rPr>
        <w:t xml:space="preserve">, </w:t>
      </w:r>
      <w:hyperlink r:id="rId1059" w:anchor="12:14" w:tooltip="しかし、女は自分の場所である荒野に飛んで行くために、大きなわしの二つの翼を与えられた。そしてそこでへびからのがれて、一年、二年、また、半年の間、養われることになっていた。" w:history="1">
        <w:r w:rsidR="00630284" w:rsidRPr="00630284">
          <w:rPr>
            <w:rFonts w:ascii="ＭＳ Ｐ明朝" w:eastAsia="ＭＳ Ｐ明朝" w:hAnsi="ＭＳ Ｐ明朝" w:cs="Noto Sans CJK SC Light" w:hint="eastAsia"/>
            <w:color w:val="0000FF"/>
            <w:sz w:val="24"/>
            <w:szCs w:val="24"/>
            <w:u w:val="single"/>
          </w:rPr>
          <w:t>12</w:t>
        </w:r>
        <w:r w:rsidR="00915E16">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14</w:t>
        </w:r>
      </w:hyperlink>
      <w:r w:rsidR="00915E16">
        <w:rPr>
          <w:rFonts w:ascii="ＭＳ Ｐ明朝" w:eastAsia="ＭＳ Ｐ明朝" w:hAnsi="ＭＳ Ｐ明朝" w:cs="Noto Sans CJK SC Light" w:hint="eastAsia"/>
          <w:color w:val="0000FF"/>
          <w:sz w:val="24"/>
          <w:szCs w:val="24"/>
          <w:u w:val="single"/>
        </w:rPr>
        <w:t>節,</w:t>
      </w:r>
      <w:r w:rsidR="00915E16">
        <w:rPr>
          <w:rFonts w:ascii="ＭＳ Ｐ明朝" w:eastAsia="ＭＳ Ｐ明朝" w:hAnsi="ＭＳ Ｐ明朝" w:cs="Noto Sans CJK SC Light"/>
          <w:color w:val="0000FF"/>
          <w:sz w:val="24"/>
          <w:szCs w:val="24"/>
          <w:u w:val="single"/>
        </w:rPr>
        <w:t xml:space="preserve"> </w:t>
      </w:r>
      <w:hyperlink r:id="rId1060" w:anchor="13:5" w:tooltip="この獣には、また、大言を吐き汚しごとを語る口が与えられ、四十二か月のあいだ活動する権威が与えられた。" w:history="1">
        <w:r w:rsidR="00630284" w:rsidRPr="00630284">
          <w:rPr>
            <w:rFonts w:ascii="ＭＳ Ｐ明朝" w:eastAsia="ＭＳ Ｐ明朝" w:hAnsi="ＭＳ Ｐ明朝" w:cs="Noto Sans CJK SC Light" w:hint="eastAsia"/>
            <w:color w:val="0000FF"/>
            <w:sz w:val="24"/>
            <w:szCs w:val="24"/>
            <w:u w:val="single"/>
          </w:rPr>
          <w:t>13</w:t>
        </w:r>
        <w:r w:rsidR="00915E16">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5</w:t>
        </w:r>
      </w:hyperlink>
      <w:r w:rsidR="00915E16">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w:t>
      </w:r>
    </w:p>
    <w:p w14:paraId="4FEDA80D" w14:textId="77777777" w:rsidR="00FC1A50" w:rsidRPr="0083430A" w:rsidRDefault="00FC1A50" w:rsidP="00FC1A50">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b/>
          <w:bCs/>
          <w:color w:val="222222"/>
          <w:kern w:val="0"/>
          <w:sz w:val="24"/>
          <w:szCs w:val="24"/>
        </w:rPr>
        <w:t> </w:t>
      </w:r>
    </w:p>
    <w:p w14:paraId="6B54DD1A" w14:textId="77777777" w:rsidR="00FC1A50" w:rsidRPr="0083430A" w:rsidRDefault="00FC1A50" w:rsidP="00FC1A50">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現実的な観点からも、七千年の期間の正確な年表を構築することはとても難しいことです。古代の年代論（特に聖書の年代論）を研究したことのある人なら、この問題がいかに重大なものであるか、おわかりになるでしょう。しかし、千年期間の仮説に基づき、かなりしっかりとした年表を作成することは可能であり、この作業は困難ですが、艱難期を間近に感じて生きる私たちにとって、それが間近になっているということを知ることは有益以外の何物でもありません。このような考えを念頭に置いて、現在の構想を提供します：</w:t>
      </w:r>
    </w:p>
    <w:p w14:paraId="31B31B3E"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3F28E979"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a. </w:t>
      </w:r>
      <w:r w:rsidRPr="0083430A">
        <w:rPr>
          <w:rFonts w:ascii="ＭＳ Ｐ明朝" w:eastAsia="ＭＳ Ｐ明朝" w:hAnsi="ＭＳ Ｐ明朝" w:cs="Arial"/>
          <w:color w:val="222222"/>
          <w:kern w:val="0"/>
          <w:sz w:val="24"/>
          <w:szCs w:val="24"/>
          <w:u w:val="single"/>
        </w:rPr>
        <w:t>キリストの生涯</w:t>
      </w:r>
      <w:r w:rsidRPr="0083430A">
        <w:rPr>
          <w:rFonts w:ascii="ＭＳ Ｐ明朝" w:eastAsia="ＭＳ Ｐ明朝" w:hAnsi="ＭＳ Ｐ明朝" w:cs="Arial"/>
          <w:color w:val="222222"/>
          <w:kern w:val="0"/>
          <w:sz w:val="24"/>
          <w:szCs w:val="24"/>
        </w:rPr>
        <w:t>： 世界の歴史の中で最も重要な時期、救い主イエス・キリストの生涯から始めます。聖書はこの時代を「時代の結合期」と呼んでいます（</w:t>
      </w:r>
      <w:hyperlink r:id="rId1061" w:anchor="9:26" w:tooltip="1:ヘブル人への手紙/ 09章 26節 もしそうだとすれば、世の初めから、たびたび苦難を受けねばならなかったであろう。しかし事実、ご自身をいけにえとしてささげて罪を取り除くために、世の終りに、一度だけ現れたのである。" w:history="1">
        <w:r w:rsidR="00630284" w:rsidRPr="00630284">
          <w:rPr>
            <w:rFonts w:ascii="ＭＳ Ｐ明朝" w:eastAsia="ＭＳ Ｐ明朝" w:hAnsi="ＭＳ Ｐ明朝" w:cs="Noto Sans CJK SC Light" w:hint="eastAsia"/>
            <w:color w:val="0000FF"/>
            <w:sz w:val="24"/>
            <w:szCs w:val="24"/>
            <w:u w:val="single"/>
          </w:rPr>
          <w:t>ヘブ</w:t>
        </w:r>
        <w:r w:rsidR="00915E16">
          <w:rPr>
            <w:rFonts w:ascii="ＭＳ Ｐ明朝" w:eastAsia="ＭＳ Ｐ明朝" w:hAnsi="ＭＳ Ｐ明朝" w:cs="Noto Sans CJK SC Light" w:hint="eastAsia"/>
            <w:color w:val="0000FF"/>
            <w:sz w:val="24"/>
            <w:szCs w:val="24"/>
            <w:u w:val="single"/>
          </w:rPr>
          <w:t>ル</w:t>
        </w:r>
        <w:r w:rsidR="00630284" w:rsidRPr="00630284">
          <w:rPr>
            <w:rFonts w:ascii="ＭＳ Ｐ明朝" w:eastAsia="ＭＳ Ｐ明朝" w:hAnsi="ＭＳ Ｐ明朝" w:cs="Noto Sans CJK SC Light" w:hint="eastAsia"/>
            <w:color w:val="0000FF"/>
            <w:sz w:val="24"/>
            <w:szCs w:val="24"/>
            <w:u w:val="single"/>
          </w:rPr>
          <w:t>9</w:t>
        </w:r>
        <w:r w:rsidR="00915E16">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26</w:t>
        </w:r>
      </w:hyperlink>
      <w:r w:rsidR="00915E16">
        <w:rPr>
          <w:rFonts w:ascii="ＭＳ Ｐ明朝" w:eastAsia="ＭＳ Ｐ明朝" w:hAnsi="ＭＳ Ｐ明朝" w:cs="Noto Sans CJK SC Light" w:hint="eastAsia"/>
          <w:color w:val="0000FF"/>
          <w:sz w:val="24"/>
          <w:szCs w:val="24"/>
          <w:u w:val="single"/>
        </w:rPr>
        <w:t>節;</w:t>
      </w:r>
      <w:r w:rsidR="00915E16">
        <w:rPr>
          <w:rFonts w:ascii="ＭＳ Ｐ明朝" w:eastAsia="ＭＳ Ｐ明朝" w:hAnsi="ＭＳ Ｐ明朝" w:cs="Noto Sans CJK SC Light"/>
          <w:color w:val="0000FF"/>
          <w:sz w:val="24"/>
          <w:szCs w:val="24"/>
          <w:u w:val="single"/>
        </w:rPr>
        <w:t xml:space="preserve"> </w:t>
      </w:r>
      <w:hyperlink r:id="rId1062" w:anchor="5:6" w:tooltip="わたしたちがまだ弱かったころ、キリストは、時いたって、不信心な者たちのために死んで下さったのである。" w:history="1">
        <w:r w:rsidR="00630284" w:rsidRPr="00630284">
          <w:rPr>
            <w:rFonts w:ascii="ＭＳ Ｐ明朝" w:eastAsia="ＭＳ Ｐ明朝" w:hAnsi="ＭＳ Ｐ明朝" w:cs="Noto Sans CJK SC Light" w:hint="eastAsia"/>
            <w:color w:val="0000FF"/>
            <w:sz w:val="24"/>
            <w:szCs w:val="24"/>
            <w:u w:val="single"/>
          </w:rPr>
          <w:t>ローマ5</w:t>
        </w:r>
        <w:r w:rsidR="00915E16">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6</w:t>
        </w:r>
      </w:hyperlink>
      <w:r w:rsidR="00915E16">
        <w:rPr>
          <w:rFonts w:ascii="ＭＳ Ｐ明朝" w:eastAsia="ＭＳ Ｐ明朝" w:hAnsi="ＭＳ Ｐ明朝" w:cs="Noto Sans CJK SC Light" w:hint="eastAsia"/>
          <w:color w:val="0000FF"/>
          <w:sz w:val="24"/>
          <w:szCs w:val="24"/>
          <w:u w:val="single"/>
        </w:rPr>
        <w:t>節</w:t>
      </w:r>
      <w:r w:rsidR="002346BD">
        <w:rPr>
          <w:rFonts w:ascii="ＭＳ Ｐ明朝" w:eastAsia="ＭＳ Ｐ明朝" w:hAnsi="ＭＳ Ｐ明朝" w:cs="Noto Sans CJK SC Light" w:hint="eastAsia"/>
          <w:color w:val="0000FF"/>
          <w:sz w:val="24"/>
          <w:szCs w:val="24"/>
          <w:u w:val="single"/>
        </w:rPr>
        <w:t>;</w:t>
      </w:r>
      <w:r w:rsidR="002346BD">
        <w:rPr>
          <w:rFonts w:ascii="ＭＳ Ｐ明朝" w:eastAsia="ＭＳ Ｐ明朝" w:hAnsi="ＭＳ Ｐ明朝" w:cs="Noto Sans CJK SC Light"/>
          <w:color w:val="0000FF"/>
          <w:sz w:val="24"/>
          <w:szCs w:val="24"/>
          <w:u w:val="single"/>
        </w:rPr>
        <w:t xml:space="preserve"> </w:t>
      </w:r>
      <w:hyperlink r:id="rId1063" w:anchor="4:4" w:tooltip="しかし、時の満ちるに及んで、神は御子を女から生れさせ、律法の下に生れさせて、おつかわしになった。" w:history="1">
        <w:r w:rsidR="00630284" w:rsidRPr="00630284">
          <w:rPr>
            <w:rFonts w:ascii="ＭＳ Ｐ明朝" w:eastAsia="ＭＳ Ｐ明朝" w:hAnsi="ＭＳ Ｐ明朝" w:cs="Noto Sans CJK SC Light" w:hint="eastAsia"/>
            <w:color w:val="0000FF"/>
            <w:sz w:val="24"/>
            <w:szCs w:val="24"/>
            <w:u w:val="single"/>
          </w:rPr>
          <w:t>ガラ</w:t>
        </w:r>
        <w:r w:rsidR="002346BD">
          <w:rPr>
            <w:rFonts w:ascii="ＭＳ Ｐ明朝" w:eastAsia="ＭＳ Ｐ明朝" w:hAnsi="ＭＳ Ｐ明朝" w:cs="Noto Sans CJK SC Light" w:hint="eastAsia"/>
            <w:color w:val="0000FF"/>
            <w:sz w:val="24"/>
            <w:szCs w:val="24"/>
            <w:u w:val="single"/>
          </w:rPr>
          <w:t>テヤ</w:t>
        </w:r>
        <w:r w:rsidR="00630284" w:rsidRPr="00630284">
          <w:rPr>
            <w:rFonts w:ascii="ＭＳ Ｐ明朝" w:eastAsia="ＭＳ Ｐ明朝" w:hAnsi="ＭＳ Ｐ明朝" w:cs="Noto Sans CJK SC Light" w:hint="eastAsia"/>
            <w:color w:val="0000FF"/>
            <w:sz w:val="24"/>
            <w:szCs w:val="24"/>
            <w:u w:val="single"/>
          </w:rPr>
          <w:t>4</w:t>
        </w:r>
        <w:r w:rsidR="002346BD">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4</w:t>
        </w:r>
      </w:hyperlink>
      <w:r w:rsidR="002346BD">
        <w:rPr>
          <w:rFonts w:ascii="ＭＳ Ｐ明朝" w:eastAsia="ＭＳ Ｐ明朝" w:hAnsi="ＭＳ Ｐ明朝" w:cs="Noto Sans CJK SC Light" w:hint="eastAsia"/>
          <w:color w:val="0000FF"/>
          <w:sz w:val="24"/>
          <w:szCs w:val="24"/>
          <w:u w:val="single"/>
        </w:rPr>
        <w:t>節;</w:t>
      </w:r>
      <w:r w:rsidR="002346BD">
        <w:rPr>
          <w:rFonts w:ascii="ＭＳ Ｐ明朝" w:eastAsia="ＭＳ Ｐ明朝" w:hAnsi="ＭＳ Ｐ明朝" w:cs="Noto Sans CJK SC Light"/>
          <w:color w:val="0000FF"/>
          <w:sz w:val="24"/>
          <w:szCs w:val="24"/>
          <w:u w:val="single"/>
        </w:rPr>
        <w:t xml:space="preserve"> </w:t>
      </w:r>
      <w:hyperlink r:id="rId1064" w:anchor="2:6" w:tooltip="彼は、すべての人のあがないとしてご自身をささげられたが、それは、定められた時になされたあかしにほかならない。" w:history="1">
        <w:r w:rsidR="002346BD">
          <w:rPr>
            <w:rFonts w:ascii="ＭＳ Ｐ明朝" w:eastAsia="ＭＳ Ｐ明朝" w:hAnsi="ＭＳ Ｐ明朝" w:cs="Noto Sans CJK SC Light" w:hint="eastAsia"/>
            <w:color w:val="0000FF"/>
            <w:sz w:val="24"/>
            <w:szCs w:val="24"/>
            <w:u w:val="single"/>
          </w:rPr>
          <w:t>第一</w:t>
        </w:r>
        <w:r w:rsidR="00630284" w:rsidRPr="00630284">
          <w:rPr>
            <w:rFonts w:ascii="ＭＳ Ｐ明朝" w:eastAsia="ＭＳ Ｐ明朝" w:hAnsi="ＭＳ Ｐ明朝" w:cs="Noto Sans CJK SC Light" w:hint="eastAsia"/>
            <w:color w:val="0000FF"/>
            <w:sz w:val="24"/>
            <w:szCs w:val="24"/>
            <w:u w:val="single"/>
          </w:rPr>
          <w:t>テモ</w:t>
        </w:r>
        <w:r w:rsidR="002346BD">
          <w:rPr>
            <w:rFonts w:ascii="ＭＳ Ｐ明朝" w:eastAsia="ＭＳ Ｐ明朝" w:hAnsi="ＭＳ Ｐ明朝" w:cs="Noto Sans CJK SC Light" w:hint="eastAsia"/>
            <w:color w:val="0000FF"/>
            <w:sz w:val="24"/>
            <w:szCs w:val="24"/>
            <w:u w:val="single"/>
          </w:rPr>
          <w:t>テ</w:t>
        </w:r>
        <w:r w:rsidR="00630284" w:rsidRPr="00630284">
          <w:rPr>
            <w:rFonts w:ascii="ＭＳ Ｐ明朝" w:eastAsia="ＭＳ Ｐ明朝" w:hAnsi="ＭＳ Ｐ明朝" w:cs="Noto Sans CJK SC Light" w:hint="eastAsia"/>
            <w:color w:val="0000FF"/>
            <w:sz w:val="24"/>
            <w:szCs w:val="24"/>
            <w:u w:val="single"/>
          </w:rPr>
          <w:t>2</w:t>
        </w:r>
        <w:r w:rsidR="002346BD">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6</w:t>
        </w:r>
      </w:hyperlink>
      <w:r w:rsidR="002346BD">
        <w:rPr>
          <w:rFonts w:ascii="ＭＳ Ｐ明朝" w:eastAsia="ＭＳ Ｐ明朝" w:hAnsi="ＭＳ Ｐ明朝" w:cs="Noto Sans CJK SC Light" w:hint="eastAsia"/>
          <w:color w:val="0000FF"/>
          <w:sz w:val="24"/>
          <w:szCs w:val="24"/>
          <w:u w:val="single"/>
        </w:rPr>
        <w:t>節;</w:t>
      </w:r>
      <w:r w:rsidR="002346BD">
        <w:rPr>
          <w:rFonts w:ascii="ＭＳ Ｐ明朝" w:eastAsia="ＭＳ Ｐ明朝" w:hAnsi="ＭＳ Ｐ明朝" w:cs="Noto Sans CJK SC Light"/>
          <w:color w:val="0000FF"/>
          <w:sz w:val="24"/>
          <w:szCs w:val="24"/>
          <w:u w:val="single"/>
        </w:rPr>
        <w:t xml:space="preserve"> </w:t>
      </w:r>
      <w:hyperlink r:id="rId1065" w:anchor="1:3" w:tooltip="神は、定められた時に及んで、御言を宣教によって明らかにされたが、わたしは、わたしたちの救主なる神の任命によって、この宣教をゆだねられたのである――" w:history="1">
        <w:r w:rsidR="00630284" w:rsidRPr="00630284">
          <w:rPr>
            <w:rFonts w:ascii="ＭＳ Ｐ明朝" w:eastAsia="ＭＳ Ｐ明朝" w:hAnsi="ＭＳ Ｐ明朝" w:cs="Noto Sans CJK SC Light" w:hint="eastAsia"/>
            <w:color w:val="0000FF"/>
            <w:sz w:val="24"/>
            <w:szCs w:val="24"/>
            <w:u w:val="single"/>
          </w:rPr>
          <w:t>テト</w:t>
        </w:r>
        <w:r w:rsidR="002346BD">
          <w:rPr>
            <w:rFonts w:ascii="ＭＳ Ｐ明朝" w:eastAsia="ＭＳ Ｐ明朝" w:hAnsi="ＭＳ Ｐ明朝" w:cs="Noto Sans CJK SC Light" w:hint="eastAsia"/>
            <w:color w:val="0000FF"/>
            <w:sz w:val="24"/>
            <w:szCs w:val="24"/>
            <w:u w:val="single"/>
          </w:rPr>
          <w:t>ス</w:t>
        </w:r>
        <w:r w:rsidR="00630284" w:rsidRPr="00630284">
          <w:rPr>
            <w:rFonts w:ascii="ＭＳ Ｐ明朝" w:eastAsia="ＭＳ Ｐ明朝" w:hAnsi="ＭＳ Ｐ明朝" w:cs="Noto Sans CJK SC Light" w:hint="eastAsia"/>
            <w:color w:val="0000FF"/>
            <w:sz w:val="24"/>
            <w:szCs w:val="24"/>
            <w:u w:val="single"/>
          </w:rPr>
          <w:t>1</w:t>
        </w:r>
        <w:r w:rsidR="002346BD">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3</w:t>
        </w:r>
      </w:hyperlink>
      <w:r w:rsidR="002346BD">
        <w:rPr>
          <w:rFonts w:ascii="ＭＳ Ｐ明朝" w:eastAsia="ＭＳ Ｐ明朝" w:hAnsi="ＭＳ Ｐ明朝" w:cs="Noto Sans CJK SC Light" w:hint="eastAsia"/>
          <w:color w:val="0000FF"/>
          <w:sz w:val="24"/>
          <w:szCs w:val="24"/>
          <w:u w:val="single"/>
        </w:rPr>
        <w:t>節;</w:t>
      </w:r>
      <w:r w:rsidR="002346BD">
        <w:rPr>
          <w:rFonts w:ascii="ＭＳ Ｐ明朝" w:eastAsia="ＭＳ Ｐ明朝" w:hAnsi="ＭＳ Ｐ明朝" w:cs="Noto Sans CJK SC Light"/>
          <w:color w:val="0000FF"/>
          <w:sz w:val="24"/>
          <w:szCs w:val="24"/>
          <w:u w:val="single"/>
        </w:rPr>
        <w:t xml:space="preserve"> </w:t>
      </w:r>
      <w:hyperlink r:id="rId1066" w:anchor="1:1" w:tooltip="神は、むかしは、預言者たちにより、いろいろな時に、いろいろな方法で、先祖たちに語られたが、この終りの時には、御子によって、わたしたちに語られたのである。神は御子を万物の相続者と定め、また、御子によって、もろもろの世界を造られた。" w:history="1">
        <w:r w:rsidR="00630284" w:rsidRPr="00630284">
          <w:rPr>
            <w:rFonts w:ascii="ＭＳ Ｐ明朝" w:eastAsia="ＭＳ Ｐ明朝" w:hAnsi="ＭＳ Ｐ明朝" w:cs="Noto Sans CJK SC Light" w:hint="eastAsia"/>
            <w:color w:val="0000FF"/>
            <w:sz w:val="24"/>
            <w:szCs w:val="24"/>
            <w:u w:val="single"/>
          </w:rPr>
          <w:t>ヘブ</w:t>
        </w:r>
        <w:r w:rsidR="002346BD">
          <w:rPr>
            <w:rFonts w:ascii="ＭＳ Ｐ明朝" w:eastAsia="ＭＳ Ｐ明朝" w:hAnsi="ＭＳ Ｐ明朝" w:cs="Noto Sans CJK SC Light" w:hint="eastAsia"/>
            <w:color w:val="0000FF"/>
            <w:sz w:val="24"/>
            <w:szCs w:val="24"/>
            <w:u w:val="single"/>
          </w:rPr>
          <w:t>ル</w:t>
        </w:r>
        <w:r w:rsidR="00630284" w:rsidRPr="00630284">
          <w:rPr>
            <w:rFonts w:ascii="ＭＳ Ｐ明朝" w:eastAsia="ＭＳ Ｐ明朝" w:hAnsi="ＭＳ Ｐ明朝" w:cs="Noto Sans CJK SC Light" w:hint="eastAsia"/>
            <w:color w:val="0000FF"/>
            <w:sz w:val="24"/>
            <w:szCs w:val="24"/>
            <w:u w:val="single"/>
          </w:rPr>
          <w:t>1</w:t>
        </w:r>
        <w:r w:rsidR="002346BD">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1-2</w:t>
        </w:r>
      </w:hyperlink>
      <w:r w:rsidR="002346BD">
        <w:rPr>
          <w:rFonts w:ascii="ＭＳ Ｐ明朝" w:eastAsia="ＭＳ Ｐ明朝" w:hAnsi="ＭＳ Ｐ明朝" w:cs="Noto Sans CJK SC Light" w:hint="eastAsia"/>
          <w:color w:val="0000FF"/>
          <w:sz w:val="24"/>
          <w:szCs w:val="24"/>
          <w:u w:val="single"/>
        </w:rPr>
        <w:t>節;</w:t>
      </w:r>
      <w:r w:rsidR="002346BD">
        <w:rPr>
          <w:rFonts w:ascii="ＭＳ Ｐ明朝" w:eastAsia="ＭＳ Ｐ明朝" w:hAnsi="ＭＳ Ｐ明朝" w:cs="Noto Sans CJK SC Light"/>
          <w:color w:val="0000FF"/>
          <w:sz w:val="24"/>
          <w:szCs w:val="24"/>
          <w:u w:val="single"/>
        </w:rPr>
        <w:t xml:space="preserve"> </w:t>
      </w:r>
      <w:hyperlink r:id="rId1067" w:anchor="1:20" w:tooltip="キリストは、天地が造られる前から、あらかじめ知られていたのであるが、この終りの時に至って、あなたがたのために現れたのである。" w:history="1">
        <w:r w:rsidR="002346BD">
          <w:rPr>
            <w:rFonts w:ascii="ＭＳ Ｐ明朝" w:eastAsia="ＭＳ Ｐ明朝" w:hAnsi="ＭＳ Ｐ明朝" w:cs="Noto Sans CJK SC Light" w:hint="eastAsia"/>
            <w:color w:val="0000FF"/>
            <w:sz w:val="24"/>
            <w:szCs w:val="24"/>
            <w:u w:val="single"/>
          </w:rPr>
          <w:t>第一</w:t>
        </w:r>
        <w:r w:rsidR="00630284" w:rsidRPr="00630284">
          <w:rPr>
            <w:rFonts w:ascii="ＭＳ Ｐ明朝" w:eastAsia="ＭＳ Ｐ明朝" w:hAnsi="ＭＳ Ｐ明朝" w:cs="Noto Sans CJK SC Light" w:hint="eastAsia"/>
            <w:color w:val="0000FF"/>
            <w:sz w:val="24"/>
            <w:szCs w:val="24"/>
            <w:u w:val="single"/>
          </w:rPr>
          <w:t>ペテ</w:t>
        </w:r>
        <w:r w:rsidR="002346BD">
          <w:rPr>
            <w:rFonts w:ascii="ＭＳ Ｐ明朝" w:eastAsia="ＭＳ Ｐ明朝" w:hAnsi="ＭＳ Ｐ明朝" w:cs="Noto Sans CJK SC Light" w:hint="eastAsia"/>
            <w:color w:val="0000FF"/>
            <w:sz w:val="24"/>
            <w:szCs w:val="24"/>
            <w:u w:val="single"/>
          </w:rPr>
          <w:t>ロ</w:t>
        </w:r>
        <w:r w:rsidR="00630284" w:rsidRPr="00630284">
          <w:rPr>
            <w:rFonts w:ascii="ＭＳ Ｐ明朝" w:eastAsia="ＭＳ Ｐ明朝" w:hAnsi="ＭＳ Ｐ明朝" w:cs="Noto Sans CJK SC Light" w:hint="eastAsia"/>
            <w:color w:val="0000FF"/>
            <w:sz w:val="24"/>
            <w:szCs w:val="24"/>
            <w:u w:val="single"/>
          </w:rPr>
          <w:t>1</w:t>
        </w:r>
        <w:r w:rsidR="002346BD">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20</w:t>
        </w:r>
      </w:hyperlink>
      <w:r w:rsidR="002346BD">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参照）。その通り、キリストの誕生はユダヤ時代の延期を意味しており（</w:t>
      </w:r>
      <w:hyperlink r:id="rId1068" w:anchor="11:12" w:tooltip="バプテスマのヨハネの時から今に至るまで、天国は激しく襲われている。そして激しく襲う者たちがそれを奪い取っている。" w:history="1">
        <w:r w:rsidR="00630284" w:rsidRPr="00630284">
          <w:rPr>
            <w:rFonts w:ascii="ＭＳ Ｐ明朝" w:eastAsia="ＭＳ Ｐ明朝" w:hAnsi="ＭＳ Ｐ明朝" w:cs="Noto Sans CJK SC Light" w:hint="eastAsia"/>
            <w:color w:val="0000FF"/>
            <w:sz w:val="24"/>
            <w:szCs w:val="24"/>
            <w:u w:val="single"/>
          </w:rPr>
          <w:t>マタイ11</w:t>
        </w:r>
        <w:r w:rsidR="002346BD">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 xml:space="preserve"> 12</w:t>
        </w:r>
      </w:hyperlink>
      <w:r w:rsidR="002346BD">
        <w:rPr>
          <w:rFonts w:ascii="ＭＳ Ｐ明朝" w:eastAsia="ＭＳ Ｐ明朝" w:hAnsi="ＭＳ Ｐ明朝" w:cs="Noto Sans CJK SC Light" w:hint="eastAsia"/>
          <w:color w:val="0000FF"/>
          <w:sz w:val="24"/>
          <w:szCs w:val="24"/>
          <w:u w:val="single"/>
        </w:rPr>
        <w:t>節;</w:t>
      </w:r>
      <w:r w:rsidR="002346BD">
        <w:rPr>
          <w:rFonts w:ascii="ＭＳ Ｐ明朝" w:eastAsia="ＭＳ Ｐ明朝" w:hAnsi="ＭＳ Ｐ明朝" w:cs="Noto Sans CJK SC Light"/>
          <w:color w:val="0000FF"/>
          <w:sz w:val="24"/>
          <w:szCs w:val="24"/>
          <w:u w:val="single"/>
        </w:rPr>
        <w:t xml:space="preserve"> </w:t>
      </w:r>
      <w:hyperlink r:id="rId1069" w:anchor="1:15" w:tooltip="「時は満ちた、神の国は近づいた。悔い改めて福音を信ぜよ」。" w:history="1">
        <w:r w:rsidR="00630284" w:rsidRPr="00630284">
          <w:rPr>
            <w:rFonts w:ascii="ＭＳ Ｐ明朝" w:eastAsia="ＭＳ Ｐ明朝" w:hAnsi="ＭＳ Ｐ明朝" w:cs="Noto Sans CJK SC Light" w:hint="eastAsia"/>
            <w:color w:val="0000FF"/>
            <w:sz w:val="24"/>
            <w:szCs w:val="24"/>
            <w:u w:val="single"/>
          </w:rPr>
          <w:t>マ</w:t>
        </w:r>
        <w:r w:rsidR="002346BD">
          <w:rPr>
            <w:rFonts w:ascii="ＭＳ Ｐ明朝" w:eastAsia="ＭＳ Ｐ明朝" w:hAnsi="ＭＳ Ｐ明朝" w:cs="Noto Sans CJK SC Light" w:hint="eastAsia"/>
            <w:color w:val="0000FF"/>
            <w:sz w:val="24"/>
            <w:szCs w:val="24"/>
            <w:u w:val="single"/>
          </w:rPr>
          <w:t>ル</w:t>
        </w:r>
        <w:r w:rsidR="00630284" w:rsidRPr="00630284">
          <w:rPr>
            <w:rFonts w:ascii="ＭＳ Ｐ明朝" w:eastAsia="ＭＳ Ｐ明朝" w:hAnsi="ＭＳ Ｐ明朝" w:cs="Noto Sans CJK SC Light" w:hint="eastAsia"/>
            <w:color w:val="0000FF"/>
            <w:sz w:val="24"/>
            <w:szCs w:val="24"/>
            <w:u w:val="single"/>
          </w:rPr>
          <w:t>コ1</w:t>
        </w:r>
        <w:r w:rsidR="002346BD">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15</w:t>
        </w:r>
      </w:hyperlink>
      <w:r w:rsidR="002346BD">
        <w:rPr>
          <w:rFonts w:ascii="ＭＳ Ｐ明朝" w:eastAsia="ＭＳ Ｐ明朝" w:hAnsi="ＭＳ Ｐ明朝" w:cs="Noto Sans CJK SC Light" w:hint="eastAsia"/>
          <w:color w:val="0000FF"/>
          <w:sz w:val="24"/>
          <w:szCs w:val="24"/>
          <w:u w:val="single"/>
        </w:rPr>
        <w:t>節;</w:t>
      </w:r>
      <w:r w:rsidR="002346BD">
        <w:rPr>
          <w:rFonts w:ascii="ＭＳ Ｐ明朝" w:eastAsia="ＭＳ Ｐ明朝" w:hAnsi="ＭＳ Ｐ明朝" w:cs="Noto Sans CJK SC Light"/>
          <w:color w:val="0000FF"/>
          <w:sz w:val="24"/>
          <w:szCs w:val="24"/>
          <w:u w:val="single"/>
        </w:rPr>
        <w:t xml:space="preserve"> </w:t>
      </w:r>
      <w:hyperlink r:id="rId1070" w:anchor="12:49" w:tooltip="わたしは、火を地上に投じるためにきたのだ。火がすでに燃えていたならと、わたしはどんなに願っていることか。" w:history="1">
        <w:r w:rsidR="00630284" w:rsidRPr="00630284">
          <w:rPr>
            <w:rFonts w:ascii="ＭＳ Ｐ明朝" w:eastAsia="ＭＳ Ｐ明朝" w:hAnsi="ＭＳ Ｐ明朝" w:cs="Noto Sans CJK SC Light" w:hint="eastAsia"/>
            <w:color w:val="0000FF"/>
            <w:sz w:val="24"/>
            <w:szCs w:val="24"/>
            <w:u w:val="single"/>
          </w:rPr>
          <w:t>ルカ12</w:t>
        </w:r>
        <w:r w:rsidR="002346BD">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49</w:t>
        </w:r>
      </w:hyperlink>
      <w:r w:rsidR="002346BD">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～参照）、その死、復活、昇天は教会時代の切迫した開始を告げるものです（</w:t>
      </w:r>
      <w:hyperlink r:id="rId1071" w:anchor="1:4" w:tooltip="そして食事を共にしているとき、彼らにお命じになった、「エルサレムから離れないで、かねてわたしから聞いていた父の約束を待っているがよい。すなわち、ヨハネは水でバプテスマを授けたが、あなたがたは間もなく聖霊によって、バプテスマを授けられるであろう」。" w:history="1">
        <w:r w:rsidR="00630284" w:rsidRPr="00630284">
          <w:rPr>
            <w:rFonts w:ascii="ＭＳ Ｐ明朝" w:eastAsia="ＭＳ Ｐ明朝" w:hAnsi="ＭＳ Ｐ明朝" w:cs="Noto Sans CJK SC Light" w:hint="eastAsia"/>
            <w:color w:val="0000FF"/>
            <w:sz w:val="24"/>
            <w:szCs w:val="24"/>
            <w:u w:val="single"/>
          </w:rPr>
          <w:t>使徒</w:t>
        </w:r>
        <w:r w:rsidR="002346BD">
          <w:rPr>
            <w:rFonts w:ascii="ＭＳ Ｐ明朝" w:eastAsia="ＭＳ Ｐ明朝" w:hAnsi="ＭＳ Ｐ明朝" w:cs="Noto Sans CJK SC Light" w:hint="eastAsia"/>
            <w:color w:val="0000FF"/>
            <w:sz w:val="24"/>
            <w:szCs w:val="24"/>
            <w:u w:val="single"/>
          </w:rPr>
          <w:t>行伝</w:t>
        </w:r>
        <w:r w:rsidR="00630284" w:rsidRPr="00630284">
          <w:rPr>
            <w:rFonts w:ascii="ＭＳ Ｐ明朝" w:eastAsia="ＭＳ Ｐ明朝" w:hAnsi="ＭＳ Ｐ明朝" w:cs="Noto Sans CJK SC Light" w:hint="eastAsia"/>
            <w:color w:val="0000FF"/>
            <w:sz w:val="24"/>
            <w:szCs w:val="24"/>
            <w:u w:val="single"/>
          </w:rPr>
          <w:t>1</w:t>
        </w:r>
        <w:r w:rsidR="002346BD">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4-5</w:t>
        </w:r>
      </w:hyperlink>
      <w:r w:rsidR="002346BD">
        <w:rPr>
          <w:rFonts w:ascii="ＭＳ Ｐ明朝" w:eastAsia="ＭＳ Ｐ明朝" w:hAnsi="ＭＳ Ｐ明朝" w:cs="Noto Sans CJK SC Light" w:hint="eastAsia"/>
          <w:color w:val="0000FF"/>
          <w:sz w:val="24"/>
          <w:szCs w:val="24"/>
          <w:u w:val="single"/>
        </w:rPr>
        <w:t>節;</w:t>
      </w:r>
      <w:r w:rsidR="002346BD">
        <w:rPr>
          <w:rFonts w:ascii="ＭＳ Ｐ明朝" w:eastAsia="ＭＳ Ｐ明朝" w:hAnsi="ＭＳ Ｐ明朝" w:cs="Noto Sans CJK SC Light"/>
          <w:color w:val="0000FF"/>
          <w:sz w:val="24"/>
          <w:szCs w:val="24"/>
          <w:u w:val="single"/>
        </w:rPr>
        <w:t xml:space="preserve"> </w:t>
      </w:r>
      <w:hyperlink r:id="rId1072" w:anchor="27:51" w:tooltip="すると見よ、神殿の幕が上から下まで真二つに裂けた。また地震があり、岩が裂け、" w:history="1">
        <w:r w:rsidR="00630284" w:rsidRPr="00630284">
          <w:rPr>
            <w:rFonts w:ascii="ＭＳ Ｐ明朝" w:eastAsia="ＭＳ Ｐ明朝" w:hAnsi="ＭＳ Ｐ明朝" w:cs="Noto Sans CJK SC Light" w:hint="eastAsia"/>
            <w:color w:val="0000FF"/>
            <w:sz w:val="24"/>
            <w:szCs w:val="24"/>
            <w:u w:val="single"/>
          </w:rPr>
          <w:t>マタイ27</w:t>
        </w:r>
        <w:r w:rsidR="002346BD">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51</w:t>
        </w:r>
      </w:hyperlink>
      <w:r w:rsidR="002346BD">
        <w:rPr>
          <w:rFonts w:ascii="ＭＳ Ｐ明朝" w:eastAsia="ＭＳ Ｐ明朝" w:hAnsi="ＭＳ Ｐ明朝" w:cs="Noto Sans CJK SC Light" w:hint="eastAsia"/>
          <w:color w:val="0000FF"/>
          <w:sz w:val="24"/>
          <w:szCs w:val="24"/>
          <w:u w:val="single"/>
        </w:rPr>
        <w:t>節;</w:t>
      </w:r>
      <w:r w:rsidR="002346BD">
        <w:rPr>
          <w:rFonts w:ascii="ＭＳ Ｐ明朝" w:eastAsia="ＭＳ Ｐ明朝" w:hAnsi="ＭＳ Ｐ明朝" w:cs="Noto Sans CJK SC Light"/>
          <w:color w:val="0000FF"/>
          <w:sz w:val="24"/>
          <w:szCs w:val="24"/>
          <w:u w:val="single"/>
        </w:rPr>
        <w:t xml:space="preserve"> </w:t>
      </w:r>
      <w:hyperlink r:id="rId1073" w:anchor="7:27" w:tooltip="イエスは女に言われた、「まず子供たちに十分食べさすべきである。子供たちのパンを取って小犬に投げてやるのは、よろしくない」。 " w:history="1">
        <w:r w:rsidR="00630284" w:rsidRPr="00630284">
          <w:rPr>
            <w:rFonts w:ascii="ＭＳ Ｐ明朝" w:eastAsia="ＭＳ Ｐ明朝" w:hAnsi="ＭＳ Ｐ明朝" w:cs="Noto Sans CJK SC Light" w:hint="eastAsia"/>
            <w:color w:val="0000FF"/>
            <w:sz w:val="24"/>
            <w:szCs w:val="24"/>
            <w:u w:val="single"/>
          </w:rPr>
          <w:t>マ</w:t>
        </w:r>
        <w:r w:rsidR="002346BD">
          <w:rPr>
            <w:rFonts w:ascii="ＭＳ Ｐ明朝" w:eastAsia="ＭＳ Ｐ明朝" w:hAnsi="ＭＳ Ｐ明朝" w:cs="Noto Sans CJK SC Light" w:hint="eastAsia"/>
            <w:color w:val="0000FF"/>
            <w:sz w:val="24"/>
            <w:szCs w:val="24"/>
            <w:u w:val="single"/>
          </w:rPr>
          <w:t>ル</w:t>
        </w:r>
        <w:r w:rsidR="00630284" w:rsidRPr="00630284">
          <w:rPr>
            <w:rFonts w:ascii="ＭＳ Ｐ明朝" w:eastAsia="ＭＳ Ｐ明朝" w:hAnsi="ＭＳ Ｐ明朝" w:cs="Noto Sans CJK SC Light" w:hint="eastAsia"/>
            <w:color w:val="0000FF"/>
            <w:sz w:val="24"/>
            <w:szCs w:val="24"/>
            <w:u w:val="single"/>
          </w:rPr>
          <w:t>コ7</w:t>
        </w:r>
        <w:r w:rsidR="002346BD">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27</w:t>
        </w:r>
      </w:hyperlink>
      <w:r w:rsidR="002346BD">
        <w:rPr>
          <w:rFonts w:ascii="ＭＳ Ｐ明朝" w:eastAsia="ＭＳ Ｐ明朝" w:hAnsi="ＭＳ Ｐ明朝" w:cs="Noto Sans CJK SC Light" w:hint="eastAsia"/>
          <w:color w:val="0000FF"/>
          <w:sz w:val="24"/>
          <w:szCs w:val="24"/>
          <w:u w:val="single"/>
        </w:rPr>
        <w:t>節;</w:t>
      </w:r>
      <w:r w:rsidR="002346BD">
        <w:rPr>
          <w:rFonts w:ascii="ＭＳ Ｐ明朝" w:eastAsia="ＭＳ Ｐ明朝" w:hAnsi="ＭＳ Ｐ明朝" w:cs="Noto Sans CJK SC Light"/>
          <w:color w:val="0000FF"/>
          <w:sz w:val="24"/>
          <w:szCs w:val="24"/>
          <w:u w:val="single"/>
        </w:rPr>
        <w:t xml:space="preserve"> </w:t>
      </w:r>
      <w:hyperlink r:id="rId1074" w:anchor="2:4" w:tooltip="イエスは母に言われた、「婦人よ、あなたは、わたしと、なんの係わりがありますか。わたしの時は、まだきていません」。" w:history="1">
        <w:r w:rsidR="00630284" w:rsidRPr="00630284">
          <w:rPr>
            <w:rFonts w:ascii="ＭＳ Ｐ明朝" w:eastAsia="ＭＳ Ｐ明朝" w:hAnsi="ＭＳ Ｐ明朝" w:cs="Noto Sans CJK SC Light" w:hint="eastAsia"/>
            <w:color w:val="0000FF"/>
            <w:sz w:val="24"/>
            <w:szCs w:val="24"/>
            <w:u w:val="single"/>
          </w:rPr>
          <w:t>ヨハネ2</w:t>
        </w:r>
        <w:r w:rsidR="002346BD">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4</w:t>
        </w:r>
      </w:hyperlink>
      <w:r w:rsidR="002346BD">
        <w:rPr>
          <w:rFonts w:ascii="ＭＳ Ｐ明朝" w:eastAsia="ＭＳ Ｐ明朝" w:hAnsi="ＭＳ Ｐ明朝" w:cs="Noto Sans CJK SC Light" w:hint="eastAsia"/>
          <w:color w:val="0000FF"/>
          <w:sz w:val="24"/>
          <w:szCs w:val="24"/>
          <w:u w:val="single"/>
        </w:rPr>
        <w:t>節,</w:t>
      </w:r>
      <w:r w:rsidR="002346BD">
        <w:rPr>
          <w:rFonts w:ascii="ＭＳ Ｐ明朝" w:eastAsia="ＭＳ Ｐ明朝" w:hAnsi="ＭＳ Ｐ明朝" w:cs="Noto Sans CJK SC Light"/>
          <w:color w:val="0000FF"/>
          <w:sz w:val="24"/>
          <w:szCs w:val="24"/>
          <w:u w:val="single"/>
        </w:rPr>
        <w:t xml:space="preserve"> </w:t>
      </w:r>
      <w:hyperlink r:id="rId1075" w:anchor="7:8" w:tooltip="あなたがたこそ祭に行きなさい。わたしはこの祭には行かない。わたしの時はまだ満ちていないから」。" w:history="1">
        <w:r w:rsidR="00630284" w:rsidRPr="00630284">
          <w:rPr>
            <w:rFonts w:ascii="ＭＳ Ｐ明朝" w:eastAsia="ＭＳ Ｐ明朝" w:hAnsi="ＭＳ Ｐ明朝" w:cs="Noto Sans CJK SC Light" w:hint="eastAsia"/>
            <w:color w:val="0000FF"/>
            <w:sz w:val="24"/>
            <w:szCs w:val="24"/>
            <w:u w:val="single"/>
          </w:rPr>
          <w:t>7</w:t>
        </w:r>
        <w:r w:rsidR="002346BD">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8</w:t>
        </w:r>
      </w:hyperlink>
      <w:r w:rsidR="002346BD">
        <w:rPr>
          <w:rFonts w:ascii="ＭＳ Ｐ明朝" w:eastAsia="ＭＳ Ｐ明朝" w:hAnsi="ＭＳ Ｐ明朝" w:cs="Noto Sans CJK SC Light" w:hint="eastAsia"/>
          <w:color w:val="0000FF"/>
          <w:sz w:val="24"/>
          <w:szCs w:val="24"/>
          <w:u w:val="single"/>
        </w:rPr>
        <w:t>節;</w:t>
      </w:r>
      <w:r w:rsidR="002346BD">
        <w:rPr>
          <w:rFonts w:ascii="ＭＳ Ｐ明朝" w:eastAsia="ＭＳ Ｐ明朝" w:hAnsi="ＭＳ Ｐ明朝" w:cs="Noto Sans CJK SC Light"/>
          <w:color w:val="0000FF"/>
          <w:sz w:val="24"/>
          <w:szCs w:val="24"/>
          <w:u w:val="single"/>
        </w:rPr>
        <w:t xml:space="preserve"> </w:t>
      </w:r>
      <w:hyperlink r:id="rId1076" w:anchor="9:10" w:tooltip="それらは、ただ食物と飲み物と種々の洗いごとに関する行事であって、改革の時まで課せられている肉の規定にすぎない。" w:history="1">
        <w:r w:rsidR="00630284" w:rsidRPr="00630284">
          <w:rPr>
            <w:rFonts w:ascii="ＭＳ Ｐ明朝" w:eastAsia="ＭＳ Ｐ明朝" w:hAnsi="ＭＳ Ｐ明朝" w:cs="Noto Sans CJK SC Light" w:hint="eastAsia"/>
            <w:color w:val="0000FF"/>
            <w:sz w:val="24"/>
            <w:szCs w:val="24"/>
            <w:u w:val="single"/>
          </w:rPr>
          <w:t>ヘブ</w:t>
        </w:r>
        <w:r w:rsidR="002346BD">
          <w:rPr>
            <w:rFonts w:ascii="ＭＳ Ｐ明朝" w:eastAsia="ＭＳ Ｐ明朝" w:hAnsi="ＭＳ Ｐ明朝" w:cs="Noto Sans CJK SC Light" w:hint="eastAsia"/>
            <w:color w:val="0000FF"/>
            <w:sz w:val="24"/>
            <w:szCs w:val="24"/>
            <w:u w:val="single"/>
          </w:rPr>
          <w:t>ル</w:t>
        </w:r>
        <w:r w:rsidR="00630284" w:rsidRPr="00630284">
          <w:rPr>
            <w:rFonts w:ascii="ＭＳ Ｐ明朝" w:eastAsia="ＭＳ Ｐ明朝" w:hAnsi="ＭＳ Ｐ明朝" w:cs="Noto Sans CJK SC Light" w:hint="eastAsia"/>
            <w:color w:val="0000FF"/>
            <w:sz w:val="24"/>
            <w:szCs w:val="24"/>
            <w:u w:val="single"/>
          </w:rPr>
          <w:t>9</w:t>
        </w:r>
        <w:r w:rsidR="002346BD">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10</w:t>
        </w:r>
      </w:hyperlink>
      <w:r w:rsidR="002346BD">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参照）。したがって、この時点から、七千年の日の具体的な年代を調査する必要があるのです。</w:t>
      </w:r>
    </w:p>
    <w:p w14:paraId="1F919988" w14:textId="77777777" w:rsidR="00FC1A50" w:rsidRPr="0083430A" w:rsidRDefault="00FC1A50" w:rsidP="00FC1A50">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2FBBB054" w14:textId="77777777" w:rsidR="00FC1A50" w:rsidRPr="0083430A" w:rsidRDefault="00FC1A50" w:rsidP="00611E0E">
      <w:pPr>
        <w:widowControl/>
        <w:shd w:val="clear" w:color="auto" w:fill="FFFFFF"/>
        <w:ind w:firstLine="240"/>
        <w:jc w:val="left"/>
        <w:rPr>
          <w:rFonts w:ascii="ＭＳ Ｐ明朝" w:eastAsia="ＭＳ Ｐ明朝" w:hAnsi="ＭＳ Ｐ明朝" w:cs="ＭＳ Ｐゴシック"/>
          <w:color w:val="222222"/>
          <w:kern w:val="0"/>
          <w:sz w:val="24"/>
          <w:szCs w:val="24"/>
        </w:rPr>
      </w:pPr>
      <w:r w:rsidRPr="00630284">
        <w:rPr>
          <w:rFonts w:ascii="HGP明朝E" w:eastAsia="HGP明朝E" w:hAnsi="HGP明朝E" w:cs="ＭＳ Ｐゴシック"/>
          <w:kern w:val="0"/>
          <w:sz w:val="24"/>
          <w:szCs w:val="24"/>
        </w:rPr>
        <w:t>(i.) キリストの誕生：</w:t>
      </w:r>
      <w:r w:rsidRPr="0083430A">
        <w:rPr>
          <w:rFonts w:ascii="ＭＳ Ｐ明朝" w:eastAsia="ＭＳ Ｐ明朝" w:hAnsi="ＭＳ Ｐ明朝" w:cs="ＭＳ Ｐゴシック"/>
          <w:kern w:val="0"/>
          <w:sz w:val="24"/>
          <w:szCs w:val="24"/>
        </w:rPr>
        <w:t> 　まず、</w:t>
      </w:r>
      <w:hyperlink r:id="rId1077" w:anchor="3:1" w:tooltip="皇帝テベリオ在位の第十五年、ポンテオ・ピラトがユダヤの総督、ヘロデがガリラヤの領主、その兄弟ピリポがイツリヤ・テラコニテ地方の領主、ルサニヤがアビレネの領主、" w:history="1">
        <w:r w:rsidR="00630284" w:rsidRPr="00630284">
          <w:rPr>
            <w:rFonts w:ascii="ＭＳ Ｐ明朝" w:eastAsia="ＭＳ Ｐ明朝" w:hAnsi="ＭＳ Ｐ明朝" w:cs="Noto Sans CJK SC Light" w:hint="eastAsia"/>
            <w:color w:val="0000FF"/>
            <w:sz w:val="24"/>
            <w:szCs w:val="24"/>
            <w:u w:val="single"/>
          </w:rPr>
          <w:t>ルカ3</w:t>
        </w:r>
        <w:r w:rsidR="002346BD">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1</w:t>
        </w:r>
      </w:hyperlink>
      <w:r w:rsidR="002346BD">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kern w:val="0"/>
          <w:sz w:val="24"/>
          <w:szCs w:val="24"/>
        </w:rPr>
        <w:t>から、「テベリオ在位の第十五年に」（すなわち、紀元28年8月19日から紀元29年8月18日の間）、ヨハネが洗礼を施し始めたことがわかります</w:t>
      </w:r>
      <w:r w:rsidR="002346BD">
        <w:rPr>
          <w:rStyle w:val="ac"/>
          <w:rFonts w:ascii="ＭＳ Ｐ明朝" w:eastAsia="ＭＳ Ｐ明朝" w:hAnsi="ＭＳ Ｐ明朝" w:cs="ＭＳ Ｐゴシック"/>
          <w:kern w:val="0"/>
          <w:sz w:val="24"/>
          <w:szCs w:val="24"/>
        </w:rPr>
        <w:footnoteReference w:id="61"/>
      </w:r>
      <w:r w:rsidRPr="0083430A">
        <w:rPr>
          <w:rFonts w:ascii="ＭＳ Ｐ明朝" w:eastAsia="ＭＳ Ｐ明朝" w:hAnsi="ＭＳ Ｐ明朝" w:cs="ＭＳ Ｐゴシック"/>
          <w:kern w:val="0"/>
          <w:sz w:val="24"/>
          <w:szCs w:val="24"/>
        </w:rPr>
        <w:t>。ルカは、イエスの年齢が公けに宣教を始められた時が「年およそ三十」だったと述べているので（</w:t>
      </w:r>
      <w:bookmarkStart w:id="7" w:name="_Hlk158101962"/>
      <w:r w:rsidR="00FB380E">
        <w:fldChar w:fldCharType="begin"/>
      </w:r>
      <w:r w:rsidR="00FB380E">
        <w:instrText>HYPERLINK "https://jpn.bible/kougo/luke" \l "3:23" \o "</w:instrText>
      </w:r>
      <w:r w:rsidR="00FB380E">
        <w:instrText>イエスが宣教をはじめられたのは、年およそ三十歳の時であって、人々の考えによれば、ヨセフの子であった。ヨセフはヘリの子、</w:instrText>
      </w:r>
      <w:r w:rsidR="00FB380E">
        <w:instrText>"</w:instrText>
      </w:r>
      <w:r w:rsidR="00FB380E">
        <w:fldChar w:fldCharType="separate"/>
      </w:r>
      <w:r w:rsidR="00630284" w:rsidRPr="00630284">
        <w:rPr>
          <w:rFonts w:ascii="ＭＳ Ｐ明朝" w:eastAsia="ＭＳ Ｐ明朝" w:hAnsi="ＭＳ Ｐ明朝" w:cs="Noto Sans CJK SC Light" w:hint="eastAsia"/>
          <w:color w:val="0000FF"/>
          <w:sz w:val="24"/>
          <w:szCs w:val="24"/>
          <w:u w:val="single"/>
        </w:rPr>
        <w:t>ルカ3</w:t>
      </w:r>
      <w:r w:rsidR="002346BD">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23</w:t>
      </w:r>
      <w:r w:rsidR="00FB380E">
        <w:rPr>
          <w:rFonts w:ascii="ＭＳ Ｐ明朝" w:eastAsia="ＭＳ Ｐ明朝" w:hAnsi="ＭＳ Ｐ明朝" w:cs="Noto Sans CJK SC Light"/>
          <w:color w:val="0000FF"/>
          <w:sz w:val="24"/>
          <w:szCs w:val="24"/>
          <w:u w:val="single"/>
        </w:rPr>
        <w:fldChar w:fldCharType="end"/>
      </w:r>
      <w:r w:rsidR="002346BD">
        <w:rPr>
          <w:rFonts w:ascii="ＭＳ Ｐ明朝" w:eastAsia="ＭＳ Ｐ明朝" w:hAnsi="ＭＳ Ｐ明朝" w:cs="Noto Sans CJK SC Light" w:hint="eastAsia"/>
          <w:color w:val="0000FF"/>
          <w:sz w:val="24"/>
          <w:szCs w:val="24"/>
          <w:u w:val="single"/>
        </w:rPr>
        <w:t>節</w:t>
      </w:r>
      <w:bookmarkEnd w:id="7"/>
      <w:r w:rsidRPr="0083430A">
        <w:rPr>
          <w:rFonts w:ascii="ＭＳ Ｐ明朝" w:eastAsia="ＭＳ Ｐ明朝" w:hAnsi="ＭＳ Ｐ明朝" w:cs="ＭＳ Ｐゴシック"/>
          <w:kern w:val="0"/>
          <w:sz w:val="24"/>
          <w:szCs w:val="24"/>
        </w:rPr>
        <w:t>）、ヨハネが洗礼を施し始めた時期よりも後の出来事であることから、キリストの誕</w:t>
      </w:r>
      <w:r w:rsidRPr="00630284">
        <w:rPr>
          <w:rFonts w:ascii="ＭＳ Ｐ明朝" w:eastAsia="ＭＳ Ｐ明朝" w:hAnsi="ＭＳ Ｐ明朝" w:cs="ＭＳ Ｐゴシック"/>
          <w:kern w:val="0"/>
          <w:sz w:val="24"/>
          <w:szCs w:val="24"/>
        </w:rPr>
        <w:t>生は紀元</w:t>
      </w:r>
      <w:r w:rsidRPr="0083430A">
        <w:rPr>
          <w:rFonts w:ascii="ＭＳ Ｐ明朝" w:eastAsia="ＭＳ Ｐ明朝" w:hAnsi="ＭＳ Ｐ明朝" w:cs="ＭＳ Ｐゴシック"/>
          <w:kern w:val="0"/>
          <w:sz w:val="24"/>
          <w:szCs w:val="24"/>
        </w:rPr>
        <w:t>前1-2年頃であることに疑いの余地はないでしょう。キリストの誕生日をこれ以上早くすると、キリストは「年およそ三十」ではなく「二十代」になってしまいます。さらに、この表現は、</w:t>
      </w:r>
      <w:r w:rsidRPr="0083430A">
        <w:rPr>
          <w:rFonts w:ascii="ＭＳ Ｐ明朝" w:eastAsia="ＭＳ Ｐ明朝" w:hAnsi="ＭＳ Ｐ明朝" w:cs="ＭＳ Ｐゴシック"/>
          <w:color w:val="222222"/>
          <w:kern w:val="0"/>
          <w:sz w:val="24"/>
          <w:szCs w:val="24"/>
        </w:rPr>
        <w:t>ルカが正確さを求める傾向があることを考えると、最も適切な解釈であり（間違いなく唯一の解釈と言えるでしょう：</w:t>
      </w:r>
      <w:hyperlink r:id="rId1078" w:anchor="3:23" w:tooltip="イエスが宣教をはじめられたのは、年およそ三十歳の時であって、人々の考えによれば、ヨセフの子であった。ヨセフはヘリの子、" w:history="1">
        <w:r w:rsidR="005B6AAB" w:rsidRPr="00630284">
          <w:rPr>
            <w:rFonts w:ascii="ＭＳ Ｐ明朝" w:eastAsia="ＭＳ Ｐ明朝" w:hAnsi="ＭＳ Ｐ明朝" w:cs="Noto Sans CJK SC Light" w:hint="eastAsia"/>
            <w:color w:val="0000FF"/>
            <w:sz w:val="24"/>
            <w:szCs w:val="24"/>
            <w:u w:val="single"/>
          </w:rPr>
          <w:t>ルカ3</w:t>
        </w:r>
        <w:r w:rsidR="005B6AAB">
          <w:rPr>
            <w:rFonts w:ascii="ＭＳ Ｐ明朝" w:eastAsia="ＭＳ Ｐ明朝" w:hAnsi="ＭＳ Ｐ明朝" w:cs="Noto Sans CJK SC Light" w:hint="eastAsia"/>
            <w:color w:val="0000FF"/>
            <w:sz w:val="24"/>
            <w:szCs w:val="24"/>
            <w:u w:val="single"/>
          </w:rPr>
          <w:t>章</w:t>
        </w:r>
        <w:r w:rsidR="005B6AAB" w:rsidRPr="00630284">
          <w:rPr>
            <w:rFonts w:ascii="ＭＳ Ｐ明朝" w:eastAsia="ＭＳ Ｐ明朝" w:hAnsi="ＭＳ Ｐ明朝" w:cs="Noto Sans CJK SC Light" w:hint="eastAsia"/>
            <w:color w:val="0000FF"/>
            <w:sz w:val="24"/>
            <w:szCs w:val="24"/>
            <w:u w:val="single"/>
          </w:rPr>
          <w:t>23</w:t>
        </w:r>
      </w:hyperlink>
      <w:r w:rsidR="005B6AAB">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できちんと年を述べていることを参照のこと）、キリストはまだ30歳の誕生日を迎えていませんでしたが、もうすぐ30歳になる、つまり29歳で、同じ暦年に30歳になる予定であったという意味にとるのが最も適切です</w:t>
      </w:r>
      <w:r w:rsidR="00611E0E">
        <w:rPr>
          <w:rStyle w:val="ac"/>
          <w:rFonts w:ascii="ＭＳ Ｐ明朝" w:eastAsia="ＭＳ Ｐ明朝" w:hAnsi="ＭＳ Ｐ明朝" w:cs="ＭＳ Ｐゴシック"/>
          <w:color w:val="222222"/>
          <w:kern w:val="0"/>
          <w:sz w:val="24"/>
          <w:szCs w:val="24"/>
        </w:rPr>
        <w:footnoteReference w:id="62"/>
      </w:r>
      <w:r w:rsidRPr="0083430A">
        <w:rPr>
          <w:rFonts w:ascii="ＭＳ Ｐ明朝" w:eastAsia="ＭＳ Ｐ明朝" w:hAnsi="ＭＳ Ｐ明朝" w:cs="ＭＳ Ｐゴシック"/>
          <w:color w:val="222222"/>
          <w:kern w:val="0"/>
          <w:sz w:val="24"/>
          <w:szCs w:val="24"/>
        </w:rPr>
        <w:t>。したがって、12月をキリストの誕生月と認めるならば、キリストは紀元前2年に生まれたことになり（現在私たちが使用しているキリスト中心暦（ローマ教皇ヨハネⅠ世の命によりディオニシウス・エクシグウス＜Dionysius Exiguus＞によって紀元後約525年に制定では）、1年だけ早い紀元前1年に生まれたことになっています。</w:t>
      </w:r>
      <w:r w:rsidR="00611E0E">
        <w:rPr>
          <w:rStyle w:val="ac"/>
          <w:rFonts w:ascii="ＭＳ Ｐ明朝" w:eastAsia="ＭＳ Ｐ明朝" w:hAnsi="ＭＳ Ｐ明朝" w:cs="ＭＳ Ｐゴシック"/>
          <w:color w:val="222222"/>
          <w:kern w:val="0"/>
          <w:sz w:val="24"/>
          <w:szCs w:val="24"/>
        </w:rPr>
        <w:footnoteReference w:id="63"/>
      </w:r>
      <w:r w:rsidR="00611E0E">
        <w:rPr>
          <w:rFonts w:ascii="ＭＳ Ｐ明朝" w:eastAsia="ＭＳ Ｐ明朝" w:hAnsi="ＭＳ Ｐ明朝" w:cs="ＭＳ Ｐゴシック" w:hint="eastAsia"/>
          <w:color w:val="222222"/>
          <w:kern w:val="0"/>
          <w:sz w:val="24"/>
          <w:szCs w:val="24"/>
        </w:rPr>
        <w:t xml:space="preserve">　</w:t>
      </w:r>
      <w:r w:rsidRPr="0083430A">
        <w:rPr>
          <w:rFonts w:ascii="ＭＳ Ｐ明朝" w:eastAsia="ＭＳ Ｐ明朝" w:hAnsi="ＭＳ Ｐ明朝" w:cs="ＭＳ Ｐゴシック"/>
          <w:color w:val="222222"/>
          <w:kern w:val="0"/>
          <w:sz w:val="24"/>
          <w:szCs w:val="24"/>
        </w:rPr>
        <w:t>キリストの誕生に関する年代的な詳細や議論をすべて詳述することは、この研究の範囲では不可能ですが、紀元前2年という日付は、福音書の中で唯一明確な二つの年代的言及（すなわち、</w:t>
      </w:r>
      <w:hyperlink r:id="rId1079" w:anchor="3:1" w:tooltip="皇帝テベリオ在位の第十五年、ポンテオ・ピラトがユダヤの総督、ヘロデがガリラヤの領主、その兄弟ピリポがイツリヤ・テラコニテ地方の領主、ルサニヤがアビレネの領主、 " w:history="1">
        <w:r w:rsidRPr="005B6AAB">
          <w:rPr>
            <w:rStyle w:val="a3"/>
            <w:rFonts w:ascii="ＭＳ Ｐ明朝" w:eastAsia="ＭＳ Ｐ明朝" w:hAnsi="ＭＳ Ｐ明朝" w:cs="ＭＳ Ｐゴシック"/>
            <w:kern w:val="0"/>
            <w:sz w:val="24"/>
            <w:szCs w:val="24"/>
          </w:rPr>
          <w:t>ルカ3章1節</w:t>
        </w:r>
      </w:hyperlink>
      <w:r w:rsidRPr="0083430A">
        <w:rPr>
          <w:rFonts w:ascii="ＭＳ Ｐ明朝" w:eastAsia="ＭＳ Ｐ明朝" w:hAnsi="ＭＳ Ｐ明朝" w:cs="ＭＳ Ｐゴシック"/>
          <w:color w:val="222222"/>
          <w:kern w:val="0"/>
          <w:sz w:val="24"/>
          <w:szCs w:val="24"/>
        </w:rPr>
        <w:t>と</w:t>
      </w:r>
      <w:hyperlink r:id="rId1080" w:anchor="3:23" w:tooltip="イエスが宣教をはじめられたのは、年およそ三十歳の時であって、人々の考えによれば、ヨセフの子であった。ヨセフはヘリの子、" w:history="1">
        <w:r w:rsidR="005B6AAB" w:rsidRPr="00630284">
          <w:rPr>
            <w:rFonts w:ascii="ＭＳ Ｐ明朝" w:eastAsia="ＭＳ Ｐ明朝" w:hAnsi="ＭＳ Ｐ明朝" w:cs="Noto Sans CJK SC Light" w:hint="eastAsia"/>
            <w:color w:val="0000FF"/>
            <w:sz w:val="24"/>
            <w:szCs w:val="24"/>
            <w:u w:val="single"/>
          </w:rPr>
          <w:t>ルカ3</w:t>
        </w:r>
        <w:r w:rsidR="005B6AAB">
          <w:rPr>
            <w:rFonts w:ascii="ＭＳ Ｐ明朝" w:eastAsia="ＭＳ Ｐ明朝" w:hAnsi="ＭＳ Ｐ明朝" w:cs="Noto Sans CJK SC Light" w:hint="eastAsia"/>
            <w:color w:val="0000FF"/>
            <w:sz w:val="24"/>
            <w:szCs w:val="24"/>
            <w:u w:val="single"/>
          </w:rPr>
          <w:t>章</w:t>
        </w:r>
        <w:r w:rsidR="005B6AAB" w:rsidRPr="00630284">
          <w:rPr>
            <w:rFonts w:ascii="ＭＳ Ｐ明朝" w:eastAsia="ＭＳ Ｐ明朝" w:hAnsi="ＭＳ Ｐ明朝" w:cs="Noto Sans CJK SC Light" w:hint="eastAsia"/>
            <w:color w:val="0000FF"/>
            <w:sz w:val="24"/>
            <w:szCs w:val="24"/>
            <w:u w:val="single"/>
          </w:rPr>
          <w:t>23</w:t>
        </w:r>
      </w:hyperlink>
      <w:r w:rsidR="005B6AAB">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に基づくことに加えて、他の三つの重要な要素によって推奨されています。第一に、キリストの働きが三年間と合致することができる（十字架刑の日付について論じるときに見るように、ヨハネの福音書の年代的な詳細によって裏付けられる）ことです。第二に、十字架刑の日付を西暦33年とすることができます。これは、独自に導き出した日付の中で、最も可能性が高いものです（下記参照）。そして第三に、ルカが言及した普遍的な国勢調査（</w:t>
      </w:r>
      <w:hyperlink r:id="rId1081" w:anchor="2:1" w:tooltip="そのころ、全世界の人口調査をせよとの勅令が、皇帝アウグストから出た。 これは、クレニオがシリヤの総督であった時に行われた最初の人口調査であった。 人々はみな登録をするために、それぞれ自分の町へ帰って行った。 " w:history="1">
        <w:r w:rsidR="00630284" w:rsidRPr="00630284">
          <w:rPr>
            <w:rFonts w:ascii="ＭＳ Ｐ明朝" w:eastAsia="ＭＳ Ｐ明朝" w:hAnsi="ＭＳ Ｐ明朝" w:cs="Noto Sans CJK SC Light" w:hint="eastAsia"/>
            <w:color w:val="0000FF"/>
            <w:sz w:val="24"/>
            <w:szCs w:val="24"/>
            <w:u w:val="single"/>
          </w:rPr>
          <w:t>ルカ2</w:t>
        </w:r>
        <w:r w:rsidR="005B6AAB">
          <w:rPr>
            <w:rFonts w:ascii="ＭＳ Ｐ明朝" w:eastAsia="ＭＳ Ｐ明朝" w:hAnsi="ＭＳ Ｐ明朝" w:cs="Noto Sans CJK SC Light" w:hint="eastAsia"/>
            <w:color w:val="0000FF"/>
            <w:sz w:val="24"/>
            <w:szCs w:val="24"/>
            <w:u w:val="single"/>
          </w:rPr>
          <w:t>章</w:t>
        </w:r>
        <w:r w:rsidR="00630284" w:rsidRPr="00630284">
          <w:rPr>
            <w:rFonts w:ascii="ＭＳ Ｐ明朝" w:eastAsia="ＭＳ Ｐ明朝" w:hAnsi="ＭＳ Ｐ明朝" w:cs="Noto Sans CJK SC Light" w:hint="eastAsia"/>
            <w:color w:val="0000FF"/>
            <w:sz w:val="24"/>
            <w:szCs w:val="24"/>
            <w:u w:val="single"/>
          </w:rPr>
          <w:t>1-3</w:t>
        </w:r>
      </w:hyperlink>
      <w:r w:rsidR="005B6AAB">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）と最も正確に一致するのです。</w:t>
      </w:r>
    </w:p>
    <w:p w14:paraId="4E6849A7" w14:textId="77777777" w:rsidR="00FC1A50" w:rsidRPr="0083430A" w:rsidRDefault="00FC1A50" w:rsidP="00FC1A50">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11DE5BEB" w14:textId="77777777" w:rsidR="00FC1A50" w:rsidRPr="0083430A" w:rsidRDefault="00FC1A50" w:rsidP="00FC1A50">
      <w:pPr>
        <w:widowControl/>
        <w:shd w:val="clear" w:color="auto" w:fill="FFFFFF"/>
        <w:jc w:val="left"/>
        <w:rPr>
          <w:rFonts w:ascii="ＭＳ Ｐ明朝" w:eastAsia="ＭＳ Ｐ明朝" w:hAnsi="ＭＳ Ｐ明朝" w:cs="ＭＳ Ｐゴシック"/>
          <w:color w:val="222222"/>
          <w:kern w:val="0"/>
          <w:sz w:val="24"/>
          <w:szCs w:val="24"/>
        </w:rPr>
      </w:pPr>
      <w:r w:rsidRPr="00630284">
        <w:rPr>
          <w:rFonts w:ascii="HGP明朝E" w:eastAsia="HGP明朝E" w:hAnsi="HGP明朝E" w:cs="ＭＳ Ｐゴシック"/>
          <w:color w:val="222222"/>
          <w:kern w:val="0"/>
          <w:sz w:val="24"/>
          <w:szCs w:val="24"/>
        </w:rPr>
        <w:t> (ii.) 住民登録： </w:t>
      </w:r>
      <w:r w:rsidRPr="0083430A">
        <w:rPr>
          <w:rFonts w:ascii="ＭＳ Ｐ明朝" w:eastAsia="ＭＳ Ｐ明朝" w:hAnsi="ＭＳ Ｐ明朝" w:cs="ＭＳ Ｐゴシック"/>
          <w:color w:val="222222"/>
          <w:kern w:val="0"/>
          <w:sz w:val="24"/>
          <w:szCs w:val="24"/>
        </w:rPr>
        <w:t>ここで明らかにすべき最初の二つの点は、ルカ2章1-3節で述べられている世界的な住民登録は、クレニオ＜Quirinius「キリニウス」のこと-新改訳・新共同訳＞の住民登録ではないということ、そして第二に、ルカは実際にこの二つを同一視していないということです。紀元6年から11年までローマ帝国のシリア総督であったクレニオが住民登録をさせたということです。（Josephus,B.J.＜Bellum Judaicum=ヨセフス著「ユダヤ戦記」＞2.118; 2.433; 7.253; A.J.＜Antiquitates Judaicae=同著者による「ユダヤ古代史」＞18.4-10; 18.23-25; 20.102 参照）</w:t>
      </w:r>
      <w:r w:rsidR="00611E0E">
        <w:rPr>
          <w:rStyle w:val="ac"/>
          <w:rFonts w:ascii="ＭＳ Ｐ明朝" w:eastAsia="ＭＳ Ｐ明朝" w:hAnsi="ＭＳ Ｐ明朝" w:cs="ＭＳ Ｐゴシック"/>
          <w:color w:val="222222"/>
          <w:kern w:val="0"/>
          <w:sz w:val="24"/>
          <w:szCs w:val="24"/>
        </w:rPr>
        <w:footnoteReference w:id="64"/>
      </w:r>
      <w:r w:rsidRPr="0083430A">
        <w:rPr>
          <w:rFonts w:ascii="ＭＳ Ｐ明朝" w:eastAsia="ＭＳ Ｐ明朝" w:hAnsi="ＭＳ Ｐ明朝" w:cs="ＭＳ Ｐゴシック"/>
          <w:color w:val="222222"/>
          <w:kern w:val="0"/>
          <w:sz w:val="24"/>
          <w:szCs w:val="24"/>
        </w:rPr>
        <w:t>。 したがって、聖書の英語版では、ルカのギリシャ語を誤訳してしまうのが常となっていますが、この二つの別々の人口調査が同じものであると見なしているのは残念なことです。正しく訳すと、</w:t>
      </w:r>
      <w:hyperlink r:id="rId1082" w:anchor="2:2" w:tooltip="これは、クレニオがシリヤの総督であった時に行われた最初の人口調査であった。 " w:history="1">
        <w:r w:rsidRPr="004A043C">
          <w:rPr>
            <w:rStyle w:val="a3"/>
            <w:rFonts w:ascii="ＭＳ Ｐ明朝" w:eastAsia="ＭＳ Ｐ明朝" w:hAnsi="ＭＳ Ｐ明朝" w:cs="ＭＳ Ｐゴシック"/>
            <w:kern w:val="0"/>
            <w:sz w:val="24"/>
            <w:szCs w:val="24"/>
          </w:rPr>
          <w:t>ルカ2章2節</w:t>
        </w:r>
      </w:hyperlink>
      <w:r w:rsidRPr="0083430A">
        <w:rPr>
          <w:rFonts w:ascii="ＭＳ Ｐ明朝" w:eastAsia="ＭＳ Ｐ明朝" w:hAnsi="ＭＳ Ｐ明朝" w:cs="ＭＳ Ｐゴシック"/>
          <w:color w:val="222222"/>
          <w:kern w:val="0"/>
          <w:sz w:val="24"/>
          <w:szCs w:val="24"/>
        </w:rPr>
        <w:t>は「</w:t>
      </w:r>
      <w:r w:rsidRPr="004A043C">
        <w:rPr>
          <w:rFonts w:ascii="BIZ UDPゴシック" w:eastAsia="BIZ UDPゴシック" w:hAnsi="BIZ UDPゴシック" w:cs="ＭＳ Ｐゴシック"/>
          <w:color w:val="222222"/>
          <w:kern w:val="0"/>
          <w:sz w:val="24"/>
          <w:szCs w:val="24"/>
        </w:rPr>
        <w:t>これはクレニオがシリアを統治する前に行われた住民登録であ</w:t>
      </w:r>
      <w:r w:rsidR="004A043C" w:rsidRPr="004A043C">
        <w:rPr>
          <w:rFonts w:ascii="BIZ UDPゴシック" w:eastAsia="BIZ UDPゴシック" w:hAnsi="BIZ UDPゴシック" w:cs="ＭＳ Ｐゴシック" w:hint="eastAsia"/>
          <w:color w:val="222222"/>
          <w:kern w:val="0"/>
          <w:sz w:val="24"/>
          <w:szCs w:val="24"/>
        </w:rPr>
        <w:t>った</w:t>
      </w:r>
      <w:r w:rsidRPr="0083430A">
        <w:rPr>
          <w:rFonts w:ascii="ＭＳ Ｐ明朝" w:eastAsia="ＭＳ Ｐ明朝" w:hAnsi="ＭＳ Ｐ明朝" w:cs="ＭＳ Ｐゴシック"/>
          <w:color w:val="222222"/>
          <w:kern w:val="0"/>
          <w:sz w:val="24"/>
          <w:szCs w:val="24"/>
        </w:rPr>
        <w:t>」</w:t>
      </w:r>
      <w:r w:rsidRPr="0083430A">
        <w:rPr>
          <w:rFonts w:ascii="ＭＳ Ｐ明朝" w:eastAsia="ＭＳ Ｐ明朝" w:hAnsi="ＭＳ Ｐ明朝" w:cs="ＭＳ Ｐゴシック"/>
          <w:kern w:val="0"/>
          <w:sz w:val="24"/>
          <w:szCs w:val="24"/>
        </w:rPr>
        <w:t>です</w:t>
      </w:r>
      <w:r w:rsidR="00B863F0">
        <w:rPr>
          <w:rStyle w:val="ac"/>
          <w:rFonts w:ascii="ＭＳ Ｐ明朝" w:eastAsia="ＭＳ Ｐ明朝" w:hAnsi="ＭＳ Ｐ明朝" w:cs="ＭＳ Ｐゴシック"/>
          <w:color w:val="222222"/>
          <w:kern w:val="0"/>
          <w:sz w:val="24"/>
          <w:szCs w:val="24"/>
        </w:rPr>
        <w:footnoteReference w:id="65"/>
      </w:r>
      <w:r w:rsidRPr="0083430A">
        <w:rPr>
          <w:rFonts w:ascii="ＭＳ Ｐ明朝" w:eastAsia="ＭＳ Ｐ明朝" w:hAnsi="ＭＳ Ｐ明朝" w:cs="ＭＳ Ｐゴシック"/>
          <w:color w:val="222222"/>
          <w:kern w:val="0"/>
          <w:sz w:val="24"/>
          <w:szCs w:val="24"/>
        </w:rPr>
        <w:t>。</w:t>
      </w:r>
    </w:p>
    <w:p w14:paraId="1A790E74" w14:textId="77777777" w:rsidR="00FC1A50" w:rsidRPr="0083430A" w:rsidRDefault="00FC1A50" w:rsidP="00FC1A50">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312C47F1" w14:textId="77777777" w:rsidR="00FC1A50" w:rsidRPr="0083430A" w:rsidRDefault="00FC1A50" w:rsidP="00FC1A50">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ルカにとって、キリストの誕生時に行われた国勢調査と、後</w:t>
      </w:r>
      <w:r w:rsidRPr="000E511D">
        <w:rPr>
          <w:rFonts w:ascii="ＭＳ Ｐ明朝" w:eastAsia="ＭＳ Ｐ明朝" w:hAnsi="ＭＳ Ｐ明朝" w:cs="ＭＳ Ｐゴシック"/>
          <w:kern w:val="0"/>
          <w:sz w:val="24"/>
          <w:szCs w:val="24"/>
        </w:rPr>
        <w:t>に</w:t>
      </w:r>
      <w:r w:rsidR="007B3239" w:rsidRPr="000E511D">
        <w:rPr>
          <w:rFonts w:ascii="ＭＳ Ｐ明朝" w:eastAsia="ＭＳ Ｐ明朝" w:hAnsi="ＭＳ Ｐ明朝" w:cs="ＭＳ Ｐゴシック"/>
          <w:kern w:val="0"/>
          <w:sz w:val="24"/>
          <w:szCs w:val="24"/>
        </w:rPr>
        <w:t>クレニオ</w:t>
      </w:r>
      <w:r w:rsidRPr="000E511D">
        <w:rPr>
          <w:rFonts w:ascii="ＭＳ Ｐ明朝" w:eastAsia="ＭＳ Ｐ明朝" w:hAnsi="ＭＳ Ｐ明朝" w:cs="ＭＳ Ｐゴシック"/>
          <w:kern w:val="0"/>
          <w:sz w:val="24"/>
          <w:szCs w:val="24"/>
        </w:rPr>
        <w:t>が行った国勢調査との違いを指摘することは重要でした。というのも、七年後に行われた</w:t>
      </w:r>
      <w:r w:rsidR="007B3239" w:rsidRPr="000E511D">
        <w:rPr>
          <w:rFonts w:ascii="ＭＳ Ｐ明朝" w:eastAsia="ＭＳ Ｐ明朝" w:hAnsi="ＭＳ Ｐ明朝" w:cs="ＭＳ Ｐゴシック" w:hint="eastAsia"/>
          <w:kern w:val="0"/>
          <w:sz w:val="24"/>
          <w:szCs w:val="24"/>
        </w:rPr>
        <w:t>クレニオ</w:t>
      </w:r>
      <w:r w:rsidRPr="000E511D">
        <w:rPr>
          <w:rFonts w:ascii="ＭＳ Ｐ明朝" w:eastAsia="ＭＳ Ｐ明朝" w:hAnsi="ＭＳ Ｐ明朝" w:cs="ＭＳ Ｐゴシック"/>
          <w:kern w:val="0"/>
          <w:sz w:val="24"/>
          <w:szCs w:val="24"/>
        </w:rPr>
        <w:t>の</w:t>
      </w:r>
      <w:r w:rsidRPr="0083430A">
        <w:rPr>
          <w:rFonts w:ascii="ＭＳ Ｐ明朝" w:eastAsia="ＭＳ Ｐ明朝" w:hAnsi="ＭＳ Ｐ明朝" w:cs="ＭＳ Ｐゴシック"/>
          <w:color w:val="222222"/>
          <w:kern w:val="0"/>
          <w:sz w:val="24"/>
          <w:szCs w:val="24"/>
        </w:rPr>
        <w:t>住民登録の方が、武力抵抗も伴いよく知られていて、これは</w:t>
      </w:r>
      <w:hyperlink r:id="rId1083" w:anchor="2:2" w:tooltip="これは、クレニオがシリヤの総督であった時に行われた最初の人口調査であった。 " w:history="1">
        <w:r w:rsidRPr="000E511D">
          <w:rPr>
            <w:rStyle w:val="a3"/>
            <w:rFonts w:ascii="ＭＳ Ｐ明朝" w:eastAsia="ＭＳ Ｐ明朝" w:hAnsi="ＭＳ Ｐ明朝" w:cs="ＭＳ Ｐゴシック"/>
            <w:kern w:val="0"/>
            <w:sz w:val="24"/>
            <w:szCs w:val="24"/>
          </w:rPr>
          <w:t>ルカ2章2節</w:t>
        </w:r>
      </w:hyperlink>
      <w:r w:rsidRPr="0083430A">
        <w:rPr>
          <w:rFonts w:ascii="ＭＳ Ｐ明朝" w:eastAsia="ＭＳ Ｐ明朝" w:hAnsi="ＭＳ Ｐ明朝" w:cs="ＭＳ Ｐゴシック"/>
          <w:color w:val="222222"/>
          <w:kern w:val="0"/>
          <w:sz w:val="24"/>
          <w:szCs w:val="24"/>
        </w:rPr>
        <w:t>で説明されているその前の住民登録とよく混同されてしまうからです（皮肉にも、現代の解釈者はほとんど皆、この</w:t>
      </w:r>
      <w:r w:rsidRPr="000E511D">
        <w:rPr>
          <w:rFonts w:ascii="ＭＳ Ｐ明朝" w:eastAsia="ＭＳ Ｐ明朝" w:hAnsi="ＭＳ Ｐ明朝" w:cs="ＭＳ Ｐゴシック"/>
          <w:kern w:val="0"/>
          <w:sz w:val="24"/>
          <w:szCs w:val="24"/>
        </w:rPr>
        <w:t>混同を避けることが</w:t>
      </w:r>
      <w:r w:rsidR="007B3239" w:rsidRPr="000E511D">
        <w:rPr>
          <w:rFonts w:ascii="ＭＳ Ｐ明朝" w:eastAsia="ＭＳ Ｐ明朝" w:hAnsi="ＭＳ Ｐ明朝" w:cs="ＭＳ Ｐゴシック" w:hint="eastAsia"/>
          <w:kern w:val="0"/>
          <w:sz w:val="24"/>
          <w:szCs w:val="24"/>
        </w:rPr>
        <w:t>できませんでした</w:t>
      </w:r>
      <w:r w:rsidRPr="000E511D">
        <w:rPr>
          <w:rFonts w:ascii="ＭＳ Ｐ明朝" w:eastAsia="ＭＳ Ｐ明朝" w:hAnsi="ＭＳ Ｐ明朝" w:cs="ＭＳ Ｐゴシック"/>
          <w:kern w:val="0"/>
          <w:sz w:val="24"/>
          <w:szCs w:val="24"/>
        </w:rPr>
        <w:t>）。ロ</w:t>
      </w:r>
      <w:r w:rsidRPr="0083430A">
        <w:rPr>
          <w:rFonts w:ascii="ＭＳ Ｐ明朝" w:eastAsia="ＭＳ Ｐ明朝" w:hAnsi="ＭＳ Ｐ明朝" w:cs="ＭＳ Ｐゴシック"/>
          <w:color w:val="222222"/>
          <w:kern w:val="0"/>
          <w:sz w:val="24"/>
          <w:szCs w:val="24"/>
        </w:rPr>
        <w:t>ーマ帝国は、軍事力だけでなく、官僚的な組織力によって勝ち取られたものでした。当然のことながら、（特に課税のための）正確な人口調査のデータは、その行政・財政運営に不可欠なものでした</w:t>
      </w:r>
      <w:r w:rsidR="008F2F71">
        <w:rPr>
          <w:rStyle w:val="ac"/>
          <w:rFonts w:ascii="ＭＳ Ｐ明朝" w:eastAsia="ＭＳ Ｐ明朝" w:hAnsi="ＭＳ Ｐ明朝" w:cs="ＭＳ Ｐゴシック"/>
          <w:color w:val="222222"/>
          <w:kern w:val="0"/>
          <w:sz w:val="24"/>
          <w:szCs w:val="24"/>
        </w:rPr>
        <w:footnoteReference w:id="66"/>
      </w:r>
      <w:r w:rsidRPr="0083430A">
        <w:rPr>
          <w:rFonts w:ascii="ＭＳ Ｐ明朝" w:eastAsia="ＭＳ Ｐ明朝" w:hAnsi="ＭＳ Ｐ明朝" w:cs="ＭＳ Ｐゴシック"/>
          <w:color w:val="222222"/>
          <w:kern w:val="0"/>
          <w:sz w:val="24"/>
          <w:szCs w:val="24"/>
        </w:rPr>
        <w:t>。 アウグストゥスは、その良く知られている業績の一覧である「神君アウグストゥスの業績録(res gestae)」で、国勢調査に関する仕事にかなりの紙面を割いています（CIL v.3, in loc., para.8)。世俗史家たちは、上記のアウグストゥスの発言から判断して、帝国全体の定期的な人口調査がなされていたとすることに対しては（不当にも）懐疑的です。実際、紀元前9-8年にアウグストゥスが行ったローマ市民の人口調査は、同じ時期にローマ帝国のエジプトで行われた人口調査の証拠と類似しているものです</w:t>
      </w:r>
      <w:r w:rsidR="00894379">
        <w:rPr>
          <w:rStyle w:val="ac"/>
          <w:rFonts w:ascii="ＭＳ Ｐ明朝" w:eastAsia="ＭＳ Ｐ明朝" w:hAnsi="ＭＳ Ｐ明朝" w:cs="ＭＳ Ｐゴシック"/>
          <w:color w:val="222222"/>
          <w:kern w:val="0"/>
          <w:sz w:val="24"/>
          <w:szCs w:val="24"/>
        </w:rPr>
        <w:footnoteReference w:id="67"/>
      </w:r>
      <w:r w:rsidRPr="0083430A">
        <w:rPr>
          <w:rFonts w:ascii="ＭＳ Ｐ明朝" w:eastAsia="ＭＳ Ｐ明朝" w:hAnsi="ＭＳ Ｐ明朝" w:cs="ＭＳ Ｐゴシック"/>
          <w:color w:val="222222"/>
          <w:kern w:val="0"/>
          <w:sz w:val="24"/>
          <w:szCs w:val="24"/>
        </w:rPr>
        <w:t>。このエジプトの国勢調査の周期的頻度は主にパピルスの記録からわかることですが、この事は重要です。なぜなら（エジプト以外の帝国の他の地域で、記録が残されていなかったのは）、パピルスは一般に極めて乾燥した気候の場所においてしか保存できていないからです。</w:t>
      </w:r>
      <w:r w:rsidRPr="0083430A">
        <w:rPr>
          <w:rFonts w:ascii="ＭＳ Ｐ明朝" w:eastAsia="ＭＳ Ｐ明朝" w:hAnsi="ＭＳ Ｐ明朝" w:cs="ＭＳ Ｐゴシック"/>
          <w:kern w:val="0"/>
          <w:sz w:val="24"/>
          <w:szCs w:val="24"/>
        </w:rPr>
        <w:t>人口調査の記録など、平凡な記</w:t>
      </w:r>
      <w:r w:rsidRPr="00894379">
        <w:rPr>
          <w:rFonts w:ascii="ＭＳ Ｐ明朝" w:eastAsia="ＭＳ Ｐ明朝" w:hAnsi="ＭＳ Ｐ明朝" w:cs="ＭＳ Ｐゴシック"/>
          <w:kern w:val="0"/>
          <w:sz w:val="24"/>
          <w:szCs w:val="24"/>
        </w:rPr>
        <w:t>録は、</w:t>
      </w:r>
      <w:r w:rsidR="003B20D3" w:rsidRPr="00894379">
        <w:rPr>
          <w:rFonts w:ascii="ＭＳ Ｐ明朝" w:eastAsia="ＭＳ Ｐ明朝" w:hAnsi="ＭＳ Ｐ明朝" w:cs="ＭＳ Ｐゴシック"/>
          <w:kern w:val="0"/>
          <w:sz w:val="24"/>
          <w:szCs w:val="24"/>
        </w:rPr>
        <w:t>歴史的に重要な文書を</w:t>
      </w:r>
      <w:r w:rsidRPr="00894379">
        <w:rPr>
          <w:rFonts w:ascii="ＭＳ Ｐ明朝" w:eastAsia="ＭＳ Ｐ明朝" w:hAnsi="ＭＳ Ｐ明朝" w:cs="ＭＳ Ｐゴシック"/>
          <w:kern w:val="0"/>
          <w:sz w:val="24"/>
          <w:szCs w:val="24"/>
        </w:rPr>
        <w:t>保存するために相当な努力を必要とした気候の地域では、保管の対象にはなり得ません。</w:t>
      </w:r>
      <w:r w:rsidRPr="0083430A">
        <w:rPr>
          <w:rFonts w:ascii="ＭＳ Ｐ明朝" w:eastAsia="ＭＳ Ｐ明朝" w:hAnsi="ＭＳ Ｐ明朝" w:cs="ＭＳ Ｐゴシック"/>
          <w:color w:val="222222"/>
          <w:kern w:val="0"/>
          <w:sz w:val="24"/>
          <w:szCs w:val="24"/>
        </w:rPr>
        <w:t>つまり、資料が残っていないために、わからないことがたくさん生じてしまうのです。しかし、紀元前9-8年と紀元後6-7年の人口調査に加え、アウグストゥスとテベリオ政権下の紀元後13－14年の人口調査の事実を加えると、七年周期というパターンが浮かび上がり、紀元前2－1年は＜もし人口調査がなされなかったとするなら＞この繰り返しの中で唯一の</w:t>
      </w:r>
      <w:r w:rsidR="00AA2A6D">
        <w:rPr>
          <w:rFonts w:ascii="ＭＳ Ｐ明朝" w:eastAsia="ＭＳ Ｐ明朝" w:hAnsi="ＭＳ Ｐ明朝" w:cs="ＭＳ Ｐゴシック" w:hint="eastAsia"/>
          <w:color w:val="222222"/>
          <w:kern w:val="0"/>
          <w:sz w:val="24"/>
          <w:szCs w:val="24"/>
        </w:rPr>
        <w:t>空白時</w:t>
      </w:r>
      <w:r w:rsidRPr="0083430A">
        <w:rPr>
          <w:rFonts w:ascii="ＭＳ Ｐ明朝" w:eastAsia="ＭＳ Ｐ明朝" w:hAnsi="ＭＳ Ｐ明朝" w:cs="ＭＳ Ｐゴシック"/>
          <w:color w:val="222222"/>
          <w:kern w:val="0"/>
          <w:sz w:val="24"/>
          <w:szCs w:val="24"/>
        </w:rPr>
        <w:t>となってしまいます。</w:t>
      </w:r>
      <w:r w:rsidR="00F067BA">
        <w:rPr>
          <w:rStyle w:val="ac"/>
          <w:rFonts w:ascii="ＭＳ Ｐ明朝" w:eastAsia="ＭＳ Ｐ明朝" w:hAnsi="ＭＳ Ｐ明朝" w:cs="ＭＳ Ｐゴシック"/>
          <w:color w:val="222222"/>
          <w:kern w:val="0"/>
          <w:sz w:val="24"/>
          <w:szCs w:val="24"/>
        </w:rPr>
        <w:footnoteReference w:id="68"/>
      </w:r>
      <w:r w:rsidRPr="0083430A">
        <w:rPr>
          <w:rFonts w:ascii="ＭＳ Ｐ明朝" w:eastAsia="ＭＳ Ｐ明朝" w:hAnsi="ＭＳ Ｐ明朝" w:cs="ＭＳ Ｐゴシック"/>
          <w:color w:val="222222"/>
          <w:kern w:val="0"/>
          <w:sz w:val="24"/>
          <w:szCs w:val="24"/>
        </w:rPr>
        <w:t xml:space="preserve"> アウグストゥスが、特定の地方だけでなく、ローマの支配下にあるすべての領土に対して、聖書の記録にあるように、ローマの住民登録の手続き（上記のres gestaeに引用）を体系的に適用し始めたのは、突貫工事というよりも、慎重に組織することを好んだ彼の性格に合っているように思えます：</w:t>
      </w:r>
    </w:p>
    <w:p w14:paraId="0AD0AD30" w14:textId="77777777" w:rsidR="00FC1A50" w:rsidRPr="0083430A" w:rsidRDefault="00FC1A50" w:rsidP="00FC1A50">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0290CC9A" w14:textId="77777777" w:rsidR="00FC1A50" w:rsidRPr="0083430A" w:rsidRDefault="00FC1A50" w:rsidP="00D11016">
      <w:pPr>
        <w:widowControl/>
        <w:shd w:val="clear" w:color="auto" w:fill="FFFFFF"/>
        <w:ind w:left="840" w:firstLineChars="100" w:firstLine="240"/>
        <w:jc w:val="left"/>
        <w:rPr>
          <w:rFonts w:ascii="ＭＳ Ｐ明朝" w:eastAsia="ＭＳ Ｐ明朝" w:hAnsi="ＭＳ Ｐ明朝" w:cs="ＭＳ Ｐゴシック"/>
          <w:color w:val="222222"/>
          <w:kern w:val="0"/>
          <w:sz w:val="24"/>
          <w:szCs w:val="24"/>
        </w:rPr>
      </w:pPr>
      <w:r w:rsidRPr="00D11016">
        <w:rPr>
          <w:rFonts w:ascii="BIZ UDPゴシック" w:eastAsia="BIZ UDPゴシック" w:hAnsi="BIZ UDPゴシック" w:cs="ＭＳ Ｐゴシック"/>
          <w:color w:val="222222"/>
          <w:kern w:val="0"/>
          <w:sz w:val="24"/>
          <w:szCs w:val="24"/>
        </w:rPr>
        <w:t>そのころ、</w:t>
      </w:r>
      <w:r w:rsidRPr="00D11016">
        <w:rPr>
          <w:rFonts w:ascii="HG明朝E" w:eastAsia="HG明朝E" w:hAnsi="HG明朝E" w:cs="ＭＳ Ｐゴシック"/>
          <w:b/>
          <w:bCs/>
          <w:color w:val="222222"/>
          <w:kern w:val="0"/>
          <w:sz w:val="24"/>
          <w:szCs w:val="24"/>
        </w:rPr>
        <w:t>全世界</w:t>
      </w:r>
      <w:r w:rsidRPr="00D11016">
        <w:rPr>
          <w:rFonts w:ascii="ＭＳ Ｐ明朝" w:eastAsia="ＭＳ Ｐ明朝" w:hAnsi="ＭＳ Ｐ明朝" w:cs="ＭＳ Ｐゴシック"/>
          <w:color w:val="222222"/>
          <w:kern w:val="0"/>
          <w:sz w:val="24"/>
          <w:szCs w:val="24"/>
        </w:rPr>
        <w:t>（すなわち全ローマ帝国）</w:t>
      </w:r>
      <w:r w:rsidRPr="00D11016">
        <w:rPr>
          <w:rFonts w:ascii="BIZ UDPゴシック" w:eastAsia="BIZ UDPゴシック" w:hAnsi="BIZ UDPゴシック" w:cs="ＭＳ Ｐゴシック"/>
          <w:color w:val="222222"/>
          <w:kern w:val="0"/>
          <w:sz w:val="24"/>
          <w:szCs w:val="24"/>
        </w:rPr>
        <w:t>の人口調査</w:t>
      </w:r>
      <w:r w:rsidRPr="00D11016">
        <w:rPr>
          <w:rFonts w:ascii="ＭＳ Ｐ明朝" w:eastAsia="ＭＳ Ｐ明朝" w:hAnsi="ＭＳ Ｐ明朝" w:cs="ＭＳ Ｐゴシック"/>
          <w:color w:val="222222"/>
          <w:kern w:val="0"/>
          <w:sz w:val="24"/>
          <w:szCs w:val="24"/>
        </w:rPr>
        <w:t>＜他の訳では「住民登録」＞</w:t>
      </w:r>
      <w:r w:rsidRPr="00D11016">
        <w:rPr>
          <w:rFonts w:ascii="BIZ UDPゴシック" w:eastAsia="BIZ UDPゴシック" w:hAnsi="BIZ UDPゴシック" w:cs="ＭＳ Ｐゴシック"/>
          <w:color w:val="222222"/>
          <w:kern w:val="0"/>
          <w:sz w:val="24"/>
          <w:szCs w:val="24"/>
        </w:rPr>
        <w:t>をせよとの勅令が、皇帝アウグストから出た。</w:t>
      </w:r>
      <w:r w:rsidRPr="0083430A">
        <w:rPr>
          <w:rFonts w:ascii="ＭＳ Ｐ明朝" w:eastAsia="ＭＳ Ｐ明朝" w:hAnsi="ＭＳ Ｐ明朝" w:cs="ＭＳ Ｐゴシック"/>
          <w:color w:val="222222"/>
          <w:kern w:val="0"/>
          <w:sz w:val="24"/>
          <w:szCs w:val="24"/>
        </w:rPr>
        <w:t> (</w:t>
      </w:r>
      <w:hyperlink r:id="rId1084" w:anchor="2:1" w:history="1">
        <w:r w:rsidRPr="00D11016">
          <w:rPr>
            <w:rStyle w:val="a3"/>
            <w:rFonts w:ascii="ＭＳ Ｐ明朝" w:eastAsia="ＭＳ Ｐ明朝" w:hAnsi="ＭＳ Ｐ明朝" w:cs="ＭＳ Ｐゴシック"/>
            <w:kern w:val="0"/>
            <w:sz w:val="24"/>
            <w:szCs w:val="24"/>
          </w:rPr>
          <w:t>ルカ2章1節</w:t>
        </w:r>
      </w:hyperlink>
      <w:r w:rsidRPr="0083430A">
        <w:rPr>
          <w:rFonts w:ascii="ＭＳ Ｐ明朝" w:eastAsia="ＭＳ Ｐ明朝" w:hAnsi="ＭＳ Ｐ明朝" w:cs="ＭＳ Ｐゴシック"/>
          <w:color w:val="222222"/>
          <w:kern w:val="0"/>
          <w:sz w:val="24"/>
          <w:szCs w:val="24"/>
        </w:rPr>
        <w:t>)</w:t>
      </w:r>
    </w:p>
    <w:p w14:paraId="0805F256" w14:textId="77777777" w:rsidR="00FC1A50" w:rsidRPr="0083430A" w:rsidRDefault="00FC1A50" w:rsidP="00FC1A50">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672E7E2C" w14:textId="77777777" w:rsidR="00FC1A50" w:rsidRPr="0083430A" w:rsidRDefault="00FC1A50" w:rsidP="00FC1A50">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ローマ帝国の地方の住民登録の特徴として、完全には及びませんが私たちのデータからわかることは、その</w:t>
      </w:r>
      <w:r w:rsidRPr="00D11016">
        <w:rPr>
          <w:rFonts w:ascii="HG明朝E" w:eastAsia="HG明朝E" w:hAnsi="HG明朝E" w:cs="ＭＳ Ｐゴシック"/>
          <w:color w:val="222222"/>
          <w:kern w:val="0"/>
          <w:sz w:val="24"/>
          <w:szCs w:val="24"/>
        </w:rPr>
        <w:t>前年の</w:t>
      </w:r>
      <w:r w:rsidRPr="0083430A">
        <w:rPr>
          <w:rFonts w:ascii="ＭＳ Ｐ明朝" w:eastAsia="ＭＳ Ｐ明朝" w:hAnsi="ＭＳ Ｐ明朝" w:cs="ＭＳ Ｐゴシック"/>
          <w:color w:val="222222"/>
          <w:kern w:val="0"/>
          <w:sz w:val="24"/>
          <w:szCs w:val="24"/>
        </w:rPr>
        <w:t>登録したものがその年の登録とされることです。</w:t>
      </w:r>
      <w:r w:rsidR="00D11016">
        <w:rPr>
          <w:rStyle w:val="ac"/>
          <w:rFonts w:ascii="ＭＳ Ｐ明朝" w:eastAsia="ＭＳ Ｐ明朝" w:hAnsi="ＭＳ Ｐ明朝" w:cs="ＭＳ Ｐゴシック"/>
          <w:color w:val="222222"/>
          <w:kern w:val="0"/>
          <w:sz w:val="24"/>
          <w:szCs w:val="24"/>
        </w:rPr>
        <w:footnoteReference w:id="69"/>
      </w:r>
      <w:r w:rsidR="00D11016">
        <w:rPr>
          <w:rFonts w:ascii="ＭＳ Ｐ明朝" w:eastAsia="ＭＳ Ｐ明朝" w:hAnsi="ＭＳ Ｐ明朝" w:cs="ＭＳ Ｐゴシック" w:hint="eastAsia"/>
          <w:color w:val="222222"/>
          <w:kern w:val="0"/>
          <w:sz w:val="24"/>
          <w:szCs w:val="24"/>
        </w:rPr>
        <w:t xml:space="preserve"> </w:t>
      </w:r>
      <w:r w:rsidRPr="0083430A">
        <w:rPr>
          <w:rFonts w:ascii="ＭＳ Ｐ明朝" w:eastAsia="ＭＳ Ｐ明朝" w:hAnsi="ＭＳ Ｐ明朝" w:cs="ＭＳ Ｐゴシック"/>
          <w:color w:val="222222"/>
          <w:kern w:val="0"/>
          <w:sz w:val="24"/>
          <w:szCs w:val="24"/>
        </w:rPr>
        <w:t>このため、住民登録はおよそ２暦年</w:t>
      </w:r>
      <w:r w:rsidR="00CC47BC">
        <w:rPr>
          <w:rFonts w:ascii="ＭＳ Ｐ明朝" w:eastAsia="ＭＳ Ｐ明朝" w:hAnsi="ＭＳ Ｐ明朝" w:cs="ＭＳ Ｐゴシック" w:hint="eastAsia"/>
          <w:color w:val="222222"/>
          <w:kern w:val="0"/>
          <w:sz w:val="24"/>
          <w:szCs w:val="24"/>
        </w:rPr>
        <w:t>にわたるもので</w:t>
      </w:r>
      <w:r w:rsidRPr="0083430A">
        <w:rPr>
          <w:rFonts w:ascii="ＭＳ Ｐ明朝" w:eastAsia="ＭＳ Ｐ明朝" w:hAnsi="ＭＳ Ｐ明朝" w:cs="ＭＳ Ｐゴシック"/>
          <w:color w:val="222222"/>
          <w:kern w:val="0"/>
          <w:sz w:val="24"/>
          <w:szCs w:val="24"/>
        </w:rPr>
        <w:t>、1年目は登録年、2年目は記録年</w:t>
      </w:r>
      <w:r w:rsidR="00CC47BC">
        <w:rPr>
          <w:rFonts w:ascii="ＭＳ Ｐ明朝" w:eastAsia="ＭＳ Ｐ明朝" w:hAnsi="ＭＳ Ｐ明朝" w:cs="ＭＳ Ｐゴシック" w:hint="eastAsia"/>
          <w:color w:val="222222"/>
          <w:kern w:val="0"/>
          <w:sz w:val="24"/>
          <w:szCs w:val="24"/>
        </w:rPr>
        <w:t>となります</w:t>
      </w:r>
      <w:r w:rsidRPr="0083430A">
        <w:rPr>
          <w:rFonts w:ascii="ＭＳ Ｐ明朝" w:eastAsia="ＭＳ Ｐ明朝" w:hAnsi="ＭＳ Ｐ明朝" w:cs="ＭＳ Ｐゴシック"/>
          <w:color w:val="222222"/>
          <w:kern w:val="0"/>
          <w:sz w:val="24"/>
          <w:szCs w:val="24"/>
        </w:rPr>
        <w:t>。現在の米国の公式に記録された年の翌年の4月15日までに所得税を申告するのとは異なり、ローマ帝国の制度では、国勢調査は、評価可能な富と法的地位の「素早い査定」であり、1年目に査定（および公式に登録）され、その後、帝国政権は、当該州の全住民が提出した情報を確認、検証、必要に応じて修正、記録するのに、さらに1年間をかけることになります。少なくとも、現存する証拠はそれを強く示唆しています。さらに、最後の事実として、ヨセフとマリアが紀元前2－1年の国勢調査の法的要件を満たすためにベツレヘムに旅立った可能性を組み合わせると、キリストは（住民の公式記録の年である紀元前1年ではなく）登録の年である紀元前2年に生まれたという上記の命題に再びたどり着くことになります。</w:t>
      </w:r>
    </w:p>
    <w:p w14:paraId="7DAB3FE7" w14:textId="77777777" w:rsidR="00FC1A50" w:rsidRPr="0083430A" w:rsidRDefault="00FC1A50" w:rsidP="00FC1A50">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2DBF8159" w14:textId="77777777" w:rsidR="00211F84" w:rsidRDefault="004A67A5" w:rsidP="00737D0B">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xml:space="preserve"> </w:t>
      </w:r>
      <w:r w:rsidR="001F52FD" w:rsidRPr="00E64325">
        <w:rPr>
          <w:rFonts w:ascii="HGP明朝E" w:eastAsia="HGP明朝E" w:hAnsi="HGP明朝E" w:cs="Arial"/>
          <w:color w:val="222222"/>
          <w:kern w:val="0"/>
          <w:sz w:val="24"/>
          <w:szCs w:val="24"/>
        </w:rPr>
        <w:t>(iii.) キリストの十字架上の死： </w:t>
      </w:r>
      <w:r w:rsidR="001F52FD" w:rsidRPr="0083430A">
        <w:rPr>
          <w:rFonts w:ascii="ＭＳ Ｐ明朝" w:eastAsia="ＭＳ Ｐ明朝" w:hAnsi="ＭＳ Ｐ明朝" w:cs="Arial"/>
          <w:color w:val="222222"/>
          <w:kern w:val="0"/>
          <w:sz w:val="24"/>
          <w:szCs w:val="24"/>
        </w:rPr>
        <w:t>洗礼者ヨハネの宣教は、紀元28年8月19日（テベリオ在位第15年の初め）以降に始まったことを思い出してください。そして、ヨハネの宣教の真の開始時期が紀元28年9月から10月だとする時間軸には、多くの理由があります。第一に、テベリオ在位の第15年という正確な開始時期から、ある程度の時間の経過を見込んでいることです（もし開始時期が時間的にほぼ一致するのであれば、ルカは在位第15年「に」ではなく、「の始まりに/初めに」という言葉を使っていたことでしょう）。第二に、この推定には、イエスの地上での働きが始まる前の、ヨハネの働きの開始と人に広く知られるようになるのに見積もられる</w:t>
      </w:r>
      <w:r w:rsidR="00737D0B" w:rsidRPr="0083430A">
        <w:rPr>
          <w:rFonts w:ascii="ＭＳ Ｐ明朝" w:eastAsia="ＭＳ Ｐ明朝" w:hAnsi="ＭＳ Ｐ明朝" w:cs="Arial" w:hint="eastAsia"/>
          <w:color w:val="222222"/>
          <w:kern w:val="0"/>
          <w:sz w:val="24"/>
          <w:szCs w:val="24"/>
        </w:rPr>
        <w:t>、</w:t>
      </w:r>
      <w:r w:rsidR="001F52FD" w:rsidRPr="0083430A">
        <w:rPr>
          <w:rFonts w:ascii="ＭＳ Ｐ明朝" w:eastAsia="ＭＳ Ｐ明朝" w:hAnsi="ＭＳ Ｐ明朝" w:cs="Arial"/>
          <w:color w:val="222222"/>
          <w:kern w:val="0"/>
          <w:sz w:val="24"/>
          <w:szCs w:val="24"/>
        </w:rPr>
        <w:t>およそ一年という期間を含みます（この可能性は、以下で扱うヨハネの福音書による年代記によっ</w:t>
      </w:r>
      <w:r w:rsidR="001F52FD" w:rsidRPr="00D11016">
        <w:rPr>
          <w:rFonts w:ascii="ＭＳ Ｐ明朝" w:eastAsia="ＭＳ Ｐ明朝" w:hAnsi="ＭＳ Ｐ明朝" w:cs="Arial"/>
          <w:kern w:val="0"/>
          <w:sz w:val="24"/>
          <w:szCs w:val="24"/>
        </w:rPr>
        <w:t>て確認</w:t>
      </w:r>
      <w:r w:rsidR="00737D0B" w:rsidRPr="00D11016">
        <w:rPr>
          <w:rFonts w:ascii="ＭＳ Ｐ明朝" w:eastAsia="ＭＳ Ｐ明朝" w:hAnsi="ＭＳ Ｐ明朝" w:cs="Arial" w:hint="eastAsia"/>
          <w:kern w:val="0"/>
          <w:sz w:val="24"/>
          <w:szCs w:val="24"/>
        </w:rPr>
        <w:t>できます</w:t>
      </w:r>
      <w:r w:rsidR="001F52FD" w:rsidRPr="00D11016">
        <w:rPr>
          <w:rFonts w:ascii="ＭＳ Ｐ明朝" w:eastAsia="ＭＳ Ｐ明朝" w:hAnsi="ＭＳ Ｐ明朝" w:cs="Arial"/>
          <w:kern w:val="0"/>
          <w:sz w:val="24"/>
          <w:szCs w:val="24"/>
        </w:rPr>
        <w:t>）。第</w:t>
      </w:r>
      <w:r w:rsidR="001F52FD" w:rsidRPr="0083430A">
        <w:rPr>
          <w:rFonts w:ascii="ＭＳ Ｐ明朝" w:eastAsia="ＭＳ Ｐ明朝" w:hAnsi="ＭＳ Ｐ明朝" w:cs="Arial"/>
          <w:color w:val="222222"/>
          <w:kern w:val="0"/>
          <w:sz w:val="24"/>
          <w:szCs w:val="24"/>
        </w:rPr>
        <w:t>三に、上述の日付にすると、両者の宣教の開始時期と終了時期に象徴的な意味を持たせることになります。両者は贖罪の日（神の怒りに直面して悔い改める必要性が最も明確に表現されていている祭り）に始まり、過越の祭り（メシアの苦しみが、彼を受け入れるすべての人のために神の義の要求に応じていることを最も鮮明に示す祭り）に死去して終了したことになります。</w:t>
      </w:r>
    </w:p>
    <w:p w14:paraId="26D1F3B3" w14:textId="77777777" w:rsidR="00211F84" w:rsidRDefault="00211F84" w:rsidP="00737D0B">
      <w:pPr>
        <w:widowControl/>
        <w:shd w:val="clear" w:color="auto" w:fill="FFFFFF"/>
        <w:jc w:val="left"/>
        <w:rPr>
          <w:rFonts w:ascii="ＭＳ Ｐ明朝" w:eastAsia="ＭＳ Ｐ明朝" w:hAnsi="ＭＳ Ｐ明朝" w:cs="Arial"/>
          <w:color w:val="222222"/>
          <w:kern w:val="0"/>
          <w:sz w:val="24"/>
          <w:szCs w:val="24"/>
        </w:rPr>
      </w:pPr>
    </w:p>
    <w:p w14:paraId="5F7ECEA0" w14:textId="77777777" w:rsidR="001F52FD" w:rsidRPr="0083430A" w:rsidRDefault="001F52FD" w:rsidP="00211F84">
      <w:pPr>
        <w:widowControl/>
        <w:shd w:val="clear" w:color="auto" w:fill="FFFFFF"/>
        <w:ind w:firstLineChars="100"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xml:space="preserve">第四に、推定されるこの時間枠は、二つの働きの長さという観点からも象徴的に重要さを持ちます。三年半という期間の働きは、艱難期における二人の証人であるモーセとエリヤの働きと正確に同じ長さです（彼らはそれぞれイエスとヨハネの預言的な型です： </w:t>
      </w:r>
      <w:hyperlink r:id="rId1085" w:anchor="18:15" w:tooltip="あなたの神、主はあなたのうちから、あなたの同胞のうちから、わたしのようなひとりの預言者をあなたのために起されるであろう。あなたがたは彼に聞き従わなければならない。" w:history="1">
        <w:r w:rsidR="00211F84" w:rsidRPr="00211F84">
          <w:rPr>
            <w:rFonts w:ascii="ＭＳ Ｐ明朝" w:eastAsia="ＭＳ Ｐ明朝" w:hAnsi="ＭＳ Ｐ明朝" w:cs="Noto Sans CJK SC Light" w:hint="eastAsia"/>
            <w:color w:val="0000FF"/>
            <w:sz w:val="24"/>
            <w:szCs w:val="24"/>
            <w:u w:val="single"/>
          </w:rPr>
          <w:t>申命記18</w:t>
        </w:r>
        <w:r w:rsidR="00D11016">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15-19</w:t>
        </w:r>
      </w:hyperlink>
      <w:r w:rsidR="00D11016">
        <w:rPr>
          <w:rFonts w:ascii="ＭＳ Ｐ明朝" w:eastAsia="ＭＳ Ｐ明朝" w:hAnsi="ＭＳ Ｐ明朝" w:cs="Noto Sans CJK SC Light" w:hint="eastAsia"/>
          <w:color w:val="0000FF"/>
          <w:sz w:val="24"/>
          <w:szCs w:val="24"/>
          <w:u w:val="single"/>
        </w:rPr>
        <w:t>節;</w:t>
      </w:r>
      <w:r w:rsidR="00D11016">
        <w:rPr>
          <w:rFonts w:ascii="ＭＳ Ｐ明朝" w:eastAsia="ＭＳ Ｐ明朝" w:hAnsi="ＭＳ Ｐ明朝" w:cs="Noto Sans CJK SC Light"/>
          <w:color w:val="0000FF"/>
          <w:sz w:val="24"/>
          <w:szCs w:val="24"/>
          <w:u w:val="single"/>
        </w:rPr>
        <w:t xml:space="preserve"> </w:t>
      </w:r>
      <w:hyperlink r:id="rId1086" w:anchor="40:3" w:tooltip="呼ばわる者の声がする、／「荒野に主の道を備え、／さばくに、われわれの神のために、／大路をまっすぐにせよ。もろもろの谷は高くせられ、／もろもろの山と丘とは低くせられ、／高低のある地は平らになり、／険しい所は平地となる。こうして主の栄光があらわれ、／人は皆ともにこれを見る。これは主の口が語られたのである」。 " w:history="1">
        <w:r w:rsidR="00211F84" w:rsidRPr="00211F84">
          <w:rPr>
            <w:rFonts w:ascii="ＭＳ Ｐ明朝" w:eastAsia="ＭＳ Ｐ明朝" w:hAnsi="ＭＳ Ｐ明朝" w:cs="Noto Sans CJK SC Light" w:hint="eastAsia"/>
            <w:color w:val="0000FF"/>
            <w:sz w:val="24"/>
            <w:szCs w:val="24"/>
            <w:u w:val="single"/>
          </w:rPr>
          <w:t>イザヤ40</w:t>
        </w:r>
        <w:r w:rsidR="00D11016">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3-</w:t>
        </w:r>
        <w:r w:rsidR="00D11016">
          <w:rPr>
            <w:rFonts w:ascii="ＭＳ Ｐ明朝" w:eastAsia="ＭＳ Ｐ明朝" w:hAnsi="ＭＳ Ｐ明朝" w:cs="Noto Sans CJK SC Light"/>
            <w:color w:val="0000FF"/>
            <w:sz w:val="24"/>
            <w:szCs w:val="24"/>
            <w:u w:val="single"/>
          </w:rPr>
          <w:t>5</w:t>
        </w:r>
        <w:r w:rsidR="00D11016">
          <w:rPr>
            <w:rFonts w:ascii="ＭＳ Ｐ明朝" w:eastAsia="ＭＳ Ｐ明朝" w:hAnsi="ＭＳ Ｐ明朝" w:cs="Noto Sans CJK SC Light" w:hint="eastAsia"/>
            <w:color w:val="0000FF"/>
            <w:sz w:val="24"/>
            <w:szCs w:val="24"/>
            <w:u w:val="single"/>
          </w:rPr>
          <w:t>節</w:t>
        </w:r>
      </w:hyperlink>
      <w:r w:rsidR="00D11016">
        <w:rPr>
          <w:rFonts w:ascii="ＭＳ Ｐ明朝" w:eastAsia="ＭＳ Ｐ明朝" w:hAnsi="ＭＳ Ｐ明朝" w:cs="Noto Sans CJK SC Light"/>
          <w:sz w:val="24"/>
          <w:szCs w:val="24"/>
        </w:rPr>
        <w:t xml:space="preserve">; </w:t>
      </w:r>
      <w:hyperlink r:id="rId1087" w:anchor="4:11" w:tooltip="わたしはまた彼に尋ねて、「燭台の左右にある、この二本のオリブの木はなんですか」と言い、重ねてまた「この二本の金の管によって、油をそれから注ぎ出すオリブの二枝はなんですか」と言うと、彼はわたしに答えて、「あなたはそれがなんであるか知らないのですか」と言ったので、「わが主よ、知りません」と言った。すると彼は言った、「これらはふたりの油そそがれた者で、全地の主のかたわらに立つ者です」。" w:history="1">
        <w:r w:rsidR="00211F84" w:rsidRPr="00211F84">
          <w:rPr>
            <w:rFonts w:ascii="ＭＳ Ｐ明朝" w:eastAsia="ＭＳ Ｐ明朝" w:hAnsi="ＭＳ Ｐ明朝" w:cs="Noto Sans CJK SC Light" w:hint="eastAsia"/>
            <w:color w:val="0000FF"/>
            <w:sz w:val="24"/>
            <w:szCs w:val="24"/>
            <w:u w:val="single"/>
          </w:rPr>
          <w:t>ゼカリヤ4</w:t>
        </w:r>
        <w:r w:rsidR="00D11016">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11-1</w:t>
        </w:r>
        <w:r w:rsidR="00D11016">
          <w:rPr>
            <w:rFonts w:ascii="ＭＳ Ｐ明朝" w:eastAsia="ＭＳ Ｐ明朝" w:hAnsi="ＭＳ Ｐ明朝" w:cs="Noto Sans CJK SC Light"/>
            <w:color w:val="0000FF"/>
            <w:sz w:val="24"/>
            <w:szCs w:val="24"/>
            <w:u w:val="single"/>
          </w:rPr>
          <w:t>4</w:t>
        </w:r>
        <w:r w:rsidR="00D11016">
          <w:rPr>
            <w:rFonts w:ascii="ＭＳ Ｐ明朝" w:eastAsia="ＭＳ Ｐ明朝" w:hAnsi="ＭＳ Ｐ明朝" w:cs="Noto Sans CJK SC Light" w:hint="eastAsia"/>
            <w:color w:val="0000FF"/>
            <w:sz w:val="24"/>
            <w:szCs w:val="24"/>
            <w:u w:val="single"/>
          </w:rPr>
          <w:t>節</w:t>
        </w:r>
      </w:hyperlink>
      <w:r w:rsidR="00D11016">
        <w:rPr>
          <w:rFonts w:ascii="ＭＳ Ｐ明朝" w:eastAsia="ＭＳ Ｐ明朝" w:hAnsi="ＭＳ Ｐ明朝" w:cs="Noto Sans CJK SC Light"/>
          <w:sz w:val="24"/>
          <w:szCs w:val="24"/>
        </w:rPr>
        <w:t xml:space="preserve">; </w:t>
      </w:r>
      <w:hyperlink r:id="rId1088" w:anchor="4:4" w:tooltip="あなたがたは、わがしもべモーセの律法、すなわちわたしがホレブで、イスラエル全体のために、彼に命じた定めとおきてとを覚えよ。見よ、主の大いなる恐るべき日が来る前に、わたしは預言者エリヤをあなたがたにつかわす。彼は父の心をその子供たちに向けさせ、子供たちの心をその父に向けさせる。これはわたしが来て、のろいをもってこの国を撃つことのないようにするためである」。" w:history="1">
        <w:r w:rsidR="00211F84" w:rsidRPr="00211F84">
          <w:rPr>
            <w:rFonts w:ascii="ＭＳ Ｐ明朝" w:eastAsia="ＭＳ Ｐ明朝" w:hAnsi="ＭＳ Ｐ明朝" w:cs="Noto Sans CJK SC Light" w:hint="eastAsia"/>
            <w:color w:val="0000FF"/>
            <w:sz w:val="24"/>
            <w:szCs w:val="24"/>
            <w:u w:val="single"/>
          </w:rPr>
          <w:t>マラキ4</w:t>
        </w:r>
        <w:r w:rsidR="00D11016">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4-</w:t>
        </w:r>
        <w:r w:rsidR="00D11016">
          <w:rPr>
            <w:rFonts w:ascii="ＭＳ Ｐ明朝" w:eastAsia="ＭＳ Ｐ明朝" w:hAnsi="ＭＳ Ｐ明朝" w:cs="Noto Sans CJK SC Light"/>
            <w:color w:val="0000FF"/>
            <w:sz w:val="24"/>
            <w:szCs w:val="24"/>
            <w:u w:val="single"/>
          </w:rPr>
          <w:t>6</w:t>
        </w:r>
        <w:r w:rsidR="00D11016">
          <w:rPr>
            <w:rFonts w:ascii="ＭＳ Ｐ明朝" w:eastAsia="ＭＳ Ｐ明朝" w:hAnsi="ＭＳ Ｐ明朝" w:cs="Noto Sans CJK SC Light" w:hint="eastAsia"/>
            <w:color w:val="0000FF"/>
            <w:sz w:val="24"/>
            <w:szCs w:val="24"/>
            <w:u w:val="single"/>
          </w:rPr>
          <w:t>節</w:t>
        </w:r>
      </w:hyperlink>
      <w:r w:rsidR="00D11016">
        <w:rPr>
          <w:rFonts w:ascii="ＭＳ Ｐ明朝" w:eastAsia="ＭＳ Ｐ明朝" w:hAnsi="ＭＳ Ｐ明朝" w:cs="Noto Sans CJK SC Light"/>
          <w:sz w:val="24"/>
          <w:szCs w:val="24"/>
        </w:rPr>
        <w:t xml:space="preserve">; </w:t>
      </w:r>
      <w:hyperlink r:id="rId1089" w:anchor="16:14" w:tooltip="彼らは言った、「ある人々はバプテスマのヨハネだと言っています。しかし、ほかの人たちは、エリヤだと言い、また、エレミヤあるいは預言者のひとりだ、と言っている者もあります」。 " w:history="1">
        <w:r w:rsidR="00211F84" w:rsidRPr="00211F84">
          <w:rPr>
            <w:rFonts w:ascii="ＭＳ Ｐ明朝" w:eastAsia="ＭＳ Ｐ明朝" w:hAnsi="ＭＳ Ｐ明朝" w:cs="Noto Sans CJK SC Light" w:hint="eastAsia"/>
            <w:color w:val="0000FF"/>
            <w:sz w:val="24"/>
            <w:szCs w:val="24"/>
            <w:u w:val="single"/>
          </w:rPr>
          <w:t>マタイ16</w:t>
        </w:r>
        <w:r w:rsidR="00D11016">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1</w:t>
        </w:r>
        <w:r w:rsidR="00D11016">
          <w:rPr>
            <w:rFonts w:ascii="ＭＳ Ｐ明朝" w:eastAsia="ＭＳ Ｐ明朝" w:hAnsi="ＭＳ Ｐ明朝" w:cs="Noto Sans CJK SC Light"/>
            <w:color w:val="0000FF"/>
            <w:sz w:val="24"/>
            <w:szCs w:val="24"/>
            <w:u w:val="single"/>
          </w:rPr>
          <w:t>4</w:t>
        </w:r>
        <w:r w:rsidR="00D11016">
          <w:rPr>
            <w:rFonts w:ascii="ＭＳ Ｐ明朝" w:eastAsia="ＭＳ Ｐ明朝" w:hAnsi="ＭＳ Ｐ明朝" w:cs="Noto Sans CJK SC Light" w:hint="eastAsia"/>
            <w:color w:val="0000FF"/>
            <w:sz w:val="24"/>
            <w:szCs w:val="24"/>
            <w:u w:val="single"/>
          </w:rPr>
          <w:t>節</w:t>
        </w:r>
      </w:hyperlink>
      <w:r w:rsidR="00D11016">
        <w:rPr>
          <w:rFonts w:ascii="ＭＳ Ｐ明朝" w:eastAsia="ＭＳ Ｐ明朝" w:hAnsi="ＭＳ Ｐ明朝" w:cs="Noto Sans CJK SC Light"/>
          <w:sz w:val="24"/>
          <w:szCs w:val="24"/>
        </w:rPr>
        <w:t xml:space="preserve">, </w:t>
      </w:r>
      <w:hyperlink r:id="rId1090" w:anchor="17:3" w:tooltip="すると、見よ、モーセとエリヤが彼らに現れて、イエスと語り合っていた。ペテロはイエスにむかって言った、「主よ、わたしたちがここにいるのは、すばらしいことです。もし、おさしつかえなければ、わたしはここに小屋を三つ建てましょう。一つはあなたのために、一つはモーセのために、一つはエリヤのために」。" w:history="1">
        <w:r w:rsidR="00211F84" w:rsidRPr="00211F84">
          <w:rPr>
            <w:rFonts w:ascii="ＭＳ Ｐ明朝" w:eastAsia="ＭＳ Ｐ明朝" w:hAnsi="ＭＳ Ｐ明朝" w:cs="Noto Sans CJK SC Light" w:hint="eastAsia"/>
            <w:color w:val="0000FF"/>
            <w:sz w:val="24"/>
            <w:szCs w:val="24"/>
            <w:u w:val="single"/>
          </w:rPr>
          <w:t>17</w:t>
        </w:r>
        <w:r w:rsidR="00D11016">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3-1</w:t>
        </w:r>
        <w:r w:rsidR="00D11016">
          <w:rPr>
            <w:rFonts w:ascii="ＭＳ Ｐ明朝" w:eastAsia="ＭＳ Ｐ明朝" w:hAnsi="ＭＳ Ｐ明朝" w:cs="Noto Sans CJK SC Light"/>
            <w:color w:val="0000FF"/>
            <w:sz w:val="24"/>
            <w:szCs w:val="24"/>
            <w:u w:val="single"/>
          </w:rPr>
          <w:t>3</w:t>
        </w:r>
        <w:r w:rsidR="00D11016">
          <w:rPr>
            <w:rFonts w:ascii="ＭＳ Ｐ明朝" w:eastAsia="ＭＳ Ｐ明朝" w:hAnsi="ＭＳ Ｐ明朝" w:cs="Noto Sans CJK SC Light" w:hint="eastAsia"/>
            <w:color w:val="0000FF"/>
            <w:sz w:val="24"/>
            <w:szCs w:val="24"/>
            <w:u w:val="single"/>
          </w:rPr>
          <w:t>節</w:t>
        </w:r>
      </w:hyperlink>
      <w:r w:rsidR="00D11016">
        <w:rPr>
          <w:rFonts w:ascii="ＭＳ Ｐ明朝" w:eastAsia="ＭＳ Ｐ明朝" w:hAnsi="ＭＳ Ｐ明朝" w:cs="Noto Sans CJK SC Light"/>
          <w:sz w:val="24"/>
          <w:szCs w:val="24"/>
        </w:rPr>
        <w:t xml:space="preserve">; </w:t>
      </w:r>
      <w:hyperlink r:id="rId1091" w:anchor="9:4" w:tooltip="すると、エリヤがモーセと共に彼らに現れて、イエスと語り合っていた。ペテロはイエスにむかって言った、「先生、わたしたちがここにいるのは、すばらしいことです。それで、わたしたちは小屋を三つ建てましょう。一つはあなたのために、一つはモーセのために、一つはエリヤのために」。そう言ったのは、みんなの者が非常に恐れていたので、ペテロは何を言ってよいか、わからなかったからである。" w:history="1">
        <w:r w:rsidR="00211F84" w:rsidRPr="00211F84">
          <w:rPr>
            <w:rFonts w:ascii="ＭＳ Ｐ明朝" w:eastAsia="ＭＳ Ｐ明朝" w:hAnsi="ＭＳ Ｐ明朝" w:cs="Noto Sans CJK SC Light" w:hint="eastAsia"/>
            <w:color w:val="0000FF"/>
            <w:sz w:val="24"/>
            <w:szCs w:val="24"/>
            <w:u w:val="single"/>
          </w:rPr>
          <w:t>マルコ9</w:t>
        </w:r>
        <w:r w:rsidR="00D11016">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4-1</w:t>
        </w:r>
        <w:r w:rsidR="00D11016">
          <w:rPr>
            <w:rFonts w:ascii="ＭＳ Ｐ明朝" w:eastAsia="ＭＳ Ｐ明朝" w:hAnsi="ＭＳ Ｐ明朝" w:cs="Noto Sans CJK SC Light"/>
            <w:color w:val="0000FF"/>
            <w:sz w:val="24"/>
            <w:szCs w:val="24"/>
            <w:u w:val="single"/>
          </w:rPr>
          <w:t>3</w:t>
        </w:r>
        <w:r w:rsidR="00D11016">
          <w:rPr>
            <w:rFonts w:ascii="ＭＳ Ｐ明朝" w:eastAsia="ＭＳ Ｐ明朝" w:hAnsi="ＭＳ Ｐ明朝" w:cs="Noto Sans CJK SC Light" w:hint="eastAsia"/>
            <w:color w:val="0000FF"/>
            <w:sz w:val="24"/>
            <w:szCs w:val="24"/>
            <w:u w:val="single"/>
          </w:rPr>
          <w:t>節</w:t>
        </w:r>
      </w:hyperlink>
      <w:r w:rsidR="00D11016">
        <w:rPr>
          <w:rFonts w:ascii="ＭＳ Ｐ明朝" w:eastAsia="ＭＳ Ｐ明朝" w:hAnsi="ＭＳ Ｐ明朝" w:cs="Noto Sans CJK SC Light"/>
          <w:sz w:val="24"/>
          <w:szCs w:val="24"/>
        </w:rPr>
        <w:t xml:space="preserve">; </w:t>
      </w:r>
      <w:hyperlink r:id="rId1092" w:anchor="9:29" w:tooltip="祈っておられる間に、み顔の様が変り、み衣がまばゆいほどに白く輝いた。すると見よ、ふたりの人がイエスと語り合っていた。それはモーセとエリヤであったが、栄光の中に現れて、イエスがエルサレムで遂げようとする最後のことについて話していたのである。ペテロとその仲間の者たちとは熟睡していたが、目をさますと、イエスの栄光の姿と、共に立っているふたりの人とを見た。このふたりがイエスを離れ去ろうとしたとき、ペテロは自分が何を言っているのかわからないで、イエスに言った、「先生、わたしたちがここにいるのは、すばらしいこと..." w:history="1">
        <w:r w:rsidR="00211F84" w:rsidRPr="00211F84">
          <w:rPr>
            <w:rFonts w:ascii="ＭＳ Ｐ明朝" w:eastAsia="ＭＳ Ｐ明朝" w:hAnsi="ＭＳ Ｐ明朝" w:cs="Noto Sans CJK SC Light" w:hint="eastAsia"/>
            <w:color w:val="0000FF"/>
            <w:sz w:val="24"/>
            <w:szCs w:val="24"/>
            <w:u w:val="single"/>
          </w:rPr>
          <w:t>ルカ9</w:t>
        </w:r>
        <w:r w:rsidR="00D11016">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29-3</w:t>
        </w:r>
        <w:r w:rsidR="00D11016">
          <w:rPr>
            <w:rFonts w:ascii="ＭＳ Ｐ明朝" w:eastAsia="ＭＳ Ｐ明朝" w:hAnsi="ＭＳ Ｐ明朝" w:cs="Noto Sans CJK SC Light"/>
            <w:color w:val="0000FF"/>
            <w:sz w:val="24"/>
            <w:szCs w:val="24"/>
            <w:u w:val="single"/>
          </w:rPr>
          <w:t>3</w:t>
        </w:r>
        <w:r w:rsidR="00D11016">
          <w:rPr>
            <w:rFonts w:ascii="ＭＳ Ｐ明朝" w:eastAsia="ＭＳ Ｐ明朝" w:hAnsi="ＭＳ Ｐ明朝" w:cs="Noto Sans CJK SC Light" w:hint="eastAsia"/>
            <w:color w:val="0000FF"/>
            <w:sz w:val="24"/>
            <w:szCs w:val="24"/>
            <w:u w:val="single"/>
          </w:rPr>
          <w:t>節</w:t>
        </w:r>
      </w:hyperlink>
      <w:r w:rsidR="00D11016">
        <w:rPr>
          <w:rFonts w:ascii="ＭＳ Ｐ明朝" w:eastAsia="ＭＳ Ｐ明朝" w:hAnsi="ＭＳ Ｐ明朝" w:cs="Noto Sans CJK SC Light"/>
          <w:sz w:val="24"/>
          <w:szCs w:val="24"/>
        </w:rPr>
        <w:t xml:space="preserve">; </w:t>
      </w:r>
      <w:hyperlink r:id="rId1093" w:anchor="1:25" w:tooltip="彼らはヨハネに問うて言った、「では、あなたがキリストでもエリヤでもまたあの預言者でもないのなら、なぜバプテスマを授けるのですか」。" w:history="1">
        <w:r w:rsidR="00211F84" w:rsidRPr="00211F84">
          <w:rPr>
            <w:rFonts w:ascii="ＭＳ Ｐ明朝" w:eastAsia="ＭＳ Ｐ明朝" w:hAnsi="ＭＳ Ｐ明朝" w:cs="Noto Sans CJK SC Light" w:hint="eastAsia"/>
            <w:color w:val="0000FF"/>
            <w:sz w:val="24"/>
            <w:szCs w:val="24"/>
            <w:u w:val="single"/>
          </w:rPr>
          <w:t>ヨハネ1</w:t>
        </w:r>
        <w:r w:rsidR="00D11016">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2</w:t>
        </w:r>
        <w:r w:rsidR="00334D30">
          <w:rPr>
            <w:rFonts w:ascii="ＭＳ Ｐ明朝" w:eastAsia="ＭＳ Ｐ明朝" w:hAnsi="ＭＳ Ｐ明朝" w:cs="Noto Sans CJK SC Light"/>
            <w:color w:val="0000FF"/>
            <w:sz w:val="24"/>
            <w:szCs w:val="24"/>
            <w:u w:val="single"/>
          </w:rPr>
          <w:t>5</w:t>
        </w:r>
        <w:r w:rsidR="00334D30">
          <w:rPr>
            <w:rFonts w:ascii="ＭＳ Ｐ明朝" w:eastAsia="ＭＳ Ｐ明朝" w:hAnsi="ＭＳ Ｐ明朝" w:cs="Noto Sans CJK SC Light" w:hint="eastAsia"/>
            <w:color w:val="0000FF"/>
            <w:sz w:val="24"/>
            <w:szCs w:val="24"/>
            <w:u w:val="single"/>
          </w:rPr>
          <w:t>節</w:t>
        </w:r>
      </w:hyperlink>
      <w:r w:rsidR="00334D30">
        <w:rPr>
          <w:rFonts w:ascii="ＭＳ Ｐ明朝" w:eastAsia="ＭＳ Ｐ明朝" w:hAnsi="ＭＳ Ｐ明朝" w:cs="Noto Sans CJK SC Light"/>
          <w:sz w:val="24"/>
          <w:szCs w:val="24"/>
        </w:rPr>
        <w:t xml:space="preserve">; </w:t>
      </w:r>
      <w:hyperlink r:id="rId1094" w:anchor="1:9" w:tooltip="御使のかしらミカエルは、モーセの死体について悪魔と論じ争った時、相手をののしりさばくことはあえてせず、ただ、「主がおまえを戒めて下さるように」と言っただけであった。" w:history="1">
        <w:r w:rsidR="00211F84" w:rsidRPr="00211F84">
          <w:rPr>
            <w:rFonts w:ascii="ＭＳ Ｐ明朝" w:eastAsia="ＭＳ Ｐ明朝" w:hAnsi="ＭＳ Ｐ明朝" w:cs="Noto Sans CJK SC Light" w:hint="eastAsia"/>
            <w:color w:val="0000FF"/>
            <w:sz w:val="24"/>
            <w:szCs w:val="24"/>
            <w:u w:val="single"/>
          </w:rPr>
          <w:t>ユダ</w:t>
        </w:r>
        <w:r w:rsidR="00334D30">
          <w:rPr>
            <w:rFonts w:ascii="ＭＳ Ｐ明朝" w:eastAsia="ＭＳ Ｐ明朝" w:hAnsi="ＭＳ Ｐ明朝" w:cs="Noto Sans CJK SC Light"/>
            <w:color w:val="0000FF"/>
            <w:sz w:val="24"/>
            <w:szCs w:val="24"/>
            <w:u w:val="single"/>
          </w:rPr>
          <w:t>1</w:t>
        </w:r>
        <w:r w:rsidR="00334D30">
          <w:rPr>
            <w:rFonts w:ascii="ＭＳ Ｐ明朝" w:eastAsia="ＭＳ Ｐ明朝" w:hAnsi="ＭＳ Ｐ明朝" w:cs="Noto Sans CJK SC Light" w:hint="eastAsia"/>
            <w:color w:val="0000FF"/>
            <w:sz w:val="24"/>
            <w:szCs w:val="24"/>
            <w:u w:val="single"/>
          </w:rPr>
          <w:t>章9節</w:t>
        </w:r>
      </w:hyperlink>
      <w:r w:rsidR="00334D30">
        <w:rPr>
          <w:rFonts w:ascii="ＭＳ Ｐ明朝" w:eastAsia="ＭＳ Ｐ明朝" w:hAnsi="ＭＳ Ｐ明朝" w:cs="Noto Sans CJK SC Light"/>
          <w:sz w:val="24"/>
          <w:szCs w:val="24"/>
        </w:rPr>
        <w:t xml:space="preserve">; </w:t>
      </w:r>
      <w:hyperlink r:id="rId1095" w:anchor="11:1" w:tooltip="それから、わたしはつえのような測りざおを与えられて、こう命じられた、「さあ立って、神の聖所と祭壇と、そこで礼拝している人々とを、測りなさい。聖所の外の庭はそのままにしておきなさい。それを測ってはならない。そこは異邦人に与えられた所だから。彼らは、四十二か月の間この聖なる都を踏みにじるであろう。そしてわたしは、わたしのふたりの証人に、荒布を着て、千二百六十日のあいだ預言することを許そう」。彼らは、全地の主のみまえに立っている二本のオリブの木、また、二つの燭台である。" w:history="1">
        <w:r w:rsidR="00211F84" w:rsidRPr="00211F84">
          <w:rPr>
            <w:rFonts w:ascii="ＭＳ Ｐ明朝" w:eastAsia="ＭＳ Ｐ明朝" w:hAnsi="ＭＳ Ｐ明朝" w:cs="Noto Sans CJK SC Light" w:hint="eastAsia"/>
            <w:color w:val="0000FF"/>
            <w:sz w:val="24"/>
            <w:szCs w:val="24"/>
            <w:u w:val="single"/>
          </w:rPr>
          <w:t>黙示録11</w:t>
        </w:r>
        <w:r w:rsidR="00334D30">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1-1</w:t>
        </w:r>
        <w:r w:rsidR="00334D30">
          <w:rPr>
            <w:rFonts w:ascii="ＭＳ Ｐ明朝" w:eastAsia="ＭＳ Ｐ明朝" w:hAnsi="ＭＳ Ｐ明朝" w:cs="Noto Sans CJK SC Light"/>
            <w:color w:val="0000FF"/>
            <w:sz w:val="24"/>
            <w:szCs w:val="24"/>
            <w:u w:val="single"/>
          </w:rPr>
          <w:t>4</w:t>
        </w:r>
        <w:r w:rsidR="00334D30">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w:t>
      </w:r>
      <w:r w:rsidR="00334D30">
        <w:rPr>
          <w:rStyle w:val="ac"/>
          <w:rFonts w:ascii="ＭＳ Ｐ明朝" w:eastAsia="ＭＳ Ｐ明朝" w:hAnsi="ＭＳ Ｐ明朝" w:cs="Arial"/>
          <w:color w:val="222222"/>
          <w:kern w:val="0"/>
          <w:sz w:val="24"/>
          <w:szCs w:val="24"/>
        </w:rPr>
        <w:footnoteReference w:id="70"/>
      </w:r>
      <w:r w:rsidRPr="0083430A">
        <w:rPr>
          <w:rFonts w:ascii="ＭＳ Ｐ明朝" w:eastAsia="ＭＳ Ｐ明朝" w:hAnsi="ＭＳ Ｐ明朝" w:cs="Arial"/>
          <w:color w:val="222222"/>
          <w:kern w:val="0"/>
          <w:sz w:val="24"/>
          <w:szCs w:val="24"/>
        </w:rPr>
        <w:t xml:space="preserve">　これら二組の宣教期間における年代的な相違の主要な点は、艱難期における二人の証人の証しが同時期に行われるのに対して、ヨハネとイエスの宣教は重なるものの、開始と終了に一年のずれがあるという点です。世の救い主の地上での働きとその前任者の働きには、明らかに（そして計り知れない）質の違いがあることは別にして、この重なりにはいくつかの重要な目的があります。ヨハネはメシアの到来を告げ知らせるために最初に来たものの、メシアが登場した後、ヨハネの働きは衰え、イエスの働きは盛んになりました（これは神の御意志によるものです： </w:t>
      </w:r>
      <w:hyperlink r:id="rId1096" w:anchor="3:30" w:tooltip="彼は必ず栄え、わたしは衰える。" w:history="1">
        <w:r w:rsidR="00211F84" w:rsidRPr="00211F84">
          <w:rPr>
            <w:rFonts w:ascii="ＭＳ Ｐ明朝" w:eastAsia="ＭＳ Ｐ明朝" w:hAnsi="ＭＳ Ｐ明朝" w:cs="Noto Sans CJK SC Light" w:hint="eastAsia"/>
            <w:color w:val="0000FF"/>
            <w:sz w:val="24"/>
            <w:szCs w:val="24"/>
            <w:u w:val="single"/>
          </w:rPr>
          <w:t>ヨハネ3</w:t>
        </w:r>
        <w:r w:rsidR="00B3709E">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30</w:t>
        </w:r>
      </w:hyperlink>
      <w:r w:rsidR="00B3709E">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両者の働きが同時期になされたことによる重要な効果の一つは、人々からの注目の的になって働きが麻痺させられることから保護されたことです。イエスはヨハネの死後、彼の最後の年には激しい注目を浴びることになりました。</w:t>
      </w:r>
      <w:r w:rsidR="00B3709E">
        <w:rPr>
          <w:rStyle w:val="ac"/>
          <w:rFonts w:ascii="ＭＳ Ｐ明朝" w:eastAsia="ＭＳ Ｐ明朝" w:hAnsi="ＭＳ Ｐ明朝" w:cs="Arial"/>
          <w:color w:val="222222"/>
          <w:kern w:val="0"/>
          <w:sz w:val="24"/>
          <w:szCs w:val="24"/>
        </w:rPr>
        <w:footnoteReference w:id="71"/>
      </w:r>
      <w:r w:rsidRPr="0083430A">
        <w:rPr>
          <w:rFonts w:ascii="ＭＳ Ｐ明朝" w:eastAsia="ＭＳ Ｐ明朝" w:hAnsi="ＭＳ Ｐ明朝" w:cs="Arial"/>
          <w:color w:val="222222"/>
          <w:kern w:val="0"/>
          <w:sz w:val="24"/>
          <w:szCs w:val="24"/>
        </w:rPr>
        <w:t>  有名になることは、この世の歴史の中で多くの人が</w:t>
      </w:r>
      <w:r w:rsidR="00A66873" w:rsidRPr="00211F84">
        <w:rPr>
          <w:rFonts w:ascii="ＭＳ Ｐ明朝" w:eastAsia="ＭＳ Ｐ明朝" w:hAnsi="ＭＳ Ｐ明朝" w:cs="Arial" w:hint="eastAsia"/>
          <w:kern w:val="0"/>
          <w:sz w:val="24"/>
          <w:szCs w:val="24"/>
        </w:rPr>
        <w:t>見出して</w:t>
      </w:r>
      <w:r w:rsidRPr="00211F84">
        <w:rPr>
          <w:rFonts w:ascii="ＭＳ Ｐ明朝" w:eastAsia="ＭＳ Ｐ明朝" w:hAnsi="ＭＳ Ｐ明朝" w:cs="Arial"/>
          <w:kern w:val="0"/>
          <w:sz w:val="24"/>
          <w:szCs w:val="24"/>
        </w:rPr>
        <w:t>きたように</w:t>
      </w:r>
      <w:r w:rsidRPr="0083430A">
        <w:rPr>
          <w:rFonts w:ascii="ＭＳ Ｐ明朝" w:eastAsia="ＭＳ Ｐ明朝" w:hAnsi="ＭＳ Ｐ明朝" w:cs="Arial"/>
          <w:color w:val="222222"/>
          <w:kern w:val="0"/>
          <w:sz w:val="24"/>
          <w:szCs w:val="24"/>
        </w:rPr>
        <w:t>、それは重荷であり、イエスはしばしばこの現象の負の副作用と闘わなければなりませんでした（有名さはしばしば主の働きに対して妨げとなるもの</w:t>
      </w:r>
      <w:r w:rsidR="00A66873" w:rsidRPr="00211F84">
        <w:rPr>
          <w:rFonts w:ascii="ＭＳ Ｐ明朝" w:eastAsia="ＭＳ Ｐ明朝" w:hAnsi="ＭＳ Ｐ明朝" w:cs="Arial" w:hint="eastAsia"/>
          <w:kern w:val="0"/>
          <w:sz w:val="24"/>
          <w:szCs w:val="24"/>
        </w:rPr>
        <w:t>でした</w:t>
      </w:r>
      <w:r w:rsidRPr="00211F84">
        <w:rPr>
          <w:rFonts w:ascii="ＭＳ Ｐ明朝" w:eastAsia="ＭＳ Ｐ明朝" w:hAnsi="ＭＳ Ｐ明朝" w:cs="Arial"/>
          <w:kern w:val="0"/>
          <w:sz w:val="24"/>
          <w:szCs w:val="24"/>
        </w:rPr>
        <w:t>：</w:t>
      </w:r>
      <w:r w:rsidRPr="0083430A">
        <w:rPr>
          <w:rFonts w:ascii="ＭＳ Ｐ明朝" w:eastAsia="ＭＳ Ｐ明朝" w:hAnsi="ＭＳ Ｐ明朝" w:cs="Arial"/>
          <w:color w:val="222222"/>
          <w:kern w:val="0"/>
          <w:sz w:val="24"/>
          <w:szCs w:val="24"/>
        </w:rPr>
        <w:t xml:space="preserve"> </w:t>
      </w:r>
      <w:hyperlink r:id="rId1097" w:anchor="8:4" w:tooltip="イエスは彼に言われた、「だれにも話さないように、注意しなさい。ただ行って、自分のからだを祭司に見せ、それから、モーセが命じた供え物をささげて、人々に証明しなさい」。" w:history="1">
        <w:r w:rsidR="00211F84" w:rsidRPr="00211F84">
          <w:rPr>
            <w:rFonts w:ascii="ＭＳ Ｐ明朝" w:eastAsia="ＭＳ Ｐ明朝" w:hAnsi="ＭＳ Ｐ明朝" w:cs="Noto Sans CJK SC Light" w:hint="eastAsia"/>
            <w:color w:val="0000FF"/>
            <w:sz w:val="24"/>
            <w:szCs w:val="24"/>
            <w:u w:val="single"/>
          </w:rPr>
          <w:t>マタイ8</w:t>
        </w:r>
        <w:r w:rsidR="00CC47BC">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4</w:t>
        </w:r>
      </w:hyperlink>
      <w:r w:rsidR="00CC47BC">
        <w:rPr>
          <w:rFonts w:ascii="ＭＳ Ｐ明朝" w:eastAsia="ＭＳ Ｐ明朝" w:hAnsi="ＭＳ Ｐ明朝" w:cs="Noto Sans CJK SC Light" w:hint="eastAsia"/>
          <w:color w:val="0000FF"/>
          <w:sz w:val="24"/>
          <w:szCs w:val="24"/>
          <w:u w:val="single"/>
        </w:rPr>
        <w:t>節</w:t>
      </w:r>
      <w:r w:rsidR="00CC47BC">
        <w:rPr>
          <w:rFonts w:ascii="ＭＳ Ｐ明朝" w:eastAsia="ＭＳ Ｐ明朝" w:hAnsi="ＭＳ Ｐ明朝" w:cs="Noto Sans CJK SC Light"/>
          <w:sz w:val="24"/>
          <w:szCs w:val="24"/>
        </w:rPr>
        <w:t>,</w:t>
      </w:r>
      <w:r w:rsidR="00211F84" w:rsidRPr="00211F84">
        <w:rPr>
          <w:rFonts w:ascii="ＭＳ Ｐ明朝" w:eastAsia="ＭＳ Ｐ明朝" w:hAnsi="ＭＳ Ｐ明朝" w:cs="Noto Sans CJK SC Light" w:hint="eastAsia"/>
          <w:sz w:val="24"/>
          <w:szCs w:val="24"/>
        </w:rPr>
        <w:t xml:space="preserve"> </w:t>
      </w:r>
      <w:hyperlink r:id="rId1098" w:anchor="9:30" w:tooltip="すると彼らの目が開かれた。イエスは彼らをきびしく戒めて言われた、「だれにも知れないように気をつけなさい」。しかし、彼らは出て行って、その地方全体にイエスのことを言いひろめた。" w:history="1">
        <w:r w:rsidR="00211F84" w:rsidRPr="00211F84">
          <w:rPr>
            <w:rFonts w:ascii="ＭＳ Ｐ明朝" w:eastAsia="ＭＳ Ｐ明朝" w:hAnsi="ＭＳ Ｐ明朝" w:cs="Noto Sans CJK SC Light" w:hint="eastAsia"/>
            <w:color w:val="0000FF"/>
            <w:sz w:val="24"/>
            <w:szCs w:val="24"/>
            <w:u w:val="single"/>
          </w:rPr>
          <w:t>9</w:t>
        </w:r>
        <w:r w:rsidR="00CC47BC">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30-31</w:t>
        </w:r>
      </w:hyperlink>
      <w:r w:rsidR="00CC47BC">
        <w:rPr>
          <w:rFonts w:ascii="ＭＳ Ｐ明朝" w:eastAsia="ＭＳ Ｐ明朝" w:hAnsi="ＭＳ Ｐ明朝" w:cs="Noto Sans CJK SC Light" w:hint="eastAsia"/>
          <w:color w:val="0000FF"/>
          <w:sz w:val="24"/>
          <w:szCs w:val="24"/>
          <w:u w:val="single"/>
        </w:rPr>
        <w:t>節</w:t>
      </w:r>
      <w:r w:rsidR="00CC47BC">
        <w:rPr>
          <w:rFonts w:ascii="ＭＳ Ｐ明朝" w:eastAsia="ＭＳ Ｐ明朝" w:hAnsi="ＭＳ Ｐ明朝" w:cs="Noto Sans CJK SC Light"/>
          <w:sz w:val="24"/>
          <w:szCs w:val="24"/>
        </w:rPr>
        <w:t>,</w:t>
      </w:r>
      <w:r w:rsidR="00211F84" w:rsidRPr="00211F84">
        <w:rPr>
          <w:rFonts w:ascii="ＭＳ Ｐ明朝" w:eastAsia="ＭＳ Ｐ明朝" w:hAnsi="ＭＳ Ｐ明朝" w:cs="Noto Sans CJK SC Light" w:hint="eastAsia"/>
          <w:sz w:val="24"/>
          <w:szCs w:val="24"/>
        </w:rPr>
        <w:t xml:space="preserve"> </w:t>
      </w:r>
      <w:hyperlink r:id="rId1099" w:anchor="12:16" w:tooltip="そして自分のことを人々にあらわさないようにと、彼らを戒められた。" w:history="1">
        <w:r w:rsidR="00211F84" w:rsidRPr="00211F84">
          <w:rPr>
            <w:rFonts w:ascii="ＭＳ Ｐ明朝" w:eastAsia="ＭＳ Ｐ明朝" w:hAnsi="ＭＳ Ｐ明朝" w:cs="Noto Sans CJK SC Light" w:hint="eastAsia"/>
            <w:color w:val="0000FF"/>
            <w:sz w:val="24"/>
            <w:szCs w:val="24"/>
            <w:u w:val="single"/>
          </w:rPr>
          <w:t>12</w:t>
        </w:r>
        <w:r w:rsidR="00CC47BC">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16</w:t>
        </w:r>
      </w:hyperlink>
      <w:r w:rsidR="00CC47BC">
        <w:rPr>
          <w:rFonts w:ascii="ＭＳ Ｐ明朝" w:eastAsia="ＭＳ Ｐ明朝" w:hAnsi="ＭＳ Ｐ明朝" w:cs="Noto Sans CJK SC Light" w:hint="eastAsia"/>
          <w:color w:val="0000FF"/>
          <w:sz w:val="24"/>
          <w:szCs w:val="24"/>
          <w:u w:val="single"/>
        </w:rPr>
        <w:t>節</w:t>
      </w:r>
      <w:r w:rsidR="00CC47BC">
        <w:rPr>
          <w:rFonts w:ascii="ＭＳ Ｐ明朝" w:eastAsia="ＭＳ Ｐ明朝" w:hAnsi="ＭＳ Ｐ明朝" w:cs="Noto Sans CJK SC Light"/>
          <w:sz w:val="24"/>
          <w:szCs w:val="24"/>
        </w:rPr>
        <w:t>,</w:t>
      </w:r>
      <w:r w:rsidR="00211F84" w:rsidRPr="00211F84">
        <w:rPr>
          <w:rFonts w:ascii="ＭＳ Ｐ明朝" w:eastAsia="ＭＳ Ｐ明朝" w:hAnsi="ＭＳ Ｐ明朝" w:cs="Noto Sans CJK SC Light" w:hint="eastAsia"/>
          <w:sz w:val="24"/>
          <w:szCs w:val="24"/>
        </w:rPr>
        <w:t xml:space="preserve"> </w:t>
      </w:r>
      <w:hyperlink r:id="rId1100" w:anchor="14:13" w:tooltip="イエスはこのことを聞くと、舟に乗ってそこを去り、自分ひとりで寂しい所へ行かれた。しかし、群衆はそれと聞いて、町々から徒歩であとを追ってきた。イエスは舟から上がって、大ぜいの群衆をごらんになり、彼らを深くあわれんで、そのうちの病人たちをおいやしになった。" w:history="1">
        <w:r w:rsidR="00211F84" w:rsidRPr="00211F84">
          <w:rPr>
            <w:rFonts w:ascii="ＭＳ Ｐ明朝" w:eastAsia="ＭＳ Ｐ明朝" w:hAnsi="ＭＳ Ｐ明朝" w:cs="Noto Sans CJK SC Light" w:hint="eastAsia"/>
            <w:color w:val="0000FF"/>
            <w:sz w:val="24"/>
            <w:szCs w:val="24"/>
            <w:u w:val="single"/>
          </w:rPr>
          <w:t>14</w:t>
        </w:r>
        <w:r w:rsidR="00CC47BC">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13-14</w:t>
        </w:r>
      </w:hyperlink>
      <w:r w:rsidR="00CC47BC">
        <w:rPr>
          <w:rFonts w:ascii="ＭＳ Ｐ明朝" w:eastAsia="ＭＳ Ｐ明朝" w:hAnsi="ＭＳ Ｐ明朝" w:cs="Noto Sans CJK SC Light" w:hint="eastAsia"/>
          <w:color w:val="0000FF"/>
          <w:sz w:val="24"/>
          <w:szCs w:val="24"/>
          <w:u w:val="single"/>
        </w:rPr>
        <w:t>節</w:t>
      </w:r>
      <w:r w:rsidR="00211F84" w:rsidRPr="00211F84">
        <w:rPr>
          <w:rFonts w:ascii="ＭＳ Ｐ明朝" w:eastAsia="ＭＳ Ｐ明朝" w:hAnsi="ＭＳ Ｐ明朝" w:cs="Noto Sans CJK SC Light" w:hint="eastAsia"/>
          <w:sz w:val="24"/>
          <w:szCs w:val="24"/>
        </w:rPr>
        <w:t xml:space="preserve">; </w:t>
      </w:r>
      <w:hyperlink r:id="rId1101" w:anchor="1:43" w:tooltip="イエスは彼をきびしく戒めて、すぐにそこを去らせ、こう言い聞かせられた、「何も人に話さないように、注意しなさい。ただ行って、自分のからだを祭司に見せ、それから、モーセが命じた物をあなたのきよめのためにささげて、人々に証明しなさい」。しかし、彼は出て行って、自分の身に起ったことを盛んに語り、また言いひろめはじめたので、イエスはもはや表立っては町に、はいることができなくなり、外の寂しい所にとどまっておられた。しかし、人々は方々から、イエスのところにぞくぞくと集まってきた。" w:history="1">
        <w:r w:rsidR="00211F84" w:rsidRPr="00211F84">
          <w:rPr>
            <w:rFonts w:ascii="ＭＳ Ｐ明朝" w:eastAsia="ＭＳ Ｐ明朝" w:hAnsi="ＭＳ Ｐ明朝" w:cs="Noto Sans CJK SC Light" w:hint="eastAsia"/>
            <w:color w:val="0000FF"/>
            <w:sz w:val="24"/>
            <w:szCs w:val="24"/>
            <w:u w:val="single"/>
          </w:rPr>
          <w:t>マルコ1</w:t>
        </w:r>
        <w:r w:rsidR="00CC47BC">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43-45</w:t>
        </w:r>
      </w:hyperlink>
      <w:r w:rsidR="00CC47BC">
        <w:rPr>
          <w:rFonts w:ascii="ＭＳ Ｐ明朝" w:eastAsia="ＭＳ Ｐ明朝" w:hAnsi="ＭＳ Ｐ明朝" w:cs="Noto Sans CJK SC Light" w:hint="eastAsia"/>
          <w:color w:val="0000FF"/>
          <w:sz w:val="24"/>
          <w:szCs w:val="24"/>
          <w:u w:val="single"/>
        </w:rPr>
        <w:t>節,</w:t>
      </w:r>
      <w:r w:rsidR="00211F84" w:rsidRPr="00211F84">
        <w:rPr>
          <w:rFonts w:ascii="ＭＳ Ｐ明朝" w:eastAsia="ＭＳ Ｐ明朝" w:hAnsi="ＭＳ Ｐ明朝" w:cs="Noto Sans CJK SC Light" w:hint="eastAsia"/>
          <w:sz w:val="24"/>
          <w:szCs w:val="24"/>
        </w:rPr>
        <w:t xml:space="preserve"> </w:t>
      </w:r>
      <w:hyperlink r:id="rId1102" w:anchor="3:20" w:tooltip="群衆がまた集まってきたので、一同は食事をする暇もないほどであった。" w:history="1">
        <w:r w:rsidR="00211F84" w:rsidRPr="00211F84">
          <w:rPr>
            <w:rFonts w:ascii="ＭＳ Ｐ明朝" w:eastAsia="ＭＳ Ｐ明朝" w:hAnsi="ＭＳ Ｐ明朝" w:cs="Noto Sans CJK SC Light" w:hint="eastAsia"/>
            <w:color w:val="0000FF"/>
            <w:sz w:val="24"/>
            <w:szCs w:val="24"/>
            <w:u w:val="single"/>
          </w:rPr>
          <w:t>3</w:t>
        </w:r>
        <w:r w:rsidR="00CC47BC">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20</w:t>
        </w:r>
      </w:hyperlink>
      <w:r w:rsidR="00CC47BC">
        <w:rPr>
          <w:rFonts w:ascii="ＭＳ Ｐ明朝" w:eastAsia="ＭＳ Ｐ明朝" w:hAnsi="ＭＳ Ｐ明朝" w:cs="Noto Sans CJK SC Light" w:hint="eastAsia"/>
          <w:color w:val="0000FF"/>
          <w:sz w:val="24"/>
          <w:szCs w:val="24"/>
          <w:u w:val="single"/>
        </w:rPr>
        <w:t>節,</w:t>
      </w:r>
      <w:r w:rsidR="00211F84" w:rsidRPr="00211F84">
        <w:rPr>
          <w:rFonts w:ascii="ＭＳ Ｐ明朝" w:eastAsia="ＭＳ Ｐ明朝" w:hAnsi="ＭＳ Ｐ明朝" w:cs="Noto Sans CJK SC Light" w:hint="eastAsia"/>
          <w:sz w:val="24"/>
          <w:szCs w:val="24"/>
        </w:rPr>
        <w:t xml:space="preserve"> </w:t>
      </w:r>
      <w:hyperlink r:id="rId1103" w:anchor="8:26" w:tooltip="そこでイエスは、「村にはいってはいけない」と言って、彼を家に帰された。" w:history="1">
        <w:r w:rsidR="00211F84" w:rsidRPr="00211F84">
          <w:rPr>
            <w:rFonts w:ascii="ＭＳ Ｐ明朝" w:eastAsia="ＭＳ Ｐ明朝" w:hAnsi="ＭＳ Ｐ明朝" w:cs="Noto Sans CJK SC Light" w:hint="eastAsia"/>
            <w:color w:val="0000FF"/>
            <w:sz w:val="24"/>
            <w:szCs w:val="24"/>
            <w:u w:val="single"/>
          </w:rPr>
          <w:t>8</w:t>
        </w:r>
        <w:r w:rsidR="00CC47BC">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26</w:t>
        </w:r>
      </w:hyperlink>
      <w:r w:rsidR="00CC47BC">
        <w:rPr>
          <w:rFonts w:ascii="ＭＳ Ｐ明朝" w:eastAsia="ＭＳ Ｐ明朝" w:hAnsi="ＭＳ Ｐ明朝" w:cs="Noto Sans CJK SC Light" w:hint="eastAsia"/>
          <w:color w:val="0000FF"/>
          <w:sz w:val="24"/>
          <w:szCs w:val="24"/>
          <w:u w:val="single"/>
        </w:rPr>
        <w:t>節,</w:t>
      </w:r>
      <w:r w:rsidR="00211F84" w:rsidRPr="00211F84">
        <w:rPr>
          <w:rFonts w:ascii="ＭＳ Ｐ明朝" w:eastAsia="ＭＳ Ｐ明朝" w:hAnsi="ＭＳ Ｐ明朝" w:cs="Noto Sans CJK SC Light" w:hint="eastAsia"/>
          <w:sz w:val="24"/>
          <w:szCs w:val="24"/>
        </w:rPr>
        <w:t xml:space="preserve"> </w:t>
      </w:r>
      <w:hyperlink r:id="rId1104" w:anchor="9:30" w:tooltip="それから彼らはそこを立ち去り、ガリラヤをとおって行ったが、イエスは人に気づかれるのを好まれなかった。" w:history="1">
        <w:r w:rsidR="00211F84" w:rsidRPr="00211F84">
          <w:rPr>
            <w:rFonts w:ascii="ＭＳ Ｐ明朝" w:eastAsia="ＭＳ Ｐ明朝" w:hAnsi="ＭＳ Ｐ明朝" w:cs="Noto Sans CJK SC Light" w:hint="eastAsia"/>
            <w:color w:val="0000FF"/>
            <w:sz w:val="24"/>
            <w:szCs w:val="24"/>
            <w:u w:val="single"/>
          </w:rPr>
          <w:t>9</w:t>
        </w:r>
        <w:r w:rsidR="00CC47BC">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30</w:t>
        </w:r>
      </w:hyperlink>
      <w:r w:rsidR="00CC47BC">
        <w:rPr>
          <w:rFonts w:ascii="ＭＳ Ｐ明朝" w:eastAsia="ＭＳ Ｐ明朝" w:hAnsi="ＭＳ Ｐ明朝" w:cs="Noto Sans CJK SC Light" w:hint="eastAsia"/>
          <w:color w:val="0000FF"/>
          <w:sz w:val="24"/>
          <w:szCs w:val="24"/>
          <w:u w:val="single"/>
        </w:rPr>
        <w:t>節</w:t>
      </w:r>
      <w:r w:rsidR="00211F84" w:rsidRPr="00211F84">
        <w:rPr>
          <w:rFonts w:ascii="ＭＳ Ｐ明朝" w:eastAsia="ＭＳ Ｐ明朝" w:hAnsi="ＭＳ Ｐ明朝" w:cs="Noto Sans CJK SC Light" w:hint="eastAsia"/>
          <w:sz w:val="24"/>
          <w:szCs w:val="24"/>
        </w:rPr>
        <w:t xml:space="preserve">; </w:t>
      </w:r>
      <w:hyperlink r:id="rId1105" w:anchor="4:42" w:tooltip="夜が明けると、イエスは寂しい所へ出て行かれたが、群衆が捜しまわって、みもとに集まり、自分たちから離れて行かれないようにと、引き止めた。しかしイエスは、「わたしは、ほかの町々にも神の国の福音を宣べ伝えねばならない。自分はそのためにつかわされたのである」と言われた。そして、ユダヤの諸会堂で教を説かれた。" w:history="1">
        <w:r w:rsidR="00211F84" w:rsidRPr="00211F84">
          <w:rPr>
            <w:rFonts w:ascii="ＭＳ Ｐ明朝" w:eastAsia="ＭＳ Ｐ明朝" w:hAnsi="ＭＳ Ｐ明朝" w:cs="Noto Sans CJK SC Light" w:hint="eastAsia"/>
            <w:color w:val="0000FF"/>
            <w:sz w:val="24"/>
            <w:szCs w:val="24"/>
            <w:u w:val="single"/>
          </w:rPr>
          <w:t>ルカ4</w:t>
        </w:r>
        <w:r w:rsidR="00CC47BC">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42-44</w:t>
        </w:r>
      </w:hyperlink>
      <w:r w:rsidR="00CC47BC">
        <w:rPr>
          <w:rFonts w:ascii="ＭＳ Ｐ明朝" w:eastAsia="ＭＳ Ｐ明朝" w:hAnsi="ＭＳ Ｐ明朝" w:cs="Noto Sans CJK SC Light" w:hint="eastAsia"/>
          <w:color w:val="0000FF"/>
          <w:sz w:val="24"/>
          <w:szCs w:val="24"/>
          <w:u w:val="single"/>
        </w:rPr>
        <w:t>節,</w:t>
      </w:r>
      <w:r w:rsidR="00211F84" w:rsidRPr="00211F84">
        <w:rPr>
          <w:rFonts w:ascii="ＭＳ Ｐ明朝" w:eastAsia="ＭＳ Ｐ明朝" w:hAnsi="ＭＳ Ｐ明朝" w:cs="Noto Sans CJK SC Light" w:hint="eastAsia"/>
          <w:sz w:val="24"/>
          <w:szCs w:val="24"/>
        </w:rPr>
        <w:t xml:space="preserve"> </w:t>
      </w:r>
      <w:hyperlink r:id="rId1106" w:anchor="5:15" w:tooltip="しかし、イエスの評判はますますひろまって行き、おびただしい群衆が、教を聞いたり、病気をなおしてもらったりするために、集まってきた。しかしイエスは、寂しい所に退いて祈っておられた。 " w:history="1">
        <w:r w:rsidR="00211F84" w:rsidRPr="00211F84">
          <w:rPr>
            <w:rFonts w:ascii="ＭＳ Ｐ明朝" w:eastAsia="ＭＳ Ｐ明朝" w:hAnsi="ＭＳ Ｐ明朝" w:cs="Noto Sans CJK SC Light" w:hint="eastAsia"/>
            <w:color w:val="0000FF"/>
            <w:sz w:val="24"/>
            <w:szCs w:val="24"/>
            <w:u w:val="single"/>
          </w:rPr>
          <w:t>5</w:t>
        </w:r>
        <w:r w:rsidR="00CC47BC">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15-16</w:t>
        </w:r>
      </w:hyperlink>
      <w:r w:rsidR="00CC47BC">
        <w:rPr>
          <w:rFonts w:ascii="ＭＳ Ｐ明朝" w:eastAsia="ＭＳ Ｐ明朝" w:hAnsi="ＭＳ Ｐ明朝" w:cs="Noto Sans CJK SC Light" w:hint="eastAsia"/>
          <w:color w:val="0000FF"/>
          <w:sz w:val="24"/>
          <w:szCs w:val="24"/>
          <w:u w:val="single"/>
        </w:rPr>
        <w:t>節,</w:t>
      </w:r>
      <w:r w:rsidR="00211F84" w:rsidRPr="00211F84">
        <w:rPr>
          <w:rFonts w:ascii="ＭＳ Ｐ明朝" w:eastAsia="ＭＳ Ｐ明朝" w:hAnsi="ＭＳ Ｐ明朝" w:cs="Noto Sans CJK SC Light" w:hint="eastAsia"/>
          <w:sz w:val="24"/>
          <w:szCs w:val="24"/>
        </w:rPr>
        <w:t xml:space="preserve"> </w:t>
      </w:r>
      <w:hyperlink r:id="rId1107" w:anchor="5:19" w:tooltip="ところが、群衆のためにどうしても運び入れる方法がなかったので、屋根にのぼり、瓦をはいで、病人を床ごと群衆のまん中につりおろして、イエスの前においた。" w:history="1">
        <w:r w:rsidR="00211F84" w:rsidRPr="00211F84">
          <w:rPr>
            <w:rFonts w:ascii="ＭＳ Ｐ明朝" w:eastAsia="ＭＳ Ｐ明朝" w:hAnsi="ＭＳ Ｐ明朝" w:cs="Noto Sans CJK SC Light" w:hint="eastAsia"/>
            <w:color w:val="0000FF"/>
            <w:sz w:val="24"/>
            <w:szCs w:val="24"/>
            <w:u w:val="single"/>
          </w:rPr>
          <w:t>5</w:t>
        </w:r>
        <w:r w:rsidR="00CC47BC">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19</w:t>
        </w:r>
      </w:hyperlink>
      <w:r w:rsidR="00CC47BC">
        <w:rPr>
          <w:rFonts w:ascii="ＭＳ Ｐ明朝" w:eastAsia="ＭＳ Ｐ明朝" w:hAnsi="ＭＳ Ｐ明朝" w:cs="Noto Sans CJK SC Light" w:hint="eastAsia"/>
          <w:color w:val="0000FF"/>
          <w:sz w:val="24"/>
          <w:szCs w:val="24"/>
          <w:u w:val="single"/>
        </w:rPr>
        <w:t>節</w:t>
      </w:r>
      <w:r w:rsidR="00211F84" w:rsidRPr="00211F84">
        <w:rPr>
          <w:rFonts w:ascii="ＭＳ Ｐ明朝" w:eastAsia="ＭＳ Ｐ明朝" w:hAnsi="ＭＳ Ｐ明朝" w:cs="Noto Sans CJK SC Light" w:hint="eastAsia"/>
          <w:sz w:val="24"/>
          <w:szCs w:val="24"/>
        </w:rPr>
        <w:t xml:space="preserve">; </w:t>
      </w:r>
      <w:hyperlink r:id="rId1108" w:anchor="4:1" w:tooltip="イエスが、ヨハネよりも多く弟子をつくり、またバプテスマを授けておられるということを、パリサイ人たちが聞き、それを主が知られたとき、（しかし、イエスみずからが、バプテスマをお授けになったのではなく、その弟子たちであった）ユダヤを去って、またガリラヤへ行かれた。" w:history="1">
        <w:r w:rsidR="00211F84" w:rsidRPr="00211F84">
          <w:rPr>
            <w:rFonts w:ascii="ＭＳ Ｐ明朝" w:eastAsia="ＭＳ Ｐ明朝" w:hAnsi="ＭＳ Ｐ明朝" w:cs="Noto Sans CJK SC Light" w:hint="eastAsia"/>
            <w:color w:val="0000FF"/>
            <w:sz w:val="24"/>
            <w:szCs w:val="24"/>
            <w:u w:val="single"/>
          </w:rPr>
          <w:t>ヨハネ4</w:t>
        </w:r>
        <w:r w:rsidR="00CC47BC">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1-3</w:t>
        </w:r>
      </w:hyperlink>
      <w:r w:rsidR="00CC47BC">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)。一方、ヨハネの死は、宣教の</w:t>
      </w:r>
      <w:r w:rsidRPr="005C436B">
        <w:rPr>
          <w:rFonts w:ascii="ＭＳ Ｐ明朝" w:eastAsia="ＭＳ Ｐ明朝" w:hAnsi="ＭＳ Ｐ明朝" w:cs="Arial"/>
          <w:color w:val="222222"/>
          <w:kern w:val="0"/>
          <w:sz w:val="24"/>
          <w:szCs w:val="24"/>
        </w:rPr>
        <w:t>最終年の始まり</w:t>
      </w:r>
      <w:r w:rsidRPr="0083430A">
        <w:rPr>
          <w:rFonts w:ascii="ＭＳ Ｐ明朝" w:eastAsia="ＭＳ Ｐ明朝" w:hAnsi="ＭＳ Ｐ明朝" w:cs="Arial"/>
          <w:color w:val="222222"/>
          <w:kern w:val="0"/>
          <w:sz w:val="24"/>
          <w:szCs w:val="24"/>
        </w:rPr>
        <w:t>を告げるものであり、激しい反対</w:t>
      </w:r>
      <w:r w:rsidR="00211F84">
        <w:rPr>
          <w:rFonts w:ascii="ＭＳ Ｐ明朝" w:eastAsia="ＭＳ Ｐ明朝" w:hAnsi="ＭＳ Ｐ明朝" w:cs="Arial" w:hint="eastAsia"/>
          <w:color w:val="222222"/>
          <w:kern w:val="0"/>
          <w:sz w:val="24"/>
          <w:szCs w:val="24"/>
        </w:rPr>
        <w:t>や</w:t>
      </w:r>
      <w:r w:rsidRPr="0083430A">
        <w:rPr>
          <w:rFonts w:ascii="ＭＳ Ｐ明朝" w:eastAsia="ＭＳ Ｐ明朝" w:hAnsi="ＭＳ Ｐ明朝" w:cs="Arial"/>
          <w:color w:val="222222"/>
          <w:kern w:val="0"/>
          <w:sz w:val="24"/>
          <w:szCs w:val="24"/>
        </w:rPr>
        <w:t>脚光を浴びる劇的な出来事が起こった年であり、主の十字架刑に至る一連の出来事をもたらすものでした</w:t>
      </w:r>
      <w:r w:rsidR="005C436B">
        <w:rPr>
          <w:rStyle w:val="ac"/>
          <w:rFonts w:ascii="ＭＳ Ｐ明朝" w:eastAsia="ＭＳ Ｐ明朝" w:hAnsi="ＭＳ Ｐ明朝" w:cs="Arial"/>
          <w:color w:val="222222"/>
          <w:kern w:val="0"/>
          <w:sz w:val="24"/>
          <w:szCs w:val="24"/>
        </w:rPr>
        <w:footnoteReference w:id="72"/>
      </w:r>
      <w:r w:rsidRPr="0083430A">
        <w:rPr>
          <w:rFonts w:ascii="ＭＳ Ｐ明朝" w:eastAsia="ＭＳ Ｐ明朝" w:hAnsi="ＭＳ Ｐ明朝" w:cs="Arial"/>
          <w:color w:val="222222"/>
          <w:kern w:val="0"/>
          <w:sz w:val="24"/>
          <w:szCs w:val="24"/>
        </w:rPr>
        <w:t>。</w:t>
      </w:r>
    </w:p>
    <w:p w14:paraId="1EC9BD99"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3C7B5885" w14:textId="77777777" w:rsidR="001F52FD" w:rsidRPr="0083430A" w:rsidRDefault="001F52FD" w:rsidP="001F52FD">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最後に、そしておそらく最も重要なことは、上記の推定される時間枠は、イエスの洗礼、したがってイエスの地上での働きの同時開始を、ルカが示した時点（</w:t>
      </w:r>
      <w:hyperlink r:id="rId1109" w:anchor="3:23" w:tooltip="イエスが宣教をはじめられたのは、年およそ三十歳の時であって、人々の考えによれば、ヨセフの子であった。ヨセフはヘリの子、" w:history="1">
        <w:r w:rsidR="00211F84" w:rsidRPr="00211F84">
          <w:rPr>
            <w:rFonts w:ascii="ＭＳ Ｐ明朝" w:eastAsia="ＭＳ Ｐ明朝" w:hAnsi="ＭＳ Ｐ明朝" w:cs="Noto Sans CJK SC Light" w:hint="eastAsia"/>
            <w:color w:val="0000FF"/>
            <w:sz w:val="24"/>
            <w:szCs w:val="24"/>
            <w:u w:val="single"/>
          </w:rPr>
          <w:t>ルカ3</w:t>
        </w:r>
        <w:r w:rsidR="005C436B">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23</w:t>
        </w:r>
      </w:hyperlink>
      <w:r w:rsidR="005C436B">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）、すなわち「およそ」（ギリシャ語の「ホセイ</w:t>
      </w:r>
      <w:r w:rsidR="005C436B" w:rsidRPr="005C436B">
        <w:rPr>
          <w:rFonts w:ascii="Georgia" w:hAnsi="Georgia"/>
          <w:color w:val="000000"/>
          <w:szCs w:val="21"/>
        </w:rPr>
        <w:t> </w:t>
      </w:r>
      <w:r w:rsidR="005C436B" w:rsidRPr="005C436B">
        <w:rPr>
          <w:rFonts w:ascii="Georgia" w:hAnsi="Georgia"/>
          <w:i/>
          <w:iCs/>
          <w:color w:val="000000"/>
          <w:szCs w:val="21"/>
        </w:rPr>
        <w:t>hosei</w:t>
      </w:r>
      <w:r w:rsidRPr="0083430A">
        <w:rPr>
          <w:rFonts w:ascii="ＭＳ Ｐ明朝" w:eastAsia="ＭＳ Ｐ明朝" w:hAnsi="ＭＳ Ｐ明朝" w:cs="Arial"/>
          <w:color w:val="222222"/>
          <w:kern w:val="0"/>
          <w:sz w:val="24"/>
          <w:szCs w:val="24"/>
        </w:rPr>
        <w:t>」）30歳の時に正確に確定することです。実際、キリストの誕生日を伝統的な12月下旬とするならば、洗礼を受けた時、30歳の誕生日まであと数週間だったことになり、この初めの段階と荒野での誘惑の後、おそらくちょうど30歳になったことになります（</w:t>
      </w:r>
      <w:hyperlink r:id="rId1110" w:anchor="4:1" w:tooltip="さて、イエスは御霊によって荒野に導かれた。悪魔に試みられるためである。そして、四十日四十夜、断食をし、そののち空腹になられた。" w:history="1">
        <w:r w:rsidR="00211F84" w:rsidRPr="00211F84">
          <w:rPr>
            <w:rFonts w:ascii="ＭＳ Ｐ明朝" w:eastAsia="ＭＳ Ｐ明朝" w:hAnsi="ＭＳ Ｐ明朝" w:cs="Noto Sans CJK SC Light" w:hint="eastAsia"/>
            <w:color w:val="0000FF"/>
            <w:sz w:val="24"/>
            <w:szCs w:val="24"/>
            <w:u w:val="single"/>
          </w:rPr>
          <w:t>マタイ4</w:t>
        </w:r>
        <w:r w:rsidR="005C436B">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1-</w:t>
        </w:r>
        <w:r w:rsidR="005C436B">
          <w:rPr>
            <w:rFonts w:ascii="ＭＳ Ｐ明朝" w:eastAsia="ＭＳ Ｐ明朝" w:hAnsi="ＭＳ Ｐ明朝" w:cs="Noto Sans CJK SC Light"/>
            <w:color w:val="0000FF"/>
            <w:sz w:val="24"/>
            <w:szCs w:val="24"/>
            <w:u w:val="single"/>
          </w:rPr>
          <w:t>2</w:t>
        </w:r>
        <w:r w:rsidR="005C436B">
          <w:rPr>
            <w:rFonts w:ascii="ＭＳ Ｐ明朝" w:eastAsia="ＭＳ Ｐ明朝" w:hAnsi="ＭＳ Ｐ明朝" w:cs="Noto Sans CJK SC Light" w:hint="eastAsia"/>
            <w:color w:val="0000FF"/>
            <w:sz w:val="24"/>
            <w:szCs w:val="24"/>
            <w:u w:val="single"/>
          </w:rPr>
          <w:t>節</w:t>
        </w:r>
      </w:hyperlink>
      <w:r w:rsidR="005C436B">
        <w:rPr>
          <w:rFonts w:ascii="ＭＳ Ｐ明朝" w:eastAsia="ＭＳ Ｐ明朝" w:hAnsi="ＭＳ Ｐ明朝" w:cs="Noto Sans CJK SC Light" w:hint="eastAsia"/>
          <w:sz w:val="24"/>
          <w:szCs w:val="24"/>
        </w:rPr>
        <w:t>,</w:t>
      </w:r>
      <w:r w:rsidR="005C436B">
        <w:rPr>
          <w:rFonts w:ascii="ＭＳ Ｐ明朝" w:eastAsia="ＭＳ Ｐ明朝" w:hAnsi="ＭＳ Ｐ明朝" w:cs="Noto Sans CJK SC Light"/>
          <w:sz w:val="24"/>
          <w:szCs w:val="24"/>
        </w:rPr>
        <w:t xml:space="preserve"> </w:t>
      </w:r>
      <w:hyperlink r:id="rId1111" w:anchor="4:12" w:tooltip="さて、イエスはヨハネが捕えられたと聞いて、ガリラヤへ退かれた。そしてナザレを去り、ゼブルンとナフタリとの地方にある海べの町カペナウムに行って住まわれた。これは預言者イザヤによって言われた言が、成就するためである。「ゼブルンの地、ナフタリの地、／海に沿う地方、ヨルダンの向こうの地、／異邦人のガリラヤ、暗黒の中に住んでいる民は大いなる光を見、／死の地、死の陰に住んでいる人々に、光がのぼった」。" w:history="1">
        <w:r w:rsidR="00211F84" w:rsidRPr="00211F84">
          <w:rPr>
            <w:rFonts w:ascii="ＭＳ Ｐ明朝" w:eastAsia="ＭＳ Ｐ明朝" w:hAnsi="ＭＳ Ｐ明朝" w:cs="Noto Sans CJK SC Light" w:hint="eastAsia"/>
            <w:color w:val="0000FF"/>
            <w:sz w:val="24"/>
            <w:szCs w:val="24"/>
            <w:u w:val="single"/>
          </w:rPr>
          <w:t>4</w:t>
        </w:r>
        <w:r w:rsidR="005C436B">
          <w:rPr>
            <w:rFonts w:ascii="ＭＳ Ｐ明朝" w:eastAsia="ＭＳ Ｐ明朝" w:hAnsi="ＭＳ Ｐ明朝" w:cs="Noto Sans CJK SC Light" w:hint="eastAsia"/>
            <w:color w:val="0000FF"/>
            <w:sz w:val="24"/>
            <w:szCs w:val="24"/>
            <w:u w:val="single"/>
          </w:rPr>
          <w:t>章</w:t>
        </w:r>
        <w:r w:rsidR="00211F84" w:rsidRPr="00211F84">
          <w:rPr>
            <w:rFonts w:ascii="ＭＳ Ｐ明朝" w:eastAsia="ＭＳ Ｐ明朝" w:hAnsi="ＭＳ Ｐ明朝" w:cs="Noto Sans CJK SC Light" w:hint="eastAsia"/>
            <w:color w:val="0000FF"/>
            <w:sz w:val="24"/>
            <w:szCs w:val="24"/>
            <w:u w:val="single"/>
          </w:rPr>
          <w:t>12-1</w:t>
        </w:r>
        <w:r w:rsidR="005C436B">
          <w:rPr>
            <w:rFonts w:ascii="ＭＳ Ｐ明朝" w:eastAsia="ＭＳ Ｐ明朝" w:hAnsi="ＭＳ Ｐ明朝" w:cs="Noto Sans CJK SC Light"/>
            <w:color w:val="0000FF"/>
            <w:sz w:val="24"/>
            <w:szCs w:val="24"/>
            <w:u w:val="single"/>
          </w:rPr>
          <w:t>7</w:t>
        </w:r>
        <w:r w:rsidR="005C436B">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）。このように、ルカの記述は完全に正確であっただけでなく、キリストは、祭司が奉仕するよう求められていたまさにその年齢で、私たちの大祭司として地上での務めを開始したことになるのです</w:t>
      </w:r>
      <w:r w:rsidR="007E2395">
        <w:rPr>
          <w:rStyle w:val="ac"/>
          <w:rFonts w:ascii="ＭＳ Ｐ明朝" w:eastAsia="ＭＳ Ｐ明朝" w:hAnsi="ＭＳ Ｐ明朝" w:cs="Arial"/>
          <w:color w:val="222222"/>
          <w:kern w:val="0"/>
          <w:sz w:val="24"/>
          <w:szCs w:val="24"/>
        </w:rPr>
        <w:footnoteReference w:id="73"/>
      </w:r>
      <w:r w:rsidRPr="0083430A">
        <w:rPr>
          <w:rFonts w:ascii="ＭＳ Ｐ明朝" w:eastAsia="ＭＳ Ｐ明朝" w:hAnsi="ＭＳ Ｐ明朝" w:cs="Arial"/>
          <w:color w:val="222222"/>
          <w:kern w:val="0"/>
          <w:sz w:val="24"/>
          <w:szCs w:val="24"/>
        </w:rPr>
        <w:t>。</w:t>
      </w:r>
    </w:p>
    <w:p w14:paraId="62FFBA29"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07959A8E" w14:textId="77777777" w:rsidR="001F52FD" w:rsidRPr="0083430A" w:rsidRDefault="001F52FD" w:rsidP="001F52FD">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さらに、上記の分析はすべて、主の十字架上の犠牲的死とその後の復活について、私たちが提案した紀元33年の日付と一致するものです。というのも、西暦33年の過ぎ越しの祭りだけでも、最も正当な日付を導き出すことができるだけでなく</w:t>
      </w:r>
      <w:r w:rsidR="007E2395">
        <w:rPr>
          <w:rStyle w:val="ac"/>
          <w:rFonts w:ascii="ＭＳ Ｐ明朝" w:eastAsia="ＭＳ Ｐ明朝" w:hAnsi="ＭＳ Ｐ明朝" w:cs="Arial"/>
          <w:color w:val="222222"/>
          <w:kern w:val="0"/>
          <w:sz w:val="24"/>
          <w:szCs w:val="24"/>
        </w:rPr>
        <w:footnoteReference w:id="74"/>
      </w:r>
      <w:r w:rsidRPr="0083430A">
        <w:rPr>
          <w:rFonts w:ascii="ＭＳ Ｐ明朝" w:eastAsia="ＭＳ Ｐ明朝" w:hAnsi="ＭＳ Ｐ明朝" w:cs="Arial"/>
          <w:color w:val="222222"/>
          <w:kern w:val="0"/>
          <w:sz w:val="24"/>
          <w:szCs w:val="24"/>
        </w:rPr>
        <w:t>、上記の分析でキリストの宣教の開始点に3年半の長さを加えたときに到達する日付でもあります（すなわち、西暦33年の過ぎ越しの祭りは、上記のキリストの宣教開始推定日の西暦29年の9-10月から三年半後になります）。</w:t>
      </w:r>
    </w:p>
    <w:p w14:paraId="1156DD08" w14:textId="77777777" w:rsidR="001F52FD" w:rsidRPr="0083430A" w:rsidRDefault="001F52FD" w:rsidP="004A67A5">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r w:rsidRPr="0083430A">
        <w:rPr>
          <w:rFonts w:ascii="ＭＳ Ｐ明朝" w:eastAsia="ＭＳ Ｐ明朝" w:hAnsi="ＭＳ Ｐ明朝" w:cs="ＭＳ Ｐゴシック"/>
          <w:color w:val="222222"/>
          <w:kern w:val="0"/>
          <w:sz w:val="24"/>
          <w:szCs w:val="24"/>
        </w:rPr>
        <w:t> </w:t>
      </w:r>
    </w:p>
    <w:p w14:paraId="4C6A2C29" w14:textId="77777777" w:rsidR="001F52FD" w:rsidRPr="0083430A" w:rsidRDefault="001F52FD" w:rsidP="00A66873">
      <w:pPr>
        <w:widowControl/>
        <w:ind w:firstLineChars="100"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キリストの地上での働きが3年を超えていたことは、福音書（特にヨハ</w:t>
      </w:r>
      <w:r w:rsidRPr="007E2395">
        <w:rPr>
          <w:rFonts w:ascii="ＭＳ Ｐ明朝" w:eastAsia="ＭＳ Ｐ明朝" w:hAnsi="ＭＳ Ｐ明朝" w:cs="ＭＳ Ｐゴシック"/>
          <w:kern w:val="0"/>
          <w:sz w:val="24"/>
          <w:szCs w:val="24"/>
        </w:rPr>
        <w:t>ネ</w:t>
      </w:r>
      <w:r w:rsidR="00A66873" w:rsidRPr="007E2395">
        <w:rPr>
          <w:rFonts w:ascii="ＭＳ Ｐ明朝" w:eastAsia="ＭＳ Ｐ明朝" w:hAnsi="ＭＳ Ｐ明朝" w:cs="ＭＳ Ｐゴシック" w:hint="eastAsia"/>
          <w:kern w:val="0"/>
          <w:sz w:val="24"/>
          <w:szCs w:val="24"/>
        </w:rPr>
        <w:t>の</w:t>
      </w:r>
      <w:r w:rsidRPr="007E2395">
        <w:rPr>
          <w:rFonts w:ascii="ＭＳ Ｐ明朝" w:eastAsia="ＭＳ Ｐ明朝" w:hAnsi="ＭＳ Ｐ明朝" w:cs="ＭＳ Ｐゴシック"/>
          <w:kern w:val="0"/>
          <w:sz w:val="24"/>
          <w:szCs w:val="24"/>
        </w:rPr>
        <w:t>福音書）</w:t>
      </w:r>
      <w:r w:rsidRPr="0083430A">
        <w:rPr>
          <w:rFonts w:ascii="ＭＳ Ｐ明朝" w:eastAsia="ＭＳ Ｐ明朝" w:hAnsi="ＭＳ Ｐ明朝" w:cs="ＭＳ Ｐゴシック"/>
          <w:color w:val="222222"/>
          <w:kern w:val="0"/>
          <w:sz w:val="24"/>
          <w:szCs w:val="24"/>
        </w:rPr>
        <w:t>に＜祭事が＞記載されていることを見れば明らかです。</w:t>
      </w:r>
    </w:p>
    <w:p w14:paraId="202CF9D6" w14:textId="77777777" w:rsidR="001F52FD" w:rsidRPr="0083430A" w:rsidRDefault="001F52FD" w:rsidP="001F52FD">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78795184" w14:textId="77777777" w:rsidR="001F52FD" w:rsidRPr="0083430A" w:rsidRDefault="001F52FD" w:rsidP="001F52FD">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バプテスマのヨハネとイエスの働きについての比較年表</w:t>
      </w:r>
    </w:p>
    <w:p w14:paraId="61393FCB" w14:textId="77777777" w:rsidR="001F52FD" w:rsidRDefault="001F52FD" w:rsidP="001F52FD">
      <w:pPr>
        <w:widowControl/>
        <w:jc w:val="left"/>
        <w:rPr>
          <w:rFonts w:ascii="ＭＳ Ｐ明朝" w:eastAsia="ＭＳ Ｐ明朝" w:hAnsi="ＭＳ Ｐ明朝" w:cs="ＭＳ Ｐゴシック"/>
          <w:color w:val="222222"/>
          <w:kern w:val="0"/>
          <w:sz w:val="24"/>
          <w:szCs w:val="24"/>
        </w:rPr>
      </w:pPr>
    </w:p>
    <w:p w14:paraId="6C513EE9" w14:textId="77777777" w:rsidR="0043463A" w:rsidRPr="0083430A" w:rsidRDefault="0043463A" w:rsidP="001F52FD">
      <w:pPr>
        <w:widowControl/>
        <w:jc w:val="left"/>
        <w:rPr>
          <w:rFonts w:ascii="ＭＳ Ｐ明朝" w:eastAsia="ＭＳ Ｐ明朝" w:hAnsi="ＭＳ Ｐ明朝" w:cs="ＭＳ Ｐゴシック" w:hint="eastAsia"/>
          <w:color w:val="222222"/>
          <w:kern w:val="0"/>
          <w:sz w:val="24"/>
          <w:szCs w:val="24"/>
        </w:rPr>
      </w:pPr>
      <w:r>
        <w:rPr>
          <w:rFonts w:ascii="ＭＳ Ｐ明朝" w:eastAsia="ＭＳ Ｐ明朝" w:hAnsi="ＭＳ Ｐ明朝" w:cs="ＭＳ Ｐゴシック" w:hint="eastAsia"/>
          <w:noProof/>
          <w:color w:val="222222"/>
          <w:kern w:val="0"/>
          <w:sz w:val="24"/>
          <w:szCs w:val="24"/>
        </w:rPr>
        <w:drawing>
          <wp:inline distT="0" distB="0" distL="0" distR="0" wp14:anchorId="79C8A2BE" wp14:editId="3213C31B">
            <wp:extent cx="4934204" cy="2584583"/>
            <wp:effectExtent l="0" t="0" r="0" b="6350"/>
            <wp:docPr id="401650742" name="図 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50742" name="図 4" descr="ダイアグラム&#10;&#10;自動的に生成された説明"/>
                    <pic:cNvPicPr/>
                  </pic:nvPicPr>
                  <pic:blipFill>
                    <a:blip r:embed="rId1112">
                      <a:extLst>
                        <a:ext uri="{28A0092B-C50C-407E-A947-70E740481C1C}">
                          <a14:useLocalDpi xmlns:a14="http://schemas.microsoft.com/office/drawing/2010/main" val="0"/>
                        </a:ext>
                      </a:extLst>
                    </a:blip>
                    <a:stretch>
                      <a:fillRect/>
                    </a:stretch>
                  </pic:blipFill>
                  <pic:spPr>
                    <a:xfrm>
                      <a:off x="0" y="0"/>
                      <a:ext cx="4934204" cy="2584583"/>
                    </a:xfrm>
                    <a:prstGeom prst="rect">
                      <a:avLst/>
                    </a:prstGeom>
                  </pic:spPr>
                </pic:pic>
              </a:graphicData>
            </a:graphic>
          </wp:inline>
        </w:drawing>
      </w:r>
    </w:p>
    <w:p w14:paraId="03E76DA1" w14:textId="77777777" w:rsidR="001F52FD" w:rsidRPr="0083430A" w:rsidRDefault="001F52FD" w:rsidP="001F52FD">
      <w:pPr>
        <w:widowControl/>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バプテスマと荒野での誘惑の後、イエスの地上での公の証しは過越の祭りの前に始まり（</w:t>
      </w:r>
      <w:bookmarkStart w:id="8" w:name="_Hlk157513087"/>
      <w:r w:rsidR="005C7B34" w:rsidRPr="005C7B34">
        <w:rPr>
          <w:rFonts w:ascii="游明朝" w:eastAsia="游明朝" w:hAnsi="游明朝" w:cs="Times New Roman"/>
        </w:rPr>
        <w:fldChar w:fldCharType="begin"/>
      </w:r>
      <w:r w:rsidR="005C7B34" w:rsidRPr="005C7B34">
        <w:rPr>
          <w:rFonts w:ascii="游明朝" w:eastAsia="游明朝" w:hAnsi="游明朝" w:cs="Times New Roman"/>
        </w:rPr>
        <w:instrText>HYPERLINK "https://jpn.bible/kougo/john" \l "2:13" \o "さて、ユダヤ人の過越の祭が近づいたので、イエスはエルサレムに上られた。"</w:instrText>
      </w:r>
      <w:r w:rsidR="005C7B34" w:rsidRPr="005C7B34">
        <w:rPr>
          <w:rFonts w:ascii="游明朝" w:eastAsia="游明朝" w:hAnsi="游明朝" w:cs="Times New Roman"/>
        </w:rPr>
      </w:r>
      <w:r w:rsidR="005C7B34" w:rsidRPr="005C7B34">
        <w:rPr>
          <w:rFonts w:ascii="游明朝" w:eastAsia="游明朝" w:hAnsi="游明朝" w:cs="Times New Roman"/>
        </w:rPr>
        <w:fldChar w:fldCharType="separate"/>
      </w:r>
      <w:r w:rsidR="005C7B34" w:rsidRPr="005C7B34">
        <w:rPr>
          <w:rFonts w:ascii="ＭＳ Ｐ明朝" w:eastAsia="ＭＳ Ｐ明朝" w:hAnsi="ＭＳ Ｐ明朝" w:cs="Noto Sans CJK SC Light" w:hint="eastAsia"/>
          <w:color w:val="0000FF"/>
          <w:sz w:val="24"/>
          <w:szCs w:val="24"/>
          <w:u w:val="single"/>
        </w:rPr>
        <w:t>ヨハネ2</w:t>
      </w:r>
      <w:r w:rsidR="007E2395">
        <w:rPr>
          <w:rFonts w:ascii="ＭＳ Ｐ明朝" w:eastAsia="ＭＳ Ｐ明朝" w:hAnsi="ＭＳ Ｐ明朝" w:cs="Noto Sans CJK SC Light" w:hint="eastAsia"/>
          <w:color w:val="0000FF"/>
          <w:sz w:val="24"/>
          <w:szCs w:val="24"/>
          <w:u w:val="single"/>
        </w:rPr>
        <w:t>章</w:t>
      </w:r>
      <w:r w:rsidR="005C7B34" w:rsidRPr="005C7B34">
        <w:rPr>
          <w:rFonts w:ascii="ＭＳ Ｐ明朝" w:eastAsia="ＭＳ Ｐ明朝" w:hAnsi="ＭＳ Ｐ明朝" w:cs="Noto Sans CJK SC Light" w:hint="eastAsia"/>
          <w:color w:val="0000FF"/>
          <w:sz w:val="24"/>
          <w:szCs w:val="24"/>
          <w:u w:val="single"/>
        </w:rPr>
        <w:t>13</w:t>
      </w:r>
      <w:r w:rsidR="005C7B34" w:rsidRPr="005C7B34">
        <w:rPr>
          <w:rFonts w:ascii="ＭＳ Ｐ明朝" w:eastAsia="ＭＳ Ｐ明朝" w:hAnsi="ＭＳ Ｐ明朝" w:cs="Noto Sans CJK SC Light"/>
          <w:color w:val="0000FF"/>
          <w:sz w:val="24"/>
          <w:szCs w:val="24"/>
          <w:u w:val="single"/>
        </w:rPr>
        <w:fldChar w:fldCharType="end"/>
      </w:r>
      <w:bookmarkEnd w:id="8"/>
      <w:r w:rsidR="007E2395">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）、さらに二つの過越の祭りにまたがり（</w:t>
      </w:r>
      <w:hyperlink r:id="rId1113" w:anchor="2:13" w:tooltip="さて、ユダヤ人の過越の祭が近づいたので、イエスはエルサレムに上られた。" w:history="1">
        <w:r w:rsidR="005C7B34" w:rsidRPr="005C7B34">
          <w:rPr>
            <w:rStyle w:val="a3"/>
            <w:rFonts w:ascii="ＭＳ Ｐ明朝" w:eastAsia="ＭＳ Ｐ明朝" w:hAnsi="ＭＳ Ｐ明朝" w:cs="Noto Sans CJK SC Light" w:hint="eastAsia"/>
            <w:sz w:val="24"/>
            <w:szCs w:val="24"/>
          </w:rPr>
          <w:t>ヨハネ2</w:t>
        </w:r>
        <w:r w:rsidR="007E2395">
          <w:rPr>
            <w:rStyle w:val="a3"/>
            <w:rFonts w:ascii="ＭＳ Ｐ明朝" w:eastAsia="ＭＳ Ｐ明朝" w:hAnsi="ＭＳ Ｐ明朝" w:cs="Noto Sans CJK SC Light" w:hint="eastAsia"/>
            <w:sz w:val="24"/>
            <w:szCs w:val="24"/>
          </w:rPr>
          <w:t>章</w:t>
        </w:r>
        <w:r w:rsidR="005C7B34" w:rsidRPr="005C7B34">
          <w:rPr>
            <w:rStyle w:val="a3"/>
            <w:rFonts w:ascii="ＭＳ Ｐ明朝" w:eastAsia="ＭＳ Ｐ明朝" w:hAnsi="ＭＳ Ｐ明朝" w:cs="Noto Sans CJK SC Light" w:hint="eastAsia"/>
            <w:sz w:val="24"/>
            <w:szCs w:val="24"/>
          </w:rPr>
          <w:t>1</w:t>
        </w:r>
        <w:r w:rsidR="007E2395">
          <w:rPr>
            <w:rStyle w:val="a3"/>
            <w:rFonts w:ascii="ＭＳ Ｐ明朝" w:eastAsia="ＭＳ Ｐ明朝" w:hAnsi="ＭＳ Ｐ明朝" w:cs="Noto Sans CJK SC Light"/>
            <w:sz w:val="24"/>
            <w:szCs w:val="24"/>
          </w:rPr>
          <w:t>3</w:t>
        </w:r>
        <w:r w:rsidR="007E2395">
          <w:rPr>
            <w:rStyle w:val="a3"/>
            <w:rFonts w:ascii="ＭＳ Ｐ明朝" w:eastAsia="ＭＳ Ｐ明朝" w:hAnsi="ＭＳ Ｐ明朝" w:cs="Noto Sans CJK SC Light" w:hint="eastAsia"/>
            <w:sz w:val="24"/>
            <w:szCs w:val="24"/>
          </w:rPr>
          <w:t>節</w:t>
        </w:r>
      </w:hyperlink>
      <w:r w:rsidR="005C7B34" w:rsidRPr="005C7B34">
        <w:rPr>
          <w:rFonts w:ascii="ＭＳ Ｐ明朝" w:eastAsia="ＭＳ Ｐ明朝" w:hAnsi="ＭＳ Ｐ明朝" w:cs="Noto Sans CJK SC Light" w:hint="eastAsia"/>
          <w:sz w:val="24"/>
          <w:szCs w:val="24"/>
        </w:rPr>
        <w:t>と</w:t>
      </w:r>
      <w:hyperlink r:id="rId1114" w:anchor="5:1" w:tooltip="こののち、ユダヤ人の祭があったので、イエスはエルサレムに上られた。" w:history="1">
        <w:r w:rsidR="005C7B34" w:rsidRPr="005C7B34">
          <w:rPr>
            <w:rFonts w:ascii="ＭＳ Ｐ明朝" w:eastAsia="ＭＳ Ｐ明朝" w:hAnsi="ＭＳ Ｐ明朝" w:cs="Noto Sans CJK SC Light" w:hint="eastAsia"/>
            <w:color w:val="0000FF"/>
            <w:sz w:val="24"/>
            <w:szCs w:val="24"/>
            <w:u w:val="single"/>
          </w:rPr>
          <w:t>5</w:t>
        </w:r>
        <w:r w:rsidR="007E2395">
          <w:rPr>
            <w:rFonts w:ascii="ＭＳ Ｐ明朝" w:eastAsia="ＭＳ Ｐ明朝" w:hAnsi="ＭＳ Ｐ明朝" w:cs="Noto Sans CJK SC Light" w:hint="eastAsia"/>
            <w:color w:val="0000FF"/>
            <w:sz w:val="24"/>
            <w:szCs w:val="24"/>
            <w:u w:val="single"/>
          </w:rPr>
          <w:t>章1節</w:t>
        </w:r>
      </w:hyperlink>
      <w:r w:rsidRPr="0083430A">
        <w:rPr>
          <w:rFonts w:ascii="ＭＳ Ｐ明朝" w:eastAsia="ＭＳ Ｐ明朝" w:hAnsi="ＭＳ Ｐ明朝" w:cs="ＭＳ Ｐゴシック"/>
          <w:color w:val="222222"/>
          <w:kern w:val="0"/>
          <w:sz w:val="24"/>
          <w:szCs w:val="24"/>
        </w:rPr>
        <w:t>）</w:t>
      </w:r>
      <w:r w:rsidR="0032398E">
        <w:rPr>
          <w:rStyle w:val="ac"/>
          <w:rFonts w:ascii="ＭＳ Ｐ明朝" w:eastAsia="ＭＳ Ｐ明朝" w:hAnsi="ＭＳ Ｐ明朝" w:cs="ＭＳ Ｐゴシック"/>
          <w:color w:val="222222"/>
          <w:kern w:val="0"/>
          <w:sz w:val="24"/>
          <w:szCs w:val="24"/>
        </w:rPr>
        <w:footnoteReference w:id="75"/>
      </w:r>
      <w:r w:rsidRPr="0083430A">
        <w:rPr>
          <w:rFonts w:ascii="ＭＳ Ｐ明朝" w:eastAsia="ＭＳ Ｐ明朝" w:hAnsi="ＭＳ Ｐ明朝" w:cs="ＭＳ Ｐゴシック"/>
          <w:color w:val="222222"/>
          <w:kern w:val="0"/>
          <w:sz w:val="24"/>
          <w:szCs w:val="24"/>
        </w:rPr>
        <w:t>、また十字架に付けられて終わりを迎えたのも過越の祭りの時でした（</w:t>
      </w:r>
      <w:hyperlink r:id="rId1115" w:anchor="11:55" w:tooltip="さて、ユダヤ人の過越の祭が近づいたので、多くの人々は身をきよめるために、祭の前に、地方からエルサレムへ上った。" w:history="1">
        <w:r w:rsidR="005C7B34" w:rsidRPr="005C7B34">
          <w:rPr>
            <w:rFonts w:ascii="ＭＳ Ｐ明朝" w:eastAsia="ＭＳ Ｐ明朝" w:hAnsi="ＭＳ Ｐ明朝" w:cs="Noto Sans CJK SC Light" w:hint="eastAsia"/>
            <w:color w:val="0000FF"/>
            <w:sz w:val="24"/>
            <w:szCs w:val="24"/>
            <w:u w:val="single"/>
          </w:rPr>
          <w:t>ヨハネ11</w:t>
        </w:r>
        <w:r w:rsidR="0032398E">
          <w:rPr>
            <w:rFonts w:ascii="ＭＳ Ｐ明朝" w:eastAsia="ＭＳ Ｐ明朝" w:hAnsi="ＭＳ Ｐ明朝" w:cs="Noto Sans CJK SC Light" w:hint="eastAsia"/>
            <w:color w:val="0000FF"/>
            <w:sz w:val="24"/>
            <w:szCs w:val="24"/>
            <w:u w:val="single"/>
          </w:rPr>
          <w:t>章</w:t>
        </w:r>
        <w:r w:rsidR="005C7B34" w:rsidRPr="005C7B34">
          <w:rPr>
            <w:rFonts w:ascii="ＭＳ Ｐ明朝" w:eastAsia="ＭＳ Ｐ明朝" w:hAnsi="ＭＳ Ｐ明朝" w:cs="Noto Sans CJK SC Light" w:hint="eastAsia"/>
            <w:color w:val="0000FF"/>
            <w:sz w:val="24"/>
            <w:szCs w:val="24"/>
            <w:u w:val="single"/>
          </w:rPr>
          <w:t>5</w:t>
        </w:r>
        <w:r w:rsidR="0032398E">
          <w:rPr>
            <w:rFonts w:ascii="ＭＳ Ｐ明朝" w:eastAsia="ＭＳ Ｐ明朝" w:hAnsi="ＭＳ Ｐ明朝" w:cs="Noto Sans CJK SC Light"/>
            <w:color w:val="0000FF"/>
            <w:sz w:val="24"/>
            <w:szCs w:val="24"/>
            <w:u w:val="single"/>
          </w:rPr>
          <w:t>5</w:t>
        </w:r>
        <w:r w:rsidR="0032398E">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color w:val="222222"/>
          <w:kern w:val="0"/>
          <w:sz w:val="24"/>
          <w:szCs w:val="24"/>
        </w:rPr>
        <w:t>）。このことから、主の宣教期間は3年半であり、（バプテスマを受けたのが紀元29年の9月から10月であることから計算すると）十字架刑は紀元33年の3月から4月であることがわかります。結論から言うと、ヨハネの宣教は紀元28年9-10月頃に始まり、紀元32年3-4月の死で終わり、イエスの宣教はちょうどヨハネよりも1年後にずれて紀元29年9-10月に始まり、紀元33年3-4月の死（と復活）で終わったことになります。</w:t>
      </w:r>
    </w:p>
    <w:p w14:paraId="60656C10" w14:textId="77777777" w:rsidR="001F52FD" w:rsidRPr="0083430A" w:rsidRDefault="001F52FD" w:rsidP="001F52FD">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2DEF92F5" w14:textId="77777777" w:rsidR="001F52FD" w:rsidRPr="0083430A" w:rsidRDefault="001F52FD" w:rsidP="00D64A5D">
      <w:pPr>
        <w:widowControl/>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冒頭で述べたように、キリストの地上生涯の期間は、神の人類史の年代設計の中心的な役割を担っています。それは「時の満ちる」（</w:t>
      </w:r>
      <w:hyperlink r:id="rId1116" w:anchor="4:4" w:tooltip="しかし、時の満ちるに及んで、神は御子を女から生れさせ、律法の下に生れさせて、おつかわしになった。" w:history="1">
        <w:r w:rsidR="005C7B34" w:rsidRPr="005C7B34">
          <w:rPr>
            <w:rFonts w:ascii="ＭＳ Ｐ明朝" w:eastAsia="ＭＳ Ｐ明朝" w:hAnsi="ＭＳ Ｐ明朝" w:cs="Noto Sans CJK SC Light" w:hint="eastAsia"/>
            <w:color w:val="0000FF"/>
            <w:sz w:val="24"/>
            <w:szCs w:val="24"/>
            <w:u w:val="single"/>
          </w:rPr>
          <w:t>ガラ</w:t>
        </w:r>
        <w:r w:rsidR="0032398E">
          <w:rPr>
            <w:rFonts w:ascii="ＭＳ Ｐ明朝" w:eastAsia="ＭＳ Ｐ明朝" w:hAnsi="ＭＳ Ｐ明朝" w:cs="Noto Sans CJK SC Light" w:hint="eastAsia"/>
            <w:color w:val="0000FF"/>
            <w:sz w:val="24"/>
            <w:szCs w:val="24"/>
            <w:u w:val="single"/>
          </w:rPr>
          <w:t>テヤ</w:t>
        </w:r>
        <w:r w:rsidR="005C7B34" w:rsidRPr="005C7B34">
          <w:rPr>
            <w:rFonts w:ascii="ＭＳ Ｐ明朝" w:eastAsia="ＭＳ Ｐ明朝" w:hAnsi="ＭＳ Ｐ明朝" w:cs="Noto Sans CJK SC Light" w:hint="eastAsia"/>
            <w:color w:val="0000FF"/>
            <w:sz w:val="24"/>
            <w:szCs w:val="24"/>
            <w:u w:val="single"/>
          </w:rPr>
          <w:t>4</w:t>
        </w:r>
        <w:r w:rsidR="0032398E">
          <w:rPr>
            <w:rFonts w:ascii="ＭＳ Ｐ明朝" w:eastAsia="ＭＳ Ｐ明朝" w:hAnsi="ＭＳ Ｐ明朝" w:cs="Noto Sans CJK SC Light" w:hint="eastAsia"/>
            <w:color w:val="0000FF"/>
            <w:sz w:val="24"/>
            <w:szCs w:val="24"/>
            <w:u w:val="single"/>
          </w:rPr>
          <w:t>章</w:t>
        </w:r>
        <w:r w:rsidR="005C7B34" w:rsidRPr="005C7B34">
          <w:rPr>
            <w:rFonts w:ascii="ＭＳ Ｐ明朝" w:eastAsia="ＭＳ Ｐ明朝" w:hAnsi="ＭＳ Ｐ明朝" w:cs="Noto Sans CJK SC Light" w:hint="eastAsia"/>
            <w:color w:val="0000FF"/>
            <w:sz w:val="24"/>
            <w:szCs w:val="24"/>
            <w:u w:val="single"/>
          </w:rPr>
          <w:t>4</w:t>
        </w:r>
      </w:hyperlink>
      <w:r w:rsidR="0032398E">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）ことであり、「時代の接合＜ギリシャ語で『スンテレイア』：完結とも訳される、</w:t>
      </w:r>
      <w:r w:rsidRPr="005C7B34">
        <w:rPr>
          <w:rFonts w:ascii="ＭＳ Ｐ明朝" w:eastAsia="ＭＳ Ｐ明朝" w:hAnsi="ＭＳ Ｐ明朝" w:cs="ＭＳ Ｐゴシック"/>
          <w:kern w:val="0"/>
          <w:sz w:val="24"/>
          <w:szCs w:val="24"/>
        </w:rPr>
        <w:t>二つが</w:t>
      </w:r>
      <w:r w:rsidR="00D64A5D" w:rsidRPr="005C7B34">
        <w:rPr>
          <w:rFonts w:ascii="ＭＳ Ｐ明朝" w:eastAsia="ＭＳ Ｐ明朝" w:hAnsi="ＭＳ Ｐ明朝" w:cs="ＭＳ Ｐゴシック" w:hint="eastAsia"/>
          <w:kern w:val="0"/>
          <w:sz w:val="24"/>
          <w:szCs w:val="24"/>
        </w:rPr>
        <w:t>一つ</w:t>
      </w:r>
      <w:r w:rsidRPr="005C7B34">
        <w:rPr>
          <w:rFonts w:ascii="ＭＳ Ｐ明朝" w:eastAsia="ＭＳ Ｐ明朝" w:hAnsi="ＭＳ Ｐ明朝" w:cs="ＭＳ Ｐゴシック"/>
          <w:kern w:val="0"/>
          <w:sz w:val="24"/>
          <w:szCs w:val="24"/>
        </w:rPr>
        <w:t>になる意、</w:t>
      </w:r>
      <w:r w:rsidRPr="0083430A">
        <w:rPr>
          <w:rFonts w:ascii="ＭＳ Ｐ明朝" w:eastAsia="ＭＳ Ｐ明朝" w:hAnsi="ＭＳ Ｐ明朝" w:cs="ＭＳ Ｐゴシック"/>
          <w:color w:val="222222"/>
          <w:kern w:val="0"/>
          <w:sz w:val="24"/>
          <w:szCs w:val="24"/>
        </w:rPr>
        <w:t>英語ではconsummationと訳され、結婚の初夜で二人が一つになるという意味</w:t>
      </w:r>
      <w:r w:rsidRPr="005C7B34">
        <w:rPr>
          <w:rFonts w:ascii="ＭＳ Ｐ明朝" w:eastAsia="ＭＳ Ｐ明朝" w:hAnsi="ＭＳ Ｐ明朝" w:cs="ＭＳ Ｐゴシック"/>
          <w:kern w:val="0"/>
          <w:sz w:val="24"/>
          <w:szCs w:val="24"/>
        </w:rPr>
        <w:t>が</w:t>
      </w:r>
      <w:r w:rsidR="00D64A5D" w:rsidRPr="005C7B34">
        <w:rPr>
          <w:rFonts w:ascii="ＭＳ Ｐ明朝" w:eastAsia="ＭＳ Ｐ明朝" w:hAnsi="ＭＳ Ｐ明朝" w:cs="ＭＳ Ｐゴシック" w:hint="eastAsia"/>
          <w:kern w:val="0"/>
          <w:sz w:val="24"/>
          <w:szCs w:val="24"/>
        </w:rPr>
        <w:t>あります</w:t>
      </w:r>
      <w:r w:rsidRPr="005C7B34">
        <w:rPr>
          <w:rFonts w:ascii="ＭＳ Ｐ明朝" w:eastAsia="ＭＳ Ｐ明朝" w:hAnsi="ＭＳ Ｐ明朝" w:cs="ＭＳ Ｐゴシック"/>
          <w:kern w:val="0"/>
          <w:sz w:val="24"/>
          <w:szCs w:val="24"/>
        </w:rPr>
        <w:t>＞</w:t>
      </w:r>
      <w:r w:rsidRPr="0083430A">
        <w:rPr>
          <w:rFonts w:ascii="ＭＳ Ｐ明朝" w:eastAsia="ＭＳ Ｐ明朝" w:hAnsi="ＭＳ Ｐ明朝" w:cs="ＭＳ Ｐゴシック"/>
          <w:color w:val="222222"/>
          <w:kern w:val="0"/>
          <w:sz w:val="24"/>
          <w:szCs w:val="24"/>
        </w:rPr>
        <w:t>」（</w:t>
      </w:r>
      <w:hyperlink r:id="rId1117" w:anchor="9:26" w:tooltip="しかし事実、ご自身をいけにえとしてささげて罪を取り除くために、世の終りに、一度だけ現れたのである。" w:history="1">
        <w:r w:rsidR="005C7B34" w:rsidRPr="005C7B34">
          <w:rPr>
            <w:rFonts w:ascii="ＭＳ Ｐ明朝" w:eastAsia="ＭＳ Ｐ明朝" w:hAnsi="ＭＳ Ｐ明朝" w:cs="Noto Sans CJK SC Light" w:hint="eastAsia"/>
            <w:color w:val="0000FF"/>
            <w:sz w:val="24"/>
            <w:szCs w:val="24"/>
            <w:u w:val="single"/>
          </w:rPr>
          <w:t>ヘブル9</w:t>
        </w:r>
        <w:r w:rsidR="0032398E">
          <w:rPr>
            <w:rFonts w:ascii="ＭＳ Ｐ明朝" w:eastAsia="ＭＳ Ｐ明朝" w:hAnsi="ＭＳ Ｐ明朝" w:cs="Noto Sans CJK SC Light" w:hint="eastAsia"/>
            <w:color w:val="0000FF"/>
            <w:sz w:val="24"/>
            <w:szCs w:val="24"/>
            <w:u w:val="single"/>
          </w:rPr>
          <w:t>章</w:t>
        </w:r>
        <w:r w:rsidR="005C7B34" w:rsidRPr="005C7B34">
          <w:rPr>
            <w:rFonts w:ascii="ＭＳ Ｐ明朝" w:eastAsia="ＭＳ Ｐ明朝" w:hAnsi="ＭＳ Ｐ明朝" w:cs="Noto Sans CJK SC Light" w:hint="eastAsia"/>
            <w:color w:val="0000FF"/>
            <w:sz w:val="24"/>
            <w:szCs w:val="24"/>
            <w:u w:val="single"/>
          </w:rPr>
          <w:t>26</w:t>
        </w:r>
        <w:r w:rsidR="0032398E">
          <w:rPr>
            <w:rFonts w:ascii="ＭＳ Ｐ明朝" w:eastAsia="ＭＳ Ｐ明朝" w:hAnsi="ＭＳ Ｐ明朝" w:cs="Noto Sans CJK SC Light" w:hint="eastAsia"/>
            <w:color w:val="0000FF"/>
            <w:sz w:val="24"/>
            <w:szCs w:val="24"/>
            <w:u w:val="single"/>
          </w:rPr>
          <w:t>節後半</w:t>
        </w:r>
      </w:hyperlink>
      <w:r w:rsidR="005C7B34" w:rsidRPr="005C7B34">
        <w:rPr>
          <w:rFonts w:ascii="ＭＳ Ｐ明朝" w:eastAsia="ＭＳ Ｐ明朝" w:hAnsi="ＭＳ Ｐ明朝" w:cs="Noto Sans CJK SC Light" w:hint="eastAsia"/>
          <w:sz w:val="24"/>
          <w:szCs w:val="24"/>
        </w:rPr>
        <w:t xml:space="preserve">; </w:t>
      </w:r>
      <w:hyperlink r:id="rId1118" w:anchor="1:2" w:tooltip="この終りの時には、御子によって、わたしたちに語られたのである。神は御子を万物の相続者と定め、また、御子によって、もろもろの世界を造られた。" w:history="1">
        <w:r w:rsidR="005C7B34" w:rsidRPr="005C7B34">
          <w:rPr>
            <w:rFonts w:ascii="ＭＳ Ｐ明朝" w:eastAsia="ＭＳ Ｐ明朝" w:hAnsi="ＭＳ Ｐ明朝" w:cs="Noto Sans CJK SC Light" w:hint="eastAsia"/>
            <w:color w:val="0000FF"/>
            <w:sz w:val="24"/>
            <w:szCs w:val="24"/>
            <w:u w:val="single"/>
          </w:rPr>
          <w:t>ヘブル1</w:t>
        </w:r>
        <w:r w:rsidR="0032398E">
          <w:rPr>
            <w:rFonts w:ascii="ＭＳ Ｐ明朝" w:eastAsia="ＭＳ Ｐ明朝" w:hAnsi="ＭＳ Ｐ明朝" w:cs="Noto Sans CJK SC Light" w:hint="eastAsia"/>
            <w:color w:val="0000FF"/>
            <w:sz w:val="24"/>
            <w:szCs w:val="24"/>
            <w:u w:val="single"/>
          </w:rPr>
          <w:t>章</w:t>
        </w:r>
        <w:r w:rsidR="005C7B34" w:rsidRPr="005C7B34">
          <w:rPr>
            <w:rFonts w:ascii="ＭＳ Ｐ明朝" w:eastAsia="ＭＳ Ｐ明朝" w:hAnsi="ＭＳ Ｐ明朝" w:cs="Noto Sans CJK SC Light" w:hint="eastAsia"/>
            <w:color w:val="0000FF"/>
            <w:sz w:val="24"/>
            <w:szCs w:val="24"/>
            <w:u w:val="single"/>
          </w:rPr>
          <w:t>2</w:t>
        </w:r>
      </w:hyperlink>
      <w:r w:rsidR="0032398E">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参照）です。</w:t>
      </w:r>
      <w:r w:rsidR="00D64A5D" w:rsidRPr="005C7B34">
        <w:rPr>
          <w:rFonts w:ascii="ＭＳ Ｐ明朝" w:eastAsia="ＭＳ Ｐ明朝" w:hAnsi="ＭＳ Ｐ明朝" w:cs="ＭＳ Ｐゴシック" w:hint="eastAsia"/>
          <w:kern w:val="0"/>
          <w:sz w:val="24"/>
          <w:szCs w:val="24"/>
        </w:rPr>
        <w:t>七つ</w:t>
      </w:r>
      <w:r w:rsidRPr="005C7B34">
        <w:rPr>
          <w:rFonts w:ascii="ＭＳ Ｐ明朝" w:eastAsia="ＭＳ Ｐ明朝" w:hAnsi="ＭＳ Ｐ明朝" w:cs="ＭＳ Ｐゴシック"/>
          <w:kern w:val="0"/>
          <w:sz w:val="24"/>
          <w:szCs w:val="24"/>
        </w:rPr>
        <w:t>の千</w:t>
      </w:r>
      <w:r w:rsidRPr="0083430A">
        <w:rPr>
          <w:rFonts w:ascii="ＭＳ Ｐ明朝" w:eastAsia="ＭＳ Ｐ明朝" w:hAnsi="ＭＳ Ｐ明朝" w:cs="ＭＳ Ｐゴシック"/>
          <w:color w:val="222222"/>
          <w:kern w:val="0"/>
          <w:sz w:val="24"/>
          <w:szCs w:val="24"/>
        </w:rPr>
        <w:t>年期時代の進行における33年間の幕間＜まくあい＞であり、ユダヤ時代の終了（</w:t>
      </w:r>
      <w:hyperlink r:id="rId1119" w:anchor="1:15" w:tooltip="「時は満ちた、神の国は近づいた。悔い改めて福音を信ぜよ」。" w:history="1">
        <w:r w:rsidR="005C7B34" w:rsidRPr="005C7B34">
          <w:rPr>
            <w:rFonts w:ascii="ＭＳ Ｐ明朝" w:eastAsia="ＭＳ Ｐ明朝" w:hAnsi="ＭＳ Ｐ明朝" w:cs="Noto Sans CJK SC Light" w:hint="eastAsia"/>
            <w:color w:val="0000FF"/>
            <w:sz w:val="24"/>
            <w:szCs w:val="24"/>
            <w:u w:val="single"/>
          </w:rPr>
          <w:t>マルコ1</w:t>
        </w:r>
        <w:r w:rsidR="0032398E">
          <w:rPr>
            <w:rFonts w:ascii="ＭＳ Ｐ明朝" w:eastAsia="ＭＳ Ｐ明朝" w:hAnsi="ＭＳ Ｐ明朝" w:cs="Noto Sans CJK SC Light" w:hint="eastAsia"/>
            <w:color w:val="0000FF"/>
            <w:sz w:val="24"/>
            <w:szCs w:val="24"/>
            <w:u w:val="single"/>
          </w:rPr>
          <w:t>章</w:t>
        </w:r>
        <w:r w:rsidR="005C7B34" w:rsidRPr="005C7B34">
          <w:rPr>
            <w:rFonts w:ascii="ＭＳ Ｐ明朝" w:eastAsia="ＭＳ Ｐ明朝" w:hAnsi="ＭＳ Ｐ明朝" w:cs="Noto Sans CJK SC Light" w:hint="eastAsia"/>
            <w:color w:val="0000FF"/>
            <w:sz w:val="24"/>
            <w:szCs w:val="24"/>
            <w:u w:val="single"/>
          </w:rPr>
          <w:t>15</w:t>
        </w:r>
      </w:hyperlink>
      <w:r w:rsidR="0032398E">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r w:rsidR="0032398E">
        <w:rPr>
          <w:rStyle w:val="ac"/>
          <w:rFonts w:ascii="ＭＳ Ｐ明朝" w:eastAsia="ＭＳ Ｐ明朝" w:hAnsi="ＭＳ Ｐ明朝" w:cs="ＭＳ Ｐゴシック"/>
          <w:color w:val="222222"/>
          <w:kern w:val="0"/>
          <w:sz w:val="24"/>
          <w:szCs w:val="24"/>
        </w:rPr>
        <w:footnoteReference w:id="76"/>
      </w:r>
      <w:r w:rsidRPr="0083430A">
        <w:rPr>
          <w:rFonts w:ascii="ＭＳ Ｐ明朝" w:eastAsia="ＭＳ Ｐ明朝" w:hAnsi="ＭＳ Ｐ明朝" w:cs="ＭＳ Ｐゴシック"/>
          <w:color w:val="222222"/>
          <w:kern w:val="0"/>
          <w:sz w:val="24"/>
          <w:szCs w:val="24"/>
        </w:rPr>
        <w:t>と教会時代の開始（</w:t>
      </w:r>
      <w:hyperlink r:id="rId1120" w:anchor="21:43" w:tooltip="それだから、あなたがたに言うが、神の国はあなたがたから取り上げられて、御国にふさわしい実を結ぶような異邦人に与えられるであろう。" w:history="1">
        <w:r w:rsidR="005C7B34" w:rsidRPr="005C7B34">
          <w:rPr>
            <w:rFonts w:ascii="ＭＳ Ｐ明朝" w:eastAsia="ＭＳ Ｐ明朝" w:hAnsi="ＭＳ Ｐ明朝" w:cs="Noto Sans CJK SC Light" w:hint="eastAsia"/>
            <w:color w:val="0000FF"/>
            <w:sz w:val="24"/>
            <w:szCs w:val="24"/>
            <w:u w:val="single"/>
          </w:rPr>
          <w:t>マタイ21</w:t>
        </w:r>
        <w:r w:rsidR="0032398E">
          <w:rPr>
            <w:rFonts w:ascii="ＭＳ Ｐ明朝" w:eastAsia="ＭＳ Ｐ明朝" w:hAnsi="ＭＳ Ｐ明朝" w:cs="Noto Sans CJK SC Light" w:hint="eastAsia"/>
            <w:color w:val="0000FF"/>
            <w:sz w:val="24"/>
            <w:szCs w:val="24"/>
            <w:u w:val="single"/>
          </w:rPr>
          <w:t>章</w:t>
        </w:r>
        <w:r w:rsidR="005C7B34" w:rsidRPr="005C7B34">
          <w:rPr>
            <w:rFonts w:ascii="ＭＳ Ｐ明朝" w:eastAsia="ＭＳ Ｐ明朝" w:hAnsi="ＭＳ Ｐ明朝" w:cs="Noto Sans CJK SC Light" w:hint="eastAsia"/>
            <w:color w:val="0000FF"/>
            <w:sz w:val="24"/>
            <w:szCs w:val="24"/>
            <w:u w:val="single"/>
          </w:rPr>
          <w:t>43</w:t>
        </w:r>
      </w:hyperlink>
      <w:r w:rsidR="0032398E">
        <w:rPr>
          <w:rFonts w:ascii="ＭＳ Ｐ明朝" w:eastAsia="ＭＳ Ｐ明朝" w:hAnsi="ＭＳ Ｐ明朝" w:cs="Noto Sans CJK SC Light" w:hint="eastAsia"/>
          <w:color w:val="0000FF"/>
          <w:sz w:val="24"/>
          <w:szCs w:val="24"/>
          <w:u w:val="single"/>
        </w:rPr>
        <w:t>節;</w:t>
      </w:r>
      <w:r w:rsidR="0032398E">
        <w:rPr>
          <w:rFonts w:ascii="ＭＳ Ｐ明朝" w:eastAsia="ＭＳ Ｐ明朝" w:hAnsi="ＭＳ Ｐ明朝" w:cs="Noto Sans CJK SC Light"/>
          <w:color w:val="0000FF"/>
          <w:sz w:val="24"/>
          <w:szCs w:val="24"/>
          <w:u w:val="single"/>
        </w:rPr>
        <w:t xml:space="preserve"> </w:t>
      </w:r>
      <w:hyperlink r:id="rId1121" w:anchor="12:9" w:tooltip="このぶどう園の主人は、どうするだろうか。彼は出てきて、農夫たちを殺し、ぶどう園を他の人々に与えるであろう。" w:history="1">
        <w:r w:rsidR="005C7B34" w:rsidRPr="005C7B34">
          <w:rPr>
            <w:rFonts w:ascii="ＭＳ Ｐ明朝" w:eastAsia="ＭＳ Ｐ明朝" w:hAnsi="ＭＳ Ｐ明朝" w:cs="Noto Sans CJK SC Light" w:hint="eastAsia"/>
            <w:color w:val="0000FF"/>
            <w:sz w:val="24"/>
            <w:szCs w:val="24"/>
            <w:u w:val="single"/>
          </w:rPr>
          <w:t>マルコ12</w:t>
        </w:r>
        <w:r w:rsidR="0032398E">
          <w:rPr>
            <w:rFonts w:ascii="ＭＳ Ｐ明朝" w:eastAsia="ＭＳ Ｐ明朝" w:hAnsi="ＭＳ Ｐ明朝" w:cs="Noto Sans CJK SC Light" w:hint="eastAsia"/>
            <w:color w:val="0000FF"/>
            <w:sz w:val="24"/>
            <w:szCs w:val="24"/>
            <w:u w:val="single"/>
          </w:rPr>
          <w:t>章9節</w:t>
        </w:r>
      </w:hyperlink>
      <w:r w:rsidR="0032398E">
        <w:rPr>
          <w:rFonts w:ascii="ＭＳ Ｐ明朝" w:eastAsia="ＭＳ Ｐ明朝" w:hAnsi="ＭＳ Ｐ明朝" w:cs="Noto Sans CJK SC Light"/>
          <w:sz w:val="24"/>
          <w:szCs w:val="24"/>
        </w:rPr>
        <w:t xml:space="preserve">; </w:t>
      </w:r>
      <w:hyperlink r:id="rId1122" w:anchor="20:16" w:tooltip="彼は出てきて、この農夫たちを殺し、ぶどう園を他の人々に与えるであろう」。人々はこれを聞いて、「そんなことがあってはなりません」と言った。" w:history="1">
        <w:r w:rsidR="005C7B34" w:rsidRPr="005C7B34">
          <w:rPr>
            <w:rFonts w:ascii="ＭＳ Ｐ明朝" w:eastAsia="ＭＳ Ｐ明朝" w:hAnsi="ＭＳ Ｐ明朝" w:cs="Noto Sans CJK SC Light" w:hint="eastAsia"/>
            <w:color w:val="0000FF"/>
            <w:sz w:val="24"/>
            <w:szCs w:val="24"/>
            <w:u w:val="single"/>
          </w:rPr>
          <w:t>ルカ20</w:t>
        </w:r>
        <w:r w:rsidR="0032398E">
          <w:rPr>
            <w:rFonts w:ascii="ＭＳ Ｐ明朝" w:eastAsia="ＭＳ Ｐ明朝" w:hAnsi="ＭＳ Ｐ明朝" w:cs="Noto Sans CJK SC Light" w:hint="eastAsia"/>
            <w:color w:val="0000FF"/>
            <w:sz w:val="24"/>
            <w:szCs w:val="24"/>
            <w:u w:val="single"/>
          </w:rPr>
          <w:t>章</w:t>
        </w:r>
        <w:r w:rsidR="005C7B34" w:rsidRPr="005C7B34">
          <w:rPr>
            <w:rFonts w:ascii="ＭＳ Ｐ明朝" w:eastAsia="ＭＳ Ｐ明朝" w:hAnsi="ＭＳ Ｐ明朝" w:cs="Noto Sans CJK SC Light" w:hint="eastAsia"/>
            <w:color w:val="0000FF"/>
            <w:sz w:val="24"/>
            <w:szCs w:val="24"/>
            <w:u w:val="single"/>
          </w:rPr>
          <w:t>1</w:t>
        </w:r>
        <w:r w:rsidR="0032398E">
          <w:rPr>
            <w:rFonts w:ascii="ＭＳ Ｐ明朝" w:eastAsia="ＭＳ Ｐ明朝" w:hAnsi="ＭＳ Ｐ明朝" w:cs="Noto Sans CJK SC Light"/>
            <w:color w:val="0000FF"/>
            <w:sz w:val="24"/>
            <w:szCs w:val="24"/>
            <w:u w:val="single"/>
          </w:rPr>
          <w:t>6</w:t>
        </w:r>
        <w:r w:rsidR="0032398E">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color w:val="222222"/>
          <w:kern w:val="0"/>
          <w:sz w:val="24"/>
          <w:szCs w:val="24"/>
        </w:rPr>
        <w:t>）を示すものです。この33年というのは、（来</w:t>
      </w:r>
      <w:r w:rsidR="0043463A">
        <w:rPr>
          <w:rFonts w:ascii="ＭＳ Ｐ明朝" w:eastAsia="ＭＳ Ｐ明朝" w:hAnsi="ＭＳ Ｐ明朝" w:cs="ＭＳ Ｐゴシック" w:hint="eastAsia"/>
          <w:color w:val="222222"/>
          <w:kern w:val="0"/>
          <w:sz w:val="24"/>
          <w:szCs w:val="24"/>
        </w:rPr>
        <w:t>た</w:t>
      </w:r>
      <w:r w:rsidRPr="0083430A">
        <w:rPr>
          <w:rFonts w:ascii="ＭＳ Ｐ明朝" w:eastAsia="ＭＳ Ｐ明朝" w:hAnsi="ＭＳ Ｐ明朝" w:cs="ＭＳ Ｐゴシック"/>
          <w:color w:val="222222"/>
          <w:kern w:val="0"/>
          <w:sz w:val="24"/>
          <w:szCs w:val="24"/>
        </w:rPr>
        <w:t>るべき御子の</w:t>
      </w:r>
      <w:r w:rsidR="005C7B34">
        <w:rPr>
          <w:rFonts w:ascii="ＭＳ Ｐ明朝" w:eastAsia="ＭＳ Ｐ明朝" w:hAnsi="ＭＳ Ｐ明朝" w:cs="ＭＳ Ｐゴシック" w:hint="eastAsia"/>
          <w:color w:val="222222"/>
          <w:kern w:val="0"/>
          <w:sz w:val="24"/>
          <w:szCs w:val="24"/>
        </w:rPr>
        <w:t>予</w:t>
      </w:r>
      <w:r w:rsidRPr="0083430A">
        <w:rPr>
          <w:rFonts w:ascii="ＭＳ Ｐ明朝" w:eastAsia="ＭＳ Ｐ明朝" w:hAnsi="ＭＳ Ｐ明朝" w:cs="ＭＳ Ｐゴシック"/>
          <w:color w:val="222222"/>
          <w:kern w:val="0"/>
          <w:sz w:val="24"/>
          <w:szCs w:val="24"/>
        </w:rPr>
        <w:t>型である）ダビデがエルサレムで統治していた期間＜</w:t>
      </w:r>
      <w:hyperlink r:id="rId1123" w:anchor="2:11" w:tooltip="ダビデがイスラエルを治めた日数は四十年であった。すなわちヘブロンで七年、エルサレムで三十三年、王であった。 " w:history="1">
        <w:r w:rsidRPr="0032398E">
          <w:rPr>
            <w:rStyle w:val="a3"/>
            <w:rFonts w:ascii="ＭＳ Ｐ明朝" w:eastAsia="ＭＳ Ｐ明朝" w:hAnsi="ＭＳ Ｐ明朝" w:cs="ＭＳ Ｐゴシック"/>
            <w:kern w:val="0"/>
            <w:sz w:val="24"/>
            <w:szCs w:val="24"/>
          </w:rPr>
          <w:t>列王記上２章11節</w:t>
        </w:r>
      </w:hyperlink>
      <w:r w:rsidRPr="0083430A">
        <w:rPr>
          <w:rFonts w:ascii="ＭＳ Ｐ明朝" w:eastAsia="ＭＳ Ｐ明朝" w:hAnsi="ＭＳ Ｐ明朝" w:cs="ＭＳ Ｐゴシック"/>
          <w:color w:val="222222"/>
          <w:kern w:val="0"/>
          <w:sz w:val="24"/>
          <w:szCs w:val="24"/>
        </w:rPr>
        <w:t>＞と全く同じで、いわば人類史の残りの部分が軸となる恵みの期間です。というのは、これは、イエス・キリストが世に与えられていた期間だったということです。しかし世はイエス・キリストを拒みました。</w:t>
      </w:r>
    </w:p>
    <w:p w14:paraId="5AE57F1E" w14:textId="77777777" w:rsidR="001F52FD" w:rsidRPr="0083430A" w:rsidRDefault="001F52FD" w:rsidP="001F52FD">
      <w:pPr>
        <w:widowControl/>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したがって、年代的には、キリストの誕生は、神の歴史的時間の経過を逆算するための重要な起点であり、一方キリストの死と復活は、その後の歴史の進展を計算するための基点となるものです。紀元前2年と紀元33年を、それぞれこの二つの重要な出来事の礎＜いしずえ＞の日付とした上で、次に、前者、後者からそれぞれ</w:t>
      </w:r>
      <w:r w:rsidR="0043463A">
        <w:rPr>
          <w:rFonts w:ascii="ＭＳ Ｐ明朝" w:eastAsia="ＭＳ Ｐ明朝" w:hAnsi="ＭＳ Ｐ明朝" w:cs="ＭＳ Ｐゴシック" w:hint="eastAsia"/>
          <w:color w:val="222222"/>
          <w:kern w:val="0"/>
          <w:sz w:val="24"/>
          <w:szCs w:val="24"/>
        </w:rPr>
        <w:t>算出</w:t>
      </w:r>
      <w:r w:rsidRPr="0083430A">
        <w:rPr>
          <w:rFonts w:ascii="ＭＳ Ｐ明朝" w:eastAsia="ＭＳ Ｐ明朝" w:hAnsi="ＭＳ Ｐ明朝" w:cs="ＭＳ Ｐゴシック"/>
          <w:color w:val="222222"/>
          <w:kern w:val="0"/>
          <w:sz w:val="24"/>
          <w:szCs w:val="24"/>
        </w:rPr>
        <w:t>して、人類史の七千年時代に関して、キリストが誕生した年をユダヤ時代の終わり、キリストが十字架に架けられた年を教会時代の始まりの起点として、聖書の記録が指し示す特定の日付をできるだけ正確に探ることを</w:t>
      </w:r>
      <w:r w:rsidR="008B5A9B">
        <w:rPr>
          <w:rFonts w:ascii="ＭＳ Ｐ明朝" w:eastAsia="ＭＳ Ｐ明朝" w:hAnsi="ＭＳ Ｐ明朝" w:cs="ＭＳ Ｐゴシック" w:hint="eastAsia"/>
          <w:color w:val="222222"/>
          <w:kern w:val="0"/>
          <w:sz w:val="24"/>
          <w:szCs w:val="24"/>
        </w:rPr>
        <w:t>これから</w:t>
      </w:r>
      <w:r w:rsidR="008B5A9B" w:rsidRPr="008B5A9B">
        <w:rPr>
          <w:rFonts w:ascii="ＭＳ Ｐ明朝" w:eastAsia="ＭＳ Ｐ明朝" w:hAnsi="ＭＳ Ｐ明朝" w:cs="ＭＳ Ｐゴシック" w:hint="eastAsia"/>
          <w:color w:val="222222"/>
          <w:kern w:val="0"/>
          <w:sz w:val="24"/>
          <w:szCs w:val="24"/>
        </w:rPr>
        <w:t>目標として</w:t>
      </w:r>
      <w:r w:rsidRPr="008B5A9B">
        <w:rPr>
          <w:rFonts w:ascii="ＭＳ Ｐ明朝" w:eastAsia="ＭＳ Ｐ明朝" w:hAnsi="ＭＳ Ｐ明朝" w:cs="ＭＳ Ｐゴシック"/>
          <w:color w:val="222222"/>
          <w:kern w:val="0"/>
          <w:sz w:val="24"/>
          <w:szCs w:val="24"/>
        </w:rPr>
        <w:t>いくこ</w:t>
      </w:r>
      <w:r w:rsidRPr="0083430A">
        <w:rPr>
          <w:rFonts w:ascii="ＭＳ Ｐ明朝" w:eastAsia="ＭＳ Ｐ明朝" w:hAnsi="ＭＳ Ｐ明朝" w:cs="ＭＳ Ｐゴシック"/>
          <w:color w:val="222222"/>
          <w:kern w:val="0"/>
          <w:sz w:val="24"/>
          <w:szCs w:val="24"/>
        </w:rPr>
        <w:t>とになります。</w:t>
      </w:r>
      <w:r w:rsidR="0032398E">
        <w:rPr>
          <w:rStyle w:val="ac"/>
          <w:rFonts w:ascii="ＭＳ Ｐ明朝" w:eastAsia="ＭＳ Ｐ明朝" w:hAnsi="ＭＳ Ｐ明朝" w:cs="ＭＳ Ｐゴシック"/>
          <w:color w:val="222222"/>
          <w:kern w:val="0"/>
          <w:sz w:val="24"/>
          <w:szCs w:val="24"/>
        </w:rPr>
        <w:footnoteReference w:id="77"/>
      </w:r>
    </w:p>
    <w:p w14:paraId="314A91FE" w14:textId="77777777" w:rsidR="001F52FD" w:rsidRPr="0083430A" w:rsidRDefault="001F52FD" w:rsidP="001F52FD">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14CF8CED"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b/>
          <w:bCs/>
          <w:color w:val="FF0000"/>
          <w:kern w:val="0"/>
          <w:sz w:val="24"/>
          <w:szCs w:val="24"/>
        </w:rPr>
        <w:t> </w:t>
      </w:r>
      <w:r w:rsidRPr="0083430A">
        <w:rPr>
          <w:rFonts w:ascii="ＭＳ Ｐ明朝" w:eastAsia="ＭＳ Ｐ明朝" w:hAnsi="ＭＳ Ｐ明朝" w:cs="Arial"/>
          <w:b/>
          <w:bCs/>
          <w:color w:val="222222"/>
          <w:kern w:val="0"/>
          <w:sz w:val="24"/>
          <w:szCs w:val="24"/>
        </w:rPr>
        <w:t> </w:t>
      </w:r>
      <w:r w:rsidR="005C7B34">
        <w:rPr>
          <w:rFonts w:ascii="ＭＳ Ｐ明朝" w:eastAsia="ＭＳ Ｐ明朝" w:hAnsi="ＭＳ Ｐ明朝" w:cs="ＭＳ Ｐゴシック"/>
          <w:noProof/>
          <w:kern w:val="0"/>
          <w:sz w:val="24"/>
          <w:szCs w:val="24"/>
        </w:rPr>
        <w:drawing>
          <wp:inline distT="0" distB="0" distL="0" distR="0" wp14:anchorId="7D129544" wp14:editId="337A3A2B">
            <wp:extent cx="5243195" cy="3625850"/>
            <wp:effectExtent l="0" t="0" r="0" b="0"/>
            <wp:docPr id="115250632"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0632" name="図 3" descr="ダイアグラム&#10;&#10;自動的に生成された説明"/>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5243195" cy="3625850"/>
                    </a:xfrm>
                    <a:prstGeom prst="rect">
                      <a:avLst/>
                    </a:prstGeom>
                    <a:noFill/>
                    <a:ln>
                      <a:noFill/>
                    </a:ln>
                  </pic:spPr>
                </pic:pic>
              </a:graphicData>
            </a:graphic>
          </wp:inline>
        </w:drawing>
      </w:r>
    </w:p>
    <w:p w14:paraId="795E16CB"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b.</w:t>
      </w:r>
      <w:r w:rsidRPr="0083430A">
        <w:rPr>
          <w:rFonts w:ascii="ＭＳ Ｐ明朝" w:eastAsia="ＭＳ Ｐ明朝" w:hAnsi="ＭＳ Ｐ明朝" w:cs="Arial"/>
          <w:color w:val="222222"/>
          <w:kern w:val="0"/>
          <w:sz w:val="24"/>
          <w:szCs w:val="24"/>
          <w:u w:val="single"/>
        </w:rPr>
        <w:t> 4-3日目、および2-1日目</w:t>
      </w:r>
      <w:r w:rsidRPr="0083430A">
        <w:rPr>
          <w:rFonts w:ascii="ＭＳ Ｐ明朝" w:eastAsia="ＭＳ Ｐ明朝" w:hAnsi="ＭＳ Ｐ明朝" w:cs="Arial"/>
          <w:color w:val="222222"/>
          <w:kern w:val="0"/>
          <w:sz w:val="24"/>
          <w:szCs w:val="24"/>
        </w:rPr>
        <w:t>： 上の年表にあるように、異邦人の時代、ユダヤ人の時代、教会の時代は、すべて二つの千年期間を一組＜すなわち二千年間＞として構成しています。紀元前2年のキリストの誕生から逆算すると、聖書の記録は、（上の図で指摘しているような）いくつかの点を考慮すると、アダムの堕落までの4千年（ユダヤ人の時代と異邦人の時代という二組の二千年時代）を正確に再現していることになります：</w:t>
      </w:r>
    </w:p>
    <w:p w14:paraId="299D5A84"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14A63BAB"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1) イスラエルの時代はまだ7年ある（すなわち、ダニエル書の第70週、別名艱難時代＜70週の最後の1週、つまり7年間＞：</w:t>
      </w:r>
      <w:hyperlink r:id="rId1125" w:anchor="9:27" w:tooltip="彼は一週の間多くの者と、堅く契約を結ぶでしょう。そして彼はその週の半ばに、犠牲と供え物とを廃するでしょう。また荒す者が憎むべき者の翼に乗って来るでしょう。こうしてついにその定まった終りが、その荒す者の上に注がれるのです」。" w:history="1">
        <w:r w:rsidR="007003CA" w:rsidRPr="007003CA">
          <w:rPr>
            <w:rFonts w:ascii="ＭＳ Ｐ明朝" w:eastAsia="ＭＳ Ｐ明朝" w:hAnsi="ＭＳ Ｐ明朝" w:cs="Noto Sans CJK SC Light" w:hint="eastAsia"/>
            <w:color w:val="0000FF"/>
            <w:sz w:val="24"/>
            <w:szCs w:val="24"/>
            <w:u w:val="single"/>
          </w:rPr>
          <w:t>ダニエル9</w:t>
        </w:r>
        <w:r w:rsidR="00271A4F">
          <w:rPr>
            <w:rFonts w:ascii="ＭＳ Ｐ明朝" w:eastAsia="ＭＳ Ｐ明朝" w:hAnsi="ＭＳ Ｐ明朝" w:cs="Noto Sans CJK SC Light" w:hint="eastAsia"/>
            <w:color w:val="0000FF"/>
            <w:sz w:val="24"/>
            <w:szCs w:val="24"/>
            <w:u w:val="single"/>
          </w:rPr>
          <w:t>章</w:t>
        </w:r>
        <w:r w:rsidR="007003CA" w:rsidRPr="007003CA">
          <w:rPr>
            <w:rFonts w:ascii="ＭＳ Ｐ明朝" w:eastAsia="ＭＳ Ｐ明朝" w:hAnsi="ＭＳ Ｐ明朝" w:cs="Noto Sans CJK SC Light" w:hint="eastAsia"/>
            <w:color w:val="0000FF"/>
            <w:sz w:val="24"/>
            <w:szCs w:val="24"/>
            <w:u w:val="single"/>
          </w:rPr>
          <w:t>2</w:t>
        </w:r>
        <w:r w:rsidR="00271A4F">
          <w:rPr>
            <w:rFonts w:ascii="ＭＳ Ｐ明朝" w:eastAsia="ＭＳ Ｐ明朝" w:hAnsi="ＭＳ Ｐ明朝" w:cs="Noto Sans CJK SC Light"/>
            <w:color w:val="0000FF"/>
            <w:sz w:val="24"/>
            <w:szCs w:val="24"/>
            <w:u w:val="single"/>
          </w:rPr>
          <w:t>7</w:t>
        </w:r>
        <w:r w:rsidR="00271A4F">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）。したがって、二つの千年期間のイスラエルの時代には、1993年間だけとな</w:t>
      </w:r>
      <w:r w:rsidR="00271A4F">
        <w:rPr>
          <w:rFonts w:ascii="ＭＳ Ｐ明朝" w:eastAsia="ＭＳ Ｐ明朝" w:hAnsi="ＭＳ Ｐ明朝" w:cs="Arial" w:hint="eastAsia"/>
          <w:color w:val="222222"/>
          <w:kern w:val="0"/>
          <w:sz w:val="24"/>
          <w:szCs w:val="24"/>
        </w:rPr>
        <w:t>ります</w:t>
      </w:r>
      <w:r w:rsidRPr="0083430A">
        <w:rPr>
          <w:rFonts w:ascii="ＭＳ Ｐ明朝" w:eastAsia="ＭＳ Ｐ明朝" w:hAnsi="ＭＳ Ｐ明朝" w:cs="Arial"/>
          <w:color w:val="222222"/>
          <w:kern w:val="0"/>
          <w:sz w:val="24"/>
          <w:szCs w:val="24"/>
        </w:rPr>
        <w:t>。</w:t>
      </w:r>
    </w:p>
    <w:p w14:paraId="484BCE10"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1F2D0578"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2) バビロン捕囚（紀元前586-516年）の70年の期間は、神の真理を伝える機構としてのイスラエルの機能が停止していたため、ユダヤ時代の2000年にはカウントされ</w:t>
      </w:r>
      <w:r w:rsidR="00271A4F">
        <w:rPr>
          <w:rFonts w:ascii="ＭＳ Ｐ明朝" w:eastAsia="ＭＳ Ｐ明朝" w:hAnsi="ＭＳ Ｐ明朝" w:cs="Arial" w:hint="eastAsia"/>
          <w:color w:val="222222"/>
          <w:kern w:val="0"/>
          <w:sz w:val="24"/>
          <w:szCs w:val="24"/>
        </w:rPr>
        <w:t>ません</w:t>
      </w:r>
      <w:r w:rsidRPr="0083430A">
        <w:rPr>
          <w:rFonts w:ascii="ＭＳ Ｐ明朝" w:eastAsia="ＭＳ Ｐ明朝" w:hAnsi="ＭＳ Ｐ明朝" w:cs="Arial"/>
          <w:color w:val="222222"/>
          <w:kern w:val="0"/>
          <w:sz w:val="24"/>
          <w:szCs w:val="24"/>
        </w:rPr>
        <w:t>。</w:t>
      </w:r>
    </w:p>
    <w:p w14:paraId="1D379547"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78667F9C" w14:textId="77777777" w:rsidR="001F52FD" w:rsidRPr="0083430A" w:rsidRDefault="001F52FD" w:rsidP="001F52FD">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この二つの注意点を念頭に置いて、聖書の証拠をアダムの創造まで遡ることが可能です。以下のリストは、重要な聖書の引用をもとに、紀元前2年のキリストの誕生から一歩ずつ年代</w:t>
      </w:r>
      <w:r w:rsidRPr="00271A4F">
        <w:rPr>
          <w:rFonts w:ascii="ＭＳ Ｐ明朝" w:eastAsia="ＭＳ Ｐ明朝" w:hAnsi="ＭＳ Ｐ明朝" w:cs="Arial"/>
          <w:kern w:val="0"/>
          <w:sz w:val="24"/>
          <w:szCs w:val="24"/>
        </w:rPr>
        <w:t>を</w:t>
      </w:r>
      <w:r w:rsidR="00995EBB" w:rsidRPr="00271A4F">
        <w:rPr>
          <w:rFonts w:ascii="ＭＳ Ｐ明朝" w:eastAsia="ＭＳ Ｐ明朝" w:hAnsi="ＭＳ Ｐ明朝" w:cs="Arial" w:hint="eastAsia"/>
          <w:kern w:val="0"/>
          <w:sz w:val="24"/>
          <w:szCs w:val="24"/>
        </w:rPr>
        <w:t>遡って</w:t>
      </w:r>
      <w:r w:rsidRPr="00271A4F">
        <w:rPr>
          <w:rFonts w:ascii="ＭＳ Ｐ明朝" w:eastAsia="ＭＳ Ｐ明朝" w:hAnsi="ＭＳ Ｐ明朝" w:cs="Arial"/>
          <w:kern w:val="0"/>
          <w:sz w:val="24"/>
          <w:szCs w:val="24"/>
        </w:rPr>
        <w:t>いくもの</w:t>
      </w:r>
      <w:r w:rsidRPr="0083430A">
        <w:rPr>
          <w:rFonts w:ascii="ＭＳ Ｐ明朝" w:eastAsia="ＭＳ Ｐ明朝" w:hAnsi="ＭＳ Ｐ明朝" w:cs="Arial"/>
          <w:color w:val="222222"/>
          <w:kern w:val="0"/>
          <w:sz w:val="24"/>
          <w:szCs w:val="24"/>
        </w:rPr>
        <w:t>です。</w:t>
      </w:r>
    </w:p>
    <w:p w14:paraId="0F3A7411"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50837555"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 ユダヤ人の時代（</w:t>
      </w:r>
      <w:r w:rsidR="00F43D14">
        <w:rPr>
          <w:rFonts w:ascii="ＭＳ Ｐ明朝" w:eastAsia="ＭＳ Ｐ明朝" w:hAnsi="ＭＳ Ｐ明朝" w:cs="Arial" w:hint="eastAsia"/>
          <w:color w:val="222222"/>
          <w:kern w:val="0"/>
          <w:sz w:val="24"/>
          <w:szCs w:val="24"/>
        </w:rPr>
        <w:t>紀元前</w:t>
      </w:r>
      <w:r w:rsidRPr="0083430A">
        <w:rPr>
          <w:rFonts w:ascii="ＭＳ Ｐ明朝" w:eastAsia="ＭＳ Ｐ明朝" w:hAnsi="ＭＳ Ｐ明朝" w:cs="Arial"/>
          <w:color w:val="222222"/>
          <w:kern w:val="0"/>
          <w:sz w:val="24"/>
          <w:szCs w:val="24"/>
        </w:rPr>
        <w:t>2065年～紀元前2年</w:t>
      </w:r>
      <w:r w:rsidR="00FF0D8F">
        <w:rPr>
          <w:rStyle w:val="ac"/>
          <w:rFonts w:ascii="ＭＳ Ｐ明朝" w:eastAsia="ＭＳ Ｐ明朝" w:hAnsi="ＭＳ Ｐ明朝" w:cs="Arial"/>
          <w:color w:val="222222"/>
          <w:kern w:val="0"/>
          <w:sz w:val="24"/>
          <w:szCs w:val="24"/>
        </w:rPr>
        <w:footnoteReference w:id="78"/>
      </w:r>
      <w:r w:rsidRPr="0083430A">
        <w:rPr>
          <w:rFonts w:ascii="ＭＳ Ｐ明朝" w:eastAsia="ＭＳ Ｐ明朝" w:hAnsi="ＭＳ Ｐ明朝" w:cs="Arial"/>
          <w:color w:val="222222"/>
          <w:kern w:val="0"/>
          <w:sz w:val="24"/>
          <w:szCs w:val="24"/>
        </w:rPr>
        <w:t>）-。</w:t>
      </w:r>
    </w:p>
    <w:p w14:paraId="5E3930D1"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5312B431"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xml:space="preserve">    1.　</w:t>
      </w:r>
      <w:r w:rsidRPr="0083430A">
        <w:rPr>
          <w:rFonts w:ascii="ＭＳ Ｐ明朝" w:eastAsia="ＭＳ Ｐ明朝" w:hAnsi="ＭＳ Ｐ明朝" w:cs="Arial"/>
          <w:color w:val="222222"/>
          <w:kern w:val="0"/>
          <w:sz w:val="24"/>
          <w:szCs w:val="24"/>
          <w:u w:val="single"/>
        </w:rPr>
        <w:t>紀元前1444年（出エジプト）</w:t>
      </w:r>
      <w:r w:rsidRPr="0083430A">
        <w:rPr>
          <w:rFonts w:ascii="ＭＳ Ｐ明朝" w:eastAsia="ＭＳ Ｐ明朝" w:hAnsi="ＭＳ Ｐ明朝" w:cs="Arial"/>
          <w:color w:val="222222"/>
          <w:kern w:val="0"/>
          <w:sz w:val="24"/>
          <w:szCs w:val="24"/>
        </w:rPr>
        <w:t>：　ソロモン王の治世4年目（紀元前964年頃）が出エジプトの480年後（紀元前1444年頃：すなわち、964＋480＝1444）であるとする</w:t>
      </w:r>
      <w:hyperlink r:id="rId1126" w:anchor="6:1" w:tooltip="イスラエルの人々がエジプトの地を出て後四百八十年、ソロモンがイスラエルの王となって第四年のジフの月すなわち二月に、ソロモンは主のために宮を建てることを始めた。" w:history="1">
        <w:r w:rsidR="007003CA" w:rsidRPr="007003CA">
          <w:rPr>
            <w:rFonts w:ascii="ＭＳ Ｐ明朝" w:eastAsia="ＭＳ Ｐ明朝" w:hAnsi="ＭＳ Ｐ明朝" w:cs="Noto Sans CJK SC Light" w:hint="eastAsia"/>
            <w:color w:val="0000FF"/>
            <w:sz w:val="24"/>
            <w:szCs w:val="24"/>
            <w:u w:val="single"/>
          </w:rPr>
          <w:t>列王記</w:t>
        </w:r>
        <w:r w:rsidR="007003CA">
          <w:rPr>
            <w:rFonts w:ascii="ＭＳ Ｐ明朝" w:eastAsia="ＭＳ Ｐ明朝" w:hAnsi="ＭＳ Ｐ明朝" w:cs="Noto Sans CJK SC Light" w:hint="eastAsia"/>
            <w:color w:val="0000FF"/>
            <w:sz w:val="24"/>
            <w:szCs w:val="24"/>
            <w:u w:val="single"/>
          </w:rPr>
          <w:t>上</w:t>
        </w:r>
        <w:r w:rsidR="007003CA" w:rsidRPr="007003CA">
          <w:rPr>
            <w:rFonts w:ascii="ＭＳ Ｐ明朝" w:eastAsia="ＭＳ Ｐ明朝" w:hAnsi="ＭＳ Ｐ明朝" w:cs="Noto Sans CJK SC Light" w:hint="eastAsia"/>
            <w:color w:val="0000FF"/>
            <w:sz w:val="24"/>
            <w:szCs w:val="24"/>
            <w:u w:val="single"/>
          </w:rPr>
          <w:t>6章1節</w:t>
        </w:r>
      </w:hyperlink>
      <w:r w:rsidRPr="0083430A">
        <w:rPr>
          <w:rFonts w:ascii="ＭＳ Ｐ明朝" w:eastAsia="ＭＳ Ｐ明朝" w:hAnsi="ＭＳ Ｐ明朝" w:cs="Arial"/>
          <w:color w:val="222222"/>
          <w:kern w:val="0"/>
          <w:sz w:val="24"/>
          <w:szCs w:val="24"/>
        </w:rPr>
        <w:t>の記述に基づいて、（紀元前2年からだと）1442年遡って1444年の出エジプトとする</w:t>
      </w:r>
      <w:r w:rsidR="00FF0D8F">
        <w:rPr>
          <w:rStyle w:val="ac"/>
          <w:rFonts w:ascii="ＭＳ Ｐ明朝" w:eastAsia="ＭＳ Ｐ明朝" w:hAnsi="ＭＳ Ｐ明朝" w:cs="Arial"/>
          <w:color w:val="222222"/>
          <w:kern w:val="0"/>
          <w:sz w:val="24"/>
          <w:szCs w:val="24"/>
        </w:rPr>
        <w:footnoteReference w:id="79"/>
      </w:r>
      <w:r w:rsidRPr="0083430A">
        <w:rPr>
          <w:rFonts w:ascii="ＭＳ Ｐ明朝" w:eastAsia="ＭＳ Ｐ明朝" w:hAnsi="ＭＳ Ｐ明朝" w:cs="Arial"/>
          <w:color w:val="222222"/>
          <w:kern w:val="0"/>
          <w:sz w:val="24"/>
          <w:szCs w:val="24"/>
        </w:rPr>
        <w:t>。</w:t>
      </w:r>
    </w:p>
    <w:p w14:paraId="0F9795B8"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p>
    <w:p w14:paraId="4557661F"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2. </w:t>
      </w:r>
      <w:r w:rsidRPr="0083430A">
        <w:rPr>
          <w:rFonts w:ascii="ＭＳ Ｐ明朝" w:eastAsia="ＭＳ Ｐ明朝" w:hAnsi="ＭＳ Ｐ明朝" w:cs="Arial"/>
          <w:color w:val="222222"/>
          <w:kern w:val="0"/>
          <w:sz w:val="24"/>
          <w:szCs w:val="24"/>
          <w:u w:val="single"/>
        </w:rPr>
        <w:t>紀元前1874年（ヤコブ、エジプトへ）</w:t>
      </w:r>
      <w:r w:rsidRPr="0083430A">
        <w:rPr>
          <w:rFonts w:ascii="ＭＳ Ｐ明朝" w:eastAsia="ＭＳ Ｐ明朝" w:hAnsi="ＭＳ Ｐ明朝" w:cs="Arial"/>
          <w:color w:val="222222"/>
          <w:kern w:val="0"/>
          <w:sz w:val="24"/>
          <w:szCs w:val="24"/>
        </w:rPr>
        <w:t>：紀元前1444年からさらに430年遡り、ヤコブがエジプトに到着した時点。</w:t>
      </w:r>
      <w:hyperlink r:id="rId1127" w:anchor="12:40" w:tooltip="イスラエルの人々がエジプトに住んでいた間は、四百三十年であった。" w:history="1">
        <w:r w:rsidR="007003CA" w:rsidRPr="007003CA">
          <w:rPr>
            <w:rFonts w:ascii="ＭＳ Ｐ明朝" w:eastAsia="ＭＳ Ｐ明朝" w:hAnsi="ＭＳ Ｐ明朝" w:cs="Noto Sans CJK SC Light" w:hint="eastAsia"/>
            <w:color w:val="0000FF"/>
            <w:sz w:val="24"/>
            <w:szCs w:val="24"/>
            <w:u w:val="single"/>
          </w:rPr>
          <w:t>出エジプト記12章40節</w:t>
        </w:r>
      </w:hyperlink>
      <w:r w:rsidRPr="0083430A">
        <w:rPr>
          <w:rFonts w:ascii="ＭＳ Ｐ明朝" w:eastAsia="ＭＳ Ｐ明朝" w:hAnsi="ＭＳ Ｐ明朝" w:cs="Arial"/>
          <w:color w:val="222222"/>
          <w:kern w:val="0"/>
          <w:sz w:val="24"/>
          <w:szCs w:val="24"/>
        </w:rPr>
        <w:t>（ヤコブ到着後、イスラエルはエジプトにちょうど430年滞在したとある）に基づき、紀元前1874年に到達することになる。</w:t>
      </w:r>
    </w:p>
    <w:p w14:paraId="44F58888"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1A839802"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3. </w:t>
      </w:r>
      <w:r w:rsidRPr="0083430A">
        <w:rPr>
          <w:rFonts w:ascii="ＭＳ Ｐ明朝" w:eastAsia="ＭＳ Ｐ明朝" w:hAnsi="ＭＳ Ｐ明朝" w:cs="Arial"/>
          <w:color w:val="222222"/>
          <w:kern w:val="0"/>
          <w:sz w:val="24"/>
          <w:szCs w:val="24"/>
          <w:u w:val="single"/>
        </w:rPr>
        <w:t>紀元前2004年（ヤコブの誕生）</w:t>
      </w:r>
      <w:r w:rsidRPr="0083430A">
        <w:rPr>
          <w:rFonts w:ascii="ＭＳ Ｐ明朝" w:eastAsia="ＭＳ Ｐ明朝" w:hAnsi="ＭＳ Ｐ明朝" w:cs="Arial"/>
          <w:color w:val="222222"/>
          <w:kern w:val="0"/>
          <w:sz w:val="24"/>
          <w:szCs w:val="24"/>
        </w:rPr>
        <w:t>：紀元前1874年からさらに130年遡り、ヤコブの誕生となる。</w:t>
      </w:r>
      <w:hyperlink r:id="rId1128" w:anchor="49:7" w:tooltip="彼らの怒りは、激しいゆえにのろわれ、彼らの憤りは、はなはだしいゆえにのろわれる。わたしは彼らをヤコブのうちに分け、イスラエルのうちに散らそう。 " w:history="1">
        <w:r w:rsidRPr="008B5A9B">
          <w:rPr>
            <w:rStyle w:val="a3"/>
            <w:rFonts w:ascii="ＭＳ Ｐ明朝" w:eastAsia="ＭＳ Ｐ明朝" w:hAnsi="ＭＳ Ｐ明朝" w:cs="Arial"/>
            <w:kern w:val="0"/>
            <w:sz w:val="24"/>
            <w:szCs w:val="24"/>
          </w:rPr>
          <w:t>創世記47</w:t>
        </w:r>
        <w:r w:rsidR="008B5A9B" w:rsidRPr="008B5A9B">
          <w:rPr>
            <w:rStyle w:val="a3"/>
            <w:rFonts w:ascii="ＭＳ Ｐ明朝" w:eastAsia="ＭＳ Ｐ明朝" w:hAnsi="ＭＳ Ｐ明朝" w:cs="Arial"/>
            <w:kern w:val="0"/>
            <w:sz w:val="24"/>
            <w:szCs w:val="24"/>
          </w:rPr>
          <w:t>章</w:t>
        </w:r>
        <w:r w:rsidRPr="008B5A9B">
          <w:rPr>
            <w:rStyle w:val="a3"/>
            <w:rFonts w:ascii="ＭＳ Ｐ明朝" w:eastAsia="ＭＳ Ｐ明朝" w:hAnsi="ＭＳ Ｐ明朝" w:cs="Arial"/>
            <w:kern w:val="0"/>
            <w:sz w:val="24"/>
            <w:szCs w:val="24"/>
          </w:rPr>
          <w:t>9</w:t>
        </w:r>
        <w:r w:rsidR="008B5A9B" w:rsidRPr="008B5A9B">
          <w:rPr>
            <w:rStyle w:val="a3"/>
            <w:rFonts w:ascii="ＭＳ Ｐ明朝" w:eastAsia="ＭＳ Ｐ明朝" w:hAnsi="ＭＳ Ｐ明朝" w:cs="Arial"/>
            <w:kern w:val="0"/>
            <w:sz w:val="24"/>
            <w:szCs w:val="24"/>
          </w:rPr>
          <w:t>節</w:t>
        </w:r>
      </w:hyperlink>
      <w:r w:rsidRPr="0083430A">
        <w:rPr>
          <w:rFonts w:ascii="ＭＳ Ｐ明朝" w:eastAsia="ＭＳ Ｐ明朝" w:hAnsi="ＭＳ Ｐ明朝" w:cs="Arial"/>
          <w:color w:val="222222"/>
          <w:kern w:val="0"/>
          <w:sz w:val="24"/>
          <w:szCs w:val="24"/>
        </w:rPr>
        <w:t>で、ヤコブがエジプトに到着したときパロに130歳であることを伝えていることによる。</w:t>
      </w:r>
    </w:p>
    <w:p w14:paraId="456B4CF5"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407430BD"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4. </w:t>
      </w:r>
      <w:r w:rsidRPr="0083430A">
        <w:rPr>
          <w:rFonts w:ascii="ＭＳ Ｐ明朝" w:eastAsia="ＭＳ Ｐ明朝" w:hAnsi="ＭＳ Ｐ明朝" w:cs="Arial"/>
          <w:color w:val="222222"/>
          <w:kern w:val="0"/>
          <w:sz w:val="24"/>
          <w:szCs w:val="24"/>
          <w:u w:val="single"/>
        </w:rPr>
        <w:t>紀元前2064年（イサクの誕生）</w:t>
      </w:r>
      <w:r w:rsidRPr="0083430A">
        <w:rPr>
          <w:rFonts w:ascii="ＭＳ Ｐ明朝" w:eastAsia="ＭＳ Ｐ明朝" w:hAnsi="ＭＳ Ｐ明朝" w:cs="Arial"/>
          <w:color w:val="222222"/>
          <w:kern w:val="0"/>
          <w:sz w:val="24"/>
          <w:szCs w:val="24"/>
        </w:rPr>
        <w:t>：紀元前2004年からさらに60年後退してイサクの誕生。</w:t>
      </w:r>
      <w:hyperlink r:id="rId1129" w:anchor="25:26" w:tooltip="その後に弟が出た。その手はエサウのかかとをつかんでいた。それで名をヤコブと名づけた。リベカが彼らを産んだ時、イサクは六十歳であった。" w:history="1">
        <w:r w:rsidR="007003CA" w:rsidRPr="007003CA">
          <w:rPr>
            <w:rFonts w:ascii="ＭＳ Ｐ明朝" w:eastAsia="ＭＳ Ｐ明朝" w:hAnsi="ＭＳ Ｐ明朝" w:cs="Noto Sans CJK SC Light" w:hint="eastAsia"/>
            <w:color w:val="0000FF"/>
            <w:sz w:val="24"/>
            <w:szCs w:val="24"/>
            <w:u w:val="single"/>
          </w:rPr>
          <w:t>創世記25章26節</w:t>
        </w:r>
      </w:hyperlink>
      <w:r w:rsidRPr="0083430A">
        <w:rPr>
          <w:rFonts w:ascii="ＭＳ Ｐ明朝" w:eastAsia="ＭＳ Ｐ明朝" w:hAnsi="ＭＳ Ｐ明朝" w:cs="Arial"/>
          <w:color w:val="222222"/>
          <w:kern w:val="0"/>
          <w:sz w:val="24"/>
          <w:szCs w:val="24"/>
        </w:rPr>
        <w:t>で、イサクが60歳の時にヤコブが誕生したことが記されていることに基づく。</w:t>
      </w:r>
    </w:p>
    <w:p w14:paraId="447EA56A"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499CBCC8"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bookmarkStart w:id="9" w:name="_Hlk157788376"/>
      <w:r w:rsidRPr="0083430A">
        <w:rPr>
          <w:rFonts w:ascii="ＭＳ Ｐ明朝" w:eastAsia="ＭＳ Ｐ明朝" w:hAnsi="ＭＳ Ｐ明朝" w:cs="Arial"/>
          <w:color w:val="222222"/>
          <w:kern w:val="0"/>
          <w:sz w:val="24"/>
          <w:szCs w:val="24"/>
        </w:rPr>
        <w:t>  5. </w:t>
      </w:r>
      <w:r w:rsidRPr="0083430A">
        <w:rPr>
          <w:rFonts w:ascii="ＭＳ Ｐ明朝" w:eastAsia="ＭＳ Ｐ明朝" w:hAnsi="ＭＳ Ｐ明朝" w:cs="Arial"/>
          <w:color w:val="222222"/>
          <w:kern w:val="0"/>
          <w:sz w:val="24"/>
          <w:szCs w:val="24"/>
          <w:u w:val="single"/>
        </w:rPr>
        <w:t>紀元前2065年（アブラハムの割礼）</w:t>
      </w:r>
      <w:r w:rsidRPr="0083430A">
        <w:rPr>
          <w:rFonts w:ascii="ＭＳ Ｐ明朝" w:eastAsia="ＭＳ Ｐ明朝" w:hAnsi="ＭＳ Ｐ明朝" w:cs="Arial"/>
          <w:color w:val="222222"/>
          <w:kern w:val="0"/>
          <w:sz w:val="24"/>
          <w:szCs w:val="24"/>
        </w:rPr>
        <w:t xml:space="preserve">：紀元前2064年から1年遡り、ユダヤ時代の始まりとなるアブラハムの割礼（創世記17-18章： </w:t>
      </w:r>
      <w:hyperlink r:id="rId1130" w:anchor="4:9" w:tooltip="さて、この幸福は、割礼の者だけが受けるのか。それとも、無割礼の者にも及ぶのか。わたしたちは言う、「アブラハムには、その信仰が義と認められた」のである。それでは、どういう場合にそう認められたのか。割礼を受けてからか、それとも受ける前か。割礼を受けてからではなく、無割礼の時であった。 そして、アブラハムは割礼というしるしを受けたが、それは、無割礼のままで信仰によって受けた義の証印であって、彼が、無割礼のままで信じて義とされるに至るすべての人の父となり、" w:history="1">
        <w:r w:rsidR="007003CA" w:rsidRPr="007003CA">
          <w:rPr>
            <w:rFonts w:ascii="ＭＳ Ｐ明朝" w:eastAsia="ＭＳ Ｐ明朝" w:hAnsi="ＭＳ Ｐ明朝" w:cs="Noto Sans CJK SC Light" w:hint="eastAsia"/>
            <w:color w:val="0000FF"/>
            <w:sz w:val="24"/>
            <w:szCs w:val="24"/>
            <w:u w:val="single"/>
          </w:rPr>
          <w:t>ローマ4</w:t>
        </w:r>
        <w:r w:rsidR="00FF0D8F">
          <w:rPr>
            <w:rFonts w:ascii="ＭＳ Ｐ明朝" w:eastAsia="ＭＳ Ｐ明朝" w:hAnsi="ＭＳ Ｐ明朝" w:cs="Noto Sans CJK SC Light" w:hint="eastAsia"/>
            <w:color w:val="0000FF"/>
            <w:sz w:val="24"/>
            <w:szCs w:val="24"/>
            <w:u w:val="single"/>
          </w:rPr>
          <w:t>章</w:t>
        </w:r>
        <w:r w:rsidR="007003CA" w:rsidRPr="007003CA">
          <w:rPr>
            <w:rFonts w:ascii="ＭＳ Ｐ明朝" w:eastAsia="ＭＳ Ｐ明朝" w:hAnsi="ＭＳ Ｐ明朝" w:cs="Noto Sans CJK SC Light" w:hint="eastAsia"/>
            <w:color w:val="0000FF"/>
            <w:sz w:val="24"/>
            <w:szCs w:val="24"/>
            <w:u w:val="single"/>
          </w:rPr>
          <w:t>9-1</w:t>
        </w:r>
        <w:r w:rsidR="00FF0D8F">
          <w:rPr>
            <w:rFonts w:ascii="ＭＳ Ｐ明朝" w:eastAsia="ＭＳ Ｐ明朝" w:hAnsi="ＭＳ Ｐ明朝" w:cs="Noto Sans CJK SC Light"/>
            <w:color w:val="0000FF"/>
            <w:sz w:val="24"/>
            <w:szCs w:val="24"/>
            <w:u w:val="single"/>
          </w:rPr>
          <w:t>2</w:t>
        </w:r>
        <w:r w:rsidR="00FF0D8F">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参照）。紀元前2065年からキリスト誕生の紀元前2年までが2063年間、ここからバビロン捕囚の70年間を差し引くと、1993年間がユダヤ時代の2千年の全期間とな</w:t>
      </w:r>
      <w:r w:rsidR="00FF0D8F">
        <w:rPr>
          <w:rFonts w:ascii="ＭＳ Ｐ明朝" w:eastAsia="ＭＳ Ｐ明朝" w:hAnsi="ＭＳ Ｐ明朝" w:cs="Arial" w:hint="eastAsia"/>
          <w:color w:val="222222"/>
          <w:kern w:val="0"/>
          <w:sz w:val="24"/>
          <w:szCs w:val="24"/>
        </w:rPr>
        <w:t>ります</w:t>
      </w:r>
      <w:r w:rsidRPr="0083430A">
        <w:rPr>
          <w:rFonts w:ascii="ＭＳ Ｐ明朝" w:eastAsia="ＭＳ Ｐ明朝" w:hAnsi="ＭＳ Ｐ明朝" w:cs="Arial"/>
          <w:color w:val="222222"/>
          <w:kern w:val="0"/>
          <w:sz w:val="24"/>
          <w:szCs w:val="24"/>
        </w:rPr>
        <w:t>（これには、ダニエル書の第70週の7年間、つまり将来の艱難期分が</w:t>
      </w:r>
      <w:r w:rsidR="00FF0D8F">
        <w:rPr>
          <w:rFonts w:ascii="ＭＳ Ｐ明朝" w:eastAsia="ＭＳ Ｐ明朝" w:hAnsi="ＭＳ Ｐ明朝" w:cs="Arial" w:hint="eastAsia"/>
          <w:color w:val="222222"/>
          <w:kern w:val="0"/>
          <w:sz w:val="24"/>
          <w:szCs w:val="24"/>
        </w:rPr>
        <w:t>加えられて</w:t>
      </w:r>
      <w:r w:rsidRPr="0083430A">
        <w:rPr>
          <w:rFonts w:ascii="ＭＳ Ｐ明朝" w:eastAsia="ＭＳ Ｐ明朝" w:hAnsi="ＭＳ Ｐ明朝" w:cs="Arial"/>
          <w:color w:val="222222"/>
          <w:kern w:val="0"/>
          <w:sz w:val="24"/>
          <w:szCs w:val="24"/>
        </w:rPr>
        <w:t>い</w:t>
      </w:r>
      <w:r w:rsidR="00FF0D8F">
        <w:rPr>
          <w:rFonts w:ascii="ＭＳ Ｐ明朝" w:eastAsia="ＭＳ Ｐ明朝" w:hAnsi="ＭＳ Ｐ明朝" w:cs="Arial" w:hint="eastAsia"/>
          <w:color w:val="222222"/>
          <w:kern w:val="0"/>
          <w:sz w:val="24"/>
          <w:szCs w:val="24"/>
        </w:rPr>
        <w:t>ます</w:t>
      </w:r>
      <w:r w:rsidRPr="0083430A">
        <w:rPr>
          <w:rFonts w:ascii="ＭＳ Ｐ明朝" w:eastAsia="ＭＳ Ｐ明朝" w:hAnsi="ＭＳ Ｐ明朝" w:cs="Arial"/>
          <w:color w:val="222222"/>
          <w:kern w:val="0"/>
          <w:sz w:val="24"/>
          <w:szCs w:val="24"/>
        </w:rPr>
        <w:t>）。</w:t>
      </w:r>
    </w:p>
    <w:p w14:paraId="1D03265D"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1CE3923B"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FF786E">
        <w:rPr>
          <w:rFonts w:ascii="ＭＳ Ｐ明朝" w:eastAsia="ＭＳ Ｐ明朝" w:hAnsi="ＭＳ Ｐ明朝" w:cs="Arial"/>
          <w:color w:val="222222"/>
          <w:kern w:val="0"/>
          <w:sz w:val="24"/>
          <w:szCs w:val="24"/>
        </w:rPr>
        <w:t>- 異邦人の時代（紀元前4065年～紀元前2065年）-。</w:t>
      </w:r>
    </w:p>
    <w:p w14:paraId="616DB01B"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bookmarkEnd w:id="9"/>
    <w:p w14:paraId="4809F15F"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6. 紀元前2164年（アブラハムの誕生）：</w:t>
      </w:r>
      <w:hyperlink r:id="rId1131" w:anchor="17:24" w:tooltip="アブラハムが前の皮に割礼を受けた時は九十九歳、" w:history="1">
        <w:r w:rsidR="00C85BFB" w:rsidRPr="00C85BFB">
          <w:rPr>
            <w:rFonts w:ascii="ＭＳ Ｐ明朝" w:eastAsia="ＭＳ Ｐ明朝" w:hAnsi="ＭＳ Ｐ明朝" w:cs="Noto Sans CJK SC Light" w:hint="eastAsia"/>
            <w:color w:val="0000FF"/>
            <w:sz w:val="24"/>
            <w:szCs w:val="24"/>
            <w:u w:val="single"/>
          </w:rPr>
          <w:t>創世記17</w:t>
        </w:r>
        <w:r w:rsidR="0022197B">
          <w:rPr>
            <w:rFonts w:ascii="ＭＳ Ｐ明朝" w:eastAsia="ＭＳ Ｐ明朝" w:hAnsi="ＭＳ Ｐ明朝" w:cs="Noto Sans CJK SC Light" w:hint="eastAsia"/>
            <w:color w:val="0000FF"/>
            <w:sz w:val="24"/>
            <w:szCs w:val="24"/>
            <w:u w:val="single"/>
          </w:rPr>
          <w:t>章</w:t>
        </w:r>
        <w:r w:rsidR="00C85BFB" w:rsidRPr="00C85BFB">
          <w:rPr>
            <w:rFonts w:ascii="ＭＳ Ｐ明朝" w:eastAsia="ＭＳ Ｐ明朝" w:hAnsi="ＭＳ Ｐ明朝" w:cs="Noto Sans CJK SC Light" w:hint="eastAsia"/>
            <w:color w:val="0000FF"/>
            <w:sz w:val="24"/>
            <w:szCs w:val="24"/>
            <w:u w:val="single"/>
          </w:rPr>
          <w:t>2</w:t>
        </w:r>
        <w:r w:rsidR="0022197B">
          <w:rPr>
            <w:rFonts w:ascii="ＭＳ Ｐ明朝" w:eastAsia="ＭＳ Ｐ明朝" w:hAnsi="ＭＳ Ｐ明朝" w:cs="Noto Sans CJK SC Light"/>
            <w:color w:val="0000FF"/>
            <w:sz w:val="24"/>
            <w:szCs w:val="24"/>
            <w:u w:val="single"/>
          </w:rPr>
          <w:t>4</w:t>
        </w:r>
        <w:r w:rsidR="0022197B">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に基づき、2065年からアブラハムの誕生まで99年遡る。</w:t>
      </w:r>
    </w:p>
    <w:p w14:paraId="407DA320"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2EE7E5C2"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7. 紀元前2456年（大洪水）：</w:t>
      </w:r>
      <w:hyperlink r:id="rId1132" w:anchor="11:10" w:tooltip="セムの系図は次のとおりである。セムは百歳になって洪水の二年の後にアルパクサデを生んだ。セムはアルパクサデを生んで後、五百年生きて、男子と女子を生んだ。アルパクサデは三十五歳になってシラを生んだ。" w:history="1">
        <w:r w:rsidR="00C85BFB" w:rsidRPr="00C85BFB">
          <w:rPr>
            <w:rFonts w:ascii="ＭＳ Ｐ明朝" w:eastAsia="ＭＳ Ｐ明朝" w:hAnsi="ＭＳ Ｐ明朝" w:cs="Noto Sans CJK SC Light" w:hint="eastAsia"/>
            <w:color w:val="0000FF"/>
            <w:sz w:val="24"/>
            <w:szCs w:val="24"/>
            <w:u w:val="single"/>
          </w:rPr>
          <w:t>創世記11</w:t>
        </w:r>
        <w:r w:rsidR="004613A3">
          <w:rPr>
            <w:rFonts w:ascii="ＭＳ Ｐ明朝" w:eastAsia="ＭＳ Ｐ明朝" w:hAnsi="ＭＳ Ｐ明朝" w:cs="Noto Sans CJK SC Light" w:hint="eastAsia"/>
            <w:color w:val="0000FF"/>
            <w:sz w:val="24"/>
            <w:szCs w:val="24"/>
            <w:u w:val="single"/>
          </w:rPr>
          <w:t>章</w:t>
        </w:r>
        <w:r w:rsidR="00C85BFB" w:rsidRPr="00C85BFB">
          <w:rPr>
            <w:rFonts w:ascii="ＭＳ Ｐ明朝" w:eastAsia="ＭＳ Ｐ明朝" w:hAnsi="ＭＳ Ｐ明朝" w:cs="Noto Sans CJK SC Light" w:hint="eastAsia"/>
            <w:color w:val="0000FF"/>
            <w:sz w:val="24"/>
            <w:szCs w:val="24"/>
            <w:u w:val="single"/>
          </w:rPr>
          <w:t>10-2</w:t>
        </w:r>
        <w:r w:rsidR="004613A3">
          <w:rPr>
            <w:rFonts w:ascii="ＭＳ Ｐ明朝" w:eastAsia="ＭＳ Ｐ明朝" w:hAnsi="ＭＳ Ｐ明朝" w:cs="Noto Sans CJK SC Light"/>
            <w:color w:val="0000FF"/>
            <w:sz w:val="24"/>
            <w:szCs w:val="24"/>
            <w:u w:val="single"/>
          </w:rPr>
          <w:t>6</w:t>
        </w:r>
        <w:r w:rsidR="004613A3">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に基づき、アブラハムからセムに至るまでの年数を追加して、紀元前2164年から大洪水まで292年遡る。</w:t>
      </w:r>
    </w:p>
    <w:p w14:paraId="116602DE"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1188CBC1"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8. 紀元前3056年（ノアの誕生）：</w:t>
      </w:r>
      <w:hyperlink r:id="rId1133" w:anchor="7:6" w:tooltip="さて洪水が地に起った時、ノアは六百歳であった。" w:history="1">
        <w:r w:rsidR="00C85BFB" w:rsidRPr="00C85BFB">
          <w:rPr>
            <w:rFonts w:ascii="ＭＳ Ｐ明朝" w:eastAsia="ＭＳ Ｐ明朝" w:hAnsi="ＭＳ Ｐ明朝" w:cs="Noto Sans CJK SC Light" w:hint="eastAsia"/>
            <w:color w:val="0000FF"/>
            <w:sz w:val="24"/>
            <w:szCs w:val="24"/>
            <w:u w:val="single"/>
          </w:rPr>
          <w:t>創世記7</w:t>
        </w:r>
        <w:r w:rsidR="004613A3">
          <w:rPr>
            <w:rFonts w:ascii="ＭＳ Ｐ明朝" w:eastAsia="ＭＳ Ｐ明朝" w:hAnsi="ＭＳ Ｐ明朝" w:cs="Noto Sans CJK SC Light" w:hint="eastAsia"/>
            <w:color w:val="0000FF"/>
            <w:sz w:val="24"/>
            <w:szCs w:val="24"/>
            <w:u w:val="single"/>
          </w:rPr>
          <w:t>章6節</w:t>
        </w:r>
      </w:hyperlink>
      <w:r w:rsidR="004613A3">
        <w:rPr>
          <w:rFonts w:ascii="ＭＳ Ｐ明朝" w:eastAsia="ＭＳ Ｐ明朝" w:hAnsi="ＭＳ Ｐ明朝" w:cs="Noto Sans CJK SC Light"/>
          <w:sz w:val="24"/>
          <w:szCs w:val="24"/>
        </w:rPr>
        <w:t xml:space="preserve">; </w:t>
      </w:r>
      <w:hyperlink r:id="rId1134" w:anchor="7:11" w:tooltip="それはノアの六百歳の二月十七日であって、その日に大いなる淵の源は、ことごとく破れ、天の窓が開けて、雨は四十日四十夜、地に降り注いだ。その同じ日に、ノアと、ノアの子セム、ハム、ヤペテと、ノアの妻と、その子らの三人の妻とは共に箱舟にはいった。 " w:history="1">
        <w:r w:rsidR="00C85BFB" w:rsidRPr="00C85BFB">
          <w:rPr>
            <w:rFonts w:ascii="ＭＳ Ｐ明朝" w:eastAsia="ＭＳ Ｐ明朝" w:hAnsi="ＭＳ Ｐ明朝" w:cs="Noto Sans CJK SC Light" w:hint="eastAsia"/>
            <w:color w:val="0000FF"/>
            <w:sz w:val="24"/>
            <w:szCs w:val="24"/>
            <w:u w:val="single"/>
          </w:rPr>
          <w:t>7</w:t>
        </w:r>
        <w:r w:rsidR="004613A3">
          <w:rPr>
            <w:rFonts w:ascii="ＭＳ Ｐ明朝" w:eastAsia="ＭＳ Ｐ明朝" w:hAnsi="ＭＳ Ｐ明朝" w:cs="Noto Sans CJK SC Light" w:hint="eastAsia"/>
            <w:color w:val="0000FF"/>
            <w:sz w:val="24"/>
            <w:szCs w:val="24"/>
            <w:u w:val="single"/>
          </w:rPr>
          <w:t>章</w:t>
        </w:r>
        <w:r w:rsidR="00C85BFB" w:rsidRPr="00C85BFB">
          <w:rPr>
            <w:rFonts w:ascii="ＭＳ Ｐ明朝" w:eastAsia="ＭＳ Ｐ明朝" w:hAnsi="ＭＳ Ｐ明朝" w:cs="Noto Sans CJK SC Light" w:hint="eastAsia"/>
            <w:color w:val="0000FF"/>
            <w:sz w:val="24"/>
            <w:szCs w:val="24"/>
            <w:u w:val="single"/>
          </w:rPr>
          <w:t>11～8</w:t>
        </w:r>
        <w:r w:rsidR="004613A3">
          <w:rPr>
            <w:rFonts w:ascii="ＭＳ Ｐ明朝" w:eastAsia="ＭＳ Ｐ明朝" w:hAnsi="ＭＳ Ｐ明朝" w:cs="Noto Sans CJK SC Light" w:hint="eastAsia"/>
            <w:color w:val="0000FF"/>
            <w:sz w:val="24"/>
            <w:szCs w:val="24"/>
            <w:u w:val="single"/>
          </w:rPr>
          <w:t>章</w:t>
        </w:r>
        <w:r w:rsidR="00C85BFB" w:rsidRPr="00C85BFB">
          <w:rPr>
            <w:rFonts w:ascii="ＭＳ Ｐ明朝" w:eastAsia="ＭＳ Ｐ明朝" w:hAnsi="ＭＳ Ｐ明朝" w:cs="Noto Sans CJK SC Light" w:hint="eastAsia"/>
            <w:color w:val="0000FF"/>
            <w:sz w:val="24"/>
            <w:szCs w:val="24"/>
            <w:u w:val="single"/>
          </w:rPr>
          <w:t>1</w:t>
        </w:r>
        <w:r w:rsidR="004613A3">
          <w:rPr>
            <w:rFonts w:ascii="ＭＳ Ｐ明朝" w:eastAsia="ＭＳ Ｐ明朝" w:hAnsi="ＭＳ Ｐ明朝" w:cs="Noto Sans CJK SC Light"/>
            <w:color w:val="0000FF"/>
            <w:sz w:val="24"/>
            <w:szCs w:val="24"/>
            <w:u w:val="single"/>
          </w:rPr>
          <w:t>4</w:t>
        </w:r>
        <w:r w:rsidR="004613A3">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に基づいて、セムからノアまでの年数を加えて、紀元前2456年からノアの誕生まで600年遡る</w:t>
      </w:r>
      <w:r w:rsidR="004613A3" w:rsidRPr="004613A3">
        <w:rPr>
          <w:rStyle w:val="ac"/>
          <w:rFonts w:ascii="ＭＳ Ｐ明朝" w:eastAsia="ＭＳ Ｐ明朝" w:hAnsi="ＭＳ Ｐ明朝" w:cs="Arial"/>
          <w:kern w:val="0"/>
          <w:sz w:val="24"/>
          <w:szCs w:val="24"/>
        </w:rPr>
        <w:footnoteReference w:id="80"/>
      </w:r>
      <w:r w:rsidRPr="004613A3">
        <w:rPr>
          <w:rFonts w:ascii="ＭＳ Ｐ明朝" w:eastAsia="ＭＳ Ｐ明朝" w:hAnsi="ＭＳ Ｐ明朝" w:cs="Arial"/>
          <w:kern w:val="0"/>
          <w:sz w:val="24"/>
          <w:szCs w:val="24"/>
        </w:rPr>
        <w:t>。</w:t>
      </w:r>
    </w:p>
    <w:p w14:paraId="47FD5B11"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5D9B7E9B"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bookmarkStart w:id="10" w:name="_Hlk157833443"/>
      <w:r w:rsidRPr="0083430A">
        <w:rPr>
          <w:rFonts w:ascii="ＭＳ Ｐ明朝" w:eastAsia="ＭＳ Ｐ明朝" w:hAnsi="ＭＳ Ｐ明朝" w:cs="Arial"/>
          <w:color w:val="222222"/>
          <w:kern w:val="0"/>
          <w:sz w:val="24"/>
          <w:szCs w:val="24"/>
        </w:rPr>
        <w:t xml:space="preserve">9.紀元前4112年（アダムの創造）：　</w:t>
      </w:r>
      <w:hyperlink r:id="rId1135" w:anchor="5:3" w:tooltip="アダムは百三十歳になって、自分にかたどり、自分のかたちのような男の子を生み、その名をセツと名づけた。アダムがセツを生んで後、生きた年は八百年であって、ほかに男子と女子を生んだ。アダムの生きた年は合わせて九百三十歳であった。そして彼は死んだ。" w:history="1">
        <w:r w:rsidR="00C85BFB" w:rsidRPr="00C85BFB">
          <w:rPr>
            <w:rFonts w:ascii="ＭＳ Ｐ明朝" w:eastAsia="ＭＳ Ｐ明朝" w:hAnsi="ＭＳ Ｐ明朝" w:cs="Noto Sans CJK SC Light" w:hint="eastAsia"/>
            <w:color w:val="0000FF"/>
            <w:sz w:val="24"/>
            <w:szCs w:val="24"/>
            <w:u w:val="single"/>
          </w:rPr>
          <w:t>創世記5</w:t>
        </w:r>
        <w:r w:rsidR="004613A3">
          <w:rPr>
            <w:rFonts w:ascii="ＭＳ Ｐ明朝" w:eastAsia="ＭＳ Ｐ明朝" w:hAnsi="ＭＳ Ｐ明朝" w:cs="Noto Sans CJK SC Light" w:hint="eastAsia"/>
            <w:color w:val="0000FF"/>
            <w:sz w:val="24"/>
            <w:szCs w:val="24"/>
            <w:u w:val="single"/>
          </w:rPr>
          <w:t>章</w:t>
        </w:r>
        <w:r w:rsidR="00C85BFB" w:rsidRPr="00C85BFB">
          <w:rPr>
            <w:rFonts w:ascii="ＭＳ Ｐ明朝" w:eastAsia="ＭＳ Ｐ明朝" w:hAnsi="ＭＳ Ｐ明朝" w:cs="Noto Sans CJK SC Light" w:hint="eastAsia"/>
            <w:color w:val="0000FF"/>
            <w:sz w:val="24"/>
            <w:szCs w:val="24"/>
            <w:u w:val="single"/>
          </w:rPr>
          <w:t>3-2</w:t>
        </w:r>
        <w:r w:rsidR="004613A3">
          <w:rPr>
            <w:rFonts w:ascii="ＭＳ Ｐ明朝" w:eastAsia="ＭＳ Ｐ明朝" w:hAnsi="ＭＳ Ｐ明朝" w:cs="Noto Sans CJK SC Light"/>
            <w:color w:val="0000FF"/>
            <w:sz w:val="24"/>
            <w:szCs w:val="24"/>
            <w:u w:val="single"/>
          </w:rPr>
          <w:t>9</w:t>
        </w:r>
        <w:r w:rsidR="004613A3">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に基づき、ノアからアダムまでの年数を加えて紀元前3056年からアダムの創造まで1056年遡る。</w:t>
      </w:r>
    </w:p>
    <w:p w14:paraId="3154DB93"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1F785306" w14:textId="77777777" w:rsidR="00FE4704" w:rsidRPr="0083430A" w:rsidRDefault="001F52FD" w:rsidP="001F52FD">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紀元前2065年から紀元前4065年までの「異邦人の時代」をちょうど2000年として、4112年から後者の数字を引くと、アダムが罪を犯して園から追放されたのは、年代的に47歳の時である。（正しくは、アダムが創造された時はすでに成人であり、それから47年後にエデンの園を追放された：4112 - 4065 = 47)。</w:t>
      </w:r>
    </w:p>
    <w:p w14:paraId="6615BEA1" w14:textId="77777777" w:rsidR="001F52FD" w:rsidRPr="0083430A" w:rsidRDefault="001F52FD" w:rsidP="001F52FD">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bookmarkEnd w:id="10"/>
    <w:p w14:paraId="6B3F2231"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c. </w:t>
      </w:r>
      <w:r w:rsidRPr="0083430A">
        <w:rPr>
          <w:rFonts w:ascii="ＭＳ Ｐ明朝" w:eastAsia="ＭＳ Ｐ明朝" w:hAnsi="ＭＳ Ｐ明朝" w:cs="Arial"/>
          <w:color w:val="222222"/>
          <w:kern w:val="0"/>
          <w:sz w:val="24"/>
          <w:szCs w:val="24"/>
          <w:u w:val="single"/>
        </w:rPr>
        <w:t>5日目と6日目</w:t>
      </w:r>
      <w:r w:rsidRPr="0083430A">
        <w:rPr>
          <w:rFonts w:ascii="ＭＳ Ｐ明朝" w:eastAsia="ＭＳ Ｐ明朝" w:hAnsi="ＭＳ Ｐ明朝" w:cs="Arial"/>
          <w:color w:val="222222"/>
          <w:kern w:val="0"/>
          <w:sz w:val="24"/>
          <w:szCs w:val="24"/>
        </w:rPr>
        <w:t>：主の十字架と復活の年である西暦33年から2つの完全な千年の期間を進めると、主の再臨と千年王国支配の始まりの年である西暦2033年になります。この合計から7年を引くと、7年間の艱難時代の開始は西暦2026年となります。主の十字架と復活は春の過越祭の時期に行われましたが、艱難時代は秋に行われる祭りの周期から始まります（上記II.7.3項参照＜—ユダヤ暦図表とその説明の部分＞）。6ヶ月目の休止期間（西暦2026年の春と秋の間）は、「半時ばかりの静けさ」（</w:t>
      </w:r>
      <w:hyperlink r:id="rId1136" w:anchor="8:1" w:tooltip="小羊が第七の封印を解いた時、半時間ばかり天に静けさがあった。" w:history="1">
        <w:r w:rsidR="0010538F" w:rsidRPr="0010538F">
          <w:rPr>
            <w:rFonts w:ascii="ＭＳ Ｐ明朝" w:eastAsia="ＭＳ Ｐ明朝" w:hAnsi="ＭＳ Ｐ明朝" w:cs="Noto Sans CJK SC Light" w:hint="eastAsia"/>
            <w:color w:val="0000FF"/>
            <w:sz w:val="24"/>
            <w:szCs w:val="24"/>
            <w:u w:val="single"/>
          </w:rPr>
          <w:t>黙示録8</w:t>
        </w:r>
        <w:r w:rsidR="009161BD">
          <w:rPr>
            <w:rFonts w:ascii="ＭＳ Ｐ明朝" w:eastAsia="ＭＳ Ｐ明朝" w:hAnsi="ＭＳ Ｐ明朝" w:cs="Noto Sans CJK SC Light" w:hint="eastAsia"/>
            <w:color w:val="0000FF"/>
            <w:sz w:val="24"/>
            <w:szCs w:val="24"/>
            <w:u w:val="single"/>
          </w:rPr>
          <w:t>章1節</w:t>
        </w:r>
      </w:hyperlink>
      <w:r w:rsidRPr="0083430A">
        <w:rPr>
          <w:rFonts w:ascii="ＭＳ Ｐ明朝" w:eastAsia="ＭＳ Ｐ明朝" w:hAnsi="ＭＳ Ｐ明朝" w:cs="Arial"/>
          <w:color w:val="222222"/>
          <w:kern w:val="0"/>
          <w:sz w:val="24"/>
          <w:szCs w:val="24"/>
        </w:rPr>
        <w:t>）を構成し、その大きな「試練の時」が始まる前の最後の猶予期間となります（</w:t>
      </w:r>
      <w:hyperlink r:id="rId1137" w:anchor="3:10" w:tooltip="忍耐についてのわたしの言葉をあなたが守ったから、わたしも、地上に住む者たちをためすために、全世界に臨もうとしている試錬の時に、あなたを防ぎ守ろう。" w:history="1">
        <w:r w:rsidR="0010538F" w:rsidRPr="0010538F">
          <w:rPr>
            <w:rFonts w:ascii="ＭＳ Ｐ明朝" w:eastAsia="ＭＳ Ｐ明朝" w:hAnsi="ＭＳ Ｐ明朝" w:cs="Noto Sans CJK SC Light" w:hint="eastAsia"/>
            <w:color w:val="0000FF"/>
            <w:sz w:val="24"/>
            <w:szCs w:val="24"/>
            <w:u w:val="single"/>
          </w:rPr>
          <w:t>黙示録3</w:t>
        </w:r>
        <w:r w:rsidR="009161BD">
          <w:rPr>
            <w:rFonts w:ascii="ＭＳ Ｐ明朝" w:eastAsia="ＭＳ Ｐ明朝" w:hAnsi="ＭＳ Ｐ明朝" w:cs="Noto Sans CJK SC Light" w:hint="eastAsia"/>
            <w:color w:val="0000FF"/>
            <w:sz w:val="24"/>
            <w:szCs w:val="24"/>
            <w:u w:val="single"/>
          </w:rPr>
          <w:t>章</w:t>
        </w:r>
        <w:r w:rsidR="0010538F" w:rsidRPr="0010538F">
          <w:rPr>
            <w:rFonts w:ascii="ＭＳ Ｐ明朝" w:eastAsia="ＭＳ Ｐ明朝" w:hAnsi="ＭＳ Ｐ明朝" w:cs="Noto Sans CJK SC Light" w:hint="eastAsia"/>
            <w:color w:val="0000FF"/>
            <w:sz w:val="24"/>
            <w:szCs w:val="24"/>
            <w:u w:val="single"/>
          </w:rPr>
          <w:t>1</w:t>
        </w:r>
        <w:r w:rsidR="009161BD">
          <w:rPr>
            <w:rFonts w:ascii="ＭＳ Ｐ明朝" w:eastAsia="ＭＳ Ｐ明朝" w:hAnsi="ＭＳ Ｐ明朝" w:cs="Noto Sans CJK SC Light"/>
            <w:color w:val="0000FF"/>
            <w:sz w:val="24"/>
            <w:szCs w:val="24"/>
            <w:u w:val="single"/>
          </w:rPr>
          <w:t>0</w:t>
        </w:r>
        <w:r w:rsidR="009161BD">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w:t>
      </w:r>
    </w:p>
    <w:p w14:paraId="700FADBB"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2488C98F" w14:textId="77777777" w:rsidR="00FE4704"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bookmarkStart w:id="11" w:name="_Hlk157833696"/>
      <w:r w:rsidRPr="0083430A">
        <w:rPr>
          <w:rFonts w:ascii="ＭＳ Ｐ明朝" w:eastAsia="ＭＳ Ｐ明朝" w:hAnsi="ＭＳ Ｐ明朝" w:cs="Arial"/>
          <w:color w:val="222222"/>
          <w:kern w:val="0"/>
          <w:sz w:val="24"/>
          <w:szCs w:val="24"/>
        </w:rPr>
        <w:t>d. </w:t>
      </w:r>
      <w:r w:rsidRPr="0083430A">
        <w:rPr>
          <w:rFonts w:ascii="ＭＳ Ｐ明朝" w:eastAsia="ＭＳ Ｐ明朝" w:hAnsi="ＭＳ Ｐ明朝" w:cs="Arial"/>
          <w:color w:val="222222"/>
          <w:kern w:val="0"/>
          <w:sz w:val="24"/>
          <w:szCs w:val="24"/>
          <w:u w:val="single"/>
        </w:rPr>
        <w:t>三組の日の分岐点</w:t>
      </w:r>
      <w:r w:rsidRPr="0083430A">
        <w:rPr>
          <w:rFonts w:ascii="ＭＳ Ｐ明朝" w:eastAsia="ＭＳ Ｐ明朝" w:hAnsi="ＭＳ Ｐ明朝" w:cs="Arial"/>
          <w:color w:val="222222"/>
          <w:kern w:val="0"/>
          <w:sz w:val="24"/>
          <w:szCs w:val="24"/>
        </w:rPr>
        <w:t> : 上記のように、異邦人時代、ユダヤ人時代、教会時代は、それぞれ二つの千年期間の時代から構成されていますが、二つが一つに一体化したものです。したがって、これら3組の二つの千年期間（すなわち、1日目-2日目; 　3日目-4日目; 　5日目-6日目）には、二つの千年期間をはっきりと分離し、区別するための明確な出来事がないことは、予想外のことではありません。この三組において二つの千年期の間に明確な区切りがないという現象は、7日計画の他の区分（すなわち、異邦人時代の開始としてのアダムの堕落、ユダヤ人時代の開始としてのアブラハムの割礼、ユダヤ人時代の［一時］終結としてのキリストの誕生、教会時代の開始としてのキリストの死と復活、教会時代［およびユダヤ人時代：すぐ下を参照］の終結としてのキリストの再臨）を分ける非常に明確な区分とは明らかに対照的です。</w:t>
      </w:r>
    </w:p>
    <w:p w14:paraId="2EA938B5" w14:textId="77777777" w:rsidR="009161BD" w:rsidRDefault="009161BD" w:rsidP="001F52FD">
      <w:pPr>
        <w:widowControl/>
        <w:shd w:val="clear" w:color="auto" w:fill="FFFFFF"/>
        <w:jc w:val="left"/>
        <w:rPr>
          <w:rFonts w:ascii="ＭＳ Ｐ明朝" w:eastAsia="ＭＳ Ｐ明朝" w:hAnsi="ＭＳ Ｐ明朝" w:cs="Arial"/>
          <w:color w:val="222222"/>
          <w:kern w:val="0"/>
          <w:sz w:val="24"/>
          <w:szCs w:val="24"/>
        </w:rPr>
      </w:pPr>
    </w:p>
    <w:p w14:paraId="2CF155B7" w14:textId="77777777" w:rsidR="001F52FD" w:rsidRPr="0083430A" w:rsidRDefault="001F52FD" w:rsidP="009161BD">
      <w:pPr>
        <w:widowControl/>
        <w:shd w:val="clear" w:color="auto" w:fill="FFFFFF"/>
        <w:ind w:firstLineChars="100"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このように、三組において二つの千年期の間に比較的に重要な区切りがないことは、（それぞれの組が本質的に不可分の連続した全体の一部であるという事実に加えて）三つの組の、組と組の間の区切りが本当に極めて重要であることを考慮すれば、より理解できることです：</w:t>
      </w:r>
    </w:p>
    <w:bookmarkEnd w:id="11"/>
    <w:p w14:paraId="41721EC7"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52139534"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A413D9">
        <w:rPr>
          <w:rFonts w:ascii="ＭＳ Ｐ明朝" w:eastAsia="ＭＳ Ｐ明朝" w:hAnsi="ＭＳ Ｐ明朝" w:cs="Arial"/>
          <w:color w:val="222222"/>
          <w:kern w:val="0"/>
          <w:sz w:val="24"/>
          <w:szCs w:val="24"/>
          <w:u w:val="single"/>
        </w:rPr>
        <w:t>アダムの堕落</w:t>
      </w:r>
      <w:r w:rsidRPr="0083430A">
        <w:rPr>
          <w:rFonts w:ascii="ＭＳ Ｐ明朝" w:eastAsia="ＭＳ Ｐ明朝" w:hAnsi="ＭＳ Ｐ明朝" w:cs="Arial"/>
          <w:color w:val="222222"/>
          <w:kern w:val="0"/>
          <w:sz w:val="24"/>
          <w:szCs w:val="24"/>
        </w:rPr>
        <w:t>：メシアの最初の約束（</w:t>
      </w:r>
      <w:hyperlink r:id="rId1138" w:anchor="3:15" w:tooltip="わたしは恨みをおく、／おまえと女とのあいだに、／おまえのすえと女のすえとの間に。彼はおまえのかしらを砕き、／おまえは彼のかかとを砕くであろう」。" w:history="1">
        <w:r w:rsidR="0010538F" w:rsidRPr="0010538F">
          <w:rPr>
            <w:rFonts w:ascii="ＭＳ Ｐ明朝" w:eastAsia="ＭＳ Ｐ明朝" w:hAnsi="ＭＳ Ｐ明朝" w:cs="Noto Sans CJK SC Light" w:hint="eastAsia"/>
            <w:color w:val="0000FF"/>
            <w:sz w:val="24"/>
            <w:szCs w:val="24"/>
            <w:u w:val="single"/>
          </w:rPr>
          <w:t>創世記3</w:t>
        </w:r>
        <w:r w:rsidR="009161BD">
          <w:rPr>
            <w:rFonts w:ascii="ＭＳ Ｐ明朝" w:eastAsia="ＭＳ Ｐ明朝" w:hAnsi="ＭＳ Ｐ明朝" w:cs="Noto Sans CJK SC Light" w:hint="eastAsia"/>
            <w:color w:val="0000FF"/>
            <w:sz w:val="24"/>
            <w:szCs w:val="24"/>
            <w:u w:val="single"/>
          </w:rPr>
          <w:t>章</w:t>
        </w:r>
        <w:r w:rsidR="0010538F" w:rsidRPr="0010538F">
          <w:rPr>
            <w:rFonts w:ascii="ＭＳ Ｐ明朝" w:eastAsia="ＭＳ Ｐ明朝" w:hAnsi="ＭＳ Ｐ明朝" w:cs="Noto Sans CJK SC Light" w:hint="eastAsia"/>
            <w:color w:val="0000FF"/>
            <w:sz w:val="24"/>
            <w:szCs w:val="24"/>
            <w:u w:val="single"/>
          </w:rPr>
          <w:t>1</w:t>
        </w:r>
        <w:r w:rsidR="009161BD">
          <w:rPr>
            <w:rFonts w:ascii="ＭＳ Ｐ明朝" w:eastAsia="ＭＳ Ｐ明朝" w:hAnsi="ＭＳ Ｐ明朝" w:cs="Noto Sans CJK SC Light"/>
            <w:color w:val="0000FF"/>
            <w:sz w:val="24"/>
            <w:szCs w:val="24"/>
            <w:u w:val="single"/>
          </w:rPr>
          <w:t>5</w:t>
        </w:r>
        <w:r w:rsidR="009161BD">
          <w:rPr>
            <w:rFonts w:ascii="ＭＳ Ｐ明朝" w:eastAsia="ＭＳ Ｐ明朝" w:hAnsi="ＭＳ Ｐ明朝" w:cs="Noto Sans CJK SC Light" w:hint="eastAsia"/>
            <w:color w:val="0000FF"/>
            <w:sz w:val="24"/>
            <w:szCs w:val="24"/>
            <w:u w:val="single"/>
          </w:rPr>
          <w:t>節</w:t>
        </w:r>
      </w:hyperlink>
      <w:r w:rsidR="009161BD">
        <w:rPr>
          <w:rFonts w:ascii="ＭＳ Ｐ明朝" w:eastAsia="ＭＳ Ｐ明朝" w:hAnsi="ＭＳ Ｐ明朝" w:cs="Noto Sans CJK SC Light"/>
          <w:sz w:val="24"/>
          <w:szCs w:val="24"/>
        </w:rPr>
        <w:t>,</w:t>
      </w:r>
      <w:hyperlink r:id="rId1139" w:anchor="3:21" w:tooltip="主なる神は人とその妻とのために皮の着物を造って、彼らに着せられた。" w:history="1">
        <w:r w:rsidR="0010538F" w:rsidRPr="0010538F">
          <w:rPr>
            <w:rFonts w:ascii="ＭＳ Ｐ明朝" w:eastAsia="ＭＳ Ｐ明朝" w:hAnsi="ＭＳ Ｐ明朝" w:cs="Noto Sans CJK SC Light" w:hint="eastAsia"/>
            <w:color w:val="0000FF"/>
            <w:sz w:val="24"/>
            <w:szCs w:val="24"/>
            <w:u w:val="single"/>
          </w:rPr>
          <w:t>3</w:t>
        </w:r>
        <w:r w:rsidR="009161BD">
          <w:rPr>
            <w:rFonts w:ascii="ＭＳ Ｐ明朝" w:eastAsia="ＭＳ Ｐ明朝" w:hAnsi="ＭＳ Ｐ明朝" w:cs="Noto Sans CJK SC Light" w:hint="eastAsia"/>
            <w:color w:val="0000FF"/>
            <w:sz w:val="24"/>
            <w:szCs w:val="24"/>
            <w:u w:val="single"/>
          </w:rPr>
          <w:t>章</w:t>
        </w:r>
        <w:r w:rsidR="0010538F" w:rsidRPr="0010538F">
          <w:rPr>
            <w:rFonts w:ascii="ＭＳ Ｐ明朝" w:eastAsia="ＭＳ Ｐ明朝" w:hAnsi="ＭＳ Ｐ明朝" w:cs="Noto Sans CJK SC Light" w:hint="eastAsia"/>
            <w:color w:val="0000FF"/>
            <w:sz w:val="24"/>
            <w:szCs w:val="24"/>
            <w:u w:val="single"/>
          </w:rPr>
          <w:t>2</w:t>
        </w:r>
        <w:r w:rsidR="009161BD">
          <w:rPr>
            <w:rFonts w:ascii="ＭＳ Ｐ明朝" w:eastAsia="ＭＳ Ｐ明朝" w:hAnsi="ＭＳ Ｐ明朝" w:cs="Noto Sans CJK SC Light"/>
            <w:color w:val="0000FF"/>
            <w:sz w:val="24"/>
            <w:szCs w:val="24"/>
            <w:u w:val="single"/>
          </w:rPr>
          <w:t>1</w:t>
        </w:r>
        <w:r w:rsidR="009161BD">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w:t>
      </w:r>
    </w:p>
    <w:p w14:paraId="544FCEB8"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A413D9">
        <w:rPr>
          <w:rFonts w:ascii="ＭＳ Ｐ明朝" w:eastAsia="ＭＳ Ｐ明朝" w:hAnsi="ＭＳ Ｐ明朝" w:cs="Arial"/>
          <w:color w:val="222222"/>
          <w:kern w:val="0"/>
          <w:sz w:val="24"/>
          <w:szCs w:val="24"/>
          <w:u w:val="single"/>
        </w:rPr>
        <w:t>アブラハムの割礼</w:t>
      </w:r>
      <w:r w:rsidRPr="0083430A">
        <w:rPr>
          <w:rFonts w:ascii="ＭＳ Ｐ明朝" w:eastAsia="ＭＳ Ｐ明朝" w:hAnsi="ＭＳ Ｐ明朝" w:cs="Arial"/>
          <w:color w:val="222222"/>
          <w:kern w:val="0"/>
          <w:sz w:val="24"/>
          <w:szCs w:val="24"/>
        </w:rPr>
        <w:t>： 子孫についての明確な約束（</w:t>
      </w:r>
      <w:hyperlink r:id="rId1140" w:anchor="17:1" w:tooltip="アブラムの九十九歳の時、主はアブラムに現れて言われた、／「わたしは全能の神である。あなたはわたしの前に歩み、全き者であれ。わたしはあなたと契約を結び、／大いにあなたの子孫を増すであろう」。 アブラムは、ひれ伏した。神はまた彼に言われた、「わたしはあなたと契約を結ぶ。あなたは多くの国民の父となるであろう。" w:history="1">
        <w:r w:rsidR="0010538F" w:rsidRPr="0010538F">
          <w:rPr>
            <w:rFonts w:ascii="ＭＳ Ｐ明朝" w:eastAsia="ＭＳ Ｐ明朝" w:hAnsi="ＭＳ Ｐ明朝" w:cs="Noto Sans CJK SC Light" w:hint="eastAsia"/>
            <w:color w:val="0000FF"/>
            <w:sz w:val="24"/>
            <w:szCs w:val="24"/>
            <w:u w:val="single"/>
          </w:rPr>
          <w:t>創世記17</w:t>
        </w:r>
        <w:r w:rsidR="009161BD">
          <w:rPr>
            <w:rFonts w:ascii="ＭＳ Ｐ明朝" w:eastAsia="ＭＳ Ｐ明朝" w:hAnsi="ＭＳ Ｐ明朝" w:cs="Noto Sans CJK SC Light" w:hint="eastAsia"/>
            <w:color w:val="0000FF"/>
            <w:sz w:val="24"/>
            <w:szCs w:val="24"/>
            <w:u w:val="single"/>
          </w:rPr>
          <w:t>章</w:t>
        </w:r>
        <w:r w:rsidR="0010538F" w:rsidRPr="0010538F">
          <w:rPr>
            <w:rFonts w:ascii="ＭＳ Ｐ明朝" w:eastAsia="ＭＳ Ｐ明朝" w:hAnsi="ＭＳ Ｐ明朝" w:cs="Noto Sans CJK SC Light" w:hint="eastAsia"/>
            <w:color w:val="0000FF"/>
            <w:sz w:val="24"/>
            <w:szCs w:val="24"/>
            <w:u w:val="single"/>
          </w:rPr>
          <w:t>1-2</w:t>
        </w:r>
        <w:r w:rsidR="009161BD">
          <w:rPr>
            <w:rFonts w:ascii="ＭＳ Ｐ明朝" w:eastAsia="ＭＳ Ｐ明朝" w:hAnsi="ＭＳ Ｐ明朝" w:cs="Noto Sans CJK SC Light"/>
            <w:color w:val="0000FF"/>
            <w:sz w:val="24"/>
            <w:szCs w:val="24"/>
            <w:u w:val="single"/>
          </w:rPr>
          <w:t>7</w:t>
        </w:r>
        <w:r w:rsidR="009161BD">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w:t>
      </w:r>
    </w:p>
    <w:p w14:paraId="14BA5917"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A413D9">
        <w:rPr>
          <w:rFonts w:ascii="ＭＳ Ｐ明朝" w:eastAsia="ＭＳ Ｐ明朝" w:hAnsi="ＭＳ Ｐ明朝" w:cs="Arial"/>
          <w:color w:val="222222"/>
          <w:kern w:val="0"/>
          <w:sz w:val="24"/>
          <w:szCs w:val="24"/>
          <w:u w:val="single"/>
        </w:rPr>
        <w:t>キリストの誕生</w:t>
      </w:r>
      <w:r w:rsidRPr="0083430A">
        <w:rPr>
          <w:rFonts w:ascii="ＭＳ Ｐ明朝" w:eastAsia="ＭＳ Ｐ明朝" w:hAnsi="ＭＳ Ｐ明朝" w:cs="Arial"/>
          <w:color w:val="222222"/>
          <w:kern w:val="0"/>
          <w:sz w:val="24"/>
          <w:szCs w:val="24"/>
        </w:rPr>
        <w:t>： ことばが肉となる（</w:t>
      </w:r>
      <w:hyperlink r:id="rId1141" w:anchor="1:14" w:tooltip="そして言は肉体となり、わたしたちのうちに宿った。わたしたちはその栄光を見た。それは父のひとり子としての栄光であって、めぐみとまこととに満ちていた。" w:history="1">
        <w:r w:rsidR="0010538F" w:rsidRPr="0010538F">
          <w:rPr>
            <w:rFonts w:ascii="ＭＳ Ｐ明朝" w:eastAsia="ＭＳ Ｐ明朝" w:hAnsi="ＭＳ Ｐ明朝" w:cs="Noto Sans CJK SC Light" w:hint="eastAsia"/>
            <w:color w:val="0000FF"/>
            <w:sz w:val="24"/>
            <w:szCs w:val="24"/>
            <w:u w:val="single"/>
          </w:rPr>
          <w:t>ヨハネ1</w:t>
        </w:r>
        <w:r w:rsidR="009161BD">
          <w:rPr>
            <w:rFonts w:ascii="ＭＳ Ｐ明朝" w:eastAsia="ＭＳ Ｐ明朝" w:hAnsi="ＭＳ Ｐ明朝" w:cs="Noto Sans CJK SC Light" w:hint="eastAsia"/>
            <w:color w:val="0000FF"/>
            <w:sz w:val="24"/>
            <w:szCs w:val="24"/>
            <w:u w:val="single"/>
          </w:rPr>
          <w:t>章</w:t>
        </w:r>
        <w:r w:rsidR="0010538F" w:rsidRPr="0010538F">
          <w:rPr>
            <w:rFonts w:ascii="ＭＳ Ｐ明朝" w:eastAsia="ＭＳ Ｐ明朝" w:hAnsi="ＭＳ Ｐ明朝" w:cs="Noto Sans CJK SC Light" w:hint="eastAsia"/>
            <w:color w:val="0000FF"/>
            <w:sz w:val="24"/>
            <w:szCs w:val="24"/>
            <w:u w:val="single"/>
          </w:rPr>
          <w:t>1</w:t>
        </w:r>
        <w:r w:rsidR="009161BD">
          <w:rPr>
            <w:rFonts w:ascii="ＭＳ Ｐ明朝" w:eastAsia="ＭＳ Ｐ明朝" w:hAnsi="ＭＳ Ｐ明朝" w:cs="Noto Sans CJK SC Light"/>
            <w:color w:val="0000FF"/>
            <w:sz w:val="24"/>
            <w:szCs w:val="24"/>
            <w:u w:val="single"/>
          </w:rPr>
          <w:t>4</w:t>
        </w:r>
        <w:r w:rsidR="009161BD">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w:t>
      </w:r>
    </w:p>
    <w:p w14:paraId="4BF87E94"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A413D9">
        <w:rPr>
          <w:rFonts w:ascii="ＭＳ Ｐ明朝" w:eastAsia="ＭＳ Ｐ明朝" w:hAnsi="ＭＳ Ｐ明朝" w:cs="Arial"/>
          <w:color w:val="222222"/>
          <w:kern w:val="0"/>
          <w:sz w:val="24"/>
          <w:szCs w:val="24"/>
          <w:u w:val="single"/>
        </w:rPr>
        <w:t>キリストの死と復活</w:t>
      </w:r>
      <w:r w:rsidRPr="0083430A">
        <w:rPr>
          <w:rFonts w:ascii="ＭＳ Ｐ明朝" w:eastAsia="ＭＳ Ｐ明朝" w:hAnsi="ＭＳ Ｐ明朝" w:cs="Arial"/>
          <w:color w:val="222222"/>
          <w:kern w:val="0"/>
          <w:sz w:val="24"/>
          <w:szCs w:val="24"/>
        </w:rPr>
        <w:t>： 救いの約束の成就（</w:t>
      </w:r>
      <w:hyperlink r:id="rId1142" w:anchor="1:19" w:tooltip="なぜなら、わたしたち、すなわち、わたしとシルワノとテモテとが、あなたがたに宣べ伝えた神の子キリスト・イエスは、「しかり」となると同時に「否」となったのではない。そうではなく、「しかり」がイエスにおいて実現されたのである。なぜなら、神の約束はことごとく、彼において「しかり」となったからである。だから、わたしたちは、彼によって「アァメン」と唱えて、神に栄光を帰するのである。" w:history="1">
        <w:r w:rsidR="0010538F" w:rsidRPr="0010538F">
          <w:rPr>
            <w:rFonts w:ascii="ＭＳ Ｐ明朝" w:eastAsia="ＭＳ Ｐ明朝" w:hAnsi="ＭＳ Ｐ明朝" w:cs="Noto Sans CJK SC Light" w:hint="eastAsia"/>
            <w:color w:val="0000FF"/>
            <w:sz w:val="24"/>
            <w:szCs w:val="24"/>
            <w:u w:val="single"/>
          </w:rPr>
          <w:t>第２コリント1</w:t>
        </w:r>
        <w:r w:rsidR="009161BD">
          <w:rPr>
            <w:rFonts w:ascii="ＭＳ Ｐ明朝" w:eastAsia="ＭＳ Ｐ明朝" w:hAnsi="ＭＳ Ｐ明朝" w:cs="Noto Sans CJK SC Light" w:hint="eastAsia"/>
            <w:color w:val="0000FF"/>
            <w:sz w:val="24"/>
            <w:szCs w:val="24"/>
            <w:u w:val="single"/>
          </w:rPr>
          <w:t>章</w:t>
        </w:r>
        <w:r w:rsidR="0010538F" w:rsidRPr="0010538F">
          <w:rPr>
            <w:rFonts w:ascii="ＭＳ Ｐ明朝" w:eastAsia="ＭＳ Ｐ明朝" w:hAnsi="ＭＳ Ｐ明朝" w:cs="Noto Sans CJK SC Light" w:hint="eastAsia"/>
            <w:color w:val="0000FF"/>
            <w:sz w:val="24"/>
            <w:szCs w:val="24"/>
            <w:u w:val="single"/>
          </w:rPr>
          <w:t>19-2</w:t>
        </w:r>
        <w:r w:rsidR="009161BD">
          <w:rPr>
            <w:rFonts w:ascii="ＭＳ Ｐ明朝" w:eastAsia="ＭＳ Ｐ明朝" w:hAnsi="ＭＳ Ｐ明朝" w:cs="Noto Sans CJK SC Light"/>
            <w:color w:val="0000FF"/>
            <w:sz w:val="24"/>
            <w:szCs w:val="24"/>
            <w:u w:val="single"/>
          </w:rPr>
          <w:t>0</w:t>
        </w:r>
        <w:r w:rsidR="009161BD">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w:t>
      </w:r>
    </w:p>
    <w:p w14:paraId="171CC896" w14:textId="77777777" w:rsidR="001F52FD" w:rsidRDefault="001F52FD" w:rsidP="001F52FD">
      <w:pPr>
        <w:widowControl/>
        <w:shd w:val="clear" w:color="auto" w:fill="FFFFFF"/>
        <w:jc w:val="left"/>
        <w:rPr>
          <w:rFonts w:ascii="ＭＳ Ｐ明朝" w:eastAsia="ＭＳ Ｐ明朝" w:hAnsi="ＭＳ Ｐ明朝" w:cs="Arial"/>
          <w:color w:val="222222"/>
          <w:kern w:val="0"/>
          <w:sz w:val="24"/>
          <w:szCs w:val="24"/>
        </w:rPr>
      </w:pPr>
      <w:r w:rsidRPr="00A413D9">
        <w:rPr>
          <w:rFonts w:ascii="ＭＳ Ｐ明朝" w:eastAsia="ＭＳ Ｐ明朝" w:hAnsi="ＭＳ Ｐ明朝" w:cs="Arial"/>
          <w:color w:val="222222"/>
          <w:kern w:val="0"/>
          <w:sz w:val="24"/>
          <w:szCs w:val="24"/>
          <w:u w:val="single"/>
        </w:rPr>
        <w:t>キリストの再臨</w:t>
      </w:r>
      <w:r w:rsidRPr="0083430A">
        <w:rPr>
          <w:rFonts w:ascii="ＭＳ Ｐ明朝" w:eastAsia="ＭＳ Ｐ明朝" w:hAnsi="ＭＳ Ｐ明朝" w:cs="Arial"/>
          <w:color w:val="222222"/>
          <w:kern w:val="0"/>
          <w:sz w:val="24"/>
          <w:szCs w:val="24"/>
        </w:rPr>
        <w:t>： 復活と王国（</w:t>
      </w:r>
      <w:hyperlink r:id="rId1143" w:anchor="20:4" w:tooltip="また見ていると、かず多くの座があり、その上に人々がすわっていた。そして、彼らにさばきの権が与えられていた。また、イエスのあかしをし神の言を伝えたために首を切られた人々の霊がそこにおり、また、獣をもその像をも拝まず、その刻印を額や手に受けることをしなかった人々がいた。彼らは生きかえって、キリストと共に千年の間、支配した。（それ以外の死人は、千年の期間が終るまで生きかえらなかった。）これが第一の復活である。この第一の復活にあずかる者は、さいわいな者であり、また聖なる者である。この人たちに対しては、第二の死..." w:history="1">
        <w:r w:rsidR="0010538F" w:rsidRPr="0010538F">
          <w:rPr>
            <w:rFonts w:ascii="ＭＳ Ｐ明朝" w:eastAsia="ＭＳ Ｐ明朝" w:hAnsi="ＭＳ Ｐ明朝" w:cs="Noto Sans CJK SC Light" w:hint="eastAsia"/>
            <w:color w:val="0000FF"/>
            <w:sz w:val="24"/>
            <w:szCs w:val="24"/>
            <w:u w:val="single"/>
          </w:rPr>
          <w:t>黙示録20</w:t>
        </w:r>
        <w:r w:rsidR="009161BD">
          <w:rPr>
            <w:rFonts w:ascii="ＭＳ Ｐ明朝" w:eastAsia="ＭＳ Ｐ明朝" w:hAnsi="ＭＳ Ｐ明朝" w:cs="Noto Sans CJK SC Light" w:hint="eastAsia"/>
            <w:color w:val="0000FF"/>
            <w:sz w:val="24"/>
            <w:szCs w:val="24"/>
            <w:u w:val="single"/>
          </w:rPr>
          <w:t>章</w:t>
        </w:r>
        <w:r w:rsidR="0010538F" w:rsidRPr="0010538F">
          <w:rPr>
            <w:rFonts w:ascii="ＭＳ Ｐ明朝" w:eastAsia="ＭＳ Ｐ明朝" w:hAnsi="ＭＳ Ｐ明朝" w:cs="Noto Sans CJK SC Light" w:hint="eastAsia"/>
            <w:color w:val="0000FF"/>
            <w:sz w:val="24"/>
            <w:szCs w:val="24"/>
            <w:u w:val="single"/>
          </w:rPr>
          <w:t>4-</w:t>
        </w:r>
        <w:r w:rsidR="009161BD">
          <w:rPr>
            <w:rFonts w:ascii="ＭＳ Ｐ明朝" w:eastAsia="ＭＳ Ｐ明朝" w:hAnsi="ＭＳ Ｐ明朝" w:cs="Noto Sans CJK SC Light"/>
            <w:color w:val="0000FF"/>
            <w:sz w:val="24"/>
            <w:szCs w:val="24"/>
            <w:u w:val="single"/>
          </w:rPr>
          <w:t>6</w:t>
        </w:r>
        <w:r w:rsidR="009161BD">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w:t>
      </w:r>
    </w:p>
    <w:p w14:paraId="4647EDA5" w14:textId="77777777" w:rsidR="00A413D9" w:rsidRPr="0083430A" w:rsidRDefault="00A413D9" w:rsidP="001F52FD">
      <w:pPr>
        <w:widowControl/>
        <w:shd w:val="clear" w:color="auto" w:fill="FFFFFF"/>
        <w:jc w:val="left"/>
        <w:rPr>
          <w:rFonts w:ascii="ＭＳ Ｐ明朝" w:eastAsia="ＭＳ Ｐ明朝" w:hAnsi="ＭＳ Ｐ明朝" w:cs="Arial"/>
          <w:color w:val="222222"/>
          <w:kern w:val="0"/>
          <w:sz w:val="24"/>
          <w:szCs w:val="24"/>
        </w:rPr>
      </w:pPr>
    </w:p>
    <w:p w14:paraId="5074B3E6" w14:textId="77777777" w:rsidR="001F52FD" w:rsidRPr="0083430A" w:rsidRDefault="001F52FD" w:rsidP="001F52FD">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しかし、三つの組のそれぞれの千年期間の中に正確な分岐点は存在しないものの、（本節の冒頭でその違いを説明したとおり： II.7）それぞれの日のほぼ中間地点に、それぞれの千年期間の特徴の変化を示す移行期があることは事実です：</w:t>
      </w:r>
    </w:p>
    <w:p w14:paraId="28265A0B" w14:textId="77777777" w:rsidR="001F52FD" w:rsidRPr="0083430A" w:rsidRDefault="001F52FD" w:rsidP="001F52FD">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62592984" w14:textId="77777777" w:rsidR="001F52FD" w:rsidRPr="0083430A" w:rsidRDefault="001F52FD" w:rsidP="00D7141F">
      <w:pPr>
        <w:widowControl/>
        <w:shd w:val="clear" w:color="auto" w:fill="FFFFFF"/>
        <w:spacing w:before="100" w:beforeAutospacing="1" w:after="100" w:afterAutospacing="1"/>
        <w:ind w:firstLineChars="100" w:firstLine="240"/>
        <w:jc w:val="left"/>
        <w:rPr>
          <w:rFonts w:ascii="ＭＳ Ｐ明朝" w:eastAsia="ＭＳ Ｐ明朝" w:hAnsi="ＭＳ Ｐ明朝" w:cs="Arial"/>
          <w:color w:val="222222"/>
          <w:kern w:val="0"/>
          <w:sz w:val="24"/>
          <w:szCs w:val="24"/>
        </w:rPr>
      </w:pPr>
      <w:bookmarkStart w:id="12" w:name="_Hlk157515102"/>
      <w:r w:rsidRPr="0083430A">
        <w:rPr>
          <w:rFonts w:ascii="ＭＳ Ｐ明朝" w:eastAsia="ＭＳ Ｐ明朝" w:hAnsi="ＭＳ Ｐ明朝" w:cs="Arial"/>
          <w:kern w:val="0"/>
          <w:sz w:val="24"/>
          <w:szCs w:val="24"/>
        </w:rPr>
        <w:t>1)     </w:t>
      </w:r>
      <w:r w:rsidRPr="0083430A">
        <w:rPr>
          <w:rFonts w:ascii="ＭＳ Ｐ明朝" w:eastAsia="ＭＳ Ｐ明朝" w:hAnsi="ＭＳ Ｐ明朝" w:cs="Arial"/>
          <w:kern w:val="0"/>
          <w:sz w:val="24"/>
          <w:szCs w:val="24"/>
          <w:u w:val="single"/>
        </w:rPr>
        <w:t>第1日目と第2日目</w:t>
      </w:r>
      <w:r w:rsidRPr="0083430A">
        <w:rPr>
          <w:rFonts w:ascii="ＭＳ Ｐ明朝" w:eastAsia="ＭＳ Ｐ明朝" w:hAnsi="ＭＳ Ｐ明朝" w:cs="Arial"/>
          <w:kern w:val="0"/>
          <w:sz w:val="24"/>
          <w:szCs w:val="24"/>
        </w:rPr>
        <w:t>：　異邦人の時代の年代的な中間点（紀元前3065年）のすぐ後に、ノアが誕生しました（3056年）。ノアの誕生は、いくつかの理由で重要です。第一に、大洪水の結果、地球が受ける様々な変</w:t>
      </w:r>
      <w:r w:rsidRPr="009161BD">
        <w:rPr>
          <w:rFonts w:ascii="ＭＳ Ｐ明朝" w:eastAsia="ＭＳ Ｐ明朝" w:hAnsi="ＭＳ Ｐ明朝" w:cs="Arial"/>
          <w:kern w:val="0"/>
          <w:sz w:val="24"/>
          <w:szCs w:val="24"/>
        </w:rPr>
        <w:t>化を</w:t>
      </w:r>
      <w:r w:rsidR="00DE3460" w:rsidRPr="009161BD">
        <w:rPr>
          <w:rFonts w:ascii="ＭＳ Ｐ明朝" w:eastAsia="ＭＳ Ｐ明朝" w:hAnsi="ＭＳ Ｐ明朝" w:cs="Arial" w:hint="eastAsia"/>
          <w:kern w:val="0"/>
          <w:sz w:val="24"/>
          <w:szCs w:val="24"/>
        </w:rPr>
        <w:t>告げる</w:t>
      </w:r>
      <w:r w:rsidRPr="009161BD">
        <w:rPr>
          <w:rFonts w:ascii="ＭＳ Ｐ明朝" w:eastAsia="ＭＳ Ｐ明朝" w:hAnsi="ＭＳ Ｐ明朝" w:cs="Arial"/>
          <w:kern w:val="0"/>
          <w:sz w:val="24"/>
          <w:szCs w:val="24"/>
        </w:rPr>
        <w:t>特別な預</w:t>
      </w:r>
      <w:r w:rsidRPr="0083430A">
        <w:rPr>
          <w:rFonts w:ascii="ＭＳ Ｐ明朝" w:eastAsia="ＭＳ Ｐ明朝" w:hAnsi="ＭＳ Ｐ明朝" w:cs="Arial"/>
          <w:kern w:val="0"/>
          <w:sz w:val="24"/>
          <w:szCs w:val="24"/>
        </w:rPr>
        <w:t>言がありました（</w:t>
      </w:r>
      <w:hyperlink r:id="rId1144" w:anchor="5:29" w:tooltip="「この子こそ、主が地をのろわれたため、骨折り働くわれわれを慰めるもの」と言って、その名をノアと名づけた。 " w:history="1">
        <w:r w:rsidRPr="00A413D9">
          <w:rPr>
            <w:rStyle w:val="a3"/>
            <w:rFonts w:ascii="ＭＳ Ｐ明朝" w:eastAsia="ＭＳ Ｐ明朝" w:hAnsi="ＭＳ Ｐ明朝" w:cs="Arial"/>
            <w:kern w:val="0"/>
            <w:sz w:val="24"/>
            <w:szCs w:val="24"/>
          </w:rPr>
          <w:t>創世記5章29節</w:t>
        </w:r>
      </w:hyperlink>
      <w:r w:rsidRPr="0083430A">
        <w:rPr>
          <w:rFonts w:ascii="ＭＳ Ｐ明朝" w:eastAsia="ＭＳ Ｐ明朝" w:hAnsi="ＭＳ Ｐ明朝" w:cs="Arial"/>
          <w:kern w:val="0"/>
          <w:sz w:val="24"/>
          <w:szCs w:val="24"/>
        </w:rPr>
        <w:t>）。第二に、大洪水は異邦人時代の第二千年期（の約600年後&lt;つまり3065-600＝およそ2465年ごろ</w:t>
      </w:r>
      <w:r w:rsidR="0010538F" w:rsidRPr="0010538F">
        <w:rPr>
          <w:rFonts w:ascii="ＭＳ Ｐ明朝" w:eastAsia="ＭＳ Ｐ明朝" w:hAnsi="ＭＳ Ｐ明朝" w:cs="Arial" w:hint="eastAsia"/>
          <w:kern w:val="0"/>
          <w:sz w:val="24"/>
          <w:szCs w:val="24"/>
        </w:rPr>
        <w:t>に</w:t>
      </w:r>
      <w:r w:rsidR="00DE3460" w:rsidRPr="0010538F">
        <w:rPr>
          <w:rFonts w:ascii="ＭＳ Ｐ明朝" w:eastAsia="ＭＳ Ｐ明朝" w:hAnsi="ＭＳ Ｐ明朝" w:cs="Arial" w:hint="eastAsia"/>
          <w:kern w:val="0"/>
          <w:sz w:val="24"/>
          <w:szCs w:val="24"/>
        </w:rPr>
        <w:t>起</w:t>
      </w:r>
      <w:r w:rsidR="00E923CF" w:rsidRPr="0010538F">
        <w:rPr>
          <w:rFonts w:ascii="ＭＳ Ｐ明朝" w:eastAsia="ＭＳ Ｐ明朝" w:hAnsi="ＭＳ Ｐ明朝" w:cs="Arial" w:hint="eastAsia"/>
          <w:kern w:val="0"/>
          <w:sz w:val="24"/>
          <w:szCs w:val="24"/>
        </w:rPr>
        <w:t>こりましたが</w:t>
      </w:r>
      <w:r w:rsidRPr="0010538F">
        <w:rPr>
          <w:rFonts w:ascii="ＭＳ Ｐ明朝" w:eastAsia="ＭＳ Ｐ明朝" w:hAnsi="ＭＳ Ｐ明朝" w:cs="Arial"/>
          <w:kern w:val="0"/>
          <w:sz w:val="24"/>
          <w:szCs w:val="24"/>
        </w:rPr>
        <w:t>、ノ</w:t>
      </w:r>
      <w:r w:rsidRPr="0083430A">
        <w:rPr>
          <w:rFonts w:ascii="ＭＳ Ｐ明朝" w:eastAsia="ＭＳ Ｐ明朝" w:hAnsi="ＭＳ Ｐ明朝" w:cs="Arial"/>
          <w:kern w:val="0"/>
          <w:sz w:val="24"/>
          <w:szCs w:val="24"/>
        </w:rPr>
        <w:t>アの時代は、この時代の第一千年期とは異なるものでした。それは人口が大幅に増加する時代の始まりでした。この時代は、悪魔が天使の種を混入して真の人間の血統を抹消しようとした、人類に対する最も恐ろしい悪魔の攻撃の一つを特徴とする時代でもありました（すぐ下のセクションIIIを参</w:t>
      </w:r>
      <w:r w:rsidR="00DE3460" w:rsidRPr="0083430A">
        <w:rPr>
          <w:rFonts w:ascii="ＭＳ Ｐ明朝" w:eastAsia="ＭＳ Ｐ明朝" w:hAnsi="ＭＳ Ｐ明朝" w:cs="Arial"/>
          <w:kern w:val="0"/>
          <w:sz w:val="24"/>
          <w:szCs w:val="24"/>
        </w:rPr>
        <w:t>照）。この悪魔の策略に当時の人類は進んで参加し、洪水の時には</w:t>
      </w:r>
      <w:r w:rsidRPr="0083430A">
        <w:rPr>
          <w:rFonts w:ascii="ＭＳ Ｐ明朝" w:eastAsia="ＭＳ Ｐ明朝" w:hAnsi="ＭＳ Ｐ明朝" w:cs="Arial"/>
          <w:kern w:val="0"/>
          <w:sz w:val="24"/>
          <w:szCs w:val="24"/>
        </w:rPr>
        <w:t>ノアとその近親者以外には、真の＜人間の血統を持つ＞人類はほとんど残っていませんでした。このように、悪魔の激しい攻撃、それに対するノアの英雄的な抵抗、そして箱舟の建造という前代未聞の証しが行われた時代は、アダムが倒れてから1000年後の状況とは、範囲も広がり、明らかに対照的な時代でした。さらに、ノアとその家族を除いて、キリストと真の人類の血統であるアダムの直系は、洪水の年までにすべ</w:t>
      </w:r>
      <w:r w:rsidRPr="00095E01">
        <w:rPr>
          <w:rFonts w:ascii="ＭＳ Ｐ明朝" w:eastAsia="ＭＳ Ｐ明朝" w:hAnsi="ＭＳ Ｐ明朝" w:cs="Arial"/>
          <w:kern w:val="0"/>
          <w:sz w:val="24"/>
          <w:szCs w:val="24"/>
        </w:rPr>
        <w:t>て死に</w:t>
      </w:r>
      <w:r w:rsidR="00F31F5C" w:rsidRPr="00095E01">
        <w:rPr>
          <w:rFonts w:ascii="ＭＳ Ｐ明朝" w:eastAsia="ＭＳ Ｐ明朝" w:hAnsi="ＭＳ Ｐ明朝" w:cs="Arial" w:hint="eastAsia"/>
          <w:kern w:val="0"/>
          <w:sz w:val="24"/>
          <w:szCs w:val="24"/>
        </w:rPr>
        <w:t>絶えてい</w:t>
      </w:r>
      <w:r w:rsidR="00D7141F" w:rsidRPr="00095E01">
        <w:rPr>
          <w:rFonts w:ascii="ＭＳ Ｐ明朝" w:eastAsia="ＭＳ Ｐ明朝" w:hAnsi="ＭＳ Ｐ明朝" w:cs="Arial" w:hint="eastAsia"/>
          <w:kern w:val="0"/>
          <w:sz w:val="24"/>
          <w:szCs w:val="24"/>
        </w:rPr>
        <w:t>たのです</w:t>
      </w:r>
      <w:r w:rsidRPr="00095E01">
        <w:rPr>
          <w:rFonts w:ascii="ＭＳ Ｐ明朝" w:eastAsia="ＭＳ Ｐ明朝" w:hAnsi="ＭＳ Ｐ明朝" w:cs="Arial"/>
          <w:kern w:val="0"/>
          <w:sz w:val="24"/>
          <w:szCs w:val="24"/>
        </w:rPr>
        <w:t>（アダム3187年、エノク3125年、セス3070年、エノシュ2972年、カイナン2877年、マハラエル2822年、ヤレド2690年、ラメク2461年、メトセラ2456年は、まさに洪水の年で</w:t>
      </w:r>
      <w:r w:rsidR="00095E01" w:rsidRPr="00095E01">
        <w:rPr>
          <w:rFonts w:ascii="ＭＳ Ｐ明朝" w:eastAsia="ＭＳ Ｐ明朝" w:hAnsi="ＭＳ Ｐ明朝" w:cs="Arial" w:hint="eastAsia"/>
          <w:kern w:val="0"/>
          <w:sz w:val="24"/>
          <w:szCs w:val="24"/>
        </w:rPr>
        <w:t>す</w:t>
      </w:r>
      <w:r w:rsidRPr="00095E01">
        <w:rPr>
          <w:rFonts w:ascii="ＭＳ Ｐ明朝" w:eastAsia="ＭＳ Ｐ明朝" w:hAnsi="ＭＳ Ｐ明朝" w:cs="Arial"/>
          <w:kern w:val="0"/>
          <w:sz w:val="24"/>
          <w:szCs w:val="24"/>
        </w:rPr>
        <w:t>）</w:t>
      </w:r>
      <w:r w:rsidR="00095E01">
        <w:rPr>
          <w:rFonts w:ascii="ＭＳ Ｐ明朝" w:eastAsia="ＭＳ Ｐ明朝" w:hAnsi="ＭＳ Ｐ明朝" w:cs="Arial" w:hint="eastAsia"/>
          <w:kern w:val="0"/>
          <w:sz w:val="24"/>
          <w:szCs w:val="24"/>
        </w:rPr>
        <w:t>。</w:t>
      </w:r>
      <w:r w:rsidRPr="0083430A">
        <w:rPr>
          <w:rFonts w:ascii="ＭＳ Ｐ明朝" w:eastAsia="ＭＳ Ｐ明朝" w:hAnsi="ＭＳ Ｐ明朝" w:cs="Arial"/>
          <w:color w:val="222222"/>
          <w:kern w:val="0"/>
          <w:sz w:val="24"/>
          <w:szCs w:val="24"/>
        </w:rPr>
        <w:t>このように、ノアはエデン後の世代の人であり、また洪水後の最初の世代でもあります。したがって、時代を二つに分ける確固とした分岐点とはならないもののノアの誕生は、異邦人の時代を構成する2つの千年の期間の真ん中ほど＜紀元前4065～紀元前2065年のほぼ中間3056年＞</w:t>
      </w:r>
      <w:r w:rsidR="00645E6B" w:rsidRPr="0010538F">
        <w:rPr>
          <w:rFonts w:ascii="ＭＳ Ｐ明朝" w:eastAsia="ＭＳ Ｐ明朝" w:hAnsi="ＭＳ Ｐ明朝" w:cs="Arial" w:hint="eastAsia"/>
          <w:kern w:val="0"/>
          <w:sz w:val="24"/>
          <w:szCs w:val="24"/>
        </w:rPr>
        <w:t>になるので</w:t>
      </w:r>
      <w:r w:rsidRPr="0010538F">
        <w:rPr>
          <w:rFonts w:ascii="ＭＳ Ｐ明朝" w:eastAsia="ＭＳ Ｐ明朝" w:hAnsi="ＭＳ Ｐ明朝" w:cs="Arial"/>
          <w:kern w:val="0"/>
          <w:sz w:val="24"/>
          <w:szCs w:val="24"/>
        </w:rPr>
        <w:t>、</w:t>
      </w:r>
      <w:r w:rsidRPr="0083430A">
        <w:rPr>
          <w:rFonts w:ascii="ＭＳ Ｐ明朝" w:eastAsia="ＭＳ Ｐ明朝" w:hAnsi="ＭＳ Ｐ明朝" w:cs="Arial"/>
          <w:color w:val="222222"/>
          <w:kern w:val="0"/>
          <w:sz w:val="24"/>
          <w:szCs w:val="24"/>
        </w:rPr>
        <w:t>二つの千年の境界点を成していると言えるでしょう。</w:t>
      </w:r>
    </w:p>
    <w:p w14:paraId="119A9EC6" w14:textId="77777777" w:rsidR="004A67A5" w:rsidRPr="0083430A" w:rsidRDefault="001F52FD" w:rsidP="00095E01">
      <w:pPr>
        <w:widowControl/>
        <w:shd w:val="clear" w:color="auto" w:fill="FFFFFF"/>
        <w:ind w:left="359"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bookmarkEnd w:id="12"/>
    <w:p w14:paraId="73C9C208" w14:textId="77777777" w:rsidR="001F52FD" w:rsidRPr="0083430A" w:rsidRDefault="001F52FD" w:rsidP="001F52FD">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b/>
          <w:bCs/>
          <w:color w:val="222222"/>
          <w:kern w:val="0"/>
          <w:sz w:val="24"/>
          <w:szCs w:val="24"/>
        </w:rPr>
        <w:t> </w:t>
      </w:r>
      <w:r w:rsidRPr="0083430A">
        <w:rPr>
          <w:rFonts w:ascii="ＭＳ Ｐ明朝" w:eastAsia="ＭＳ Ｐ明朝" w:hAnsi="ＭＳ Ｐ明朝" w:cs="ＭＳ Ｐゴシック"/>
          <w:color w:val="222222"/>
          <w:kern w:val="0"/>
          <w:sz w:val="24"/>
          <w:szCs w:val="24"/>
        </w:rPr>
        <w:t> 2) </w:t>
      </w:r>
      <w:r w:rsidRPr="0083430A">
        <w:rPr>
          <w:rFonts w:ascii="ＭＳ Ｐ明朝" w:eastAsia="ＭＳ Ｐ明朝" w:hAnsi="ＭＳ Ｐ明朝" w:cs="ＭＳ Ｐゴシック"/>
          <w:color w:val="222222"/>
          <w:kern w:val="0"/>
          <w:sz w:val="24"/>
          <w:szCs w:val="24"/>
          <w:u w:val="single"/>
        </w:rPr>
        <w:t>3日目と4日目</w:t>
      </w:r>
      <w:r w:rsidRPr="0083430A">
        <w:rPr>
          <w:rFonts w:ascii="ＭＳ Ｐ明朝" w:eastAsia="ＭＳ Ｐ明朝" w:hAnsi="ＭＳ Ｐ明朝" w:cs="ＭＳ Ｐゴシック"/>
          <w:color w:val="222222"/>
          <w:kern w:val="0"/>
          <w:sz w:val="24"/>
          <w:szCs w:val="24"/>
        </w:rPr>
        <w:t>：　年代を正確に確定するのは難しいですが、イスラエルの時代＜紀元前2065年～紀元前2年の二つの千年期間＞の年代的中間点である紀元前1065年は、ほぼ王政の始まりに当たります</w:t>
      </w:r>
      <w:r w:rsidR="009161BD">
        <w:rPr>
          <w:rStyle w:val="ac"/>
          <w:rFonts w:ascii="ＭＳ Ｐ明朝" w:eastAsia="ＭＳ Ｐ明朝" w:hAnsi="ＭＳ Ｐ明朝" w:cs="ＭＳ Ｐゴシック"/>
          <w:color w:val="222222"/>
          <w:kern w:val="0"/>
          <w:sz w:val="24"/>
          <w:szCs w:val="24"/>
        </w:rPr>
        <w:footnoteReference w:id="81"/>
      </w:r>
      <w:r w:rsidRPr="0083430A">
        <w:rPr>
          <w:rFonts w:ascii="ＭＳ Ｐ明朝" w:eastAsia="ＭＳ Ｐ明朝" w:hAnsi="ＭＳ Ｐ明朝" w:cs="ＭＳ Ｐゴシック"/>
          <w:color w:val="222222"/>
          <w:kern w:val="0"/>
          <w:sz w:val="24"/>
          <w:szCs w:val="24"/>
        </w:rPr>
        <w:t>。 主によって最初に油注がれたサウルは、神の目に適う者にはなりませんでしたが（</w:t>
      </w:r>
      <w:hyperlink r:id="rId1145" w:anchor="13:14" w:tooltip="しかし今は、あなたの王国は続かないであろう。主は自分の心にかなう人を求めて、その人に民の君となることを命じられた。あなたが主の命じられた事を守らなかったからである」。" w:history="1">
        <w:r w:rsidR="00095E01" w:rsidRPr="00095E01">
          <w:rPr>
            <w:rFonts w:ascii="ＭＳ Ｐ明朝" w:eastAsia="ＭＳ Ｐ明朝" w:hAnsi="ＭＳ Ｐ明朝" w:cs="Noto Sans CJK SC Light" w:hint="eastAsia"/>
            <w:color w:val="0000FF"/>
            <w:sz w:val="24"/>
            <w:szCs w:val="24"/>
            <w:u w:val="single"/>
          </w:rPr>
          <w:t>サム</w:t>
        </w:r>
        <w:r w:rsidR="00A413D9">
          <w:rPr>
            <w:rFonts w:ascii="ＭＳ Ｐ明朝" w:eastAsia="ＭＳ Ｐ明朝" w:hAnsi="ＭＳ Ｐ明朝" w:cs="Noto Sans CJK SC Light" w:hint="eastAsia"/>
            <w:color w:val="0000FF"/>
            <w:sz w:val="24"/>
            <w:szCs w:val="24"/>
            <w:u w:val="single"/>
          </w:rPr>
          <w:t>エル記</w:t>
        </w:r>
        <w:r w:rsidR="00095E01" w:rsidRPr="00095E01">
          <w:rPr>
            <w:rFonts w:ascii="ＭＳ Ｐ明朝" w:eastAsia="ＭＳ Ｐ明朝" w:hAnsi="ＭＳ Ｐ明朝" w:cs="Noto Sans CJK SC Light" w:hint="eastAsia"/>
            <w:color w:val="0000FF"/>
            <w:sz w:val="24"/>
            <w:szCs w:val="24"/>
            <w:u w:val="single"/>
          </w:rPr>
          <w:t xml:space="preserve">上13 </w:t>
        </w:r>
        <w:r w:rsidR="00A413D9">
          <w:rPr>
            <w:rFonts w:ascii="ＭＳ Ｐ明朝" w:eastAsia="ＭＳ Ｐ明朝" w:hAnsi="ＭＳ Ｐ明朝" w:cs="Noto Sans CJK SC Light" w:hint="eastAsia"/>
            <w:color w:val="0000FF"/>
            <w:sz w:val="24"/>
            <w:szCs w:val="24"/>
            <w:u w:val="single"/>
          </w:rPr>
          <w:t>章</w:t>
        </w:r>
        <w:r w:rsidR="00095E01" w:rsidRPr="00095E01">
          <w:rPr>
            <w:rFonts w:ascii="ＭＳ Ｐ明朝" w:eastAsia="ＭＳ Ｐ明朝" w:hAnsi="ＭＳ Ｐ明朝" w:cs="Noto Sans CJK SC Light" w:hint="eastAsia"/>
            <w:color w:val="0000FF"/>
            <w:sz w:val="24"/>
            <w:szCs w:val="24"/>
            <w:u w:val="single"/>
          </w:rPr>
          <w:t>14</w:t>
        </w:r>
      </w:hyperlink>
      <w:r w:rsidR="00A413D9">
        <w:rPr>
          <w:rFonts w:ascii="ＭＳ Ｐ明朝" w:eastAsia="ＭＳ Ｐ明朝" w:hAnsi="ＭＳ Ｐ明朝" w:cs="Noto Sans CJK SC Light" w:hint="eastAsia"/>
          <w:color w:val="0000FF"/>
          <w:sz w:val="24"/>
          <w:szCs w:val="24"/>
          <w:u w:val="single"/>
        </w:rPr>
        <w:t>節</w:t>
      </w:r>
      <w:r w:rsidR="00095E01" w:rsidRPr="00095E01">
        <w:rPr>
          <w:rFonts w:ascii="ＭＳ Ｐ明朝" w:eastAsia="ＭＳ Ｐ明朝" w:hAnsi="ＭＳ Ｐ明朝" w:cs="Noto Sans CJK SC Light" w:hint="eastAsia"/>
          <w:sz w:val="24"/>
          <w:szCs w:val="24"/>
        </w:rPr>
        <w:t xml:space="preserve">, </w:t>
      </w:r>
      <w:hyperlink r:id="rId1146" w:anchor="15:28" w:tooltip="サムエルは彼に言った、「主はきょう、あなたからイスラエルの王国を裂き、もっと良いあなたの隣人に与えられた。" w:history="1">
        <w:r w:rsidR="00095E01" w:rsidRPr="00095E01">
          <w:rPr>
            <w:rFonts w:ascii="ＭＳ Ｐ明朝" w:eastAsia="ＭＳ Ｐ明朝" w:hAnsi="ＭＳ Ｐ明朝" w:cs="Noto Sans CJK SC Light" w:hint="eastAsia"/>
            <w:color w:val="0000FF"/>
            <w:sz w:val="24"/>
            <w:szCs w:val="24"/>
            <w:u w:val="single"/>
          </w:rPr>
          <w:t>15</w:t>
        </w:r>
        <w:r w:rsidR="00A413D9">
          <w:rPr>
            <w:rFonts w:ascii="ＭＳ Ｐ明朝" w:eastAsia="ＭＳ Ｐ明朝" w:hAnsi="ＭＳ Ｐ明朝" w:cs="Noto Sans CJK SC Light" w:hint="eastAsia"/>
            <w:color w:val="0000FF"/>
            <w:sz w:val="24"/>
            <w:szCs w:val="24"/>
            <w:u w:val="single"/>
          </w:rPr>
          <w:t>章</w:t>
        </w:r>
        <w:r w:rsidR="00095E01" w:rsidRPr="00095E01">
          <w:rPr>
            <w:rFonts w:ascii="ＭＳ Ｐ明朝" w:eastAsia="ＭＳ Ｐ明朝" w:hAnsi="ＭＳ Ｐ明朝" w:cs="Noto Sans CJK SC Light" w:hint="eastAsia"/>
            <w:color w:val="0000FF"/>
            <w:sz w:val="24"/>
            <w:szCs w:val="24"/>
            <w:u w:val="single"/>
          </w:rPr>
          <w:t>28</w:t>
        </w:r>
      </w:hyperlink>
      <w:r w:rsidR="00A413D9">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）、その後、神の御心に適うダビデに託され（</w:t>
      </w:r>
      <w:hyperlink r:id="rId1147" w:anchor="16:7" w:tooltip="しかし主はサムエルに言われた、「顔かたちや身のたけを見てはならない。わたしはすでにその人を捨てた。わたしが見るところは人とは異なる。人は外の顔かたちを見、主は心を見る」。" w:history="1">
        <w:r w:rsidR="00095E01" w:rsidRPr="00095E01">
          <w:rPr>
            <w:rFonts w:ascii="ＭＳ Ｐ明朝" w:eastAsia="ＭＳ Ｐ明朝" w:hAnsi="ＭＳ Ｐ明朝" w:cs="Noto Sans CJK SC Light" w:hint="eastAsia"/>
            <w:color w:val="0000FF"/>
            <w:sz w:val="24"/>
            <w:szCs w:val="24"/>
            <w:u w:val="single"/>
          </w:rPr>
          <w:t>サム</w:t>
        </w:r>
        <w:r w:rsidR="00A413D9">
          <w:rPr>
            <w:rFonts w:ascii="ＭＳ Ｐ明朝" w:eastAsia="ＭＳ Ｐ明朝" w:hAnsi="ＭＳ Ｐ明朝" w:cs="Noto Sans CJK SC Light" w:hint="eastAsia"/>
            <w:color w:val="0000FF"/>
            <w:sz w:val="24"/>
            <w:szCs w:val="24"/>
            <w:u w:val="single"/>
          </w:rPr>
          <w:t>エル記</w:t>
        </w:r>
        <w:r w:rsidR="00095E01" w:rsidRPr="00095E01">
          <w:rPr>
            <w:rFonts w:ascii="ＭＳ Ｐ明朝" w:eastAsia="ＭＳ Ｐ明朝" w:hAnsi="ＭＳ Ｐ明朝" w:cs="Noto Sans CJK SC Light" w:hint="eastAsia"/>
            <w:color w:val="0000FF"/>
            <w:sz w:val="24"/>
            <w:szCs w:val="24"/>
            <w:u w:val="single"/>
          </w:rPr>
          <w:t>上16</w:t>
        </w:r>
        <w:r w:rsidR="00A413D9">
          <w:rPr>
            <w:rFonts w:ascii="ＭＳ Ｐ明朝" w:eastAsia="ＭＳ Ｐ明朝" w:hAnsi="ＭＳ Ｐ明朝" w:cs="Noto Sans CJK SC Light" w:hint="eastAsia"/>
            <w:color w:val="0000FF"/>
            <w:sz w:val="24"/>
            <w:szCs w:val="24"/>
            <w:u w:val="single"/>
          </w:rPr>
          <w:t>章</w:t>
        </w:r>
        <w:r w:rsidR="00095E01" w:rsidRPr="00095E01">
          <w:rPr>
            <w:rFonts w:ascii="ＭＳ Ｐ明朝" w:eastAsia="ＭＳ Ｐ明朝" w:hAnsi="ＭＳ Ｐ明朝" w:cs="Noto Sans CJK SC Light" w:hint="eastAsia"/>
            <w:color w:val="0000FF"/>
            <w:sz w:val="24"/>
            <w:szCs w:val="24"/>
            <w:u w:val="single"/>
          </w:rPr>
          <w:t>7</w:t>
        </w:r>
      </w:hyperlink>
      <w:r w:rsidR="00A413D9">
        <w:rPr>
          <w:rFonts w:ascii="ＭＳ Ｐ明朝" w:eastAsia="ＭＳ Ｐ明朝" w:hAnsi="ＭＳ Ｐ明朝" w:cs="Noto Sans CJK SC Light" w:hint="eastAsia"/>
          <w:color w:val="0000FF"/>
          <w:sz w:val="24"/>
          <w:szCs w:val="24"/>
          <w:u w:val="single"/>
        </w:rPr>
        <w:t>節;</w:t>
      </w:r>
      <w:r w:rsidR="00A413D9">
        <w:rPr>
          <w:rFonts w:ascii="ＭＳ Ｐ明朝" w:eastAsia="ＭＳ Ｐ明朝" w:hAnsi="ＭＳ Ｐ明朝" w:cs="Noto Sans CJK SC Light"/>
          <w:color w:val="0000FF"/>
          <w:sz w:val="24"/>
          <w:szCs w:val="24"/>
          <w:u w:val="single"/>
        </w:rPr>
        <w:t xml:space="preserve"> </w:t>
      </w:r>
      <w:hyperlink r:id="rId1148" w:anchor="13:22" w:tooltip="それから神はサウロを退け、ダビデを立てて王とされたが、彼についてあかしをして、『わたしはエッサイの子ダビデを見つけた。彼はわたしの心にかなった人で、わたしの思うところを、ことごとく実行してくれるであろう』と言われた。" w:history="1">
        <w:r w:rsidR="00095E01" w:rsidRPr="00095E01">
          <w:rPr>
            <w:rFonts w:ascii="ＭＳ Ｐ明朝" w:eastAsia="ＭＳ Ｐ明朝" w:hAnsi="ＭＳ Ｐ明朝" w:cs="Noto Sans CJK SC Light" w:hint="eastAsia"/>
            <w:color w:val="0000FF"/>
            <w:sz w:val="24"/>
            <w:szCs w:val="24"/>
            <w:u w:val="single"/>
          </w:rPr>
          <w:t>使徒</w:t>
        </w:r>
        <w:r w:rsidR="00A413D9">
          <w:rPr>
            <w:rFonts w:ascii="ＭＳ Ｐ明朝" w:eastAsia="ＭＳ Ｐ明朝" w:hAnsi="ＭＳ Ｐ明朝" w:cs="Noto Sans CJK SC Light" w:hint="eastAsia"/>
            <w:color w:val="0000FF"/>
            <w:sz w:val="24"/>
            <w:szCs w:val="24"/>
            <w:u w:val="single"/>
          </w:rPr>
          <w:t>行伝</w:t>
        </w:r>
        <w:r w:rsidR="00095E01" w:rsidRPr="00095E01">
          <w:rPr>
            <w:rFonts w:ascii="ＭＳ Ｐ明朝" w:eastAsia="ＭＳ Ｐ明朝" w:hAnsi="ＭＳ Ｐ明朝" w:cs="Noto Sans CJK SC Light" w:hint="eastAsia"/>
            <w:color w:val="0000FF"/>
            <w:sz w:val="24"/>
            <w:szCs w:val="24"/>
            <w:u w:val="single"/>
          </w:rPr>
          <w:t>13</w:t>
        </w:r>
        <w:r w:rsidR="00A413D9">
          <w:rPr>
            <w:rFonts w:ascii="ＭＳ Ｐ明朝" w:eastAsia="ＭＳ Ｐ明朝" w:hAnsi="ＭＳ Ｐ明朝" w:cs="Noto Sans CJK SC Light" w:hint="eastAsia"/>
            <w:color w:val="0000FF"/>
            <w:sz w:val="24"/>
            <w:szCs w:val="24"/>
            <w:u w:val="single"/>
          </w:rPr>
          <w:t>章</w:t>
        </w:r>
        <w:r w:rsidR="00095E01" w:rsidRPr="00095E01">
          <w:rPr>
            <w:rFonts w:ascii="ＭＳ Ｐ明朝" w:eastAsia="ＭＳ Ｐ明朝" w:hAnsi="ＭＳ Ｐ明朝" w:cs="Noto Sans CJK SC Light" w:hint="eastAsia"/>
            <w:color w:val="0000FF"/>
            <w:sz w:val="24"/>
            <w:szCs w:val="24"/>
            <w:u w:val="single"/>
          </w:rPr>
          <w:t>2</w:t>
        </w:r>
        <w:r w:rsidR="00A413D9">
          <w:rPr>
            <w:rFonts w:ascii="ＭＳ Ｐ明朝" w:eastAsia="ＭＳ Ｐ明朝" w:hAnsi="ＭＳ Ｐ明朝" w:cs="Noto Sans CJK SC Light"/>
            <w:color w:val="0000FF"/>
            <w:sz w:val="24"/>
            <w:szCs w:val="24"/>
            <w:u w:val="single"/>
          </w:rPr>
          <w:t>2</w:t>
        </w:r>
        <w:r w:rsidR="00A413D9">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color w:val="222222"/>
          <w:kern w:val="0"/>
          <w:sz w:val="24"/>
          <w:szCs w:val="24"/>
        </w:rPr>
        <w:t>）、神の偉大な御子、主イエスキリストが将来、率いることになる神権のモデルとなりました（</w:t>
      </w:r>
      <w:hyperlink r:id="rId1149" w:anchor="110" w:tooltip="ダビデの歌主はわが主に言われる、／「わたしがあなたのもろもろの敵を／あなたの足台とするまで、わたしの右に座せよ」と。主はあなたの力あるつえをシオンから出される。あなたはもろもろの敵のなかで治めよ。" w:history="1">
        <w:r w:rsidR="00095E01" w:rsidRPr="00095E01">
          <w:rPr>
            <w:rFonts w:ascii="ＭＳ Ｐ明朝" w:eastAsia="ＭＳ Ｐ明朝" w:hAnsi="ＭＳ Ｐ明朝" w:cs="Noto Sans CJK SC Light" w:hint="eastAsia"/>
            <w:color w:val="0000FF"/>
            <w:sz w:val="24"/>
            <w:szCs w:val="24"/>
            <w:u w:val="single"/>
          </w:rPr>
          <w:t>詩</w:t>
        </w:r>
        <w:r w:rsidR="00A413D9">
          <w:rPr>
            <w:rFonts w:ascii="ＭＳ Ｐ明朝" w:eastAsia="ＭＳ Ｐ明朝" w:hAnsi="ＭＳ Ｐ明朝" w:cs="Noto Sans CJK SC Light" w:hint="eastAsia"/>
            <w:color w:val="0000FF"/>
            <w:sz w:val="24"/>
            <w:szCs w:val="24"/>
            <w:u w:val="single"/>
          </w:rPr>
          <w:t>篇</w:t>
        </w:r>
        <w:r w:rsidR="00095E01" w:rsidRPr="00095E01">
          <w:rPr>
            <w:rFonts w:ascii="ＭＳ Ｐ明朝" w:eastAsia="ＭＳ Ｐ明朝" w:hAnsi="ＭＳ Ｐ明朝" w:cs="Noto Sans CJK SC Light" w:hint="eastAsia"/>
            <w:color w:val="0000FF"/>
            <w:sz w:val="24"/>
            <w:szCs w:val="24"/>
            <w:u w:val="single"/>
          </w:rPr>
          <w:t>110</w:t>
        </w:r>
      </w:hyperlink>
      <w:r w:rsidR="00A413D9">
        <w:rPr>
          <w:rFonts w:ascii="ＭＳ Ｐ明朝" w:eastAsia="ＭＳ Ｐ明朝" w:hAnsi="ＭＳ Ｐ明朝" w:cs="Noto Sans CJK SC Light" w:hint="eastAsia"/>
          <w:color w:val="0000FF"/>
          <w:sz w:val="24"/>
          <w:szCs w:val="24"/>
          <w:u w:val="single"/>
        </w:rPr>
        <w:t>篇</w:t>
      </w:r>
      <w:r w:rsidRPr="0083430A">
        <w:rPr>
          <w:rFonts w:ascii="ＭＳ Ｐ明朝" w:eastAsia="ＭＳ Ｐ明朝" w:hAnsi="ＭＳ Ｐ明朝" w:cs="ＭＳ Ｐゴシック"/>
          <w:color w:val="222222"/>
          <w:kern w:val="0"/>
          <w:sz w:val="24"/>
          <w:szCs w:val="24"/>
        </w:rPr>
        <w:t>）。政治的にも預言的にも、イスラエル王国の樹立は極めて重要な出来事です。したがって、これもまた、厳密な分岐点ではありませんが、王政の確立に、ユダヤ時代の二つの千年期の</w:t>
      </w:r>
      <w:r w:rsidR="00095E01">
        <w:rPr>
          <w:rFonts w:ascii="ＭＳ Ｐ明朝" w:eastAsia="ＭＳ Ｐ明朝" w:hAnsi="ＭＳ Ｐ明朝" w:cs="ＭＳ Ｐゴシック" w:hint="eastAsia"/>
          <w:color w:val="222222"/>
          <w:kern w:val="0"/>
          <w:sz w:val="24"/>
          <w:szCs w:val="24"/>
        </w:rPr>
        <w:t>区切り</w:t>
      </w:r>
      <w:r w:rsidRPr="0083430A">
        <w:rPr>
          <w:rFonts w:ascii="ＭＳ Ｐ明朝" w:eastAsia="ＭＳ Ｐ明朝" w:hAnsi="ＭＳ Ｐ明朝" w:cs="ＭＳ Ｐゴシック"/>
          <w:color w:val="222222"/>
          <w:kern w:val="0"/>
          <w:sz w:val="24"/>
          <w:szCs w:val="24"/>
        </w:rPr>
        <w:t>を見出すことができると思います。</w:t>
      </w:r>
    </w:p>
    <w:p w14:paraId="1E259E46" w14:textId="77777777" w:rsidR="001F52FD" w:rsidRPr="0083430A" w:rsidRDefault="001F52FD" w:rsidP="001F52FD">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2435B687" w14:textId="77777777" w:rsidR="001F52FD" w:rsidRPr="0083430A" w:rsidRDefault="001F52FD" w:rsidP="001F52FD">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3) </w:t>
      </w:r>
      <w:r w:rsidRPr="0083430A">
        <w:rPr>
          <w:rFonts w:ascii="ＭＳ Ｐ明朝" w:eastAsia="ＭＳ Ｐ明朝" w:hAnsi="ＭＳ Ｐ明朝" w:cs="ＭＳ Ｐゴシック"/>
          <w:color w:val="222222"/>
          <w:kern w:val="0"/>
          <w:sz w:val="24"/>
          <w:szCs w:val="24"/>
          <w:u w:val="single"/>
        </w:rPr>
        <w:t>5日目と6日目</w:t>
      </w:r>
      <w:r w:rsidRPr="0083430A">
        <w:rPr>
          <w:rFonts w:ascii="ＭＳ Ｐ明朝" w:eastAsia="ＭＳ Ｐ明朝" w:hAnsi="ＭＳ Ｐ明朝" w:cs="ＭＳ Ｐゴシック"/>
          <w:color w:val="222222"/>
          <w:kern w:val="0"/>
          <w:sz w:val="24"/>
          <w:szCs w:val="24"/>
        </w:rPr>
        <w:t>: 同様に、＜33年～2033年の二つの千年年期間の＞</w:t>
      </w:r>
      <w:r w:rsidR="00AD2306" w:rsidRPr="00AD2306">
        <w:rPr>
          <w:rFonts w:ascii="ＭＳ Ｐ明朝" w:eastAsia="ＭＳ Ｐ明朝" w:hAnsi="ＭＳ Ｐ明朝" w:cs="ＭＳ Ｐゴシック" w:hint="eastAsia"/>
          <w:color w:val="222222"/>
          <w:kern w:val="0"/>
          <w:sz w:val="24"/>
          <w:szCs w:val="24"/>
        </w:rPr>
        <w:t>教会時代は、その始まり（キリストの死と復活）にも終わり（キリストの再臨）にも、神学的意義に</w:t>
      </w:r>
      <w:r w:rsidR="00AD2306">
        <w:rPr>
          <w:rFonts w:ascii="ＭＳ Ｐ明朝" w:eastAsia="ＭＳ Ｐ明朝" w:hAnsi="ＭＳ Ｐ明朝" w:cs="ＭＳ Ｐゴシック" w:hint="eastAsia"/>
          <w:color w:val="222222"/>
          <w:kern w:val="0"/>
          <w:sz w:val="24"/>
          <w:szCs w:val="24"/>
        </w:rPr>
        <w:t>迫る</w:t>
      </w:r>
      <w:r w:rsidR="00AD2306" w:rsidRPr="00AD2306">
        <w:rPr>
          <w:rFonts w:ascii="ＭＳ Ｐ明朝" w:eastAsia="ＭＳ Ｐ明朝" w:hAnsi="ＭＳ Ｐ明朝" w:cs="ＭＳ Ｐゴシック" w:hint="eastAsia"/>
          <w:color w:val="222222"/>
          <w:kern w:val="0"/>
          <w:sz w:val="24"/>
          <w:szCs w:val="24"/>
        </w:rPr>
        <w:t>真の区切り</w:t>
      </w:r>
      <w:r w:rsidR="00AD2306">
        <w:rPr>
          <w:rFonts w:ascii="ＭＳ Ｐ明朝" w:eastAsia="ＭＳ Ｐ明朝" w:hAnsi="ＭＳ Ｐ明朝" w:cs="ＭＳ Ｐゴシック" w:hint="eastAsia"/>
          <w:color w:val="222222"/>
          <w:kern w:val="0"/>
          <w:sz w:val="24"/>
          <w:szCs w:val="24"/>
        </w:rPr>
        <w:t>は</w:t>
      </w:r>
      <w:r w:rsidR="00AD2306" w:rsidRPr="00AD2306">
        <w:rPr>
          <w:rFonts w:ascii="ＭＳ Ｐ明朝" w:eastAsia="ＭＳ Ｐ明朝" w:hAnsi="ＭＳ Ｐ明朝" w:cs="ＭＳ Ｐゴシック" w:hint="eastAsia"/>
          <w:color w:val="222222"/>
          <w:kern w:val="0"/>
          <w:sz w:val="24"/>
          <w:szCs w:val="24"/>
        </w:rPr>
        <w:t>ありません。</w:t>
      </w:r>
      <w:r w:rsidRPr="0083430A">
        <w:rPr>
          <w:rFonts w:ascii="ＭＳ Ｐ明朝" w:eastAsia="ＭＳ Ｐ明朝" w:hAnsi="ＭＳ Ｐ明朝" w:cs="ＭＳ Ｐゴシック"/>
          <w:color w:val="222222"/>
          <w:kern w:val="0"/>
          <w:sz w:val="24"/>
          <w:szCs w:val="24"/>
        </w:rPr>
        <w:t>しかし、それ以前の異邦人時代とユダヤ人時代と同様に、教会時代の二つの千年期の間は、重要な相違点によって区別され、その相違点を反映する出来事があり、年代的に中間地点である紀元1033年頃に起こった出来事によって分割されています。11世紀は、さまざまな意味で教会時代の転換点でした。それは十字軍（極端な政治的「キリスト教」）、帝政ローマ</w:t>
      </w:r>
      <w:r w:rsidR="00095E01">
        <w:rPr>
          <w:rFonts w:ascii="ＭＳ Ｐ明朝" w:eastAsia="ＭＳ Ｐ明朝" w:hAnsi="ＭＳ Ｐ明朝" w:cs="ＭＳ Ｐゴシック" w:hint="eastAsia"/>
          <w:color w:val="222222"/>
          <w:kern w:val="0"/>
          <w:sz w:val="24"/>
          <w:szCs w:val="24"/>
        </w:rPr>
        <w:t>教皇</w:t>
      </w:r>
      <w:r w:rsidRPr="0083430A">
        <w:rPr>
          <w:rFonts w:ascii="ＭＳ Ｐ明朝" w:eastAsia="ＭＳ Ｐ明朝" w:hAnsi="ＭＳ Ｐ明朝" w:cs="ＭＳ Ｐゴシック"/>
          <w:color w:val="222222"/>
          <w:kern w:val="0"/>
          <w:sz w:val="24"/>
          <w:szCs w:val="24"/>
        </w:rPr>
        <w:t>庁の始まりでした。また、修道会とスコラ学の集大成、異端審問といくつかの教派に対する迫害の始まり、そして最終的に東方教会と西方教会の分裂をもたらしました。これらの出来事は、紛れもなく初代教会の終焉を意味し、その代わりに、二番目の千年</w:t>
      </w:r>
      <w:r w:rsidR="00095E01">
        <w:rPr>
          <w:rFonts w:ascii="ＭＳ Ｐ明朝" w:eastAsia="ＭＳ Ｐ明朝" w:hAnsi="ＭＳ Ｐ明朝" w:cs="ＭＳ Ｐゴシック" w:hint="eastAsia"/>
          <w:color w:val="222222"/>
          <w:kern w:val="0"/>
          <w:sz w:val="24"/>
          <w:szCs w:val="24"/>
        </w:rPr>
        <w:t>紀</w:t>
      </w:r>
      <w:r w:rsidRPr="0083430A">
        <w:rPr>
          <w:rFonts w:ascii="ＭＳ Ｐ明朝" w:eastAsia="ＭＳ Ｐ明朝" w:hAnsi="ＭＳ Ｐ明朝" w:cs="ＭＳ Ｐゴシック"/>
          <w:color w:val="222222"/>
          <w:kern w:val="0"/>
          <w:sz w:val="24"/>
          <w:szCs w:val="24"/>
        </w:rPr>
        <w:t>を通じて真の信仰と霊的成長を阻害する組織的な偽キリスト教が形成され</w:t>
      </w:r>
      <w:r w:rsidRPr="00095E01">
        <w:rPr>
          <w:rFonts w:ascii="ＭＳ Ｐ明朝" w:eastAsia="ＭＳ Ｐ明朝" w:hAnsi="ＭＳ Ｐ明朝" w:cs="ＭＳ Ｐゴシック"/>
          <w:kern w:val="0"/>
          <w:sz w:val="24"/>
          <w:szCs w:val="24"/>
        </w:rPr>
        <w:t>て</w:t>
      </w:r>
      <w:r w:rsidR="009C2B0D" w:rsidRPr="00095E01">
        <w:rPr>
          <w:rFonts w:ascii="ＭＳ Ｐ明朝" w:eastAsia="ＭＳ Ｐ明朝" w:hAnsi="ＭＳ Ｐ明朝" w:cs="ＭＳ Ｐゴシック" w:hint="eastAsia"/>
          <w:kern w:val="0"/>
          <w:sz w:val="24"/>
          <w:szCs w:val="24"/>
        </w:rPr>
        <w:t>いきました</w:t>
      </w:r>
      <w:r w:rsidRPr="00095E01">
        <w:rPr>
          <w:rFonts w:ascii="ＭＳ Ｐ明朝" w:eastAsia="ＭＳ Ｐ明朝" w:hAnsi="ＭＳ Ｐ明朝" w:cs="ＭＳ Ｐゴシック"/>
          <w:kern w:val="0"/>
          <w:sz w:val="24"/>
          <w:szCs w:val="24"/>
        </w:rPr>
        <w:t>。興味深い</w:t>
      </w:r>
      <w:r w:rsidRPr="0083430A">
        <w:rPr>
          <w:rFonts w:ascii="ＭＳ Ｐ明朝" w:eastAsia="ＭＳ Ｐ明朝" w:hAnsi="ＭＳ Ｐ明朝" w:cs="ＭＳ Ｐゴシック"/>
          <w:color w:val="222222"/>
          <w:kern w:val="0"/>
          <w:sz w:val="24"/>
          <w:szCs w:val="24"/>
        </w:rPr>
        <w:t>ことに、教会時代の中間点である西暦1033年に、第9代ベネディクトがわずか12歳で教皇となり、後にその職を銀貨数千ポンドで売却したことは、当時の組織的な「キリスト教」が完全に破綻したことを示すにふさわしい記録です。教会時代の最初の千年間は、より厳格で一枚岩の形態で、これはある意味では必要でしたが、第二の千年間は、それらから解放され（上に指摘したように、聖書を普及させ、それを正しく教えるために人を教育する手段を開発するため）、神の言葉を知ることができるようになり、間違った教条主義によって致命的に妨げられることなく、世界のあらゆる場所に拡大したのです（最初の千年期の終わり頃には、聖書</w:t>
      </w:r>
      <w:r w:rsidR="00AD2306">
        <w:rPr>
          <w:rFonts w:ascii="ＭＳ Ｐ明朝" w:eastAsia="ＭＳ Ｐ明朝" w:hAnsi="ＭＳ Ｐ明朝" w:cs="ＭＳ Ｐゴシック" w:hint="eastAsia"/>
          <w:color w:val="222222"/>
          <w:kern w:val="0"/>
          <w:sz w:val="24"/>
          <w:szCs w:val="24"/>
        </w:rPr>
        <w:t>に書かれていない教えを強制的に</w:t>
      </w:r>
      <w:r w:rsidR="00AD2306" w:rsidRPr="00AD2306">
        <w:rPr>
          <w:rFonts w:ascii="ＭＳ Ｐ明朝" w:eastAsia="ＭＳ Ｐ明朝" w:hAnsi="ＭＳ Ｐ明朝" w:cs="ＭＳ Ｐゴシック" w:hint="eastAsia"/>
          <w:color w:val="222222"/>
          <w:kern w:val="0"/>
          <w:sz w:val="24"/>
          <w:szCs w:val="24"/>
        </w:rPr>
        <w:t>遵守</w:t>
      </w:r>
      <w:r w:rsidR="00AD2306">
        <w:rPr>
          <w:rFonts w:ascii="ＭＳ Ｐ明朝" w:eastAsia="ＭＳ Ｐ明朝" w:hAnsi="ＭＳ Ｐ明朝" w:cs="ＭＳ Ｐゴシック" w:hint="eastAsia"/>
          <w:color w:val="222222"/>
          <w:kern w:val="0"/>
          <w:sz w:val="24"/>
          <w:szCs w:val="24"/>
        </w:rPr>
        <w:t>させること</w:t>
      </w:r>
      <w:r w:rsidRPr="0083430A">
        <w:rPr>
          <w:rFonts w:ascii="ＭＳ Ｐ明朝" w:eastAsia="ＭＳ Ｐ明朝" w:hAnsi="ＭＳ Ｐ明朝" w:cs="ＭＳ Ｐゴシック"/>
          <w:color w:val="222222"/>
          <w:kern w:val="0"/>
          <w:sz w:val="24"/>
          <w:szCs w:val="24"/>
        </w:rPr>
        <w:t>がますます</w:t>
      </w:r>
      <w:r w:rsidR="00AD2306">
        <w:rPr>
          <w:rFonts w:ascii="ＭＳ Ｐ明朝" w:eastAsia="ＭＳ Ｐ明朝" w:hAnsi="ＭＳ Ｐ明朝" w:cs="ＭＳ Ｐゴシック" w:hint="eastAsia"/>
          <w:color w:val="222222"/>
          <w:kern w:val="0"/>
          <w:sz w:val="24"/>
          <w:szCs w:val="24"/>
        </w:rPr>
        <w:t>顕著となり、</w:t>
      </w:r>
      <w:r w:rsidR="00CD1D03">
        <w:rPr>
          <w:rFonts w:ascii="ＭＳ Ｐ明朝" w:eastAsia="ＭＳ Ｐ明朝" w:hAnsi="ＭＳ Ｐ明朝" w:cs="ＭＳ Ｐゴシック" w:hint="eastAsia"/>
          <w:color w:val="222222"/>
          <w:kern w:val="0"/>
          <w:sz w:val="24"/>
          <w:szCs w:val="24"/>
        </w:rPr>
        <w:t>宗教改革につながる</w:t>
      </w:r>
      <w:r w:rsidRPr="0083430A">
        <w:rPr>
          <w:rFonts w:ascii="ＭＳ Ｐ明朝" w:eastAsia="ＭＳ Ｐ明朝" w:hAnsi="ＭＳ Ｐ明朝" w:cs="ＭＳ Ｐゴシック"/>
          <w:color w:val="222222"/>
          <w:kern w:val="0"/>
          <w:sz w:val="24"/>
          <w:szCs w:val="24"/>
        </w:rPr>
        <w:t>背景</w:t>
      </w:r>
      <w:r w:rsidR="00AD2306">
        <w:rPr>
          <w:rFonts w:ascii="ＭＳ Ｐ明朝" w:eastAsia="ＭＳ Ｐ明朝" w:hAnsi="ＭＳ Ｐ明朝" w:cs="ＭＳ Ｐゴシック" w:hint="eastAsia"/>
          <w:color w:val="222222"/>
          <w:kern w:val="0"/>
          <w:sz w:val="24"/>
          <w:szCs w:val="24"/>
        </w:rPr>
        <w:t>となりました</w:t>
      </w:r>
      <w:r w:rsidRPr="0083430A">
        <w:rPr>
          <w:rFonts w:ascii="ＭＳ Ｐ明朝" w:eastAsia="ＭＳ Ｐ明朝" w:hAnsi="ＭＳ Ｐ明朝" w:cs="ＭＳ Ｐゴシック"/>
          <w:color w:val="222222"/>
          <w:kern w:val="0"/>
          <w:sz w:val="24"/>
          <w:szCs w:val="24"/>
        </w:rPr>
        <w:t>）。</w:t>
      </w:r>
    </w:p>
    <w:p w14:paraId="3BA81D61" w14:textId="77777777" w:rsidR="001F52FD" w:rsidRDefault="001F52FD" w:rsidP="001F52FD">
      <w:pPr>
        <w:widowControl/>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3B7BDEE4" w14:textId="77777777" w:rsidR="00095E01" w:rsidRDefault="00095E01" w:rsidP="00095E01">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e.</w:t>
      </w:r>
      <w:r w:rsidR="00A413D9">
        <w:rPr>
          <w:rFonts w:ascii="ＭＳ Ｐ明朝" w:eastAsia="ＭＳ Ｐ明朝" w:hAnsi="ＭＳ Ｐ明朝" w:cs="Noto Sans CJK SC Light" w:hint="eastAsia"/>
          <w:sz w:val="24"/>
          <w:szCs w:val="24"/>
          <w:u w:val="single"/>
        </w:rPr>
        <w:t>艱難</w:t>
      </w:r>
      <w:r w:rsidRPr="00C4628C">
        <w:rPr>
          <w:rFonts w:ascii="ＭＳ Ｐ明朝" w:eastAsia="ＭＳ Ｐ明朝" w:hAnsi="ＭＳ Ｐ明朝" w:cs="Noto Sans CJK SC Light" w:hint="eastAsia"/>
          <w:sz w:val="24"/>
          <w:szCs w:val="24"/>
          <w:u w:val="single"/>
        </w:rPr>
        <w:t>期との重なり</w:t>
      </w:r>
      <w:r w:rsidRPr="00C4628C">
        <w:rPr>
          <w:rFonts w:ascii="ＭＳ Ｐ明朝" w:eastAsia="ＭＳ Ｐ明朝" w:hAnsi="ＭＳ Ｐ明朝" w:cs="Noto Sans CJK SC Light" w:hint="eastAsia"/>
          <w:sz w:val="24"/>
          <w:szCs w:val="24"/>
        </w:rPr>
        <w:t>： 7日目（至福千年）に移る</w:t>
      </w:r>
      <w:r w:rsidRPr="00887795">
        <w:rPr>
          <w:rFonts w:ascii="ＭＳ Ｐ明朝" w:eastAsia="ＭＳ Ｐ明朝" w:hAnsi="ＭＳ Ｐ明朝" w:cs="Noto Sans CJK SC Light" w:hint="eastAsia"/>
          <w:sz w:val="24"/>
          <w:szCs w:val="24"/>
        </w:rPr>
        <w:t>前に、最後の問題に取り組む必要があります。 神の</w:t>
      </w:r>
      <w:r w:rsidR="00CD1D03">
        <w:rPr>
          <w:rFonts w:ascii="ＭＳ Ｐ明朝" w:eastAsia="ＭＳ Ｐ明朝" w:hAnsi="ＭＳ Ｐ明朝" w:cs="Noto Sans CJK SC Light" w:hint="eastAsia"/>
          <w:sz w:val="24"/>
          <w:szCs w:val="24"/>
        </w:rPr>
        <w:t>御</w:t>
      </w:r>
      <w:r w:rsidRPr="00887795">
        <w:rPr>
          <w:rFonts w:ascii="ＭＳ Ｐ明朝" w:eastAsia="ＭＳ Ｐ明朝" w:hAnsi="ＭＳ Ｐ明朝" w:cs="Noto Sans CJK SC Light" w:hint="eastAsia"/>
          <w:sz w:val="24"/>
          <w:szCs w:val="24"/>
        </w:rPr>
        <w:t>計画の年代についての聖書釈義には、7年間の</w:t>
      </w:r>
      <w:r w:rsidR="00053F22">
        <w:rPr>
          <w:rFonts w:ascii="ＭＳ Ｐ明朝" w:eastAsia="ＭＳ Ｐ明朝" w:hAnsi="ＭＳ Ｐ明朝" w:cs="Noto Sans CJK SC Light" w:hint="eastAsia"/>
          <w:sz w:val="24"/>
          <w:szCs w:val="24"/>
        </w:rPr>
        <w:t>艱難</w:t>
      </w:r>
      <w:r w:rsidRPr="00887795">
        <w:rPr>
          <w:rFonts w:ascii="ＭＳ Ｐ明朝" w:eastAsia="ＭＳ Ｐ明朝" w:hAnsi="ＭＳ Ｐ明朝" w:cs="Noto Sans CJK SC Light" w:hint="eastAsia"/>
          <w:sz w:val="24"/>
          <w:szCs w:val="24"/>
        </w:rPr>
        <w:t>をイスラエルの時代だけに当てはめるという一般的な誤謬があります。 この</w:t>
      </w:r>
      <w:r w:rsidR="00053F22">
        <w:rPr>
          <w:rFonts w:ascii="ＭＳ Ｐ明朝" w:eastAsia="ＭＳ Ｐ明朝" w:hAnsi="ＭＳ Ｐ明朝" w:cs="Noto Sans CJK SC Light" w:hint="eastAsia"/>
          <w:sz w:val="24"/>
          <w:szCs w:val="24"/>
        </w:rPr>
        <w:t>ような解釈によると</w:t>
      </w:r>
      <w:r w:rsidRPr="00887795">
        <w:rPr>
          <w:rFonts w:ascii="ＭＳ Ｐ明朝" w:eastAsia="ＭＳ Ｐ明朝" w:hAnsi="ＭＳ Ｐ明朝" w:cs="Noto Sans CJK SC Light" w:hint="eastAsia"/>
          <w:sz w:val="24"/>
          <w:szCs w:val="24"/>
        </w:rPr>
        <w:t>、</w:t>
      </w:r>
      <w:r w:rsidR="00053F22">
        <w:rPr>
          <w:rFonts w:ascii="ＭＳ Ｐ明朝" w:eastAsia="ＭＳ Ｐ明朝" w:hAnsi="ＭＳ Ｐ明朝" w:cs="Noto Sans CJK SC Light" w:hint="eastAsia"/>
          <w:sz w:val="24"/>
          <w:szCs w:val="24"/>
        </w:rPr>
        <w:t>艱難</w:t>
      </w:r>
      <w:r w:rsidRPr="00887795">
        <w:rPr>
          <w:rFonts w:ascii="ＭＳ Ｐ明朝" w:eastAsia="ＭＳ Ｐ明朝" w:hAnsi="ＭＳ Ｐ明朝" w:cs="Noto Sans CJK SC Light" w:hint="eastAsia"/>
          <w:sz w:val="24"/>
          <w:szCs w:val="24"/>
        </w:rPr>
        <w:t>は教会時代にいわば「</w:t>
      </w:r>
      <w:r w:rsidR="00053F22">
        <w:rPr>
          <w:rFonts w:ascii="ＭＳ Ｐ明朝" w:eastAsia="ＭＳ Ｐ明朝" w:hAnsi="ＭＳ Ｐ明朝" w:cs="Noto Sans CJK SC Light" w:hint="eastAsia"/>
          <w:sz w:val="24"/>
          <w:szCs w:val="24"/>
        </w:rPr>
        <w:t>後付け</w:t>
      </w:r>
      <w:r w:rsidRPr="00887795">
        <w:rPr>
          <w:rFonts w:ascii="ＭＳ Ｐ明朝" w:eastAsia="ＭＳ Ｐ明朝" w:hAnsi="ＭＳ Ｐ明朝" w:cs="Noto Sans CJK SC Light" w:hint="eastAsia"/>
          <w:sz w:val="24"/>
          <w:szCs w:val="24"/>
        </w:rPr>
        <w:t>」され</w:t>
      </w:r>
      <w:r w:rsidR="00053F22">
        <w:rPr>
          <w:rFonts w:ascii="ＭＳ Ｐ明朝" w:eastAsia="ＭＳ Ｐ明朝" w:hAnsi="ＭＳ Ｐ明朝" w:cs="Noto Sans CJK SC Light" w:hint="eastAsia"/>
          <w:sz w:val="24"/>
          <w:szCs w:val="24"/>
        </w:rPr>
        <w:t>た形で</w:t>
      </w:r>
      <w:r w:rsidRPr="00887795">
        <w:rPr>
          <w:rFonts w:ascii="ＭＳ Ｐ明朝" w:eastAsia="ＭＳ Ｐ明朝" w:hAnsi="ＭＳ Ｐ明朝" w:cs="Noto Sans CJK SC Light" w:hint="eastAsia"/>
          <w:sz w:val="24"/>
          <w:szCs w:val="24"/>
        </w:rPr>
        <w:t>、教会時代が終わった直後に</w:t>
      </w:r>
      <w:r w:rsidRPr="00C4628C">
        <w:rPr>
          <w:rFonts w:ascii="ＭＳ Ｐ明朝" w:eastAsia="ＭＳ Ｐ明朝" w:hAnsi="ＭＳ Ｐ明朝" w:cs="Noto Sans CJK SC Light" w:hint="eastAsia"/>
          <w:sz w:val="24"/>
          <w:szCs w:val="24"/>
        </w:rPr>
        <w:t>起こ</w:t>
      </w:r>
      <w:r w:rsidR="00053F22" w:rsidRPr="00C4628C">
        <w:rPr>
          <w:rFonts w:ascii="ＭＳ Ｐ明朝" w:eastAsia="ＭＳ Ｐ明朝" w:hAnsi="ＭＳ Ｐ明朝" w:cs="Noto Sans CJK SC Light" w:hint="eastAsia"/>
          <w:sz w:val="24"/>
          <w:szCs w:val="24"/>
        </w:rPr>
        <w:t>るというものです</w:t>
      </w:r>
      <w:r w:rsidRPr="00887795">
        <w:rPr>
          <w:rFonts w:ascii="ＭＳ Ｐ明朝" w:eastAsia="ＭＳ Ｐ明朝" w:hAnsi="ＭＳ Ｐ明朝" w:cs="Noto Sans CJK SC Light" w:hint="eastAsia"/>
          <w:sz w:val="24"/>
          <w:szCs w:val="24"/>
        </w:rPr>
        <w:t>。 この誤った見解は、教会の艱難前の「携挙」という誤った概念に影響されているだけでなく</w:t>
      </w:r>
      <w:r w:rsidR="00C4628C">
        <w:rPr>
          <w:rStyle w:val="ac"/>
          <w:rFonts w:ascii="ＭＳ Ｐ明朝" w:eastAsia="ＭＳ Ｐ明朝" w:hAnsi="ＭＳ Ｐ明朝" w:cs="Noto Sans CJK SC Light"/>
          <w:sz w:val="24"/>
          <w:szCs w:val="24"/>
        </w:rPr>
        <w:footnoteReference w:id="82"/>
      </w:r>
      <w:r w:rsidR="00C4628C">
        <w:rPr>
          <w:rFonts w:ascii="ＭＳ Ｐ明朝" w:eastAsia="ＭＳ Ｐ明朝" w:hAnsi="ＭＳ Ｐ明朝" w:cs="Noto Sans CJK SC Light" w:hint="eastAsia"/>
          <w:sz w:val="24"/>
          <w:szCs w:val="24"/>
        </w:rPr>
        <w:t>、</w:t>
      </w:r>
      <w:r w:rsidRPr="00887795">
        <w:rPr>
          <w:rFonts w:ascii="ＭＳ Ｐ明朝" w:eastAsia="ＭＳ Ｐ明朝" w:hAnsi="ＭＳ Ｐ明朝" w:cs="Noto Sans CJK SC Light" w:hint="eastAsia"/>
          <w:sz w:val="24"/>
          <w:szCs w:val="24"/>
        </w:rPr>
        <w:t>イスラエルと教会を</w:t>
      </w:r>
      <w:r w:rsidR="00C4628C">
        <w:rPr>
          <w:rFonts w:ascii="ＭＳ Ｐ明朝" w:eastAsia="ＭＳ Ｐ明朝" w:hAnsi="ＭＳ Ｐ明朝" w:cs="Noto Sans CJK SC Light" w:hint="eastAsia"/>
          <w:sz w:val="24"/>
          <w:szCs w:val="24"/>
        </w:rPr>
        <w:t>真っ二つに分ける</w:t>
      </w:r>
      <w:r w:rsidRPr="00887795">
        <w:rPr>
          <w:rFonts w:ascii="ＭＳ Ｐ明朝" w:eastAsia="ＭＳ Ｐ明朝" w:hAnsi="ＭＳ Ｐ明朝" w:cs="Noto Sans CJK SC Light" w:hint="eastAsia"/>
          <w:sz w:val="24"/>
          <w:szCs w:val="24"/>
        </w:rPr>
        <w:t>誤った考え方の一部でもあります</w:t>
      </w:r>
      <w:r w:rsidR="00C4628C">
        <w:rPr>
          <w:rStyle w:val="ac"/>
          <w:rFonts w:ascii="ＭＳ Ｐ明朝" w:eastAsia="ＭＳ Ｐ明朝" w:hAnsi="ＭＳ Ｐ明朝" w:cs="Noto Sans CJK SC Light"/>
          <w:sz w:val="24"/>
          <w:szCs w:val="24"/>
        </w:rPr>
        <w:footnoteReference w:id="83"/>
      </w:r>
      <w:r w:rsidRPr="00887795">
        <w:rPr>
          <w:rFonts w:ascii="ＭＳ Ｐ明朝" w:eastAsia="ＭＳ Ｐ明朝" w:hAnsi="ＭＳ Ｐ明朝" w:cs="Noto Sans CJK SC Light" w:hint="eastAsia"/>
          <w:sz w:val="24"/>
          <w:szCs w:val="24"/>
        </w:rPr>
        <w:t>。</w:t>
      </w:r>
      <w:r w:rsidRPr="00ED15A5">
        <w:rPr>
          <w:rFonts w:ascii="ＭＳ Ｐ明朝" w:eastAsia="ＭＳ Ｐ明朝" w:hAnsi="ＭＳ Ｐ明朝" w:cs="Noto Sans CJK SC Light" w:hint="eastAsia"/>
          <w:sz w:val="24"/>
          <w:szCs w:val="24"/>
        </w:rPr>
        <w:t xml:space="preserve"> 私達が見てきたように、実際にはイスラエル</w:t>
      </w:r>
      <w:r w:rsidR="00053F22" w:rsidRPr="00ED15A5">
        <w:rPr>
          <w:rFonts w:ascii="ＭＳ Ｐ明朝" w:eastAsia="ＭＳ Ｐ明朝" w:hAnsi="ＭＳ Ｐ明朝" w:cs="Noto Sans CJK SC Light" w:hint="eastAsia"/>
          <w:sz w:val="24"/>
          <w:szCs w:val="24"/>
        </w:rPr>
        <w:t>は、</w:t>
      </w:r>
      <w:r w:rsidRPr="00ED15A5">
        <w:rPr>
          <w:rFonts w:ascii="ＭＳ Ｐ明朝" w:eastAsia="ＭＳ Ｐ明朝" w:hAnsi="ＭＳ Ｐ明朝" w:cs="Noto Sans CJK SC Light" w:hint="eastAsia"/>
          <w:sz w:val="24"/>
          <w:szCs w:val="24"/>
        </w:rPr>
        <w:t>異邦人</w:t>
      </w:r>
      <w:r w:rsidR="00053F22" w:rsidRPr="00ED15A5">
        <w:rPr>
          <w:rFonts w:ascii="ＭＳ Ｐ明朝" w:eastAsia="ＭＳ Ｐ明朝" w:hAnsi="ＭＳ Ｐ明朝" w:cs="Noto Sans CJK SC Light" w:hint="eastAsia"/>
          <w:sz w:val="24"/>
          <w:szCs w:val="24"/>
        </w:rPr>
        <w:t>という枝</w:t>
      </w:r>
      <w:r w:rsidRPr="00ED15A5">
        <w:rPr>
          <w:rFonts w:ascii="ＭＳ Ｐ明朝" w:eastAsia="ＭＳ Ｐ明朝" w:hAnsi="ＭＳ Ｐ明朝" w:cs="Noto Sans CJK SC Light" w:hint="eastAsia"/>
          <w:sz w:val="24"/>
          <w:szCs w:val="24"/>
        </w:rPr>
        <w:t>が繋がっている</w:t>
      </w:r>
      <w:r w:rsidR="00053F22" w:rsidRPr="00ED15A5">
        <w:rPr>
          <w:rFonts w:ascii="ＭＳ Ｐ明朝" w:eastAsia="ＭＳ Ｐ明朝" w:hAnsi="ＭＳ Ｐ明朝" w:cs="Noto Sans CJK SC Light" w:hint="eastAsia"/>
          <w:sz w:val="24"/>
          <w:szCs w:val="24"/>
        </w:rPr>
        <w:t>木</w:t>
      </w:r>
      <w:r w:rsidRPr="00ED15A5">
        <w:rPr>
          <w:rFonts w:ascii="ＭＳ Ｐ明朝" w:eastAsia="ＭＳ Ｐ明朝" w:hAnsi="ＭＳ Ｐ明朝" w:cs="Noto Sans CJK SC Light" w:hint="eastAsia"/>
          <w:sz w:val="24"/>
          <w:szCs w:val="24"/>
        </w:rPr>
        <w:t>なのです。教</w:t>
      </w:r>
      <w:r w:rsidRPr="00887795">
        <w:rPr>
          <w:rFonts w:ascii="ＭＳ Ｐ明朝" w:eastAsia="ＭＳ Ｐ明朝" w:hAnsi="ＭＳ Ｐ明朝" w:cs="Noto Sans CJK SC Light" w:hint="eastAsia"/>
          <w:sz w:val="24"/>
          <w:szCs w:val="24"/>
        </w:rPr>
        <w:t>会時代の異邦人信者は、増え続けるユダヤ人信者とともに、教会時代の真の終わりを示す出来事であるキリストの再臨まで、キリストへの信仰を貫き通します。 しかし、この時代の最後の7年間は、世界がまだ見たことのないような激しい苦難の時代となります</w:t>
      </w:r>
      <w:r w:rsidRPr="00ED15A5">
        <w:rPr>
          <w:rFonts w:ascii="ＭＳ Ｐ明朝" w:eastAsia="ＭＳ Ｐ明朝" w:hAnsi="ＭＳ Ｐ明朝" w:cs="Noto Sans CJK SC Light" w:hint="eastAsia"/>
          <w:sz w:val="24"/>
          <w:szCs w:val="24"/>
        </w:rPr>
        <w:t>。艱難期と</w:t>
      </w:r>
      <w:r w:rsidRPr="00887795">
        <w:rPr>
          <w:rFonts w:ascii="ＭＳ Ｐ明朝" w:eastAsia="ＭＳ Ｐ明朝" w:hAnsi="ＭＳ Ｐ明朝" w:cs="Noto Sans CJK SC Light" w:hint="eastAsia"/>
          <w:sz w:val="24"/>
          <w:szCs w:val="24"/>
        </w:rPr>
        <w:t xml:space="preserve">呼ばれるこの期間は、警告と裁きの7年間となります。 </w:t>
      </w:r>
      <w:r w:rsidR="00187857" w:rsidRPr="00187857">
        <w:rPr>
          <w:rFonts w:ascii="ＭＳ Ｐ明朝" w:eastAsia="ＭＳ Ｐ明朝" w:hAnsi="ＭＳ Ｐ明朝" w:cs="Noto Sans CJK SC Light" w:hint="eastAsia"/>
          <w:sz w:val="24"/>
          <w:szCs w:val="24"/>
        </w:rPr>
        <w:t>それはまた、イスラエルの（部分的な）再覚醒の時であり、神の家族の中でイスラエルの指導的役割が再び主張され始める時でもあります（二人の証人、モーセとエリヤ、144,000人の働きを参照）</w:t>
      </w:r>
      <w:r w:rsidR="00187857">
        <w:rPr>
          <w:rStyle w:val="ac"/>
          <w:rFonts w:ascii="ＭＳ Ｐ明朝" w:eastAsia="ＭＳ Ｐ明朝" w:hAnsi="ＭＳ Ｐ明朝" w:cs="Noto Sans CJK SC Light"/>
          <w:sz w:val="24"/>
          <w:szCs w:val="24"/>
        </w:rPr>
        <w:footnoteReference w:id="84"/>
      </w:r>
      <w:r w:rsidR="00187857" w:rsidRPr="00187857">
        <w:rPr>
          <w:rFonts w:ascii="ＭＳ Ｐ明朝" w:eastAsia="ＭＳ Ｐ明朝" w:hAnsi="ＭＳ Ｐ明朝" w:cs="Noto Sans CJK SC Light" w:hint="eastAsia"/>
          <w:sz w:val="24"/>
          <w:szCs w:val="24"/>
        </w:rPr>
        <w:t>。</w:t>
      </w:r>
      <w:r w:rsidRPr="00887795">
        <w:rPr>
          <w:rFonts w:ascii="ＭＳ Ｐ明朝" w:eastAsia="ＭＳ Ｐ明朝" w:hAnsi="ＭＳ Ｐ明朝" w:cs="Noto Sans CJK SC Light" w:hint="eastAsia"/>
          <w:sz w:val="24"/>
          <w:szCs w:val="24"/>
        </w:rPr>
        <w:t>艱難の7年間は、教会時代（その最後の7年間）とユダヤ人時代（その最後の7年間：ダニエルの70週目）の両方に属しています。 このように、ユダヤ時代と教会時代は、キリストの生涯によって最初は分けられますが（キリストの誕生は、前者の一時的な終わりと後者の始まりを意味します）、最終的にはキリストの再臨に先立つ時代で結び付けられ、終末論的な出来事が強まり、主の再臨で頂点に達するというように、歴史のクライマックスで両時代が合流するのです。 このような時代の重なりは、例えば、ユダヤ教の儀式カレンダーにあるトランペット祭と贖罪祭が教会</w:t>
      </w:r>
      <w:r w:rsidRPr="00ED15A5">
        <w:rPr>
          <w:rFonts w:ascii="ＭＳ Ｐ明朝" w:eastAsia="ＭＳ Ｐ明朝" w:hAnsi="ＭＳ Ｐ明朝" w:cs="Noto Sans CJK SC Light" w:hint="eastAsia"/>
          <w:sz w:val="24"/>
          <w:szCs w:val="24"/>
        </w:rPr>
        <w:t>時代の</w:t>
      </w:r>
      <w:r w:rsidR="00053F22" w:rsidRPr="00ED15A5">
        <w:rPr>
          <w:rFonts w:ascii="ＭＳ Ｐ明朝" w:eastAsia="ＭＳ Ｐ明朝" w:hAnsi="ＭＳ Ｐ明朝" w:cs="Noto Sans CJK SC Light" w:hint="eastAsia"/>
          <w:sz w:val="24"/>
          <w:szCs w:val="24"/>
        </w:rPr>
        <w:t>ギャップ期間</w:t>
      </w:r>
      <w:r w:rsidRPr="00ED15A5">
        <w:rPr>
          <w:rFonts w:ascii="ＭＳ Ｐ明朝" w:eastAsia="ＭＳ Ｐ明朝" w:hAnsi="ＭＳ Ｐ明朝" w:cs="Noto Sans CJK SC Light" w:hint="eastAsia"/>
          <w:sz w:val="24"/>
          <w:szCs w:val="24"/>
        </w:rPr>
        <w:t>に含まれていることを説明しています（つまり、艱難が教会時代の中で起こるからです：上記の第二節要約3と図表3を参照）。 教会時代の中に</w:t>
      </w:r>
      <w:r w:rsidR="00053F22" w:rsidRPr="00ED15A5">
        <w:rPr>
          <w:rFonts w:ascii="ＭＳ Ｐ明朝" w:eastAsia="ＭＳ Ｐ明朝" w:hAnsi="ＭＳ Ｐ明朝" w:cs="Noto Sans CJK SC Light" w:hint="eastAsia"/>
          <w:sz w:val="24"/>
          <w:szCs w:val="24"/>
        </w:rPr>
        <w:t>艱難</w:t>
      </w:r>
      <w:r w:rsidRPr="00ED15A5">
        <w:rPr>
          <w:rFonts w:ascii="ＭＳ Ｐ明朝" w:eastAsia="ＭＳ Ｐ明朝" w:hAnsi="ＭＳ Ｐ明朝" w:cs="Noto Sans CJK SC Light" w:hint="eastAsia"/>
          <w:sz w:val="24"/>
          <w:szCs w:val="24"/>
        </w:rPr>
        <w:t>期が起こるこ</w:t>
      </w:r>
      <w:r w:rsidRPr="00887795">
        <w:rPr>
          <w:rFonts w:ascii="ＭＳ Ｐ明朝" w:eastAsia="ＭＳ Ｐ明朝" w:hAnsi="ＭＳ Ｐ明朝" w:cs="Noto Sans CJK SC Light" w:hint="eastAsia"/>
          <w:sz w:val="24"/>
          <w:szCs w:val="24"/>
        </w:rPr>
        <w:t>とを示す他の証拠として、以下のものがあります</w:t>
      </w:r>
      <w:r w:rsidR="00ED15A5">
        <w:rPr>
          <w:rFonts w:ascii="ＭＳ Ｐ明朝" w:eastAsia="ＭＳ Ｐ明朝" w:hAnsi="ＭＳ Ｐ明朝" w:cs="Noto Sans CJK SC Light" w:hint="eastAsia"/>
          <w:sz w:val="24"/>
          <w:szCs w:val="24"/>
        </w:rPr>
        <w:t>：</w:t>
      </w:r>
    </w:p>
    <w:p w14:paraId="1A22A3B4" w14:textId="77777777" w:rsidR="00ED15A5" w:rsidRPr="00887795" w:rsidRDefault="00ED15A5" w:rsidP="00095E01">
      <w:pPr>
        <w:rPr>
          <w:rFonts w:ascii="ＭＳ Ｐ明朝" w:eastAsia="ＭＳ Ｐ明朝" w:hAnsi="ＭＳ Ｐ明朝" w:cs="Noto Sans CJK SC Light"/>
          <w:sz w:val="24"/>
          <w:szCs w:val="24"/>
        </w:rPr>
      </w:pPr>
    </w:p>
    <w:p w14:paraId="3DEEDFD2" w14:textId="77777777" w:rsidR="00095E01" w:rsidRDefault="00095E01" w:rsidP="00095E01">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1) キリストの体を構成する異邦人の完成は、再臨に</w:t>
      </w:r>
      <w:r w:rsidR="007F42B1" w:rsidRPr="00887795">
        <w:rPr>
          <w:rFonts w:ascii="ＭＳ Ｐ明朝" w:eastAsia="ＭＳ Ｐ明朝" w:hAnsi="ＭＳ Ｐ明朝" w:cs="Noto Sans CJK SC Light" w:hint="eastAsia"/>
          <w:sz w:val="24"/>
          <w:szCs w:val="24"/>
        </w:rPr>
        <w:t>（すなわち、</w:t>
      </w:r>
      <w:r w:rsidR="00187857">
        <w:rPr>
          <w:rFonts w:ascii="ＭＳ Ｐ明朝" w:eastAsia="ＭＳ Ｐ明朝" w:hAnsi="ＭＳ Ｐ明朝" w:cs="Noto Sans CJK SC Light" w:hint="eastAsia"/>
          <w:sz w:val="24"/>
          <w:szCs w:val="24"/>
        </w:rPr>
        <w:t>艱難期</w:t>
      </w:r>
      <w:r w:rsidR="007F42B1" w:rsidRPr="00887795">
        <w:rPr>
          <w:rFonts w:ascii="ＭＳ Ｐ明朝" w:eastAsia="ＭＳ Ｐ明朝" w:hAnsi="ＭＳ Ｐ明朝" w:cs="Noto Sans CJK SC Light" w:hint="eastAsia"/>
          <w:sz w:val="24"/>
          <w:szCs w:val="24"/>
        </w:rPr>
        <w:t>の終わりに：</w:t>
      </w:r>
      <w:hyperlink r:id="rId1150" w:anchor="11:25" w:tooltip="兄弟たちよ。あなたがたが知者だと自負することのないために、この奥義を知らないでいてもらいたくない。一部のイスラエル人がかたくなになったのは、異邦人が全部救われるに至る時までのことであって、こうして、イスラエル人は、すべて救われるであろう。すなわち、次のように書いてある、／「救う者がシオンからきて、／ヤコブから不信心を追い払うであろう。" w:history="1">
        <w:r w:rsidR="007F42B1" w:rsidRPr="00887795">
          <w:rPr>
            <w:rStyle w:val="a3"/>
            <w:rFonts w:ascii="ＭＳ Ｐ明朝" w:eastAsia="ＭＳ Ｐ明朝" w:hAnsi="ＭＳ Ｐ明朝" w:cs="Noto Sans CJK SC Light" w:hint="eastAsia"/>
            <w:sz w:val="24"/>
            <w:szCs w:val="24"/>
          </w:rPr>
          <w:t>ローマ11</w:t>
        </w:r>
        <w:r w:rsidR="00187857">
          <w:rPr>
            <w:rStyle w:val="a3"/>
            <w:rFonts w:ascii="ＭＳ Ｐ明朝" w:eastAsia="ＭＳ Ｐ明朝" w:hAnsi="ＭＳ Ｐ明朝" w:cs="Noto Sans CJK SC Light" w:hint="eastAsia"/>
            <w:sz w:val="24"/>
            <w:szCs w:val="24"/>
          </w:rPr>
          <w:t>章</w:t>
        </w:r>
        <w:r w:rsidR="007F42B1" w:rsidRPr="00887795">
          <w:rPr>
            <w:rStyle w:val="a3"/>
            <w:rFonts w:ascii="ＭＳ Ｐ明朝" w:eastAsia="ＭＳ Ｐ明朝" w:hAnsi="ＭＳ Ｐ明朝" w:cs="Noto Sans CJK SC Light" w:hint="eastAsia"/>
            <w:sz w:val="24"/>
            <w:szCs w:val="24"/>
          </w:rPr>
          <w:t>25-2</w:t>
        </w:r>
        <w:r w:rsidR="00187857">
          <w:rPr>
            <w:rStyle w:val="a3"/>
            <w:rFonts w:ascii="ＭＳ Ｐ明朝" w:eastAsia="ＭＳ Ｐ明朝" w:hAnsi="ＭＳ Ｐ明朝" w:cs="Noto Sans CJK SC Light"/>
            <w:sz w:val="24"/>
            <w:szCs w:val="24"/>
          </w:rPr>
          <w:t>6</w:t>
        </w:r>
        <w:r w:rsidR="00187857">
          <w:rPr>
            <w:rStyle w:val="a3"/>
            <w:rFonts w:ascii="ＭＳ Ｐ明朝" w:eastAsia="ＭＳ Ｐ明朝" w:hAnsi="ＭＳ Ｐ明朝" w:cs="Noto Sans CJK SC Light" w:hint="eastAsia"/>
            <w:sz w:val="24"/>
            <w:szCs w:val="24"/>
          </w:rPr>
          <w:t>節</w:t>
        </w:r>
      </w:hyperlink>
      <w:r w:rsidR="007F42B1" w:rsidRPr="00887795">
        <w:rPr>
          <w:rFonts w:ascii="ＭＳ Ｐ明朝" w:eastAsia="ＭＳ Ｐ明朝" w:hAnsi="ＭＳ Ｐ明朝" w:cs="Noto Sans CJK SC Light" w:hint="eastAsia"/>
          <w:sz w:val="24"/>
          <w:szCs w:val="24"/>
        </w:rPr>
        <w:t>）</w:t>
      </w:r>
      <w:r w:rsidRPr="00887795">
        <w:rPr>
          <w:rFonts w:ascii="ＭＳ Ｐ明朝" w:eastAsia="ＭＳ Ｐ明朝" w:hAnsi="ＭＳ Ｐ明朝" w:cs="Noto Sans CJK SC Light" w:hint="eastAsia"/>
          <w:sz w:val="24"/>
          <w:szCs w:val="24"/>
        </w:rPr>
        <w:t>おけるイスラエルの心の変化と一致していること。</w:t>
      </w:r>
    </w:p>
    <w:p w14:paraId="100D544F" w14:textId="77777777" w:rsidR="007F42B1" w:rsidRPr="00887795" w:rsidRDefault="007F42B1" w:rsidP="00095E01">
      <w:pPr>
        <w:rPr>
          <w:rFonts w:ascii="ＭＳ Ｐ明朝" w:eastAsia="ＭＳ Ｐ明朝" w:hAnsi="ＭＳ Ｐ明朝" w:cs="Noto Sans CJK SC Light"/>
          <w:sz w:val="24"/>
          <w:szCs w:val="24"/>
        </w:rPr>
      </w:pPr>
    </w:p>
    <w:p w14:paraId="6A680615" w14:textId="77777777" w:rsidR="00095E01" w:rsidRPr="007F42B1" w:rsidRDefault="007F42B1" w:rsidP="007F42B1">
      <w:pPr>
        <w:rPr>
          <w:rFonts w:ascii="ＭＳ Ｐ明朝" w:eastAsia="ＭＳ Ｐ明朝" w:hAnsi="ＭＳ Ｐ明朝" w:cs="Noto Sans CJK SC Light"/>
          <w:sz w:val="24"/>
          <w:szCs w:val="24"/>
        </w:rPr>
      </w:pPr>
      <w:r>
        <w:rPr>
          <w:rFonts w:ascii="ＭＳ Ｐ明朝" w:eastAsia="ＭＳ Ｐ明朝" w:hAnsi="ＭＳ Ｐ明朝" w:cs="Noto Sans CJK SC Light" w:hint="eastAsia"/>
          <w:sz w:val="24"/>
          <w:szCs w:val="24"/>
        </w:rPr>
        <w:t>2</w:t>
      </w:r>
      <w:r>
        <w:rPr>
          <w:rFonts w:ascii="ＭＳ Ｐ明朝" w:eastAsia="ＭＳ Ｐ明朝" w:hAnsi="ＭＳ Ｐ明朝" w:cs="Noto Sans CJK SC Light"/>
          <w:sz w:val="24"/>
          <w:szCs w:val="24"/>
        </w:rPr>
        <w:t>)</w:t>
      </w:r>
      <w:r>
        <w:rPr>
          <w:rFonts w:ascii="ＭＳ Ｐ明朝" w:eastAsia="ＭＳ Ｐ明朝" w:hAnsi="ＭＳ Ｐ明朝" w:cs="Noto Sans CJK SC Light" w:hint="eastAsia"/>
          <w:sz w:val="24"/>
          <w:szCs w:val="24"/>
        </w:rPr>
        <w:t xml:space="preserve">　</w:t>
      </w:r>
      <w:r w:rsidR="00EC7822">
        <w:rPr>
          <w:rFonts w:ascii="ＭＳ Ｐ明朝" w:eastAsia="ＭＳ Ｐ明朝" w:hAnsi="ＭＳ Ｐ明朝" w:cs="Noto Sans CJK SC Light" w:hint="eastAsia"/>
          <w:sz w:val="24"/>
          <w:szCs w:val="24"/>
        </w:rPr>
        <w:t>「</w:t>
      </w:r>
      <w:r>
        <w:rPr>
          <w:rFonts w:ascii="ＭＳ Ｐ明朝" w:eastAsia="ＭＳ Ｐ明朝" w:hAnsi="ＭＳ Ｐ明朝" w:cs="Noto Sans CJK SC Light" w:hint="eastAsia"/>
          <w:sz w:val="24"/>
          <w:szCs w:val="24"/>
        </w:rPr>
        <w:t>異邦</w:t>
      </w:r>
      <w:r w:rsidR="00095E01" w:rsidRPr="007F42B1">
        <w:rPr>
          <w:rFonts w:ascii="ＭＳ Ｐ明朝" w:eastAsia="ＭＳ Ｐ明朝" w:hAnsi="ＭＳ Ｐ明朝" w:cs="Noto Sans CJK SC Light" w:hint="eastAsia"/>
          <w:sz w:val="24"/>
          <w:szCs w:val="24"/>
        </w:rPr>
        <w:t>人の時代</w:t>
      </w:r>
      <w:r w:rsidR="00EC7822">
        <w:rPr>
          <w:rFonts w:ascii="ＭＳ Ｐ明朝" w:eastAsia="ＭＳ Ｐ明朝" w:hAnsi="ＭＳ Ｐ明朝" w:cs="Noto Sans CJK SC Light" w:hint="eastAsia"/>
          <w:sz w:val="24"/>
          <w:szCs w:val="24"/>
        </w:rPr>
        <w:t>＜英文では</w:t>
      </w:r>
      <w:r w:rsidR="00841F65">
        <w:rPr>
          <w:rFonts w:ascii="ＭＳ Ｐ明朝" w:eastAsia="ＭＳ Ｐ明朝" w:hAnsi="ＭＳ Ｐ明朝" w:cs="Noto Sans CJK SC Light" w:hint="eastAsia"/>
          <w:sz w:val="24"/>
          <w:szCs w:val="24"/>
        </w:rPr>
        <w:t>複数の</w:t>
      </w:r>
      <w:r w:rsidR="00EC7822">
        <w:rPr>
          <w:rFonts w:ascii="ＭＳ Ｐ明朝" w:eastAsia="ＭＳ Ｐ明朝" w:hAnsi="ＭＳ Ｐ明朝" w:cs="Noto Sans CJK SC Light" w:hint="eastAsia"/>
          <w:sz w:val="24"/>
          <w:szCs w:val="24"/>
        </w:rPr>
        <w:t>t</w:t>
      </w:r>
      <w:r w:rsidR="00EC7822">
        <w:rPr>
          <w:rFonts w:ascii="ＭＳ Ｐ明朝" w:eastAsia="ＭＳ Ｐ明朝" w:hAnsi="ＭＳ Ｐ明朝" w:cs="Noto Sans CJK SC Light"/>
          <w:sz w:val="24"/>
          <w:szCs w:val="24"/>
        </w:rPr>
        <w:t>imes</w:t>
      </w:r>
      <w:r w:rsidR="00EC7822">
        <w:rPr>
          <w:rFonts w:ascii="ＭＳ Ｐ明朝" w:eastAsia="ＭＳ Ｐ明朝" w:hAnsi="ＭＳ Ｐ明朝" w:cs="Noto Sans CJK SC Light" w:hint="eastAsia"/>
          <w:sz w:val="24"/>
          <w:szCs w:val="24"/>
        </w:rPr>
        <w:t>＞</w:t>
      </w:r>
      <w:r w:rsidR="00095E01" w:rsidRPr="007F42B1">
        <w:rPr>
          <w:rFonts w:ascii="ＭＳ Ｐ明朝" w:eastAsia="ＭＳ Ｐ明朝" w:hAnsi="ＭＳ Ｐ明朝" w:cs="Noto Sans CJK SC Light" w:hint="eastAsia"/>
          <w:sz w:val="24"/>
          <w:szCs w:val="24"/>
        </w:rPr>
        <w:t>（つまり、1000年</w:t>
      </w:r>
      <w:r w:rsidR="00EC7822">
        <w:rPr>
          <w:rFonts w:ascii="ＭＳ Ｐ明朝" w:eastAsia="ＭＳ Ｐ明朝" w:hAnsi="ＭＳ Ｐ明朝" w:cs="Noto Sans CJK SC Light" w:hint="eastAsia"/>
          <w:sz w:val="24"/>
          <w:szCs w:val="24"/>
        </w:rPr>
        <w:t>の</w:t>
      </w:r>
      <w:r w:rsidR="00095E01" w:rsidRPr="007F42B1">
        <w:rPr>
          <w:rFonts w:ascii="ＭＳ Ｐ明朝" w:eastAsia="ＭＳ Ｐ明朝" w:hAnsi="ＭＳ Ｐ明朝" w:cs="Noto Sans CJK SC Light" w:hint="eastAsia"/>
          <w:sz w:val="24"/>
          <w:szCs w:val="24"/>
        </w:rPr>
        <w:t>期間</w:t>
      </w:r>
      <w:r w:rsidR="00EC7822">
        <w:rPr>
          <w:rFonts w:ascii="ＭＳ Ｐ明朝" w:eastAsia="ＭＳ Ｐ明朝" w:hAnsi="ＭＳ Ｐ明朝" w:cs="Noto Sans CJK SC Light" w:hint="eastAsia"/>
          <w:sz w:val="24"/>
          <w:szCs w:val="24"/>
        </w:rPr>
        <w:t>の複数＜として2</w:t>
      </w:r>
      <w:r w:rsidR="00EC7822">
        <w:rPr>
          <w:rFonts w:ascii="ＭＳ Ｐ明朝" w:eastAsia="ＭＳ Ｐ明朝" w:hAnsi="ＭＳ Ｐ明朝" w:cs="Noto Sans CJK SC Light"/>
          <w:sz w:val="24"/>
          <w:szCs w:val="24"/>
        </w:rPr>
        <w:t>000</w:t>
      </w:r>
      <w:r w:rsidR="00EC7822">
        <w:rPr>
          <w:rFonts w:ascii="ＭＳ Ｐ明朝" w:eastAsia="ＭＳ Ｐ明朝" w:hAnsi="ＭＳ Ｐ明朝" w:cs="Noto Sans CJK SC Light" w:hint="eastAsia"/>
          <w:sz w:val="24"/>
          <w:szCs w:val="24"/>
        </w:rPr>
        <w:t>年＞</w:t>
      </w:r>
      <w:r w:rsidR="00095E01" w:rsidRPr="007F42B1">
        <w:rPr>
          <w:rFonts w:ascii="ＭＳ Ｐ明朝" w:eastAsia="ＭＳ Ｐ明朝" w:hAnsi="ＭＳ Ｐ明朝" w:cs="Noto Sans CJK SC Light" w:hint="eastAsia"/>
          <w:sz w:val="24"/>
          <w:szCs w:val="24"/>
        </w:rPr>
        <w:t>：</w:t>
      </w:r>
      <w:hyperlink r:id="rId1151" w:anchor="21:24" w:tooltip="彼らはつるぎの刃に倒れ、また捕えられて諸国へ引きゆかれるであろう。そしてエルサレムは、異邦人の時期が満ちるまで、彼らに踏みにじられているであろう。 " w:history="1">
        <w:r w:rsidR="00095E01" w:rsidRPr="007F42B1">
          <w:rPr>
            <w:rStyle w:val="a3"/>
            <w:rFonts w:ascii="ＭＳ Ｐ明朝" w:eastAsia="ＭＳ Ｐ明朝" w:hAnsi="ＭＳ Ｐ明朝" w:cs="Noto Sans CJK SC Light" w:hint="eastAsia"/>
            <w:sz w:val="24"/>
            <w:szCs w:val="24"/>
          </w:rPr>
          <w:t>ルカ21</w:t>
        </w:r>
        <w:r w:rsidR="00187857">
          <w:rPr>
            <w:rStyle w:val="a3"/>
            <w:rFonts w:ascii="ＭＳ Ｐ明朝" w:eastAsia="ＭＳ Ｐ明朝" w:hAnsi="ＭＳ Ｐ明朝" w:cs="Noto Sans CJK SC Light" w:hint="eastAsia"/>
            <w:sz w:val="24"/>
            <w:szCs w:val="24"/>
          </w:rPr>
          <w:t>章</w:t>
        </w:r>
        <w:r w:rsidR="00095E01" w:rsidRPr="007F42B1">
          <w:rPr>
            <w:rStyle w:val="a3"/>
            <w:rFonts w:ascii="ＭＳ Ｐ明朝" w:eastAsia="ＭＳ Ｐ明朝" w:hAnsi="ＭＳ Ｐ明朝" w:cs="Noto Sans CJK SC Light" w:hint="eastAsia"/>
            <w:sz w:val="24"/>
            <w:szCs w:val="24"/>
          </w:rPr>
          <w:t>2</w:t>
        </w:r>
        <w:r w:rsidR="00187857">
          <w:rPr>
            <w:rStyle w:val="a3"/>
            <w:rFonts w:ascii="ＭＳ Ｐ明朝" w:eastAsia="ＭＳ Ｐ明朝" w:hAnsi="ＭＳ Ｐ明朝" w:cs="Noto Sans CJK SC Light"/>
            <w:sz w:val="24"/>
            <w:szCs w:val="24"/>
          </w:rPr>
          <w:t>4</w:t>
        </w:r>
        <w:r w:rsidR="00187857">
          <w:rPr>
            <w:rStyle w:val="a3"/>
            <w:rFonts w:ascii="ＭＳ Ｐ明朝" w:eastAsia="ＭＳ Ｐ明朝" w:hAnsi="ＭＳ Ｐ明朝" w:cs="Noto Sans CJK SC Light" w:hint="eastAsia"/>
            <w:sz w:val="24"/>
            <w:szCs w:val="24"/>
          </w:rPr>
          <w:t>節</w:t>
        </w:r>
      </w:hyperlink>
      <w:r w:rsidR="00095E01" w:rsidRPr="007F42B1">
        <w:rPr>
          <w:rFonts w:ascii="ＭＳ Ｐ明朝" w:eastAsia="ＭＳ Ｐ明朝" w:hAnsi="ＭＳ Ｐ明朝" w:cs="Noto Sans CJK SC Light" w:hint="eastAsia"/>
          <w:sz w:val="24"/>
          <w:szCs w:val="24"/>
        </w:rPr>
        <w:t>）」と表現されている現在の時代</w:t>
      </w:r>
      <w:r w:rsidR="00BC074E">
        <w:rPr>
          <w:rFonts w:ascii="ＭＳ Ｐ明朝" w:eastAsia="ＭＳ Ｐ明朝" w:hAnsi="ＭＳ Ｐ明朝" w:cs="Noto Sans CJK SC Light" w:hint="eastAsia"/>
          <w:sz w:val="24"/>
          <w:szCs w:val="24"/>
        </w:rPr>
        <w:t>の終焉は</w:t>
      </w:r>
      <w:r w:rsidR="00095E01" w:rsidRPr="007F42B1">
        <w:rPr>
          <w:rFonts w:ascii="ＭＳ Ｐ明朝" w:eastAsia="ＭＳ Ｐ明朝" w:hAnsi="ＭＳ Ｐ明朝" w:cs="Noto Sans CJK SC Light" w:hint="eastAsia"/>
          <w:sz w:val="24"/>
          <w:szCs w:val="24"/>
        </w:rPr>
        <w:t>、エルサレムが「</w:t>
      </w:r>
      <w:r w:rsidR="00095E01" w:rsidRPr="00404C75">
        <w:rPr>
          <w:rFonts w:ascii="ＭＳ Ｐ明朝" w:eastAsia="ＭＳ Ｐ明朝" w:hAnsi="ＭＳ Ｐ明朝" w:cs="Noto Sans CJK SC Light" w:hint="eastAsia"/>
          <w:sz w:val="24"/>
          <w:szCs w:val="24"/>
        </w:rPr>
        <w:t>踏みにじられる</w:t>
      </w:r>
      <w:r w:rsidR="00095E01" w:rsidRPr="007F42B1">
        <w:rPr>
          <w:rFonts w:ascii="ＭＳ Ｐ明朝" w:eastAsia="ＭＳ Ｐ明朝" w:hAnsi="ＭＳ Ｐ明朝" w:cs="Noto Sans CJK SC Light" w:hint="eastAsia"/>
          <w:sz w:val="24"/>
          <w:szCs w:val="24"/>
        </w:rPr>
        <w:t>」</w:t>
      </w:r>
      <w:r w:rsidR="00BC074E">
        <w:rPr>
          <w:rFonts w:ascii="ＭＳ Ｐ明朝" w:eastAsia="ＭＳ Ｐ明朝" w:hAnsi="ＭＳ Ｐ明朝" w:cs="Noto Sans CJK SC Light" w:hint="eastAsia"/>
          <w:sz w:val="24"/>
          <w:szCs w:val="24"/>
        </w:rPr>
        <w:t>のが終わる時</w:t>
      </w:r>
      <w:r w:rsidR="00095E01" w:rsidRPr="007F42B1">
        <w:rPr>
          <w:rFonts w:ascii="ＭＳ Ｐ明朝" w:eastAsia="ＭＳ Ｐ明朝" w:hAnsi="ＭＳ Ｐ明朝" w:cs="Noto Sans CJK SC Light" w:hint="eastAsia"/>
          <w:sz w:val="24"/>
          <w:szCs w:val="24"/>
        </w:rPr>
        <w:t>（つまり、</w:t>
      </w:r>
      <w:r w:rsidR="00BC074E">
        <w:rPr>
          <w:rFonts w:ascii="ＭＳ Ｐ明朝" w:eastAsia="ＭＳ Ｐ明朝" w:hAnsi="ＭＳ Ｐ明朝" w:cs="Noto Sans CJK SC Light" w:hint="eastAsia"/>
          <w:sz w:val="24"/>
          <w:szCs w:val="24"/>
        </w:rPr>
        <w:t>キリストの再臨は</w:t>
      </w:r>
      <w:r w:rsidR="00404C75">
        <w:rPr>
          <w:rFonts w:ascii="ＭＳ Ｐ明朝" w:eastAsia="ＭＳ Ｐ明朝" w:hAnsi="ＭＳ Ｐ明朝" w:cs="Noto Sans CJK SC Light" w:hint="eastAsia"/>
          <w:sz w:val="24"/>
          <w:szCs w:val="24"/>
        </w:rPr>
        <w:t>艱難</w:t>
      </w:r>
      <w:r w:rsidR="00095E01" w:rsidRPr="007F42B1">
        <w:rPr>
          <w:rFonts w:ascii="ＭＳ Ｐ明朝" w:eastAsia="ＭＳ Ｐ明朝" w:hAnsi="ＭＳ Ｐ明朝" w:cs="Noto Sans CJK SC Light" w:hint="eastAsia"/>
          <w:sz w:val="24"/>
          <w:szCs w:val="24"/>
        </w:rPr>
        <w:t>の終わり</w:t>
      </w:r>
      <w:r w:rsidR="00BC074E">
        <w:rPr>
          <w:rFonts w:ascii="ＭＳ Ｐ明朝" w:eastAsia="ＭＳ Ｐ明朝" w:hAnsi="ＭＳ Ｐ明朝" w:cs="Noto Sans CJK SC Light" w:hint="eastAsia"/>
          <w:sz w:val="24"/>
          <w:szCs w:val="24"/>
        </w:rPr>
        <w:t>）</w:t>
      </w:r>
      <w:r w:rsidR="00095E01" w:rsidRPr="007F42B1">
        <w:rPr>
          <w:rFonts w:ascii="ＭＳ Ｐ明朝" w:eastAsia="ＭＳ Ｐ明朝" w:hAnsi="ＭＳ Ｐ明朝" w:cs="Noto Sans CJK SC Light" w:hint="eastAsia"/>
          <w:sz w:val="24"/>
          <w:szCs w:val="24"/>
        </w:rPr>
        <w:t>という事実。</w:t>
      </w:r>
    </w:p>
    <w:p w14:paraId="33BE33FD" w14:textId="77777777" w:rsidR="007F42B1" w:rsidRPr="007F42B1" w:rsidRDefault="007F42B1" w:rsidP="007F42B1">
      <w:pPr>
        <w:pStyle w:val="a9"/>
        <w:ind w:leftChars="0" w:left="270"/>
        <w:rPr>
          <w:rFonts w:ascii="ＭＳ Ｐ明朝" w:eastAsia="ＭＳ Ｐ明朝" w:hAnsi="ＭＳ Ｐ明朝" w:cs="Noto Sans CJK SC Light"/>
          <w:sz w:val="24"/>
          <w:szCs w:val="24"/>
        </w:rPr>
      </w:pPr>
    </w:p>
    <w:p w14:paraId="22DD3B04" w14:textId="77777777" w:rsidR="00095E01" w:rsidRPr="007F42B1" w:rsidRDefault="007F42B1" w:rsidP="007F42B1">
      <w:pPr>
        <w:rPr>
          <w:rFonts w:ascii="ＭＳ Ｐ明朝" w:eastAsia="ＭＳ Ｐ明朝" w:hAnsi="ＭＳ Ｐ明朝" w:cs="Noto Sans CJK SC Light"/>
          <w:sz w:val="24"/>
          <w:szCs w:val="24"/>
        </w:rPr>
      </w:pPr>
      <w:r>
        <w:rPr>
          <w:rFonts w:ascii="ＭＳ Ｐ明朝" w:eastAsia="ＭＳ Ｐ明朝" w:hAnsi="ＭＳ Ｐ明朝" w:cs="Noto Sans CJK SC Light" w:hint="eastAsia"/>
          <w:sz w:val="24"/>
          <w:szCs w:val="24"/>
        </w:rPr>
        <w:t>3</w:t>
      </w:r>
      <w:r>
        <w:rPr>
          <w:rFonts w:ascii="ＭＳ Ｐ明朝" w:eastAsia="ＭＳ Ｐ明朝" w:hAnsi="ＭＳ Ｐ明朝" w:cs="Noto Sans CJK SC Light"/>
          <w:sz w:val="24"/>
          <w:szCs w:val="24"/>
        </w:rPr>
        <w:t xml:space="preserve">) </w:t>
      </w:r>
      <w:r>
        <w:rPr>
          <w:rFonts w:ascii="ＭＳ Ｐ明朝" w:eastAsia="ＭＳ Ｐ明朝" w:hAnsi="ＭＳ Ｐ明朝" w:cs="Noto Sans CJK SC Light" w:hint="eastAsia"/>
          <w:sz w:val="24"/>
          <w:szCs w:val="24"/>
        </w:rPr>
        <w:t>現在の</w:t>
      </w:r>
      <w:r w:rsidR="00095E01" w:rsidRPr="007F42B1">
        <w:rPr>
          <w:rFonts w:ascii="ＭＳ Ｐ明朝" w:eastAsia="ＭＳ Ｐ明朝" w:hAnsi="ＭＳ Ｐ明朝" w:cs="Noto Sans CJK SC Light" w:hint="eastAsia"/>
          <w:sz w:val="24"/>
          <w:szCs w:val="24"/>
        </w:rPr>
        <w:t>教会時代の反キリスト型の欺瞞者</w:t>
      </w:r>
      <w:r w:rsidR="00BC074E">
        <w:rPr>
          <w:rFonts w:ascii="ＭＳ Ｐ明朝" w:eastAsia="ＭＳ Ｐ明朝" w:hAnsi="ＭＳ Ｐ明朝" w:cs="Noto Sans CJK SC Light" w:hint="eastAsia"/>
          <w:sz w:val="24"/>
          <w:szCs w:val="24"/>
        </w:rPr>
        <w:t>ら</w:t>
      </w:r>
      <w:r w:rsidR="00095E01" w:rsidRPr="007F42B1">
        <w:rPr>
          <w:rFonts w:ascii="ＭＳ Ｐ明朝" w:eastAsia="ＭＳ Ｐ明朝" w:hAnsi="ＭＳ Ｐ明朝" w:cs="Noto Sans CJK SC Light" w:hint="eastAsia"/>
          <w:sz w:val="24"/>
          <w:szCs w:val="24"/>
        </w:rPr>
        <w:t>の傾向は、</w:t>
      </w:r>
      <w:r w:rsidR="00404C75" w:rsidRPr="00404C75">
        <w:rPr>
          <w:rFonts w:ascii="ＭＳ Ｐ明朝" w:eastAsia="ＭＳ Ｐ明朝" w:hAnsi="ＭＳ Ｐ明朝" w:cs="Noto Sans CJK SC Light" w:hint="eastAsia"/>
          <w:sz w:val="24"/>
          <w:szCs w:val="24"/>
        </w:rPr>
        <w:t>艱難</w:t>
      </w:r>
      <w:r w:rsidR="00095E01" w:rsidRPr="007F42B1">
        <w:rPr>
          <w:rFonts w:ascii="ＭＳ Ｐ明朝" w:eastAsia="ＭＳ Ｐ明朝" w:hAnsi="ＭＳ Ｐ明朝" w:cs="Noto Sans CJK SC Light" w:hint="eastAsia"/>
          <w:sz w:val="24"/>
          <w:szCs w:val="24"/>
        </w:rPr>
        <w:t>の中で反キリストが現れることによってのみ頂点に達するという事実（</w:t>
      </w:r>
      <w:hyperlink r:id="rId1152" w:anchor="2:18" w:tooltip="子供たちよ。今は終りの時である。あなたがたがかねて反キリスト＜単数＞が来ると聞いていたように、今や多くの反キリスト＜複数＞が現れてきた。それによって今が終りの時であることを知る。" w:history="1">
        <w:r w:rsidR="00187857">
          <w:rPr>
            <w:rStyle w:val="a3"/>
            <w:rFonts w:ascii="ＭＳ Ｐ明朝" w:eastAsia="ＭＳ Ｐ明朝" w:hAnsi="ＭＳ Ｐ明朝" w:cs="Noto Sans CJK SC Light" w:hint="eastAsia"/>
            <w:sz w:val="24"/>
            <w:szCs w:val="24"/>
          </w:rPr>
          <w:t>第一ヨハネ</w:t>
        </w:r>
        <w:r w:rsidR="00095E01" w:rsidRPr="007F42B1">
          <w:rPr>
            <w:rStyle w:val="a3"/>
            <w:rFonts w:ascii="ＭＳ Ｐ明朝" w:eastAsia="ＭＳ Ｐ明朝" w:hAnsi="ＭＳ Ｐ明朝" w:cs="Noto Sans CJK SC Light" w:hint="eastAsia"/>
            <w:sz w:val="24"/>
            <w:szCs w:val="24"/>
          </w:rPr>
          <w:t>2</w:t>
        </w:r>
        <w:r w:rsidR="00187857">
          <w:rPr>
            <w:rStyle w:val="a3"/>
            <w:rFonts w:ascii="ＭＳ Ｐ明朝" w:eastAsia="ＭＳ Ｐ明朝" w:hAnsi="ＭＳ Ｐ明朝" w:cs="Noto Sans CJK SC Light" w:hint="eastAsia"/>
            <w:sz w:val="24"/>
            <w:szCs w:val="24"/>
          </w:rPr>
          <w:t>章</w:t>
        </w:r>
        <w:r w:rsidR="00095E01" w:rsidRPr="007F42B1">
          <w:rPr>
            <w:rStyle w:val="a3"/>
            <w:rFonts w:ascii="ＭＳ Ｐ明朝" w:eastAsia="ＭＳ Ｐ明朝" w:hAnsi="ＭＳ Ｐ明朝" w:cs="Noto Sans CJK SC Light" w:hint="eastAsia"/>
            <w:sz w:val="24"/>
            <w:szCs w:val="24"/>
          </w:rPr>
          <w:t>1</w:t>
        </w:r>
        <w:r w:rsidR="00187857">
          <w:rPr>
            <w:rStyle w:val="a3"/>
            <w:rFonts w:ascii="ＭＳ Ｐ明朝" w:eastAsia="ＭＳ Ｐ明朝" w:hAnsi="ＭＳ Ｐ明朝" w:cs="Noto Sans CJK SC Light"/>
            <w:sz w:val="24"/>
            <w:szCs w:val="24"/>
          </w:rPr>
          <w:t>8</w:t>
        </w:r>
        <w:r w:rsidR="00187857">
          <w:rPr>
            <w:rStyle w:val="a3"/>
            <w:rFonts w:ascii="ＭＳ Ｐ明朝" w:eastAsia="ＭＳ Ｐ明朝" w:hAnsi="ＭＳ Ｐ明朝" w:cs="Noto Sans CJK SC Light" w:hint="eastAsia"/>
            <w:sz w:val="24"/>
            <w:szCs w:val="24"/>
          </w:rPr>
          <w:t>節</w:t>
        </w:r>
      </w:hyperlink>
      <w:r w:rsidR="00095E01" w:rsidRPr="007F42B1">
        <w:rPr>
          <w:rFonts w:ascii="ＭＳ Ｐ明朝" w:eastAsia="ＭＳ Ｐ明朝" w:hAnsi="ＭＳ Ｐ明朝" w:cs="Noto Sans CJK SC Light" w:hint="eastAsia"/>
          <w:sz w:val="24"/>
          <w:szCs w:val="24"/>
        </w:rPr>
        <w:t>）。</w:t>
      </w:r>
    </w:p>
    <w:p w14:paraId="1C2DD495" w14:textId="77777777" w:rsidR="007F42B1" w:rsidRPr="007F42B1" w:rsidRDefault="007F42B1" w:rsidP="007F42B1">
      <w:pPr>
        <w:pStyle w:val="a9"/>
        <w:rPr>
          <w:rFonts w:ascii="ＭＳ Ｐ明朝" w:eastAsia="ＭＳ Ｐ明朝" w:hAnsi="ＭＳ Ｐ明朝" w:cs="Noto Sans CJK SC Light"/>
          <w:sz w:val="24"/>
          <w:szCs w:val="24"/>
        </w:rPr>
      </w:pPr>
    </w:p>
    <w:p w14:paraId="25412096" w14:textId="77777777" w:rsidR="00095E01" w:rsidRPr="007F42B1" w:rsidRDefault="00095E01" w:rsidP="007F42B1">
      <w:pPr>
        <w:rPr>
          <w:rFonts w:ascii="ＭＳ Ｐ明朝" w:eastAsia="ＭＳ Ｐ明朝" w:hAnsi="ＭＳ Ｐ明朝" w:cs="Noto Sans CJK SC Light"/>
          <w:sz w:val="24"/>
          <w:szCs w:val="24"/>
        </w:rPr>
      </w:pPr>
      <w:r w:rsidRPr="007F42B1">
        <w:rPr>
          <w:rFonts w:ascii="ＭＳ Ｐ明朝" w:eastAsia="ＭＳ Ｐ明朝" w:hAnsi="ＭＳ Ｐ明朝" w:cs="Noto Sans CJK SC Light" w:hint="eastAsia"/>
          <w:sz w:val="24"/>
          <w:szCs w:val="24"/>
        </w:rPr>
        <w:t>4) 預言されている（そしてすでに観察可能な）教会の背教の傾向は、</w:t>
      </w:r>
      <w:r w:rsidR="00841F65">
        <w:rPr>
          <w:rFonts w:ascii="ＭＳ Ｐ明朝" w:eastAsia="ＭＳ Ｐ明朝" w:hAnsi="ＭＳ Ｐ明朝" w:cs="Noto Sans CJK SC Light" w:hint="eastAsia"/>
          <w:sz w:val="24"/>
          <w:szCs w:val="24"/>
        </w:rPr>
        <w:t>艱難</w:t>
      </w:r>
      <w:r w:rsidRPr="007F42B1">
        <w:rPr>
          <w:rFonts w:ascii="ＭＳ Ｐ明朝" w:eastAsia="ＭＳ Ｐ明朝" w:hAnsi="ＭＳ Ｐ明朝" w:cs="Noto Sans CJK SC Light" w:hint="eastAsia"/>
          <w:sz w:val="24"/>
          <w:szCs w:val="24"/>
        </w:rPr>
        <w:t>においてのみ成就するという事実</w:t>
      </w:r>
      <w:r w:rsidRPr="00187857">
        <w:rPr>
          <w:rFonts w:ascii="ＭＳ Ｐ明朝" w:eastAsia="ＭＳ Ｐ明朝" w:hAnsi="ＭＳ Ｐ明朝" w:cs="Noto Sans CJK SC Light" w:hint="eastAsia"/>
          <w:sz w:val="24"/>
          <w:szCs w:val="24"/>
        </w:rPr>
        <w:t>（</w:t>
      </w:r>
      <w:hyperlink r:id="rId1153" w:anchor="3:14" w:tooltip="（14）ラオデキヤにある教会の御使に、こう書きおくりなさい…(16)  このように、熱くもなく、冷たくもなく、なまぬるいので、あなたを口から吐き出そう…(18)そこで、あなたに勧める。富む者となるために、わたしから火で精錬された金を買い…なさい。  (19)すべてわたしの愛している者を、わたしはしかったり、懲らしめたりする。だから、熱心になって悔い改めなさい。(20)見よ、わたしは戸の外に立って、たたいている。だれでもわたしの声を聞いて戸をあけるなら、わたしはその中にはいって…" w:history="1">
        <w:r w:rsidRPr="00187857">
          <w:rPr>
            <w:rStyle w:val="a3"/>
            <w:rFonts w:ascii="ＭＳ Ｐ明朝" w:eastAsia="ＭＳ Ｐ明朝" w:hAnsi="ＭＳ Ｐ明朝" w:cs="Noto Sans CJK SC Light" w:hint="eastAsia"/>
            <w:sz w:val="24"/>
            <w:szCs w:val="24"/>
          </w:rPr>
          <w:t>黙示録3</w:t>
        </w:r>
        <w:r w:rsidR="00187857" w:rsidRPr="00187857">
          <w:rPr>
            <w:rStyle w:val="a3"/>
            <w:rFonts w:ascii="ＭＳ Ｐ明朝" w:eastAsia="ＭＳ Ｐ明朝" w:hAnsi="ＭＳ Ｐ明朝" w:cs="Noto Sans CJK SC Light" w:hint="eastAsia"/>
            <w:sz w:val="24"/>
            <w:szCs w:val="24"/>
          </w:rPr>
          <w:t>章</w:t>
        </w:r>
        <w:r w:rsidRPr="00187857">
          <w:rPr>
            <w:rStyle w:val="a3"/>
            <w:rFonts w:ascii="ＭＳ Ｐ明朝" w:eastAsia="ＭＳ Ｐ明朝" w:hAnsi="ＭＳ Ｐ明朝" w:cs="Noto Sans CJK SC Light" w:hint="eastAsia"/>
            <w:sz w:val="24"/>
            <w:szCs w:val="24"/>
          </w:rPr>
          <w:t>14-2</w:t>
        </w:r>
        <w:r w:rsidR="00187857">
          <w:rPr>
            <w:rStyle w:val="a3"/>
            <w:rFonts w:ascii="ＭＳ Ｐ明朝" w:eastAsia="ＭＳ Ｐ明朝" w:hAnsi="ＭＳ Ｐ明朝" w:cs="Noto Sans CJK SC Light"/>
            <w:sz w:val="24"/>
            <w:szCs w:val="24"/>
          </w:rPr>
          <w:t>0</w:t>
        </w:r>
        <w:r w:rsidR="00187857">
          <w:rPr>
            <w:rStyle w:val="a3"/>
            <w:rFonts w:ascii="ＭＳ Ｐ明朝" w:eastAsia="ＭＳ Ｐ明朝" w:hAnsi="ＭＳ Ｐ明朝" w:cs="Noto Sans CJK SC Light" w:hint="eastAsia"/>
            <w:sz w:val="24"/>
            <w:szCs w:val="24"/>
          </w:rPr>
          <w:t>節</w:t>
        </w:r>
      </w:hyperlink>
      <w:r w:rsidRPr="007F42B1">
        <w:rPr>
          <w:rFonts w:ascii="ＭＳ Ｐ明朝" w:eastAsia="ＭＳ Ｐ明朝" w:hAnsi="ＭＳ Ｐ明朝" w:cs="Noto Sans CJK SC Light" w:hint="eastAsia"/>
          <w:sz w:val="24"/>
          <w:szCs w:val="24"/>
        </w:rPr>
        <w:t>と</w:t>
      </w:r>
      <w:hyperlink r:id="rId1154" w:anchor="2:3" w:tooltip="だれがどんな事をしても、それにだまされてはならない。まず背教のことが起り、不法の者、すなわち、滅びの子が現れるにちがいない。" w:history="1">
        <w:r w:rsidR="00187857">
          <w:rPr>
            <w:rStyle w:val="a3"/>
            <w:rFonts w:ascii="ＭＳ Ｐ明朝" w:eastAsia="ＭＳ Ｐ明朝" w:hAnsi="ＭＳ Ｐ明朝" w:cs="Noto Sans CJK SC Light" w:hint="eastAsia"/>
            <w:sz w:val="24"/>
            <w:szCs w:val="24"/>
          </w:rPr>
          <w:t>第二</w:t>
        </w:r>
        <w:r w:rsidRPr="007F42B1">
          <w:rPr>
            <w:rStyle w:val="a3"/>
            <w:rFonts w:ascii="ＭＳ Ｐ明朝" w:eastAsia="ＭＳ Ｐ明朝" w:hAnsi="ＭＳ Ｐ明朝" w:cs="Noto Sans CJK SC Light" w:hint="eastAsia"/>
            <w:sz w:val="24"/>
            <w:szCs w:val="24"/>
          </w:rPr>
          <w:t>テサロニケ2</w:t>
        </w:r>
        <w:r w:rsidR="00187857">
          <w:rPr>
            <w:rStyle w:val="a3"/>
            <w:rFonts w:ascii="ＭＳ Ｐ明朝" w:eastAsia="ＭＳ Ｐ明朝" w:hAnsi="ＭＳ Ｐ明朝" w:cs="Noto Sans CJK SC Light" w:hint="eastAsia"/>
            <w:sz w:val="24"/>
            <w:szCs w:val="24"/>
          </w:rPr>
          <w:t>章3節</w:t>
        </w:r>
      </w:hyperlink>
      <w:r w:rsidRPr="007F42B1">
        <w:rPr>
          <w:rFonts w:ascii="ＭＳ Ｐ明朝" w:eastAsia="ＭＳ Ｐ明朝" w:hAnsi="ＭＳ Ｐ明朝" w:cs="Noto Sans CJK SC Light" w:hint="eastAsia"/>
          <w:sz w:val="24"/>
          <w:szCs w:val="24"/>
        </w:rPr>
        <w:t>を比較）。</w:t>
      </w:r>
    </w:p>
    <w:p w14:paraId="4E8BE6C5" w14:textId="77777777" w:rsidR="007F42B1" w:rsidRDefault="007F42B1" w:rsidP="00095E01">
      <w:pPr>
        <w:rPr>
          <w:rFonts w:ascii="ＭＳ Ｐ明朝" w:eastAsia="ＭＳ Ｐ明朝" w:hAnsi="ＭＳ Ｐ明朝" w:cs="Noto Sans CJK SC Light"/>
          <w:sz w:val="24"/>
          <w:szCs w:val="24"/>
        </w:rPr>
      </w:pPr>
    </w:p>
    <w:p w14:paraId="6820E9F5" w14:textId="77777777" w:rsidR="007F42B1" w:rsidRDefault="00095E01" w:rsidP="00095E01">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5) 教会時代は、現実的かつ聖典的に「終わりの時」の一部であり（</w:t>
      </w:r>
      <w:hyperlink r:id="rId1155" w:anchor="10:11" w:tooltip="これらの事が彼らに起ったのは、他に対する警告としてであって、それが書かれたのは、世の終りに臨んでいるわたしたちに対する訓戒のためである。" w:history="1">
        <w:r w:rsidRPr="00887795">
          <w:rPr>
            <w:rStyle w:val="a3"/>
            <w:rFonts w:ascii="ＭＳ Ｐ明朝" w:eastAsia="ＭＳ Ｐ明朝" w:hAnsi="ＭＳ Ｐ明朝" w:cs="Noto Sans CJK SC Light" w:hint="eastAsia"/>
            <w:sz w:val="24"/>
            <w:szCs w:val="24"/>
          </w:rPr>
          <w:t>第一コリント10</w:t>
        </w:r>
        <w:r w:rsidR="00187857">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sidR="00187857">
          <w:rPr>
            <w:rStyle w:val="a3"/>
            <w:rFonts w:ascii="ＭＳ Ｐ明朝" w:eastAsia="ＭＳ Ｐ明朝" w:hAnsi="ＭＳ Ｐ明朝" w:cs="Noto Sans CJK SC Light"/>
            <w:sz w:val="24"/>
            <w:szCs w:val="24"/>
          </w:rPr>
          <w:t>1</w:t>
        </w:r>
        <w:r w:rsidR="00187857">
          <w:rPr>
            <w:rStyle w:val="a3"/>
            <w:rFonts w:ascii="ＭＳ Ｐ明朝" w:eastAsia="ＭＳ Ｐ明朝" w:hAnsi="ＭＳ Ｐ明朝" w:cs="Noto Sans CJK SC Light" w:hint="eastAsia"/>
            <w:sz w:val="24"/>
            <w:szCs w:val="24"/>
          </w:rPr>
          <w:t>節</w:t>
        </w:r>
      </w:hyperlink>
      <w:r w:rsidR="00187857">
        <w:rPr>
          <w:rFonts w:ascii="ＭＳ Ｐ明朝" w:eastAsia="ＭＳ Ｐ明朝" w:hAnsi="ＭＳ Ｐ明朝" w:cs="Noto Sans CJK SC Light"/>
          <w:sz w:val="24"/>
          <w:szCs w:val="24"/>
        </w:rPr>
        <w:t xml:space="preserve">; </w:t>
      </w:r>
      <w:hyperlink r:id="rId1156" w:anchor="1:2" w:tooltip="この終りの時には、御子によって、わたしたちに語られたのである。神は御子を万物の相続者と定め、また、御子によって、もろもろの世界を造られた。" w:history="1">
        <w:r w:rsidRPr="00887795">
          <w:rPr>
            <w:rStyle w:val="a3"/>
            <w:rFonts w:ascii="ＭＳ Ｐ明朝" w:eastAsia="ＭＳ Ｐ明朝" w:hAnsi="ＭＳ Ｐ明朝" w:cs="Noto Sans CJK SC Light" w:hint="eastAsia"/>
            <w:sz w:val="24"/>
            <w:szCs w:val="24"/>
          </w:rPr>
          <w:t>ヘブル1</w:t>
        </w:r>
        <w:r w:rsidR="00187857">
          <w:rPr>
            <w:rStyle w:val="a3"/>
            <w:rFonts w:ascii="ＭＳ Ｐ明朝" w:eastAsia="ＭＳ Ｐ明朝" w:hAnsi="ＭＳ Ｐ明朝" w:cs="Noto Sans CJK SC Light" w:hint="eastAsia"/>
            <w:sz w:val="24"/>
            <w:szCs w:val="24"/>
          </w:rPr>
          <w:t>章2節</w:t>
        </w:r>
      </w:hyperlink>
      <w:r w:rsidR="00187857">
        <w:rPr>
          <w:rFonts w:ascii="ＭＳ Ｐ明朝" w:eastAsia="ＭＳ Ｐ明朝" w:hAnsi="ＭＳ Ｐ明朝" w:cs="Noto Sans CJK SC Light"/>
          <w:sz w:val="24"/>
          <w:szCs w:val="24"/>
        </w:rPr>
        <w:t xml:space="preserve">; </w:t>
      </w:r>
      <w:hyperlink r:id="rId1157" w:anchor="1:20" w:tooltip="キリストは、天地が造られる前から、あらかじめ知られていたのであるが、この終りの時に至って、あなたがたのために現れたのである。" w:history="1">
        <w:r w:rsidRPr="00887795">
          <w:rPr>
            <w:rStyle w:val="a3"/>
            <w:rFonts w:ascii="ＭＳ Ｐ明朝" w:eastAsia="ＭＳ Ｐ明朝" w:hAnsi="ＭＳ Ｐ明朝" w:cs="Noto Sans CJK SC Light" w:hint="eastAsia"/>
            <w:sz w:val="24"/>
            <w:szCs w:val="24"/>
          </w:rPr>
          <w:t>第一ペテロ1</w:t>
        </w:r>
        <w:r w:rsidR="00187857">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w:t>
        </w:r>
        <w:r w:rsidR="00187857">
          <w:rPr>
            <w:rStyle w:val="a3"/>
            <w:rFonts w:ascii="ＭＳ Ｐ明朝" w:eastAsia="ＭＳ Ｐ明朝" w:hAnsi="ＭＳ Ｐ明朝" w:cs="Noto Sans CJK SC Light"/>
            <w:sz w:val="24"/>
            <w:szCs w:val="24"/>
          </w:rPr>
          <w:t>0</w:t>
        </w:r>
        <w:r w:rsidR="00187857">
          <w:rPr>
            <w:rStyle w:val="a3"/>
            <w:rFonts w:ascii="ＭＳ Ｐ明朝" w:eastAsia="ＭＳ Ｐ明朝" w:hAnsi="ＭＳ Ｐ明朝" w:cs="Noto Sans CJK SC Light" w:hint="eastAsia"/>
            <w:sz w:val="24"/>
            <w:szCs w:val="24"/>
          </w:rPr>
          <w:t>節</w:t>
        </w:r>
      </w:hyperlink>
      <w:r w:rsidR="00187857">
        <w:rPr>
          <w:rFonts w:ascii="ＭＳ Ｐ明朝" w:eastAsia="ＭＳ Ｐ明朝" w:hAnsi="ＭＳ Ｐ明朝" w:cs="Noto Sans CJK SC Light"/>
          <w:sz w:val="24"/>
          <w:szCs w:val="24"/>
        </w:rPr>
        <w:t xml:space="preserve">; </w:t>
      </w:r>
      <w:hyperlink r:id="rId1158" w:anchor="2:18" w:tooltip="子供たちよ。今は終りの時である。あなたがたがかねて反キリストが来ると聞いていたように、今や多くの反キリストが現れてきた。それによって今が終りの時であることを知る。 " w:history="1">
        <w:r w:rsidRPr="00887795">
          <w:rPr>
            <w:rStyle w:val="a3"/>
            <w:rFonts w:ascii="ＭＳ Ｐ明朝" w:eastAsia="ＭＳ Ｐ明朝" w:hAnsi="ＭＳ Ｐ明朝" w:cs="Noto Sans CJK SC Light" w:hint="eastAsia"/>
            <w:sz w:val="24"/>
            <w:szCs w:val="24"/>
          </w:rPr>
          <w:t>第一ヨハネ2</w:t>
        </w:r>
        <w:r w:rsidR="00187857">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r w:rsidR="00187857">
          <w:rPr>
            <w:rStyle w:val="a3"/>
            <w:rFonts w:ascii="ＭＳ Ｐ明朝" w:eastAsia="ＭＳ Ｐ明朝" w:hAnsi="ＭＳ Ｐ明朝" w:cs="Noto Sans CJK SC Light"/>
            <w:sz w:val="24"/>
            <w:szCs w:val="24"/>
          </w:rPr>
          <w:t>8</w:t>
        </w:r>
        <w:r w:rsidR="00187857">
          <w:rPr>
            <w:rStyle w:val="a3"/>
            <w:rFonts w:ascii="ＭＳ Ｐ明朝" w:eastAsia="ＭＳ Ｐ明朝" w:hAnsi="ＭＳ Ｐ明朝" w:cs="Noto Sans CJK SC Light" w:hint="eastAsia"/>
            <w:sz w:val="24"/>
            <w:szCs w:val="24"/>
          </w:rPr>
          <w:t>節</w:t>
        </w:r>
      </w:hyperlink>
      <w:r w:rsidRPr="00887795">
        <w:rPr>
          <w:rFonts w:ascii="ＭＳ Ｐ明朝" w:eastAsia="ＭＳ Ｐ明朝" w:hAnsi="ＭＳ Ｐ明朝" w:cs="Noto Sans CJK SC Light" w:hint="eastAsia"/>
          <w:sz w:val="24"/>
          <w:szCs w:val="24"/>
        </w:rPr>
        <w:t>）、「終わりの日」の決定的な期間である</w:t>
      </w:r>
      <w:r w:rsidR="00841F65">
        <w:rPr>
          <w:rFonts w:ascii="ＭＳ Ｐ明朝" w:eastAsia="ＭＳ Ｐ明朝" w:hAnsi="ＭＳ Ｐ明朝" w:cs="Noto Sans CJK SC Light" w:hint="eastAsia"/>
          <w:sz w:val="24"/>
          <w:szCs w:val="24"/>
        </w:rPr>
        <w:t>艱難</w:t>
      </w:r>
      <w:r w:rsidRPr="00887795">
        <w:rPr>
          <w:rFonts w:ascii="ＭＳ Ｐ明朝" w:eastAsia="ＭＳ Ｐ明朝" w:hAnsi="ＭＳ Ｐ明朝" w:cs="Noto Sans CJK SC Light" w:hint="eastAsia"/>
          <w:sz w:val="24"/>
          <w:szCs w:val="24"/>
        </w:rPr>
        <w:t>から除外されるのであれば、この原則はほとんど意味をなさないこと。</w:t>
      </w:r>
    </w:p>
    <w:p w14:paraId="51BC4667" w14:textId="77777777" w:rsidR="0048180A" w:rsidRDefault="0048180A" w:rsidP="00095E01">
      <w:pPr>
        <w:rPr>
          <w:rFonts w:ascii="ＭＳ Ｐ明朝" w:eastAsia="ＭＳ Ｐ明朝" w:hAnsi="ＭＳ Ｐ明朝" w:cs="Noto Sans CJK SC Light"/>
          <w:sz w:val="24"/>
          <w:szCs w:val="24"/>
        </w:rPr>
      </w:pPr>
    </w:p>
    <w:p w14:paraId="3EE5B48F" w14:textId="77777777" w:rsidR="00095E01" w:rsidRPr="00887795" w:rsidRDefault="0048180A" w:rsidP="0048180A">
      <w:pPr>
        <w:rPr>
          <w:rFonts w:ascii="ＭＳ Ｐ明朝" w:eastAsia="ＭＳ Ｐ明朝" w:hAnsi="ＭＳ Ｐ明朝" w:cs="Noto Sans CJK SC Light"/>
          <w:sz w:val="24"/>
          <w:szCs w:val="24"/>
        </w:rPr>
      </w:pPr>
      <w:r>
        <w:rPr>
          <w:rFonts w:ascii="ＭＳ Ｐ明朝" w:eastAsia="ＭＳ Ｐ明朝" w:hAnsi="ＭＳ Ｐ明朝" w:cs="Noto Sans CJK SC Light" w:hint="eastAsia"/>
          <w:sz w:val="24"/>
          <w:szCs w:val="24"/>
        </w:rPr>
        <w:t>6</w:t>
      </w:r>
      <w:r>
        <w:rPr>
          <w:rFonts w:ascii="ＭＳ Ｐ明朝" w:eastAsia="ＭＳ Ｐ明朝" w:hAnsi="ＭＳ Ｐ明朝" w:cs="Noto Sans CJK SC Light"/>
          <w:sz w:val="24"/>
          <w:szCs w:val="24"/>
        </w:rPr>
        <w:t xml:space="preserve">) </w:t>
      </w:r>
      <w:r w:rsidR="00095E01" w:rsidRPr="00887795">
        <w:rPr>
          <w:rFonts w:ascii="ＭＳ Ｐ明朝" w:eastAsia="ＭＳ Ｐ明朝" w:hAnsi="ＭＳ Ｐ明朝" w:cs="Noto Sans CJK SC Light" w:hint="eastAsia"/>
          <w:sz w:val="24"/>
          <w:szCs w:val="24"/>
        </w:rPr>
        <w:t>最後に、おそらく最も重要なことは、クリスチャンとしての私たちの希望の多くは、</w:t>
      </w:r>
      <w:r w:rsidR="00095E01" w:rsidRPr="0048180A">
        <w:rPr>
          <w:rFonts w:ascii="ＭＳ Ｐ明朝" w:eastAsia="ＭＳ Ｐ明朝" w:hAnsi="ＭＳ Ｐ明朝" w:cs="Noto Sans CJK SC Light" w:hint="eastAsia"/>
          <w:sz w:val="24"/>
          <w:szCs w:val="24"/>
        </w:rPr>
        <w:t>大</w:t>
      </w:r>
      <w:r w:rsidR="00AA0A3C" w:rsidRPr="0048180A">
        <w:rPr>
          <w:rFonts w:ascii="ＭＳ Ｐ明朝" w:eastAsia="ＭＳ Ｐ明朝" w:hAnsi="ＭＳ Ｐ明朝" w:cs="Noto Sans CJK SC Light" w:hint="eastAsia"/>
          <w:sz w:val="24"/>
          <w:szCs w:val="24"/>
        </w:rPr>
        <w:t>艱難期</w:t>
      </w:r>
      <w:r w:rsidR="00095E01" w:rsidRPr="00887795">
        <w:rPr>
          <w:rFonts w:ascii="ＭＳ Ｐ明朝" w:eastAsia="ＭＳ Ｐ明朝" w:hAnsi="ＭＳ Ｐ明朝" w:cs="Noto Sans CJK SC Light" w:hint="eastAsia"/>
          <w:sz w:val="24"/>
          <w:szCs w:val="24"/>
        </w:rPr>
        <w:t>の終わりに起こる主の再臨を心待ちにすることにあるという事実です（</w:t>
      </w:r>
      <w:hyperlink r:id="rId1159" w:anchor="4:13" w:tooltip="兄弟たちよ。眠っている人々については、無知でいてもらいたくない。望みを持たない外の人々のように、あなたがたが悲しむことのないためである。わたしたちが信じているように、イエスが死んで復活されたからには、同様に神はイエスにあって眠っている人々をも、イエスと一緒に導き出して下さるであろう。わたしたちは主の言葉によって言うが、生きながらえて主の来臨の時まで残るわたしたちが、眠った人々より先になることは、決してないであろう。" w:history="1">
        <w:r w:rsidR="00095E01" w:rsidRPr="00887795">
          <w:rPr>
            <w:rStyle w:val="a3"/>
            <w:rFonts w:ascii="ＭＳ Ｐ明朝" w:eastAsia="ＭＳ Ｐ明朝" w:hAnsi="ＭＳ Ｐ明朝" w:cs="Noto Sans CJK SC Light" w:hint="eastAsia"/>
            <w:sz w:val="24"/>
            <w:szCs w:val="24"/>
          </w:rPr>
          <w:t>1テサロニケ4</w:t>
        </w:r>
        <w:r w:rsidR="00187857">
          <w:rPr>
            <w:rStyle w:val="a3"/>
            <w:rFonts w:ascii="ＭＳ Ｐ明朝" w:eastAsia="ＭＳ Ｐ明朝" w:hAnsi="ＭＳ Ｐ明朝" w:cs="Noto Sans CJK SC Light" w:hint="eastAsia"/>
            <w:sz w:val="24"/>
            <w:szCs w:val="24"/>
          </w:rPr>
          <w:t>章</w:t>
        </w:r>
        <w:r w:rsidR="00095E01" w:rsidRPr="00887795">
          <w:rPr>
            <w:rStyle w:val="a3"/>
            <w:rFonts w:ascii="ＭＳ Ｐ明朝" w:eastAsia="ＭＳ Ｐ明朝" w:hAnsi="ＭＳ Ｐ明朝" w:cs="Noto Sans CJK SC Light" w:hint="eastAsia"/>
            <w:sz w:val="24"/>
            <w:szCs w:val="24"/>
          </w:rPr>
          <w:t>13-1</w:t>
        </w:r>
        <w:r w:rsidR="00187857">
          <w:rPr>
            <w:rStyle w:val="a3"/>
            <w:rFonts w:ascii="ＭＳ Ｐ明朝" w:eastAsia="ＭＳ Ｐ明朝" w:hAnsi="ＭＳ Ｐ明朝" w:cs="Noto Sans CJK SC Light"/>
            <w:sz w:val="24"/>
            <w:szCs w:val="24"/>
          </w:rPr>
          <w:t>8</w:t>
        </w:r>
        <w:r w:rsidR="00187857">
          <w:rPr>
            <w:rStyle w:val="a3"/>
            <w:rFonts w:ascii="ＭＳ Ｐ明朝" w:eastAsia="ＭＳ Ｐ明朝" w:hAnsi="ＭＳ Ｐ明朝" w:cs="Noto Sans CJK SC Light" w:hint="eastAsia"/>
            <w:sz w:val="24"/>
            <w:szCs w:val="24"/>
          </w:rPr>
          <w:t>節</w:t>
        </w:r>
      </w:hyperlink>
      <w:r w:rsidR="00187857">
        <w:rPr>
          <w:rStyle w:val="a3"/>
          <w:rFonts w:ascii="ＭＳ Ｐ明朝" w:eastAsia="ＭＳ Ｐ明朝" w:hAnsi="ＭＳ Ｐ明朝" w:cs="Noto Sans CJK SC Light"/>
          <w:sz w:val="24"/>
          <w:szCs w:val="24"/>
        </w:rPr>
        <w:t xml:space="preserve">; </w:t>
      </w:r>
      <w:hyperlink r:id="rId1160" w:anchor="2:13" w:tooltip="祝福に満ちた望み、すなわち、大いなる神、わたしたちの救主キリスト・イエスの栄光の出現を待ち望むようにと、教えている。" w:history="1">
        <w:r w:rsidR="00095E01" w:rsidRPr="00887795">
          <w:rPr>
            <w:rStyle w:val="a3"/>
            <w:rFonts w:ascii="ＭＳ Ｐ明朝" w:eastAsia="ＭＳ Ｐ明朝" w:hAnsi="ＭＳ Ｐ明朝" w:cs="Noto Sans CJK SC Light" w:hint="eastAsia"/>
            <w:sz w:val="24"/>
            <w:szCs w:val="24"/>
          </w:rPr>
          <w:t>テトス2</w:t>
        </w:r>
        <w:r w:rsidR="00187857">
          <w:rPr>
            <w:rStyle w:val="a3"/>
            <w:rFonts w:ascii="ＭＳ Ｐ明朝" w:eastAsia="ＭＳ Ｐ明朝" w:hAnsi="ＭＳ Ｐ明朝" w:cs="Noto Sans CJK SC Light" w:hint="eastAsia"/>
            <w:sz w:val="24"/>
            <w:szCs w:val="24"/>
          </w:rPr>
          <w:t>章</w:t>
        </w:r>
        <w:r w:rsidR="00095E01" w:rsidRPr="00887795">
          <w:rPr>
            <w:rStyle w:val="a3"/>
            <w:rFonts w:ascii="ＭＳ Ｐ明朝" w:eastAsia="ＭＳ Ｐ明朝" w:hAnsi="ＭＳ Ｐ明朝" w:cs="Noto Sans CJK SC Light" w:hint="eastAsia"/>
            <w:sz w:val="24"/>
            <w:szCs w:val="24"/>
          </w:rPr>
          <w:t>1</w:t>
        </w:r>
        <w:r w:rsidR="00187857">
          <w:rPr>
            <w:rStyle w:val="a3"/>
            <w:rFonts w:ascii="ＭＳ Ｐ明朝" w:eastAsia="ＭＳ Ｐ明朝" w:hAnsi="ＭＳ Ｐ明朝" w:cs="Noto Sans CJK SC Light"/>
            <w:sz w:val="24"/>
            <w:szCs w:val="24"/>
          </w:rPr>
          <w:t>3</w:t>
        </w:r>
        <w:r w:rsidR="00187857">
          <w:rPr>
            <w:rStyle w:val="a3"/>
            <w:rFonts w:ascii="ＭＳ Ｐ明朝" w:eastAsia="ＭＳ Ｐ明朝" w:hAnsi="ＭＳ Ｐ明朝" w:cs="Noto Sans CJK SC Light" w:hint="eastAsia"/>
            <w:sz w:val="24"/>
            <w:szCs w:val="24"/>
          </w:rPr>
          <w:t>節</w:t>
        </w:r>
      </w:hyperlink>
      <w:r w:rsidR="00095E01" w:rsidRPr="00887795">
        <w:rPr>
          <w:rFonts w:ascii="ＭＳ Ｐ明朝" w:eastAsia="ＭＳ Ｐ明朝" w:hAnsi="ＭＳ Ｐ明朝" w:cs="Noto Sans CJK SC Light" w:hint="eastAsia"/>
          <w:sz w:val="24"/>
          <w:szCs w:val="24"/>
        </w:rPr>
        <w:t>、詳細</w:t>
      </w:r>
      <w:r w:rsidR="0074605D">
        <w:rPr>
          <w:rFonts w:ascii="ＭＳ Ｐ明朝" w:eastAsia="ＭＳ Ｐ明朝" w:hAnsi="ＭＳ Ｐ明朝" w:cs="Noto Sans CJK SC Light" w:hint="eastAsia"/>
          <w:sz w:val="24"/>
          <w:szCs w:val="24"/>
        </w:rPr>
        <w:t>に関して</w:t>
      </w:r>
      <w:r w:rsidR="00095E01" w:rsidRPr="00887795">
        <w:rPr>
          <w:rFonts w:ascii="ＭＳ Ｐ明朝" w:eastAsia="ＭＳ Ｐ明朝" w:hAnsi="ＭＳ Ｐ明朝" w:cs="Noto Sans CJK SC Light" w:hint="eastAsia"/>
          <w:sz w:val="24"/>
          <w:szCs w:val="24"/>
        </w:rPr>
        <w:t>ペテロ</w:t>
      </w:r>
      <w:r w:rsidR="0074605D">
        <w:rPr>
          <w:rFonts w:ascii="ＭＳ Ｐ明朝" w:eastAsia="ＭＳ Ｐ明朝" w:hAnsi="ＭＳ Ｐ明朝" w:cs="Noto Sans CJK SC Light" w:hint="eastAsia"/>
          <w:sz w:val="24"/>
          <w:szCs w:val="24"/>
        </w:rPr>
        <w:t>#</w:t>
      </w:r>
      <w:r w:rsidR="00095E01" w:rsidRPr="00887795">
        <w:rPr>
          <w:rFonts w:ascii="ＭＳ Ｐ明朝" w:eastAsia="ＭＳ Ｐ明朝" w:hAnsi="ＭＳ Ｐ明朝" w:cs="Noto Sans CJK SC Light" w:hint="eastAsia"/>
          <w:sz w:val="24"/>
          <w:szCs w:val="24"/>
        </w:rPr>
        <w:t>27参照</w:t>
      </w:r>
      <w:r w:rsidR="0074605D">
        <w:rPr>
          <w:rFonts w:ascii="ＭＳ Ｐ明朝" w:eastAsia="ＭＳ Ｐ明朝" w:hAnsi="ＭＳ Ｐ明朝" w:cs="Noto Sans CJK SC Light" w:hint="eastAsia"/>
          <w:sz w:val="24"/>
          <w:szCs w:val="24"/>
        </w:rPr>
        <w:t>ください</w:t>
      </w:r>
      <w:r w:rsidR="00095E01" w:rsidRPr="00887795">
        <w:rPr>
          <w:rFonts w:ascii="ＭＳ Ｐ明朝" w:eastAsia="ＭＳ Ｐ明朝" w:hAnsi="ＭＳ Ｐ明朝" w:cs="Noto Sans CJK SC Light" w:hint="eastAsia"/>
          <w:sz w:val="24"/>
          <w:szCs w:val="24"/>
        </w:rPr>
        <w:t>）。</w:t>
      </w:r>
    </w:p>
    <w:p w14:paraId="0D4CB54F" w14:textId="77777777" w:rsidR="00095E01" w:rsidRPr="00887795" w:rsidRDefault="00095E01" w:rsidP="00095E01">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52D445A1" w14:textId="77777777" w:rsidR="00095E01" w:rsidRPr="0074605D" w:rsidRDefault="00871C4C" w:rsidP="0074605D">
      <w:pPr>
        <w:ind w:firstLineChars="100" w:firstLine="240"/>
        <w:rPr>
          <w:rFonts w:ascii="ＭＳ Ｐ明朝" w:eastAsia="ＭＳ Ｐ明朝" w:hAnsi="ＭＳ Ｐ明朝" w:cs="Noto Sans CJK SC Light"/>
          <w:color w:val="0000FF"/>
          <w:sz w:val="24"/>
          <w:szCs w:val="24"/>
          <w:u w:val="single"/>
        </w:rPr>
      </w:pPr>
      <w:r>
        <w:rPr>
          <w:rFonts w:ascii="ＭＳ Ｐ明朝" w:eastAsia="ＭＳ Ｐ明朝" w:hAnsi="ＭＳ Ｐ明朝" w:cs="Noto Sans CJK SC Light" w:hint="eastAsia"/>
          <w:sz w:val="24"/>
          <w:szCs w:val="24"/>
        </w:rPr>
        <w:t>艱難期が</w:t>
      </w:r>
      <w:r w:rsidR="00095E01" w:rsidRPr="00887795">
        <w:rPr>
          <w:rFonts w:ascii="ＭＳ Ｐ明朝" w:eastAsia="ＭＳ Ｐ明朝" w:hAnsi="ＭＳ Ｐ明朝" w:cs="Noto Sans CJK SC Light" w:hint="eastAsia"/>
          <w:sz w:val="24"/>
          <w:szCs w:val="24"/>
        </w:rPr>
        <w:t>教会時代</w:t>
      </w:r>
      <w:r>
        <w:rPr>
          <w:rFonts w:ascii="ＭＳ Ｐ明朝" w:eastAsia="ＭＳ Ｐ明朝" w:hAnsi="ＭＳ Ｐ明朝" w:cs="Noto Sans CJK SC Light" w:hint="eastAsia"/>
          <w:sz w:val="24"/>
          <w:szCs w:val="24"/>
        </w:rPr>
        <w:t>の中に重なるように</w:t>
      </w:r>
      <w:r w:rsidR="00095E01" w:rsidRPr="00887795">
        <w:rPr>
          <w:rFonts w:ascii="ＭＳ Ｐ明朝" w:eastAsia="ＭＳ Ｐ明朝" w:hAnsi="ＭＳ Ｐ明朝" w:cs="Noto Sans CJK SC Light" w:hint="eastAsia"/>
          <w:sz w:val="24"/>
          <w:szCs w:val="24"/>
        </w:rPr>
        <w:t>含めることによって、私たちの時代は、それが到来したときと同じ奇跡的な方法で、</w:t>
      </w:r>
      <w:r w:rsidR="00095E01" w:rsidRPr="00871C4C">
        <w:rPr>
          <w:rFonts w:ascii="ＭＳ Ｐ明朝" w:eastAsia="ＭＳ Ｐ明朝" w:hAnsi="ＭＳ Ｐ明朝" w:cs="Noto Sans CJK SC Light" w:hint="eastAsia"/>
          <w:sz w:val="24"/>
          <w:szCs w:val="24"/>
        </w:rPr>
        <w:t>すなわち、</w:t>
      </w:r>
      <w:r w:rsidR="00095E01" w:rsidRPr="00887795">
        <w:rPr>
          <w:rFonts w:ascii="ＭＳ Ｐ明朝" w:eastAsia="ＭＳ Ｐ明朝" w:hAnsi="ＭＳ Ｐ明朝" w:cs="Noto Sans CJK SC Light" w:hint="eastAsia"/>
          <w:sz w:val="24"/>
          <w:szCs w:val="24"/>
        </w:rPr>
        <w:t>大きなサタンの反対と卓越した神の備えと現れによって終わるのです（</w:t>
      </w:r>
      <w:hyperlink r:id="rId1161" w:anchor="2:28" w:tooltip="その後わたしはわが霊を／すべての肉なる者に注ぐ。あなたがたのむすこ、娘は預言をし、／あなたがたの老人たちは夢を見、／あなたがたの若者たちは幻を見る。その日わたしはまた／わが霊をしもべ、はしために注ぐ。わたしはまた、天と地とにしるしを示す。すなわち血と、火と、煙の柱とがあるであろう。主の大いなる恐るべき日が来る前に、日は暗く、月は血に変る。" w:history="1">
        <w:r w:rsidR="00095E01" w:rsidRPr="00887795">
          <w:rPr>
            <w:rStyle w:val="a3"/>
            <w:rFonts w:ascii="ＭＳ Ｐ明朝" w:eastAsia="ＭＳ Ｐ明朝" w:hAnsi="ＭＳ Ｐ明朝" w:cs="Noto Sans CJK SC Light" w:hint="eastAsia"/>
            <w:sz w:val="24"/>
            <w:szCs w:val="24"/>
          </w:rPr>
          <w:t>ヨエル2</w:t>
        </w:r>
        <w:r w:rsidR="0074605D">
          <w:rPr>
            <w:rStyle w:val="a3"/>
            <w:rFonts w:ascii="ＭＳ Ｐ明朝" w:eastAsia="ＭＳ Ｐ明朝" w:hAnsi="ＭＳ Ｐ明朝" w:cs="Noto Sans CJK SC Light" w:hint="eastAsia"/>
            <w:sz w:val="24"/>
            <w:szCs w:val="24"/>
          </w:rPr>
          <w:t>章</w:t>
        </w:r>
        <w:r w:rsidR="00095E01" w:rsidRPr="00887795">
          <w:rPr>
            <w:rStyle w:val="a3"/>
            <w:rFonts w:ascii="ＭＳ Ｐ明朝" w:eastAsia="ＭＳ Ｐ明朝" w:hAnsi="ＭＳ Ｐ明朝" w:cs="Noto Sans CJK SC Light" w:hint="eastAsia"/>
            <w:sz w:val="24"/>
            <w:szCs w:val="24"/>
          </w:rPr>
          <w:t>28-32</w:t>
        </w:r>
      </w:hyperlink>
      <w:r w:rsidR="0074605D">
        <w:rPr>
          <w:rStyle w:val="a3"/>
          <w:rFonts w:ascii="ＭＳ Ｐ明朝" w:eastAsia="ＭＳ Ｐ明朝" w:hAnsi="ＭＳ Ｐ明朝" w:cs="Noto Sans CJK SC Light" w:hint="eastAsia"/>
          <w:sz w:val="24"/>
          <w:szCs w:val="24"/>
        </w:rPr>
        <w:t>節</w:t>
      </w:r>
      <w:r w:rsidR="00095E01" w:rsidRPr="00887795">
        <w:rPr>
          <w:rFonts w:ascii="ＭＳ Ｐ明朝" w:eastAsia="ＭＳ Ｐ明朝" w:hAnsi="ＭＳ Ｐ明朝" w:cs="Noto Sans CJK SC Light" w:hint="eastAsia"/>
          <w:sz w:val="24"/>
          <w:szCs w:val="24"/>
        </w:rPr>
        <w:t>参照、この箇所はペンテコステと再臨に先立つ出来事に同じように適用されます：</w:t>
      </w:r>
      <w:hyperlink r:id="rId1162" w:anchor="2:16" w:tooltip="そうではなく、これは預言者ヨエルが預言していたことに外ならないのである。すなわち、" w:history="1">
        <w:r w:rsidR="00095E01" w:rsidRPr="00887795">
          <w:rPr>
            <w:rStyle w:val="a3"/>
            <w:rFonts w:ascii="ＭＳ Ｐ明朝" w:eastAsia="ＭＳ Ｐ明朝" w:hAnsi="ＭＳ Ｐ明朝" w:cs="Noto Sans CJK SC Light" w:hint="eastAsia"/>
            <w:sz w:val="24"/>
            <w:szCs w:val="24"/>
          </w:rPr>
          <w:t>使徒</w:t>
        </w:r>
        <w:r w:rsidR="0074605D">
          <w:rPr>
            <w:rStyle w:val="a3"/>
            <w:rFonts w:ascii="ＭＳ Ｐ明朝" w:eastAsia="ＭＳ Ｐ明朝" w:hAnsi="ＭＳ Ｐ明朝" w:cs="Noto Sans CJK SC Light" w:hint="eastAsia"/>
            <w:sz w:val="24"/>
            <w:szCs w:val="24"/>
          </w:rPr>
          <w:t>行伝</w:t>
        </w:r>
        <w:r w:rsidR="00095E01" w:rsidRPr="00887795">
          <w:rPr>
            <w:rStyle w:val="a3"/>
            <w:rFonts w:ascii="ＭＳ Ｐ明朝" w:eastAsia="ＭＳ Ｐ明朝" w:hAnsi="ＭＳ Ｐ明朝" w:cs="Noto Sans CJK SC Light" w:hint="eastAsia"/>
            <w:sz w:val="24"/>
            <w:szCs w:val="24"/>
          </w:rPr>
          <w:t>2</w:t>
        </w:r>
        <w:r w:rsidR="0074605D">
          <w:rPr>
            <w:rStyle w:val="a3"/>
            <w:rFonts w:ascii="ＭＳ Ｐ明朝" w:eastAsia="ＭＳ Ｐ明朝" w:hAnsi="ＭＳ Ｐ明朝" w:cs="Noto Sans CJK SC Light" w:hint="eastAsia"/>
            <w:sz w:val="24"/>
            <w:szCs w:val="24"/>
          </w:rPr>
          <w:t>章</w:t>
        </w:r>
        <w:r w:rsidR="00095E01" w:rsidRPr="00887795">
          <w:rPr>
            <w:rStyle w:val="a3"/>
            <w:rFonts w:ascii="ＭＳ Ｐ明朝" w:eastAsia="ＭＳ Ｐ明朝" w:hAnsi="ＭＳ Ｐ明朝" w:cs="Noto Sans CJK SC Light" w:hint="eastAsia"/>
            <w:sz w:val="24"/>
            <w:szCs w:val="24"/>
          </w:rPr>
          <w:t>1</w:t>
        </w:r>
        <w:r w:rsidR="0074605D">
          <w:rPr>
            <w:rStyle w:val="a3"/>
            <w:rFonts w:ascii="ＭＳ Ｐ明朝" w:eastAsia="ＭＳ Ｐ明朝" w:hAnsi="ＭＳ Ｐ明朝" w:cs="Noto Sans CJK SC Light"/>
            <w:sz w:val="24"/>
            <w:szCs w:val="24"/>
          </w:rPr>
          <w:t>6</w:t>
        </w:r>
        <w:r w:rsidR="0074605D">
          <w:rPr>
            <w:rStyle w:val="a3"/>
            <w:rFonts w:ascii="ＭＳ Ｐ明朝" w:eastAsia="ＭＳ Ｐ明朝" w:hAnsi="ＭＳ Ｐ明朝" w:cs="Noto Sans CJK SC Light" w:hint="eastAsia"/>
            <w:sz w:val="24"/>
            <w:szCs w:val="24"/>
          </w:rPr>
          <w:t>節</w:t>
        </w:r>
      </w:hyperlink>
      <w:r w:rsidR="00095E01" w:rsidRPr="00887795">
        <w:rPr>
          <w:rFonts w:ascii="ＭＳ Ｐ明朝" w:eastAsia="ＭＳ Ｐ明朝" w:hAnsi="ＭＳ Ｐ明朝" w:cs="Noto Sans CJK SC Light" w:hint="eastAsia"/>
          <w:sz w:val="24"/>
          <w:szCs w:val="24"/>
        </w:rPr>
        <w:t>、</w:t>
      </w:r>
      <w:hyperlink r:id="rId1163" w:anchor="2:21" w:tooltip="そのとき、主の名を呼び求める者は、／みな救われるであろう』。" w:history="1">
        <w:r w:rsidR="00095E01" w:rsidRPr="00887795">
          <w:rPr>
            <w:rStyle w:val="a3"/>
            <w:rFonts w:ascii="ＭＳ Ｐ明朝" w:eastAsia="ＭＳ Ｐ明朝" w:hAnsi="ＭＳ Ｐ明朝" w:cs="Noto Sans CJK SC Light" w:hint="eastAsia"/>
            <w:sz w:val="24"/>
            <w:szCs w:val="24"/>
          </w:rPr>
          <w:t>2</w:t>
        </w:r>
        <w:r w:rsidR="0074605D">
          <w:rPr>
            <w:rStyle w:val="a3"/>
            <w:rFonts w:ascii="ＭＳ Ｐ明朝" w:eastAsia="ＭＳ Ｐ明朝" w:hAnsi="ＭＳ Ｐ明朝" w:cs="Noto Sans CJK SC Light"/>
            <w:sz w:val="24"/>
            <w:szCs w:val="24"/>
          </w:rPr>
          <w:t>1</w:t>
        </w:r>
        <w:r w:rsidR="0074605D">
          <w:rPr>
            <w:rStyle w:val="a3"/>
            <w:rFonts w:ascii="ＭＳ Ｐ明朝" w:eastAsia="ＭＳ Ｐ明朝" w:hAnsi="ＭＳ Ｐ明朝" w:cs="Noto Sans CJK SC Light" w:hint="eastAsia"/>
            <w:sz w:val="24"/>
            <w:szCs w:val="24"/>
          </w:rPr>
          <w:t>節</w:t>
        </w:r>
      </w:hyperlink>
      <w:r w:rsidR="00CD1D03">
        <w:rPr>
          <w:rFonts w:ascii="ＭＳ Ｐ明朝" w:eastAsia="ＭＳ Ｐ明朝" w:hAnsi="ＭＳ Ｐ明朝" w:cs="Noto Sans CJK SC Light" w:hint="eastAsia"/>
          <w:sz w:val="24"/>
          <w:szCs w:val="24"/>
        </w:rPr>
        <w:t>を参照して</w:t>
      </w:r>
      <w:r w:rsidR="00095E01" w:rsidRPr="00887795">
        <w:rPr>
          <w:rFonts w:ascii="ＭＳ Ｐ明朝" w:eastAsia="ＭＳ Ｐ明朝" w:hAnsi="ＭＳ Ｐ明朝" w:cs="Noto Sans CJK SC Light" w:hint="eastAsia"/>
          <w:sz w:val="24"/>
          <w:szCs w:val="24"/>
        </w:rPr>
        <w:t xml:space="preserve">ください。 </w:t>
      </w:r>
      <w:hyperlink r:id="rId1164" w:anchor="32:15" w:tooltip="しかし、ついには霊が上から／われわれの上にそそがれて、／荒野は良き畑となり、／良き畑は林のごとく見られるようになる。" w:history="1">
        <w:r w:rsidR="00095E01" w:rsidRPr="00887795">
          <w:rPr>
            <w:rStyle w:val="a3"/>
            <w:rFonts w:ascii="ＭＳ Ｐ明朝" w:eastAsia="ＭＳ Ｐ明朝" w:hAnsi="ＭＳ Ｐ明朝" w:cs="Noto Sans CJK SC Light" w:hint="eastAsia"/>
            <w:sz w:val="24"/>
            <w:szCs w:val="24"/>
          </w:rPr>
          <w:t>イザヤ32</w:t>
        </w:r>
        <w:r w:rsidR="0074605D">
          <w:rPr>
            <w:rStyle w:val="a3"/>
            <w:rFonts w:ascii="ＭＳ Ｐ明朝" w:eastAsia="ＭＳ Ｐ明朝" w:hAnsi="ＭＳ Ｐ明朝" w:cs="Noto Sans CJK SC Light" w:hint="eastAsia"/>
            <w:sz w:val="24"/>
            <w:szCs w:val="24"/>
          </w:rPr>
          <w:t>章</w:t>
        </w:r>
        <w:r w:rsidR="00095E01" w:rsidRPr="00887795">
          <w:rPr>
            <w:rStyle w:val="a3"/>
            <w:rFonts w:ascii="ＭＳ Ｐ明朝" w:eastAsia="ＭＳ Ｐ明朝" w:hAnsi="ＭＳ Ｐ明朝" w:cs="Noto Sans CJK SC Light" w:hint="eastAsia"/>
            <w:sz w:val="24"/>
            <w:szCs w:val="24"/>
          </w:rPr>
          <w:t>1</w:t>
        </w:r>
        <w:r w:rsidR="0074605D">
          <w:rPr>
            <w:rStyle w:val="a3"/>
            <w:rFonts w:ascii="ＭＳ Ｐ明朝" w:eastAsia="ＭＳ Ｐ明朝" w:hAnsi="ＭＳ Ｐ明朝" w:cs="Noto Sans CJK SC Light"/>
            <w:sz w:val="24"/>
            <w:szCs w:val="24"/>
          </w:rPr>
          <w:t>5</w:t>
        </w:r>
        <w:r w:rsidR="0074605D">
          <w:rPr>
            <w:rStyle w:val="a3"/>
            <w:rFonts w:ascii="ＭＳ Ｐ明朝" w:eastAsia="ＭＳ Ｐ明朝" w:hAnsi="ＭＳ Ｐ明朝" w:cs="Noto Sans CJK SC Light" w:hint="eastAsia"/>
            <w:sz w:val="24"/>
            <w:szCs w:val="24"/>
          </w:rPr>
          <w:t>節</w:t>
        </w:r>
      </w:hyperlink>
      <w:r w:rsidR="0074605D">
        <w:rPr>
          <w:rFonts w:ascii="ＭＳ Ｐ明朝" w:eastAsia="ＭＳ Ｐ明朝" w:hAnsi="ＭＳ Ｐ明朝" w:cs="Noto Sans CJK SC Light"/>
          <w:sz w:val="24"/>
          <w:szCs w:val="24"/>
        </w:rPr>
        <w:t>,</w:t>
      </w:r>
      <w:r w:rsidR="00095E01" w:rsidRPr="00887795">
        <w:rPr>
          <w:rFonts w:ascii="ＭＳ Ｐ明朝" w:eastAsia="ＭＳ Ｐ明朝" w:hAnsi="ＭＳ Ｐ明朝" w:cs="Noto Sans CJK SC Light" w:hint="eastAsia"/>
          <w:sz w:val="24"/>
          <w:szCs w:val="24"/>
        </w:rPr>
        <w:t xml:space="preserve"> </w:t>
      </w:r>
      <w:hyperlink r:id="rId1165" w:anchor="44:3" w:tooltip="わたしは、かわいた地に水を注ぎ、／干からびた地に流れをそそぎ、／わが霊をあなたの子らにそそぎ、／わが恵みをあなたの子孫に与えるからである。" w:history="1">
        <w:r w:rsidR="00095E01" w:rsidRPr="00887795">
          <w:rPr>
            <w:rStyle w:val="a3"/>
            <w:rFonts w:ascii="ＭＳ Ｐ明朝" w:eastAsia="ＭＳ Ｐ明朝" w:hAnsi="ＭＳ Ｐ明朝" w:cs="Noto Sans CJK SC Light" w:hint="eastAsia"/>
            <w:sz w:val="24"/>
            <w:szCs w:val="24"/>
          </w:rPr>
          <w:t>44</w:t>
        </w:r>
        <w:r w:rsidR="0074605D">
          <w:rPr>
            <w:rStyle w:val="a3"/>
            <w:rFonts w:ascii="ＭＳ Ｐ明朝" w:eastAsia="ＭＳ Ｐ明朝" w:hAnsi="ＭＳ Ｐ明朝" w:cs="Noto Sans CJK SC Light" w:hint="eastAsia"/>
            <w:sz w:val="24"/>
            <w:szCs w:val="24"/>
          </w:rPr>
          <w:t>章</w:t>
        </w:r>
        <w:r w:rsidR="00095E01" w:rsidRPr="00887795">
          <w:rPr>
            <w:rStyle w:val="a3"/>
            <w:rFonts w:ascii="ＭＳ Ｐ明朝" w:eastAsia="ＭＳ Ｐ明朝" w:hAnsi="ＭＳ Ｐ明朝" w:cs="Noto Sans CJK SC Light" w:hint="eastAsia"/>
            <w:sz w:val="24"/>
            <w:szCs w:val="24"/>
          </w:rPr>
          <w:t>3</w:t>
        </w:r>
      </w:hyperlink>
      <w:r w:rsidR="0074605D">
        <w:rPr>
          <w:rStyle w:val="a3"/>
          <w:rFonts w:ascii="ＭＳ Ｐ明朝" w:eastAsia="ＭＳ Ｐ明朝" w:hAnsi="ＭＳ Ｐ明朝" w:cs="Noto Sans CJK SC Light" w:hint="eastAsia"/>
          <w:sz w:val="24"/>
          <w:szCs w:val="24"/>
        </w:rPr>
        <w:t>節</w:t>
      </w:r>
      <w:r w:rsidR="00095E01" w:rsidRPr="00887795">
        <w:rPr>
          <w:rFonts w:ascii="ＭＳ Ｐ明朝" w:eastAsia="ＭＳ Ｐ明朝" w:hAnsi="ＭＳ Ｐ明朝" w:cs="Noto Sans CJK SC Light" w:hint="eastAsia"/>
          <w:sz w:val="24"/>
          <w:szCs w:val="24"/>
        </w:rPr>
        <w:t xml:space="preserve">; </w:t>
      </w:r>
      <w:hyperlink r:id="rId1166" w:anchor="31:33" w:tooltip="しかし、それらの日の後にわたしがイスラエルの家に立てる契約はこれである。すなわちわたしは、わたしの律法を彼らのうちに置き、その心にしるす。わたしは彼らの神となり、彼らはわたしの民となると主は言われる。人はもはや、おのおのその隣とその兄弟に教えて、『あなたは主を知りなさい』とは言わない。それは、彼らが小より大に至るまで皆、わたしを知るようになるからであると主は言われる。わたしは彼らの不義をゆるし、もはやその罪を思わない」。" w:history="1">
        <w:r w:rsidR="00095E01" w:rsidRPr="00887795">
          <w:rPr>
            <w:rStyle w:val="a3"/>
            <w:rFonts w:ascii="ＭＳ Ｐ明朝" w:eastAsia="ＭＳ Ｐ明朝" w:hAnsi="ＭＳ Ｐ明朝" w:cs="Noto Sans CJK SC Light" w:hint="eastAsia"/>
            <w:sz w:val="24"/>
            <w:szCs w:val="24"/>
          </w:rPr>
          <w:t>エレミヤ31</w:t>
        </w:r>
        <w:r w:rsidR="0074605D">
          <w:rPr>
            <w:rStyle w:val="a3"/>
            <w:rFonts w:ascii="ＭＳ Ｐ明朝" w:eastAsia="ＭＳ Ｐ明朝" w:hAnsi="ＭＳ Ｐ明朝" w:cs="Noto Sans CJK SC Light" w:hint="eastAsia"/>
            <w:sz w:val="24"/>
            <w:szCs w:val="24"/>
          </w:rPr>
          <w:t>章</w:t>
        </w:r>
        <w:r w:rsidR="00095E01" w:rsidRPr="00887795">
          <w:rPr>
            <w:rStyle w:val="a3"/>
            <w:rFonts w:ascii="ＭＳ Ｐ明朝" w:eastAsia="ＭＳ Ｐ明朝" w:hAnsi="ＭＳ Ｐ明朝" w:cs="Noto Sans CJK SC Light" w:hint="eastAsia"/>
            <w:sz w:val="24"/>
            <w:szCs w:val="24"/>
          </w:rPr>
          <w:t>33-34</w:t>
        </w:r>
      </w:hyperlink>
      <w:r w:rsidR="0074605D">
        <w:rPr>
          <w:rStyle w:val="a3"/>
          <w:rFonts w:ascii="ＭＳ Ｐ明朝" w:eastAsia="ＭＳ Ｐ明朝" w:hAnsi="ＭＳ Ｐ明朝" w:cs="Noto Sans CJK SC Light" w:hint="eastAsia"/>
          <w:sz w:val="24"/>
          <w:szCs w:val="24"/>
        </w:rPr>
        <w:t>節</w:t>
      </w:r>
      <w:r w:rsidR="00095E01" w:rsidRPr="00887795">
        <w:rPr>
          <w:rFonts w:ascii="ＭＳ Ｐ明朝" w:eastAsia="ＭＳ Ｐ明朝" w:hAnsi="ＭＳ Ｐ明朝" w:cs="Noto Sans CJK SC Light" w:hint="eastAsia"/>
          <w:sz w:val="24"/>
          <w:szCs w:val="24"/>
        </w:rPr>
        <w:t xml:space="preserve">; </w:t>
      </w:r>
      <w:hyperlink r:id="rId1167" w:anchor="36:24" w:tooltip="わたしはあなたがたを諸国民の中から導き出し、万国から集めて、あなたがたの国に行かせる。わたしは清い水をあなたがたに注いで、すべての汚れから清め、またあなたがたを、すべての偶像から清める。わたしは新しい心をあなたがたに与え、新しい霊をあなたがたの内に授け、あなたがたの肉から、石の心を除いて、肉の心を与える。" w:history="1">
        <w:r w:rsidR="00095E01" w:rsidRPr="00887795">
          <w:rPr>
            <w:rStyle w:val="a3"/>
            <w:rFonts w:ascii="ＭＳ Ｐ明朝" w:eastAsia="ＭＳ Ｐ明朝" w:hAnsi="ＭＳ Ｐ明朝" w:cs="Noto Sans CJK SC Light" w:hint="eastAsia"/>
            <w:sz w:val="24"/>
            <w:szCs w:val="24"/>
          </w:rPr>
          <w:t>エゼキ</w:t>
        </w:r>
        <w:r w:rsidR="0074605D">
          <w:rPr>
            <w:rStyle w:val="a3"/>
            <w:rFonts w:ascii="ＭＳ Ｐ明朝" w:eastAsia="ＭＳ Ｐ明朝" w:hAnsi="ＭＳ Ｐ明朝" w:cs="Noto Sans CJK SC Light" w:hint="eastAsia"/>
            <w:sz w:val="24"/>
            <w:szCs w:val="24"/>
          </w:rPr>
          <w:t>エル</w:t>
        </w:r>
        <w:r w:rsidR="00095E01" w:rsidRPr="00887795">
          <w:rPr>
            <w:rStyle w:val="a3"/>
            <w:rFonts w:ascii="ＭＳ Ｐ明朝" w:eastAsia="ＭＳ Ｐ明朝" w:hAnsi="ＭＳ Ｐ明朝" w:cs="Noto Sans CJK SC Light" w:hint="eastAsia"/>
            <w:sz w:val="24"/>
            <w:szCs w:val="24"/>
          </w:rPr>
          <w:t>36</w:t>
        </w:r>
        <w:r w:rsidR="0074605D">
          <w:rPr>
            <w:rStyle w:val="a3"/>
            <w:rFonts w:ascii="ＭＳ Ｐ明朝" w:eastAsia="ＭＳ Ｐ明朝" w:hAnsi="ＭＳ Ｐ明朝" w:cs="Noto Sans CJK SC Light" w:hint="eastAsia"/>
            <w:sz w:val="24"/>
            <w:szCs w:val="24"/>
          </w:rPr>
          <w:t>章</w:t>
        </w:r>
        <w:r w:rsidR="00095E01" w:rsidRPr="00887795">
          <w:rPr>
            <w:rStyle w:val="a3"/>
            <w:rFonts w:ascii="ＭＳ Ｐ明朝" w:eastAsia="ＭＳ Ｐ明朝" w:hAnsi="ＭＳ Ｐ明朝" w:cs="Noto Sans CJK SC Light" w:hint="eastAsia"/>
            <w:sz w:val="24"/>
            <w:szCs w:val="24"/>
          </w:rPr>
          <w:t>24-27</w:t>
        </w:r>
      </w:hyperlink>
      <w:r w:rsidR="0074605D">
        <w:rPr>
          <w:rStyle w:val="a3"/>
          <w:rFonts w:ascii="ＭＳ Ｐ明朝" w:eastAsia="ＭＳ Ｐ明朝" w:hAnsi="ＭＳ Ｐ明朝" w:cs="Noto Sans CJK SC Light" w:hint="eastAsia"/>
          <w:sz w:val="24"/>
          <w:szCs w:val="24"/>
        </w:rPr>
        <w:t>節</w:t>
      </w:r>
      <w:r w:rsidR="0074605D">
        <w:rPr>
          <w:rFonts w:ascii="ＭＳ Ｐ明朝" w:eastAsia="ＭＳ Ｐ明朝" w:hAnsi="ＭＳ Ｐ明朝" w:cs="Noto Sans CJK SC Light"/>
          <w:sz w:val="24"/>
          <w:szCs w:val="24"/>
        </w:rPr>
        <w:t>,</w:t>
      </w:r>
      <w:r w:rsidR="00095E01" w:rsidRPr="00887795">
        <w:rPr>
          <w:rFonts w:ascii="ＭＳ Ｐ明朝" w:eastAsia="ＭＳ Ｐ明朝" w:hAnsi="ＭＳ Ｐ明朝" w:cs="Noto Sans CJK SC Light" w:hint="eastAsia"/>
          <w:sz w:val="24"/>
          <w:szCs w:val="24"/>
        </w:rPr>
        <w:t xml:space="preserve"> </w:t>
      </w:r>
      <w:hyperlink r:id="rId1168" w:anchor="37:9" w:tooltip="時に彼はわたしに言われた、「人の子よ、息に預言せよ、息に預言して言え。主なる神はこう言われる、息よ、四方から吹いて来て、この殺された者たちの上に吹き、彼らを生かせ」。" w:history="1">
        <w:r w:rsidR="00095E01" w:rsidRPr="00887795">
          <w:rPr>
            <w:rStyle w:val="a3"/>
            <w:rFonts w:ascii="ＭＳ Ｐ明朝" w:eastAsia="ＭＳ Ｐ明朝" w:hAnsi="ＭＳ Ｐ明朝" w:cs="Noto Sans CJK SC Light" w:hint="eastAsia"/>
            <w:sz w:val="24"/>
            <w:szCs w:val="24"/>
          </w:rPr>
          <w:t>37</w:t>
        </w:r>
        <w:r w:rsidR="0074605D">
          <w:rPr>
            <w:rStyle w:val="a3"/>
            <w:rFonts w:ascii="ＭＳ Ｐ明朝" w:eastAsia="ＭＳ Ｐ明朝" w:hAnsi="ＭＳ Ｐ明朝" w:cs="Noto Sans CJK SC Light" w:hint="eastAsia"/>
            <w:sz w:val="24"/>
            <w:szCs w:val="24"/>
          </w:rPr>
          <w:t>章</w:t>
        </w:r>
        <w:r w:rsidR="00095E01" w:rsidRPr="00887795">
          <w:rPr>
            <w:rStyle w:val="a3"/>
            <w:rFonts w:ascii="ＭＳ Ｐ明朝" w:eastAsia="ＭＳ Ｐ明朝" w:hAnsi="ＭＳ Ｐ明朝" w:cs="Noto Sans CJK SC Light" w:hint="eastAsia"/>
            <w:sz w:val="24"/>
            <w:szCs w:val="24"/>
          </w:rPr>
          <w:t>9</w:t>
        </w:r>
      </w:hyperlink>
      <w:r w:rsidR="0074605D">
        <w:rPr>
          <w:rStyle w:val="a3"/>
          <w:rFonts w:ascii="ＭＳ Ｐ明朝" w:eastAsia="ＭＳ Ｐ明朝" w:hAnsi="ＭＳ Ｐ明朝" w:cs="Noto Sans CJK SC Light" w:hint="eastAsia"/>
          <w:sz w:val="24"/>
          <w:szCs w:val="24"/>
        </w:rPr>
        <w:t>節</w:t>
      </w:r>
      <w:r w:rsidR="00095E01" w:rsidRPr="00887795">
        <w:rPr>
          <w:rFonts w:ascii="ＭＳ Ｐ明朝" w:eastAsia="ＭＳ Ｐ明朝" w:hAnsi="ＭＳ Ｐ明朝" w:cs="Noto Sans CJK SC Light" w:hint="eastAsia"/>
          <w:sz w:val="24"/>
          <w:szCs w:val="24"/>
        </w:rPr>
        <w:t xml:space="preserve">; </w:t>
      </w:r>
      <w:hyperlink r:id="rId1169" w:anchor="12:10" w:tooltip="わたしはダビデの家およびエルサレムの住民に、恵みと祈の霊とを注ぐ。彼らはその刺した者を見る時、ひとり子のために嘆くように彼のために嘆き、ういごのために悲しむように、彼のためにいたく悲しむ。" w:history="1">
        <w:r w:rsidR="00095E01" w:rsidRPr="00887795">
          <w:rPr>
            <w:rStyle w:val="a3"/>
            <w:rFonts w:ascii="ＭＳ Ｐ明朝" w:eastAsia="ＭＳ Ｐ明朝" w:hAnsi="ＭＳ Ｐ明朝" w:cs="Noto Sans CJK SC Light" w:hint="eastAsia"/>
            <w:sz w:val="24"/>
            <w:szCs w:val="24"/>
          </w:rPr>
          <w:t>ゼカリヤ12</w:t>
        </w:r>
        <w:r w:rsidR="0074605D">
          <w:rPr>
            <w:rStyle w:val="a3"/>
            <w:rFonts w:ascii="ＭＳ Ｐ明朝" w:eastAsia="ＭＳ Ｐ明朝" w:hAnsi="ＭＳ Ｐ明朝" w:cs="Noto Sans CJK SC Light" w:hint="eastAsia"/>
            <w:sz w:val="24"/>
            <w:szCs w:val="24"/>
          </w:rPr>
          <w:t>章</w:t>
        </w:r>
        <w:r w:rsidR="00095E01" w:rsidRPr="00887795">
          <w:rPr>
            <w:rStyle w:val="a3"/>
            <w:rFonts w:ascii="ＭＳ Ｐ明朝" w:eastAsia="ＭＳ Ｐ明朝" w:hAnsi="ＭＳ Ｐ明朝" w:cs="Noto Sans CJK SC Light" w:hint="eastAsia"/>
            <w:sz w:val="24"/>
            <w:szCs w:val="24"/>
          </w:rPr>
          <w:t>10</w:t>
        </w:r>
      </w:hyperlink>
      <w:r w:rsidR="0074605D">
        <w:rPr>
          <w:rStyle w:val="a3"/>
          <w:rFonts w:ascii="ＭＳ Ｐ明朝" w:eastAsia="ＭＳ Ｐ明朝" w:hAnsi="ＭＳ Ｐ明朝" w:cs="Noto Sans CJK SC Light" w:hint="eastAsia"/>
          <w:sz w:val="24"/>
          <w:szCs w:val="24"/>
        </w:rPr>
        <w:t>節</w:t>
      </w:r>
      <w:r w:rsidR="00CD1D03">
        <w:rPr>
          <w:rFonts w:ascii="ＭＳ Ｐ明朝" w:eastAsia="ＭＳ Ｐ明朝" w:hAnsi="ＭＳ Ｐ明朝" w:cs="Noto Sans CJK SC Light" w:hint="eastAsia"/>
          <w:sz w:val="24"/>
          <w:szCs w:val="24"/>
        </w:rPr>
        <w:t>も参照のこと</w:t>
      </w:r>
      <w:r w:rsidR="00095E01" w:rsidRPr="00887795">
        <w:rPr>
          <w:rFonts w:ascii="ＭＳ Ｐ明朝" w:eastAsia="ＭＳ Ｐ明朝" w:hAnsi="ＭＳ Ｐ明朝" w:cs="Noto Sans CJK SC Light" w:hint="eastAsia"/>
          <w:sz w:val="24"/>
          <w:szCs w:val="24"/>
        </w:rPr>
        <w:t xml:space="preserve">)。  </w:t>
      </w:r>
    </w:p>
    <w:p w14:paraId="34801897" w14:textId="77777777" w:rsidR="00095E01" w:rsidRPr="00887795" w:rsidRDefault="00095E01" w:rsidP="00095E01">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313C304C" w14:textId="77777777" w:rsidR="0017078F" w:rsidRPr="0083430A" w:rsidRDefault="009C2B0D" w:rsidP="009C2B0D">
      <w:pPr>
        <w:widowControl/>
        <w:shd w:val="clear" w:color="auto" w:fill="FFFFFF"/>
        <w:ind w:firstLineChars="100"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最後に</w:t>
      </w:r>
      <w:r w:rsidRPr="0083430A">
        <w:rPr>
          <w:rFonts w:ascii="ＭＳ Ｐ明朝" w:eastAsia="ＭＳ Ｐ明朝" w:hAnsi="ＭＳ Ｐ明朝" w:cs="Arial" w:hint="eastAsia"/>
          <w:color w:val="222222"/>
          <w:kern w:val="0"/>
          <w:sz w:val="24"/>
          <w:szCs w:val="24"/>
        </w:rPr>
        <w:t>、</w:t>
      </w:r>
      <w:r w:rsidR="0017078F" w:rsidRPr="0083430A">
        <w:rPr>
          <w:rFonts w:ascii="ＭＳ Ｐ明朝" w:eastAsia="ＭＳ Ｐ明朝" w:hAnsi="ＭＳ Ｐ明朝" w:cs="Arial"/>
          <w:color w:val="222222"/>
          <w:kern w:val="0"/>
          <w:sz w:val="24"/>
          <w:szCs w:val="24"/>
        </w:rPr>
        <w:t>この二つの時代の重なりの</w:t>
      </w:r>
      <w:r w:rsidR="0017078F" w:rsidRPr="00095E01">
        <w:rPr>
          <w:rFonts w:ascii="ＭＳ Ｐ明朝" w:eastAsia="ＭＳ Ｐ明朝" w:hAnsi="ＭＳ Ｐ明朝" w:cs="Arial"/>
          <w:kern w:val="0"/>
          <w:sz w:val="24"/>
          <w:szCs w:val="24"/>
        </w:rPr>
        <w:t>原則を</w:t>
      </w:r>
      <w:r w:rsidRPr="00095E01">
        <w:rPr>
          <w:rFonts w:ascii="ＭＳ Ｐ明朝" w:eastAsia="ＭＳ Ｐ明朝" w:hAnsi="ＭＳ Ｐ明朝" w:cs="Arial" w:hint="eastAsia"/>
          <w:kern w:val="0"/>
          <w:sz w:val="24"/>
          <w:szCs w:val="24"/>
        </w:rPr>
        <w:t>、</w:t>
      </w:r>
      <w:r w:rsidR="0017078F" w:rsidRPr="00095E01">
        <w:rPr>
          <w:rFonts w:ascii="ＭＳ Ｐ明朝" w:eastAsia="ＭＳ Ｐ明朝" w:hAnsi="ＭＳ Ｐ明朝" w:cs="Arial"/>
          <w:kern w:val="0"/>
          <w:sz w:val="24"/>
          <w:szCs w:val="24"/>
        </w:rPr>
        <w:t>私たちが構築している</w:t>
      </w:r>
      <w:r w:rsidR="0017078F" w:rsidRPr="0083430A">
        <w:rPr>
          <w:rFonts w:ascii="ＭＳ Ｐ明朝" w:eastAsia="ＭＳ Ｐ明朝" w:hAnsi="ＭＳ Ｐ明朝" w:cs="Arial"/>
          <w:color w:val="222222"/>
          <w:kern w:val="0"/>
          <w:sz w:val="24"/>
          <w:szCs w:val="24"/>
        </w:rPr>
        <w:t>年表に当てはめると、艱難期の開始を見出すためには、教会時代の2千年からこの＜ダニエルの第七十週目の＞7年間を引かなければなりません。前述の半時の沈黙が半年間の猶予期間であることを考慮すると（</w:t>
      </w:r>
      <w:hyperlink r:id="rId1170" w:anchor="8:1" w:tooltip="小羊が第七の封印を解いた時、半時間ばかり天に静けさがあった。 それからわたしは、神のみまえに立っている七人の御使を見た。そして、七つのラッパが彼らに与えられた。 " w:history="1">
        <w:r w:rsidR="0017078F" w:rsidRPr="00871C4C">
          <w:rPr>
            <w:rStyle w:val="a3"/>
            <w:rFonts w:ascii="ＭＳ Ｐ明朝" w:eastAsia="ＭＳ Ｐ明朝" w:hAnsi="ＭＳ Ｐ明朝" w:cs="Arial"/>
            <w:kern w:val="0"/>
            <w:sz w:val="24"/>
            <w:szCs w:val="24"/>
          </w:rPr>
          <w:t>黙示録8章1-2節</w:t>
        </w:r>
      </w:hyperlink>
      <w:r w:rsidR="0017078F" w:rsidRPr="0083430A">
        <w:rPr>
          <w:rFonts w:ascii="ＭＳ Ｐ明朝" w:eastAsia="ＭＳ Ｐ明朝" w:hAnsi="ＭＳ Ｐ明朝" w:cs="Arial"/>
          <w:color w:val="222222"/>
          <w:kern w:val="0"/>
          <w:sz w:val="24"/>
          <w:szCs w:val="24"/>
        </w:rPr>
        <w:t>）、艱難時代の開始は2026年秋となる可能性が高いと思われます。</w:t>
      </w:r>
    </w:p>
    <w:p w14:paraId="6D15AC79" w14:textId="77777777" w:rsidR="0017078F" w:rsidRPr="0083430A" w:rsidRDefault="0017078F" w:rsidP="0017078F">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73868821" w14:textId="77777777" w:rsidR="0017078F" w:rsidRPr="0083430A" w:rsidRDefault="0017078F" w:rsidP="0017078F">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f.</w:t>
      </w:r>
      <w:r w:rsidRPr="00871C4C">
        <w:rPr>
          <w:rFonts w:ascii="ＭＳ Ｐ明朝" w:eastAsia="ＭＳ Ｐ明朝" w:hAnsi="ＭＳ Ｐ明朝" w:cs="Arial"/>
          <w:color w:val="222222"/>
          <w:kern w:val="0"/>
          <w:sz w:val="24"/>
          <w:szCs w:val="24"/>
          <w:u w:val="single"/>
        </w:rPr>
        <w:t xml:space="preserve"> 7日目：</w:t>
      </w:r>
      <w:bookmarkStart w:id="13" w:name="_Hlk157527431"/>
      <w:r w:rsidR="00871C4C" w:rsidRPr="00871C4C">
        <w:rPr>
          <w:rFonts w:ascii="ＭＳ Ｐ明朝" w:eastAsia="ＭＳ Ｐ明朝" w:hAnsi="ＭＳ Ｐ明朝" w:cs="Arial"/>
          <w:color w:val="222222"/>
          <w:kern w:val="0"/>
          <w:sz w:val="24"/>
          <w:szCs w:val="24"/>
          <w:u w:val="single"/>
        </w:rPr>
        <w:t>至福千年時代</w:t>
      </w:r>
      <w:r w:rsidR="00871C4C">
        <w:rPr>
          <w:rFonts w:ascii="ＭＳ Ｐ明朝" w:eastAsia="ＭＳ Ｐ明朝" w:hAnsi="ＭＳ Ｐ明朝" w:cs="Arial" w:hint="eastAsia"/>
          <w:color w:val="222222"/>
          <w:kern w:val="0"/>
          <w:sz w:val="24"/>
          <w:szCs w:val="24"/>
        </w:rPr>
        <w:t xml:space="preserve">: </w:t>
      </w:r>
      <w:r w:rsidRPr="0083430A">
        <w:rPr>
          <w:rFonts w:ascii="ＭＳ Ｐ明朝" w:eastAsia="ＭＳ Ｐ明朝" w:hAnsi="ＭＳ Ｐ明朝" w:cs="Arial"/>
          <w:color w:val="222222"/>
          <w:kern w:val="0"/>
          <w:sz w:val="24"/>
          <w:szCs w:val="24"/>
        </w:rPr>
        <w:t>至福千年時代</w:t>
      </w:r>
      <w:bookmarkEnd w:id="13"/>
      <w:r w:rsidRPr="0083430A">
        <w:rPr>
          <w:rFonts w:ascii="ＭＳ Ｐ明朝" w:eastAsia="ＭＳ Ｐ明朝" w:hAnsi="ＭＳ Ｐ明朝" w:cs="Arial"/>
          <w:color w:val="222222"/>
          <w:kern w:val="0"/>
          <w:sz w:val="24"/>
          <w:szCs w:val="24"/>
        </w:rPr>
        <w:t>は、ある意味で人類史の7日間の頂点であり、悪の元凶であるサタンがこの世から一時的に取り除かれ（</w:t>
      </w:r>
      <w:hyperlink r:id="rId1171" w:anchor="21:1" w:tooltip="わたしはまた、新しい天と新しい地とを見た。先の天と地とは消え去り、海もなくなってしまった。 また、聖なる都、新しいエルサレムが、夫のために着飾った花嫁のように用意をととのえて、神のもとを出て、天から下って来るのを見た。また、御座から大きな声が叫ぶのを聞いた、「見よ、神の幕屋が人と共にあり、神が人と共に住み、人は神の民となり、神自ら人と共にいまして、 " w:history="1">
        <w:r w:rsidR="00871C4C" w:rsidRPr="00871C4C">
          <w:rPr>
            <w:rFonts w:ascii="ＭＳ Ｐ明朝" w:eastAsia="ＭＳ Ｐ明朝" w:hAnsi="ＭＳ Ｐ明朝" w:cs="Noto Sans CJK SC Light" w:hint="eastAsia"/>
            <w:color w:val="0000FF"/>
            <w:sz w:val="24"/>
            <w:szCs w:val="24"/>
            <w:u w:val="single"/>
          </w:rPr>
          <w:t>黙示録21</w:t>
        </w:r>
        <w:r w:rsidR="0074605D">
          <w:rPr>
            <w:rFonts w:ascii="ＭＳ Ｐ明朝" w:eastAsia="ＭＳ Ｐ明朝" w:hAnsi="ＭＳ Ｐ明朝" w:cs="Noto Sans CJK SC Light" w:hint="eastAsia"/>
            <w:color w:val="0000FF"/>
            <w:sz w:val="24"/>
            <w:szCs w:val="24"/>
            <w:u w:val="single"/>
          </w:rPr>
          <w:t>章</w:t>
        </w:r>
        <w:r w:rsidR="00871C4C" w:rsidRPr="00871C4C">
          <w:rPr>
            <w:rFonts w:ascii="ＭＳ Ｐ明朝" w:eastAsia="ＭＳ Ｐ明朝" w:hAnsi="ＭＳ Ｐ明朝" w:cs="Noto Sans CJK SC Light" w:hint="eastAsia"/>
            <w:color w:val="0000FF"/>
            <w:sz w:val="24"/>
            <w:szCs w:val="24"/>
            <w:u w:val="single"/>
          </w:rPr>
          <w:t>1-</w:t>
        </w:r>
        <w:r w:rsidR="0074605D">
          <w:rPr>
            <w:rFonts w:ascii="ＭＳ Ｐ明朝" w:eastAsia="ＭＳ Ｐ明朝" w:hAnsi="ＭＳ Ｐ明朝" w:cs="Noto Sans CJK SC Light"/>
            <w:color w:val="0000FF"/>
            <w:sz w:val="24"/>
            <w:szCs w:val="24"/>
            <w:u w:val="single"/>
          </w:rPr>
          <w:t>3</w:t>
        </w:r>
        <w:r w:rsidR="0074605D">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）、神の子、御自身が地上を支配し（</w:t>
      </w:r>
      <w:hyperlink r:id="rId1172" w:anchor="11:15" w:tooltip="第七の御使が、ラッパを吹き鳴らした。すると、大きな声々が天に起って言った、「この世の国は、われらの主とそのキリストとの国となった。主は世々限りなく支配なさるであろう」。" w:history="1">
        <w:r w:rsidR="00871C4C" w:rsidRPr="00871C4C">
          <w:rPr>
            <w:rFonts w:ascii="ＭＳ Ｐ明朝" w:eastAsia="ＭＳ Ｐ明朝" w:hAnsi="ＭＳ Ｐ明朝" w:cs="Noto Sans CJK SC Light" w:hint="eastAsia"/>
            <w:color w:val="0000FF"/>
            <w:sz w:val="24"/>
            <w:szCs w:val="24"/>
            <w:u w:val="single"/>
          </w:rPr>
          <w:t>黙示録11</w:t>
        </w:r>
        <w:r w:rsidR="0074605D">
          <w:rPr>
            <w:rFonts w:ascii="ＭＳ Ｐ明朝" w:eastAsia="ＭＳ Ｐ明朝" w:hAnsi="ＭＳ Ｐ明朝" w:cs="Noto Sans CJK SC Light" w:hint="eastAsia"/>
            <w:color w:val="0000FF"/>
            <w:sz w:val="24"/>
            <w:szCs w:val="24"/>
            <w:u w:val="single"/>
          </w:rPr>
          <w:t>章</w:t>
        </w:r>
        <w:r w:rsidR="00871C4C" w:rsidRPr="00871C4C">
          <w:rPr>
            <w:rFonts w:ascii="ＭＳ Ｐ明朝" w:eastAsia="ＭＳ Ｐ明朝" w:hAnsi="ＭＳ Ｐ明朝" w:cs="Noto Sans CJK SC Light" w:hint="eastAsia"/>
            <w:color w:val="0000FF"/>
            <w:sz w:val="24"/>
            <w:szCs w:val="24"/>
            <w:u w:val="single"/>
          </w:rPr>
          <w:t>1</w:t>
        </w:r>
        <w:r w:rsidR="0074605D">
          <w:rPr>
            <w:rFonts w:ascii="ＭＳ Ｐ明朝" w:eastAsia="ＭＳ Ｐ明朝" w:hAnsi="ＭＳ Ｐ明朝" w:cs="Noto Sans CJK SC Light"/>
            <w:color w:val="0000FF"/>
            <w:sz w:val="24"/>
            <w:szCs w:val="24"/>
            <w:u w:val="single"/>
          </w:rPr>
          <w:t>5</w:t>
        </w:r>
        <w:r w:rsidR="0074605D">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 xml:space="preserve">）、罪深い人類が経験できる最も完璧に近い祝福の時です。至福千年時代は、キリストの再臨後、（短期間の浄化期間を経て）ほとんどすぐに始まります： </w:t>
      </w:r>
      <w:hyperlink r:id="rId1173" w:anchor="12:11" w:tooltip="常供の燔祭が取り除かれ、荒す憎むべきものが立てられる時から、千二百九十日が定められている。待っていて千三百三十五日に至る者はさいわいです。" w:history="1">
        <w:r w:rsidR="00871C4C" w:rsidRPr="00871C4C">
          <w:rPr>
            <w:rFonts w:ascii="ＭＳ Ｐ明朝" w:eastAsia="ＭＳ Ｐ明朝" w:hAnsi="ＭＳ Ｐ明朝" w:cs="Noto Sans CJK SC Light" w:hint="eastAsia"/>
            <w:color w:val="0000FF"/>
            <w:sz w:val="24"/>
            <w:szCs w:val="24"/>
            <w:u w:val="single"/>
          </w:rPr>
          <w:t>ダニエル12</w:t>
        </w:r>
        <w:r w:rsidR="0074605D">
          <w:rPr>
            <w:rFonts w:ascii="ＭＳ Ｐ明朝" w:eastAsia="ＭＳ Ｐ明朝" w:hAnsi="ＭＳ Ｐ明朝" w:cs="Noto Sans CJK SC Light" w:hint="eastAsia"/>
            <w:color w:val="0000FF"/>
            <w:sz w:val="24"/>
            <w:szCs w:val="24"/>
            <w:u w:val="single"/>
          </w:rPr>
          <w:t>章</w:t>
        </w:r>
        <w:r w:rsidR="00871C4C" w:rsidRPr="00871C4C">
          <w:rPr>
            <w:rFonts w:ascii="ＭＳ Ｐ明朝" w:eastAsia="ＭＳ Ｐ明朝" w:hAnsi="ＭＳ Ｐ明朝" w:cs="Noto Sans CJK SC Light" w:hint="eastAsia"/>
            <w:color w:val="0000FF"/>
            <w:sz w:val="24"/>
            <w:szCs w:val="24"/>
            <w:u w:val="single"/>
          </w:rPr>
          <w:t>11-1</w:t>
        </w:r>
        <w:r w:rsidR="0074605D">
          <w:rPr>
            <w:rFonts w:ascii="ＭＳ Ｐ明朝" w:eastAsia="ＭＳ Ｐ明朝" w:hAnsi="ＭＳ Ｐ明朝" w:cs="Noto Sans CJK SC Light"/>
            <w:color w:val="0000FF"/>
            <w:sz w:val="24"/>
            <w:szCs w:val="24"/>
            <w:u w:val="single"/>
          </w:rPr>
          <w:t>2</w:t>
        </w:r>
        <w:r w:rsidR="0074605D">
          <w:rPr>
            <w:rFonts w:ascii="ＭＳ Ｐ明朝" w:eastAsia="ＭＳ Ｐ明朝" w:hAnsi="ＭＳ Ｐ明朝" w:cs="Noto Sans CJK SC Light" w:hint="eastAsia"/>
            <w:color w:val="0000FF"/>
            <w:sz w:val="24"/>
            <w:szCs w:val="24"/>
            <w:u w:val="single"/>
          </w:rPr>
          <w:t>節</w:t>
        </w:r>
      </w:hyperlink>
      <w:r w:rsidR="0074605D">
        <w:rPr>
          <w:rFonts w:ascii="ＭＳ Ｐ明朝" w:eastAsia="ＭＳ Ｐ明朝" w:hAnsi="ＭＳ Ｐ明朝" w:cs="Noto Sans CJK SC Light"/>
          <w:sz w:val="24"/>
          <w:szCs w:val="24"/>
        </w:rPr>
        <w:t xml:space="preserve">; </w:t>
      </w:r>
      <w:hyperlink r:id="rId1174" w:anchor="20:34" w:tooltip="わたしはわが強い手と伸べた腕と注がれた憤りとをもって、あなたがたをもろもろの民の中から導き出し、その散らされた国々から集め、もろもろの民の荒野に導き入れ、その所で顔と顔とを合わせて、あなたがたをさばく。すなわち、エジプトの地の荒野で、あなたがたの先祖をさばいたように、わたしはあなたがたをさばくと、主なる神は言われる。" w:history="1">
        <w:r w:rsidR="00871C4C" w:rsidRPr="00871C4C">
          <w:rPr>
            <w:rFonts w:ascii="ＭＳ Ｐ明朝" w:eastAsia="ＭＳ Ｐ明朝" w:hAnsi="ＭＳ Ｐ明朝" w:cs="Noto Sans CJK SC Light" w:hint="eastAsia"/>
            <w:color w:val="0000FF"/>
            <w:sz w:val="24"/>
            <w:szCs w:val="24"/>
            <w:u w:val="single"/>
          </w:rPr>
          <w:t>エゼキエル20</w:t>
        </w:r>
        <w:r w:rsidR="0074605D">
          <w:rPr>
            <w:rFonts w:ascii="ＭＳ Ｐ明朝" w:eastAsia="ＭＳ Ｐ明朝" w:hAnsi="ＭＳ Ｐ明朝" w:cs="Noto Sans CJK SC Light" w:hint="eastAsia"/>
            <w:color w:val="0000FF"/>
            <w:sz w:val="24"/>
            <w:szCs w:val="24"/>
            <w:u w:val="single"/>
          </w:rPr>
          <w:t>章</w:t>
        </w:r>
        <w:r w:rsidR="00871C4C" w:rsidRPr="00871C4C">
          <w:rPr>
            <w:rFonts w:ascii="ＭＳ Ｐ明朝" w:eastAsia="ＭＳ Ｐ明朝" w:hAnsi="ＭＳ Ｐ明朝" w:cs="Noto Sans CJK SC Light" w:hint="eastAsia"/>
            <w:color w:val="0000FF"/>
            <w:sz w:val="24"/>
            <w:szCs w:val="24"/>
            <w:u w:val="single"/>
          </w:rPr>
          <w:t>34-3</w:t>
        </w:r>
        <w:r w:rsidR="0074605D">
          <w:rPr>
            <w:rFonts w:ascii="ＭＳ Ｐ明朝" w:eastAsia="ＭＳ Ｐ明朝" w:hAnsi="ＭＳ Ｐ明朝" w:cs="Noto Sans CJK SC Light"/>
            <w:color w:val="0000FF"/>
            <w:sz w:val="24"/>
            <w:szCs w:val="24"/>
            <w:u w:val="single"/>
          </w:rPr>
          <w:t>8</w:t>
        </w:r>
        <w:r w:rsidR="0074605D">
          <w:rPr>
            <w:rFonts w:ascii="ＭＳ Ｐ明朝" w:eastAsia="ＭＳ Ｐ明朝" w:hAnsi="ＭＳ Ｐ明朝" w:cs="Noto Sans CJK SC Light" w:hint="eastAsia"/>
            <w:color w:val="0000FF"/>
            <w:sz w:val="24"/>
            <w:szCs w:val="24"/>
            <w:u w:val="single"/>
          </w:rPr>
          <w:t>節</w:t>
        </w:r>
      </w:hyperlink>
      <w:r w:rsidR="0074605D">
        <w:rPr>
          <w:rFonts w:ascii="ＭＳ Ｐ明朝" w:eastAsia="ＭＳ Ｐ明朝" w:hAnsi="ＭＳ Ｐ明朝" w:cs="Noto Sans CJK SC Light"/>
          <w:sz w:val="24"/>
          <w:szCs w:val="24"/>
        </w:rPr>
        <w:t xml:space="preserve">; </w:t>
      </w:r>
      <w:hyperlink r:id="rId1175" w:anchor="13:8" w:tooltip="主は言われる、全地の人の三分の二は断たれて死に、三分の一は生き残る。わたしはこの三分の一を火の中に入れ、銀をふき分けるように、これをふき分け、金を精錬するように、これを精錬する。彼らはわたしの名を呼び、わたしは彼らに答える。わたしは『彼らはわが民である』と言い、彼らは『主はわが神である』と言う」。" w:history="1">
        <w:r w:rsidR="00871C4C" w:rsidRPr="00871C4C">
          <w:rPr>
            <w:rFonts w:ascii="ＭＳ Ｐ明朝" w:eastAsia="ＭＳ Ｐ明朝" w:hAnsi="ＭＳ Ｐ明朝" w:cs="Noto Sans CJK SC Light" w:hint="eastAsia"/>
            <w:color w:val="0000FF"/>
            <w:sz w:val="24"/>
            <w:szCs w:val="24"/>
            <w:u w:val="single"/>
          </w:rPr>
          <w:t>ゼカリヤ13</w:t>
        </w:r>
        <w:r w:rsidR="0074605D">
          <w:rPr>
            <w:rFonts w:ascii="ＭＳ Ｐ明朝" w:eastAsia="ＭＳ Ｐ明朝" w:hAnsi="ＭＳ Ｐ明朝" w:cs="Noto Sans CJK SC Light" w:hint="eastAsia"/>
            <w:color w:val="0000FF"/>
            <w:sz w:val="24"/>
            <w:szCs w:val="24"/>
            <w:u w:val="single"/>
          </w:rPr>
          <w:t>章</w:t>
        </w:r>
        <w:r w:rsidR="00871C4C" w:rsidRPr="00871C4C">
          <w:rPr>
            <w:rFonts w:ascii="ＭＳ Ｐ明朝" w:eastAsia="ＭＳ Ｐ明朝" w:hAnsi="ＭＳ Ｐ明朝" w:cs="Noto Sans CJK SC Light" w:hint="eastAsia"/>
            <w:color w:val="0000FF"/>
            <w:sz w:val="24"/>
            <w:szCs w:val="24"/>
            <w:u w:val="single"/>
          </w:rPr>
          <w:t>8-</w:t>
        </w:r>
        <w:r w:rsidR="0074605D">
          <w:rPr>
            <w:rFonts w:ascii="ＭＳ Ｐ明朝" w:eastAsia="ＭＳ Ｐ明朝" w:hAnsi="ＭＳ Ｐ明朝" w:cs="Noto Sans CJK SC Light"/>
            <w:color w:val="0000FF"/>
            <w:sz w:val="24"/>
            <w:szCs w:val="24"/>
            <w:u w:val="single"/>
          </w:rPr>
          <w:t>9</w:t>
        </w:r>
        <w:r w:rsidR="0074605D">
          <w:rPr>
            <w:rFonts w:ascii="ＭＳ Ｐ明朝" w:eastAsia="ＭＳ Ｐ明朝" w:hAnsi="ＭＳ Ｐ明朝" w:cs="Noto Sans CJK SC Light" w:hint="eastAsia"/>
            <w:color w:val="0000FF"/>
            <w:sz w:val="24"/>
            <w:szCs w:val="24"/>
            <w:u w:val="single"/>
          </w:rPr>
          <w:t>節</w:t>
        </w:r>
      </w:hyperlink>
      <w:r w:rsidR="0074605D">
        <w:rPr>
          <w:rFonts w:ascii="ＭＳ Ｐ明朝" w:eastAsia="ＭＳ Ｐ明朝" w:hAnsi="ＭＳ Ｐ明朝" w:cs="Noto Sans CJK SC Light"/>
          <w:sz w:val="24"/>
          <w:szCs w:val="24"/>
        </w:rPr>
        <w:t xml:space="preserve">; </w:t>
      </w:r>
      <w:hyperlink r:id="rId1176" w:anchor="3:10" w:tooltip="斧がすでに木の根もとに置かれている。だから、良い実を結ばない木はことごとく切られて、火の中に投げ込まれるのだ。わたしは悔改めのために、水でおまえたちにバプテスマを授けている。しかし、わたしのあとから来る人はわたしよりも力のあるかたで、わたしはそのくつをぬがせてあげる値うちもない。このかたは、聖霊と火とによっておまえたちにバプテスマをお授けになるであろう。また、箕を手に持って、打ち場の麦をふるい分け、麦は倉に納め、からは消えない火で焼き捨てるであろう」。" w:history="1">
        <w:r w:rsidR="00871C4C" w:rsidRPr="00871C4C">
          <w:rPr>
            <w:rFonts w:ascii="ＭＳ Ｐ明朝" w:eastAsia="ＭＳ Ｐ明朝" w:hAnsi="ＭＳ Ｐ明朝" w:cs="Noto Sans CJK SC Light" w:hint="eastAsia"/>
            <w:color w:val="0000FF"/>
            <w:sz w:val="24"/>
            <w:szCs w:val="24"/>
            <w:u w:val="single"/>
          </w:rPr>
          <w:t>マタイ3</w:t>
        </w:r>
        <w:r w:rsidR="0074605D">
          <w:rPr>
            <w:rFonts w:ascii="ＭＳ Ｐ明朝" w:eastAsia="ＭＳ Ｐ明朝" w:hAnsi="ＭＳ Ｐ明朝" w:cs="Noto Sans CJK SC Light" w:hint="eastAsia"/>
            <w:color w:val="0000FF"/>
            <w:sz w:val="24"/>
            <w:szCs w:val="24"/>
            <w:u w:val="single"/>
          </w:rPr>
          <w:t>章</w:t>
        </w:r>
        <w:r w:rsidR="00871C4C" w:rsidRPr="00871C4C">
          <w:rPr>
            <w:rFonts w:ascii="ＭＳ Ｐ明朝" w:eastAsia="ＭＳ Ｐ明朝" w:hAnsi="ＭＳ Ｐ明朝" w:cs="Noto Sans CJK SC Light" w:hint="eastAsia"/>
            <w:color w:val="0000FF"/>
            <w:sz w:val="24"/>
            <w:szCs w:val="24"/>
            <w:u w:val="single"/>
          </w:rPr>
          <w:t>10-1</w:t>
        </w:r>
        <w:r w:rsidR="0074605D">
          <w:rPr>
            <w:rFonts w:ascii="ＭＳ Ｐ明朝" w:eastAsia="ＭＳ Ｐ明朝" w:hAnsi="ＭＳ Ｐ明朝" w:cs="Noto Sans CJK SC Light"/>
            <w:color w:val="0000FF"/>
            <w:sz w:val="24"/>
            <w:szCs w:val="24"/>
            <w:u w:val="single"/>
          </w:rPr>
          <w:t>2</w:t>
        </w:r>
        <w:r w:rsidR="0074605D">
          <w:rPr>
            <w:rFonts w:ascii="ＭＳ Ｐ明朝" w:eastAsia="ＭＳ Ｐ明朝" w:hAnsi="ＭＳ Ｐ明朝" w:cs="Noto Sans CJK SC Light" w:hint="eastAsia"/>
            <w:color w:val="0000FF"/>
            <w:sz w:val="24"/>
            <w:szCs w:val="24"/>
            <w:u w:val="single"/>
          </w:rPr>
          <w:t>節</w:t>
        </w:r>
      </w:hyperlink>
      <w:r w:rsidR="0074605D">
        <w:rPr>
          <w:rFonts w:ascii="ＭＳ Ｐ明朝" w:eastAsia="ＭＳ Ｐ明朝" w:hAnsi="ＭＳ Ｐ明朝" w:cs="Noto Sans CJK SC Light"/>
          <w:sz w:val="24"/>
          <w:szCs w:val="24"/>
        </w:rPr>
        <w:t xml:space="preserve">, </w:t>
      </w:r>
      <w:hyperlink r:id="rId1177" w:anchor="25:31" w:tooltip="人の子が栄光の中にすべての御使たちを従えて来るとき、彼はその栄光の座につくであろう。そして、すべての国民をその前に集めて、羊飼が羊とやぎとを分けるように、彼らをより分け、羊を右に、やぎを左におくであろう。そのとき、王は右にいる人々に言うであろう、『わたしの父に祝福された人たちよ、さあ、世の初めからあなたがたのために用意されている御国を受けつぎなさい。" w:history="1">
        <w:r w:rsidR="00871C4C" w:rsidRPr="00871C4C">
          <w:rPr>
            <w:rFonts w:ascii="ＭＳ Ｐ明朝" w:eastAsia="ＭＳ Ｐ明朝" w:hAnsi="ＭＳ Ｐ明朝" w:cs="Noto Sans CJK SC Light" w:hint="eastAsia"/>
            <w:color w:val="0000FF"/>
            <w:sz w:val="24"/>
            <w:szCs w:val="24"/>
            <w:u w:val="single"/>
          </w:rPr>
          <w:t>25</w:t>
        </w:r>
        <w:r w:rsidR="0074605D">
          <w:rPr>
            <w:rFonts w:ascii="ＭＳ Ｐ明朝" w:eastAsia="ＭＳ Ｐ明朝" w:hAnsi="ＭＳ Ｐ明朝" w:cs="Noto Sans CJK SC Light" w:hint="eastAsia"/>
            <w:color w:val="0000FF"/>
            <w:sz w:val="24"/>
            <w:szCs w:val="24"/>
            <w:u w:val="single"/>
          </w:rPr>
          <w:t>章</w:t>
        </w:r>
        <w:r w:rsidR="00871C4C" w:rsidRPr="00871C4C">
          <w:rPr>
            <w:rFonts w:ascii="ＭＳ Ｐ明朝" w:eastAsia="ＭＳ Ｐ明朝" w:hAnsi="ＭＳ Ｐ明朝" w:cs="Noto Sans CJK SC Light" w:hint="eastAsia"/>
            <w:color w:val="0000FF"/>
            <w:sz w:val="24"/>
            <w:szCs w:val="24"/>
            <w:u w:val="single"/>
          </w:rPr>
          <w:t>31-4</w:t>
        </w:r>
        <w:r w:rsidR="0074605D">
          <w:rPr>
            <w:rFonts w:ascii="ＭＳ Ｐ明朝" w:eastAsia="ＭＳ Ｐ明朝" w:hAnsi="ＭＳ Ｐ明朝" w:cs="Noto Sans CJK SC Light"/>
            <w:color w:val="0000FF"/>
            <w:sz w:val="24"/>
            <w:szCs w:val="24"/>
            <w:u w:val="single"/>
          </w:rPr>
          <w:t>6</w:t>
        </w:r>
        <w:r w:rsidR="0074605D">
          <w:rPr>
            <w:rFonts w:ascii="ＭＳ Ｐ明朝" w:eastAsia="ＭＳ Ｐ明朝" w:hAnsi="ＭＳ Ｐ明朝" w:cs="Noto Sans CJK SC Light" w:hint="eastAsia"/>
            <w:color w:val="0000FF"/>
            <w:sz w:val="24"/>
            <w:szCs w:val="24"/>
            <w:u w:val="single"/>
          </w:rPr>
          <w:t>節</w:t>
        </w:r>
      </w:hyperlink>
      <w:r w:rsidR="0074605D">
        <w:rPr>
          <w:rFonts w:ascii="ＭＳ Ｐ明朝" w:eastAsia="ＭＳ Ｐ明朝" w:hAnsi="ＭＳ Ｐ明朝" w:cs="Noto Sans CJK SC Light"/>
          <w:sz w:val="24"/>
          <w:szCs w:val="24"/>
        </w:rPr>
        <w:t xml:space="preserve">; </w:t>
      </w:r>
      <w:hyperlink r:id="rId1178" w:anchor="3:9" w:tooltip="斧がすでに木の根もとに置かれている。だから、良い実を結ばない木はことごとく切られて、火の中に投げ込まれるのだ」。そこで群衆が彼に、「それでは、わたしたちは何をすればよいのですか」と尋ねた。彼は答えて言った、「下着を二枚もっている者は、持たない者に分けてやりなさい。食物を持っている者も同様にしなさい」。取税人もバプテスマを受けにきて、彼に言った、「先生、わたしたちは何をすればよいのですか」。" w:history="1">
        <w:r w:rsidR="00871C4C" w:rsidRPr="00871C4C">
          <w:rPr>
            <w:rFonts w:ascii="ＭＳ Ｐ明朝" w:eastAsia="ＭＳ Ｐ明朝" w:hAnsi="ＭＳ Ｐ明朝" w:cs="Noto Sans CJK SC Light" w:hint="eastAsia"/>
            <w:color w:val="0000FF"/>
            <w:sz w:val="24"/>
            <w:szCs w:val="24"/>
            <w:u w:val="single"/>
          </w:rPr>
          <w:t>ルカ3</w:t>
        </w:r>
        <w:r w:rsidR="0074605D">
          <w:rPr>
            <w:rFonts w:ascii="ＭＳ Ｐ明朝" w:eastAsia="ＭＳ Ｐ明朝" w:hAnsi="ＭＳ Ｐ明朝" w:cs="Noto Sans CJK SC Light" w:hint="eastAsia"/>
            <w:color w:val="0000FF"/>
            <w:sz w:val="24"/>
            <w:szCs w:val="24"/>
            <w:u w:val="single"/>
          </w:rPr>
          <w:t>章</w:t>
        </w:r>
        <w:r w:rsidR="00871C4C" w:rsidRPr="00871C4C">
          <w:rPr>
            <w:rFonts w:ascii="ＭＳ Ｐ明朝" w:eastAsia="ＭＳ Ｐ明朝" w:hAnsi="ＭＳ Ｐ明朝" w:cs="Noto Sans CJK SC Light" w:hint="eastAsia"/>
            <w:color w:val="0000FF"/>
            <w:sz w:val="24"/>
            <w:szCs w:val="24"/>
            <w:u w:val="single"/>
          </w:rPr>
          <w:t>9-1</w:t>
        </w:r>
        <w:r w:rsidR="0074605D">
          <w:rPr>
            <w:rFonts w:ascii="ＭＳ Ｐ明朝" w:eastAsia="ＭＳ Ｐ明朝" w:hAnsi="ＭＳ Ｐ明朝" w:cs="Noto Sans CJK SC Light"/>
            <w:color w:val="0000FF"/>
            <w:sz w:val="24"/>
            <w:szCs w:val="24"/>
            <w:u w:val="single"/>
          </w:rPr>
          <w:t>7</w:t>
        </w:r>
        <w:r w:rsidR="0074605D">
          <w:rPr>
            <w:rFonts w:ascii="ＭＳ Ｐ明朝" w:eastAsia="ＭＳ Ｐ明朝" w:hAnsi="ＭＳ Ｐ明朝" w:cs="Noto Sans CJK SC Light" w:hint="eastAsia"/>
            <w:color w:val="0000FF"/>
            <w:sz w:val="24"/>
            <w:szCs w:val="24"/>
            <w:u w:val="single"/>
          </w:rPr>
          <w:t>節</w:t>
        </w:r>
      </w:hyperlink>
      <w:r w:rsidR="0074605D">
        <w:rPr>
          <w:rFonts w:ascii="ＭＳ Ｐ明朝" w:eastAsia="ＭＳ Ｐ明朝" w:hAnsi="ＭＳ Ｐ明朝" w:cs="Noto Sans CJK SC Light"/>
          <w:sz w:val="24"/>
          <w:szCs w:val="24"/>
        </w:rPr>
        <w:t xml:space="preserve">; </w:t>
      </w:r>
      <w:hyperlink r:id="rId1179" w:anchor="1:7" w:tooltip="それは、主イエスが炎の中で力ある天使たちを率いて天から現れる時に実現する。その時、主は神を認めない者たちや、わたしたちの主イエスの福音に聞き従わない者たちに報復し、 " w:history="1">
        <w:r w:rsidR="0074605D">
          <w:rPr>
            <w:rFonts w:ascii="ＭＳ Ｐ明朝" w:eastAsia="ＭＳ Ｐ明朝" w:hAnsi="ＭＳ Ｐ明朝" w:cs="Noto Sans CJK SC Light" w:hint="eastAsia"/>
            <w:color w:val="0000FF"/>
            <w:sz w:val="24"/>
            <w:szCs w:val="24"/>
            <w:u w:val="single"/>
          </w:rPr>
          <w:t>第二</w:t>
        </w:r>
        <w:r w:rsidR="00871C4C" w:rsidRPr="00871C4C">
          <w:rPr>
            <w:rFonts w:ascii="ＭＳ Ｐ明朝" w:eastAsia="ＭＳ Ｐ明朝" w:hAnsi="ＭＳ Ｐ明朝" w:cs="Noto Sans CJK SC Light" w:hint="eastAsia"/>
            <w:color w:val="0000FF"/>
            <w:sz w:val="24"/>
            <w:szCs w:val="24"/>
            <w:u w:val="single"/>
          </w:rPr>
          <w:t>テサ</w:t>
        </w:r>
        <w:r w:rsidR="0074605D">
          <w:rPr>
            <w:rFonts w:ascii="ＭＳ Ｐ明朝" w:eastAsia="ＭＳ Ｐ明朝" w:hAnsi="ＭＳ Ｐ明朝" w:cs="Noto Sans CJK SC Light" w:hint="eastAsia"/>
            <w:color w:val="0000FF"/>
            <w:sz w:val="24"/>
            <w:szCs w:val="24"/>
            <w:u w:val="single"/>
          </w:rPr>
          <w:t>ロニケ</w:t>
        </w:r>
        <w:r w:rsidR="00871C4C" w:rsidRPr="00871C4C">
          <w:rPr>
            <w:rFonts w:ascii="ＭＳ Ｐ明朝" w:eastAsia="ＭＳ Ｐ明朝" w:hAnsi="ＭＳ Ｐ明朝" w:cs="Noto Sans CJK SC Light" w:hint="eastAsia"/>
            <w:color w:val="0000FF"/>
            <w:sz w:val="24"/>
            <w:szCs w:val="24"/>
            <w:u w:val="single"/>
          </w:rPr>
          <w:t>1</w:t>
        </w:r>
        <w:r w:rsidR="0074605D">
          <w:rPr>
            <w:rFonts w:ascii="ＭＳ Ｐ明朝" w:eastAsia="ＭＳ Ｐ明朝" w:hAnsi="ＭＳ Ｐ明朝" w:cs="Noto Sans CJK SC Light" w:hint="eastAsia"/>
            <w:color w:val="0000FF"/>
            <w:sz w:val="24"/>
            <w:szCs w:val="24"/>
            <w:u w:val="single"/>
          </w:rPr>
          <w:t>章</w:t>
        </w:r>
        <w:r w:rsidR="00871C4C" w:rsidRPr="00871C4C">
          <w:rPr>
            <w:rFonts w:ascii="ＭＳ Ｐ明朝" w:eastAsia="ＭＳ Ｐ明朝" w:hAnsi="ＭＳ Ｐ明朝" w:cs="Noto Sans CJK SC Light" w:hint="eastAsia"/>
            <w:color w:val="0000FF"/>
            <w:sz w:val="24"/>
            <w:szCs w:val="24"/>
            <w:u w:val="single"/>
          </w:rPr>
          <w:t>7-</w:t>
        </w:r>
        <w:r w:rsidR="0074605D">
          <w:rPr>
            <w:rFonts w:ascii="ＭＳ Ｐ明朝" w:eastAsia="ＭＳ Ｐ明朝" w:hAnsi="ＭＳ Ｐ明朝" w:cs="Noto Sans CJK SC Light"/>
            <w:color w:val="0000FF"/>
            <w:sz w:val="24"/>
            <w:szCs w:val="24"/>
            <w:u w:val="single"/>
          </w:rPr>
          <w:t>8</w:t>
        </w:r>
        <w:r w:rsidR="0074605D">
          <w:rPr>
            <w:rFonts w:ascii="ＭＳ Ｐ明朝" w:eastAsia="ＭＳ Ｐ明朝" w:hAnsi="ＭＳ Ｐ明朝" w:cs="Noto Sans CJK SC Light" w:hint="eastAsia"/>
            <w:color w:val="0000FF"/>
            <w:sz w:val="24"/>
            <w:szCs w:val="24"/>
            <w:u w:val="single"/>
          </w:rPr>
          <w:t>節</w:t>
        </w:r>
      </w:hyperlink>
      <w:r w:rsidR="00871C4C">
        <w:rPr>
          <w:rFonts w:ascii="ＭＳ Ｐ明朝" w:eastAsia="ＭＳ Ｐ明朝" w:hAnsi="ＭＳ Ｐ明朝" w:cs="Noto Sans CJK SC Light" w:hint="eastAsia"/>
          <w:sz w:val="24"/>
          <w:szCs w:val="24"/>
        </w:rPr>
        <w:t>参照</w:t>
      </w:r>
      <w:r w:rsidRPr="0083430A">
        <w:rPr>
          <w:rFonts w:ascii="ＭＳ Ｐ明朝" w:eastAsia="ＭＳ Ｐ明朝" w:hAnsi="ＭＳ Ｐ明朝" w:cs="Arial"/>
          <w:color w:val="222222"/>
          <w:kern w:val="0"/>
          <w:sz w:val="24"/>
          <w:szCs w:val="24"/>
        </w:rPr>
        <w:t>）、そして1000年（約2033-3033）続きます。その千年が経過すると、悪魔は解放され、＜神に反抗する＞人間の反乱と迅速な神の裁きが短期間で起ります（</w:t>
      </w:r>
      <w:hyperlink r:id="rId1180" w:anchor="20:3" w:tooltip="そして、底知れぬ所に投げ込み、入口を閉じてその上に封印し、千年の期間が終るまで、諸国民を惑わすことがないようにしておいた。その後、しばらくの間だけ解放されることになっていた。" w:history="1">
        <w:r w:rsidR="00871C4C" w:rsidRPr="00871C4C">
          <w:rPr>
            <w:rFonts w:ascii="ＭＳ Ｐ明朝" w:eastAsia="ＭＳ Ｐ明朝" w:hAnsi="ＭＳ Ｐ明朝" w:cs="Noto Sans CJK SC Light" w:hint="eastAsia"/>
            <w:color w:val="0000FF"/>
            <w:sz w:val="24"/>
            <w:szCs w:val="24"/>
            <w:u w:val="single"/>
          </w:rPr>
          <w:t>黙示録20</w:t>
        </w:r>
        <w:r w:rsidR="0074605D">
          <w:rPr>
            <w:rFonts w:ascii="ＭＳ Ｐ明朝" w:eastAsia="ＭＳ Ｐ明朝" w:hAnsi="ＭＳ Ｐ明朝" w:cs="Noto Sans CJK SC Light" w:hint="eastAsia"/>
            <w:color w:val="0000FF"/>
            <w:sz w:val="24"/>
            <w:szCs w:val="24"/>
            <w:u w:val="single"/>
          </w:rPr>
          <w:t>章3節</w:t>
        </w:r>
      </w:hyperlink>
      <w:r w:rsidR="0074605D">
        <w:rPr>
          <w:rFonts w:ascii="ＭＳ Ｐ明朝" w:eastAsia="ＭＳ Ｐ明朝" w:hAnsi="ＭＳ Ｐ明朝" w:cs="Noto Sans CJK SC Light"/>
          <w:color w:val="0000FF"/>
          <w:sz w:val="24"/>
          <w:szCs w:val="24"/>
          <w:u w:val="single"/>
        </w:rPr>
        <w:t xml:space="preserve">, </w:t>
      </w:r>
      <w:hyperlink r:id="rId1181" w:anchor="20:7" w:tooltip="千年の期間が終ると、サタンはその獄から解放される。そして、出て行き、地の四方にいる諸国民、すなわちゴグ、マゴグを惑わし、彼らを戦いのために召集する。その数は、海の砂のように多い。彼らは地上の広い所に上ってきて、聖徒たちの陣営と愛されていた都とを包囲した。すると、天から火が下ってきて、彼らを焼き尽した。そして、彼らを惑わした悪魔は、火と硫黄との池に投げ込まれた。そこには、獣もにせ預言者もいて、彼らは世々限りなく日夜、苦しめられるのである。" w:history="1">
        <w:r w:rsidR="00871C4C" w:rsidRPr="00871C4C">
          <w:rPr>
            <w:rFonts w:ascii="ＭＳ Ｐ明朝" w:eastAsia="ＭＳ Ｐ明朝" w:hAnsi="ＭＳ Ｐ明朝" w:cs="Noto Sans CJK SC Light" w:hint="eastAsia"/>
            <w:color w:val="0000FF"/>
            <w:sz w:val="24"/>
            <w:szCs w:val="24"/>
            <w:u w:val="single"/>
          </w:rPr>
          <w:t>20</w:t>
        </w:r>
        <w:r w:rsidR="0074605D">
          <w:rPr>
            <w:rFonts w:ascii="ＭＳ Ｐ明朝" w:eastAsia="ＭＳ Ｐ明朝" w:hAnsi="ＭＳ Ｐ明朝" w:cs="Noto Sans CJK SC Light" w:hint="eastAsia"/>
            <w:color w:val="0000FF"/>
            <w:sz w:val="24"/>
            <w:szCs w:val="24"/>
            <w:u w:val="single"/>
          </w:rPr>
          <w:t>章</w:t>
        </w:r>
        <w:r w:rsidR="00871C4C" w:rsidRPr="00871C4C">
          <w:rPr>
            <w:rFonts w:ascii="ＭＳ Ｐ明朝" w:eastAsia="ＭＳ Ｐ明朝" w:hAnsi="ＭＳ Ｐ明朝" w:cs="Noto Sans CJK SC Light" w:hint="eastAsia"/>
            <w:color w:val="0000FF"/>
            <w:sz w:val="24"/>
            <w:szCs w:val="24"/>
            <w:u w:val="single"/>
          </w:rPr>
          <w:t>7-1</w:t>
        </w:r>
        <w:r w:rsidR="0074605D">
          <w:rPr>
            <w:rFonts w:ascii="ＭＳ Ｐ明朝" w:eastAsia="ＭＳ Ｐ明朝" w:hAnsi="ＭＳ Ｐ明朝" w:cs="Noto Sans CJK SC Light"/>
            <w:color w:val="0000FF"/>
            <w:sz w:val="24"/>
            <w:szCs w:val="24"/>
            <w:u w:val="single"/>
          </w:rPr>
          <w:t>0</w:t>
        </w:r>
        <w:r w:rsidR="0074605D">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）。聖書は、この歴史の追記の長さについて沈黙しています（ただし、「短い」</w:t>
      </w:r>
      <w:r w:rsidR="00CD1D03">
        <w:rPr>
          <w:rFonts w:ascii="ＭＳ Ｐ明朝" w:eastAsia="ＭＳ Ｐ明朝" w:hAnsi="ＭＳ Ｐ明朝" w:cs="Arial" w:hint="eastAsia"/>
          <w:color w:val="222222"/>
          <w:kern w:val="0"/>
          <w:sz w:val="24"/>
          <w:szCs w:val="24"/>
        </w:rPr>
        <w:t>＜NKJVではa</w:t>
      </w:r>
      <w:r w:rsidR="00CD1D03">
        <w:rPr>
          <w:rFonts w:ascii="ＭＳ Ｐ明朝" w:eastAsia="ＭＳ Ｐ明朝" w:hAnsi="ＭＳ Ｐ明朝" w:cs="Arial"/>
          <w:color w:val="222222"/>
          <w:kern w:val="0"/>
          <w:sz w:val="24"/>
          <w:szCs w:val="24"/>
        </w:rPr>
        <w:t xml:space="preserve"> little while</w:t>
      </w:r>
      <w:r w:rsidR="00CD1D03">
        <w:rPr>
          <w:rFonts w:ascii="ＭＳ Ｐ明朝" w:eastAsia="ＭＳ Ｐ明朝" w:hAnsi="ＭＳ Ｐ明朝" w:cs="Arial" w:hint="eastAsia"/>
          <w:color w:val="222222"/>
          <w:kern w:val="0"/>
          <w:sz w:val="24"/>
          <w:szCs w:val="24"/>
        </w:rPr>
        <w:t xml:space="preserve">　すこしの間＞</w:t>
      </w:r>
      <w:r w:rsidRPr="0083430A">
        <w:rPr>
          <w:rFonts w:ascii="ＭＳ Ｐ明朝" w:eastAsia="ＭＳ Ｐ明朝" w:hAnsi="ＭＳ Ｐ明朝" w:cs="Arial"/>
          <w:color w:val="222222"/>
          <w:kern w:val="0"/>
          <w:sz w:val="24"/>
          <w:szCs w:val="24"/>
        </w:rPr>
        <w:t>：</w:t>
      </w:r>
      <w:hyperlink r:id="rId1182" w:anchor="20:3" w:tooltip="そして、底知れぬ所に投げ込み、入口を閉じてその上に封印し、千年の期間が終るまで、諸国民を惑わすことがないようにしておいた。その後、しばらくの間だけ解放されることになっていた。 " w:history="1">
        <w:r w:rsidRPr="00CD1D03">
          <w:rPr>
            <w:rStyle w:val="a3"/>
            <w:rFonts w:ascii="ＭＳ Ｐ明朝" w:eastAsia="ＭＳ Ｐ明朝" w:hAnsi="ＭＳ Ｐ明朝" w:cs="Arial"/>
            <w:kern w:val="0"/>
            <w:sz w:val="24"/>
            <w:szCs w:val="24"/>
          </w:rPr>
          <w:t>黙示録20章3節</w:t>
        </w:r>
      </w:hyperlink>
      <w:r w:rsidR="00CD1D03">
        <w:rPr>
          <w:rFonts w:ascii="ＭＳ Ｐ明朝" w:eastAsia="ＭＳ Ｐ明朝" w:hAnsi="ＭＳ Ｐ明朝" w:cs="Arial"/>
          <w:color w:val="222222"/>
          <w:kern w:val="0"/>
          <w:sz w:val="24"/>
          <w:szCs w:val="24"/>
        </w:rPr>
        <w:t>,</w:t>
      </w:r>
      <w:hyperlink r:id="rId1183" w:anchor="20:7" w:tooltip="千年の期間が終ると、サタンはその獄から解放される。 そして、出て行き、地の四方にいる諸国民、すなわちゴグ、マゴグを惑わし、彼らを戦いのために召集する。その数は、海の砂のように多い。 彼らは地上の広い所に上ってきて、聖徒たちの陣営と愛されていた都とを包囲した。すると、天から火が下ってきて、彼らを焼き尽した。 そして、彼らを惑わした悪魔は、火と硫黄との池に投げ込まれた。そこには、獣もにせ預言者もいて、彼らは世々限りなく日夜、苦しめられるのである。 " w:history="1">
        <w:r w:rsidR="00CD1D03" w:rsidRPr="00CD1D03">
          <w:rPr>
            <w:rStyle w:val="a3"/>
            <w:rFonts w:ascii="ＭＳ Ｐ明朝" w:eastAsia="ＭＳ Ｐ明朝" w:hAnsi="ＭＳ Ｐ明朝" w:cs="Arial"/>
            <w:kern w:val="0"/>
            <w:sz w:val="24"/>
            <w:szCs w:val="24"/>
          </w:rPr>
          <w:t>黙示録</w:t>
        </w:r>
        <w:r w:rsidR="00CD1D03" w:rsidRPr="00CD1D03">
          <w:rPr>
            <w:rStyle w:val="a3"/>
            <w:rFonts w:ascii="ＭＳ Ｐ明朝" w:eastAsia="ＭＳ Ｐ明朝" w:hAnsi="ＭＳ Ｐ明朝" w:cs="Arial" w:hint="eastAsia"/>
            <w:kern w:val="0"/>
            <w:sz w:val="24"/>
            <w:szCs w:val="24"/>
          </w:rPr>
          <w:t>2</w:t>
        </w:r>
        <w:r w:rsidR="00CD1D03" w:rsidRPr="00CD1D03">
          <w:rPr>
            <w:rStyle w:val="a3"/>
            <w:rFonts w:ascii="ＭＳ Ｐ明朝" w:eastAsia="ＭＳ Ｐ明朝" w:hAnsi="ＭＳ Ｐ明朝" w:cs="Arial"/>
            <w:kern w:val="0"/>
            <w:sz w:val="24"/>
            <w:szCs w:val="24"/>
          </w:rPr>
          <w:t>0章</w:t>
        </w:r>
        <w:r w:rsidR="00CD1D03" w:rsidRPr="00CD1D03">
          <w:rPr>
            <w:rStyle w:val="a3"/>
            <w:rFonts w:ascii="ＭＳ Ｐ明朝" w:eastAsia="ＭＳ Ｐ明朝" w:hAnsi="ＭＳ Ｐ明朝" w:cs="Arial" w:hint="eastAsia"/>
            <w:kern w:val="0"/>
            <w:sz w:val="24"/>
            <w:szCs w:val="24"/>
          </w:rPr>
          <w:t>7</w:t>
        </w:r>
        <w:r w:rsidR="00CD1D03" w:rsidRPr="00CD1D03">
          <w:rPr>
            <w:rStyle w:val="a3"/>
            <w:rFonts w:ascii="ＭＳ Ｐ明朝" w:eastAsia="ＭＳ Ｐ明朝" w:hAnsi="ＭＳ Ｐ明朝" w:cs="Arial"/>
            <w:kern w:val="0"/>
            <w:sz w:val="24"/>
            <w:szCs w:val="24"/>
          </w:rPr>
          <w:t>-10節</w:t>
        </w:r>
      </w:hyperlink>
      <w:r w:rsidRPr="0083430A">
        <w:rPr>
          <w:rFonts w:ascii="ＭＳ Ｐ明朝" w:eastAsia="ＭＳ Ｐ明朝" w:hAnsi="ＭＳ Ｐ明朝" w:cs="Arial"/>
          <w:color w:val="222222"/>
          <w:kern w:val="0"/>
          <w:sz w:val="24"/>
          <w:szCs w:val="24"/>
        </w:rPr>
        <w:t>）。しかし、その終わりには、私たちの知る世界は存在しなくなり、私たちは永遠の家、新しい天と新しい地（義だけが住む場所）に永遠に住まうことを知っています（</w:t>
      </w:r>
      <w:hyperlink r:id="rId1184" w:anchor="3:10" w:tooltip="しかし、主の日は盗人のように襲って来る。その日には、天は大音響をたてて消え去り、天体は焼けてくずれ、地とその上に造り出されたものも、みな焼きつくされるであろう。このように、これらはみなくずれ落ちていくものであるから、神の日の到来を熱心に待ち望んでいるあなたがたは、極力、きよく信心深い行いをしていなければならない。その日には、天は燃えくずれ、天体は焼けうせてしまう。しかし、わたしたちは、神の約束に従って、義の住む新しい天と新しい地とを待ち望んでいる。" w:history="1">
        <w:r w:rsidR="0074605D">
          <w:rPr>
            <w:rFonts w:ascii="ＭＳ Ｐ明朝" w:eastAsia="ＭＳ Ｐ明朝" w:hAnsi="ＭＳ Ｐ明朝" w:cs="Noto Sans CJK SC Light" w:hint="eastAsia"/>
            <w:color w:val="0000FF"/>
            <w:sz w:val="24"/>
            <w:szCs w:val="24"/>
            <w:u w:val="single"/>
          </w:rPr>
          <w:t>第二</w:t>
        </w:r>
        <w:r w:rsidR="00871C4C" w:rsidRPr="00871C4C">
          <w:rPr>
            <w:rFonts w:ascii="ＭＳ Ｐ明朝" w:eastAsia="ＭＳ Ｐ明朝" w:hAnsi="ＭＳ Ｐ明朝" w:cs="Noto Sans CJK SC Light" w:hint="eastAsia"/>
            <w:color w:val="0000FF"/>
            <w:sz w:val="24"/>
            <w:szCs w:val="24"/>
            <w:u w:val="single"/>
          </w:rPr>
          <w:t>ペ</w:t>
        </w:r>
        <w:r w:rsidR="0074605D">
          <w:rPr>
            <w:rFonts w:ascii="ＭＳ Ｐ明朝" w:eastAsia="ＭＳ Ｐ明朝" w:hAnsi="ＭＳ Ｐ明朝" w:cs="Noto Sans CJK SC Light" w:hint="eastAsia"/>
            <w:color w:val="0000FF"/>
            <w:sz w:val="24"/>
            <w:szCs w:val="24"/>
            <w:u w:val="single"/>
          </w:rPr>
          <w:t>テロ</w:t>
        </w:r>
        <w:r w:rsidR="00871C4C" w:rsidRPr="00871C4C">
          <w:rPr>
            <w:rFonts w:ascii="ＭＳ Ｐ明朝" w:eastAsia="ＭＳ Ｐ明朝" w:hAnsi="ＭＳ Ｐ明朝" w:cs="Noto Sans CJK SC Light" w:hint="eastAsia"/>
            <w:color w:val="0000FF"/>
            <w:sz w:val="24"/>
            <w:szCs w:val="24"/>
            <w:u w:val="single"/>
          </w:rPr>
          <w:t>3</w:t>
        </w:r>
        <w:r w:rsidR="0074605D">
          <w:rPr>
            <w:rFonts w:ascii="ＭＳ Ｐ明朝" w:eastAsia="ＭＳ Ｐ明朝" w:hAnsi="ＭＳ Ｐ明朝" w:cs="Noto Sans CJK SC Light" w:hint="eastAsia"/>
            <w:color w:val="0000FF"/>
            <w:sz w:val="24"/>
            <w:szCs w:val="24"/>
            <w:u w:val="single"/>
          </w:rPr>
          <w:t>章</w:t>
        </w:r>
        <w:r w:rsidR="00871C4C" w:rsidRPr="00871C4C">
          <w:rPr>
            <w:rFonts w:ascii="ＭＳ Ｐ明朝" w:eastAsia="ＭＳ Ｐ明朝" w:hAnsi="ＭＳ Ｐ明朝" w:cs="Noto Sans CJK SC Light" w:hint="eastAsia"/>
            <w:color w:val="0000FF"/>
            <w:sz w:val="24"/>
            <w:szCs w:val="24"/>
            <w:u w:val="single"/>
          </w:rPr>
          <w:t>10-1</w:t>
        </w:r>
        <w:r w:rsidR="0074605D">
          <w:rPr>
            <w:rFonts w:ascii="ＭＳ Ｐ明朝" w:eastAsia="ＭＳ Ｐ明朝" w:hAnsi="ＭＳ Ｐ明朝" w:cs="Noto Sans CJK SC Light"/>
            <w:color w:val="0000FF"/>
            <w:sz w:val="24"/>
            <w:szCs w:val="24"/>
            <w:u w:val="single"/>
          </w:rPr>
          <w:t>3</w:t>
        </w:r>
        <w:r w:rsidR="0074605D">
          <w:rPr>
            <w:rFonts w:ascii="ＭＳ Ｐ明朝" w:eastAsia="ＭＳ Ｐ明朝" w:hAnsi="ＭＳ Ｐ明朝" w:cs="Noto Sans CJK SC Light" w:hint="eastAsia"/>
            <w:color w:val="0000FF"/>
            <w:sz w:val="24"/>
            <w:szCs w:val="24"/>
            <w:u w:val="single"/>
          </w:rPr>
          <w:t>節</w:t>
        </w:r>
      </w:hyperlink>
      <w:r w:rsidR="0074605D">
        <w:rPr>
          <w:rFonts w:ascii="ＭＳ Ｐ明朝" w:eastAsia="ＭＳ Ｐ明朝" w:hAnsi="ＭＳ Ｐ明朝" w:cs="Noto Sans CJK SC Light"/>
          <w:sz w:val="24"/>
          <w:szCs w:val="24"/>
        </w:rPr>
        <w:t xml:space="preserve">; </w:t>
      </w:r>
      <w:hyperlink r:id="rId1185" w:anchor="21:1" w:tooltip="わたしはまた、新しい天と新しい地とを見た。先の天と地とは消え去り、海もなくなってしまった。また、聖なる都、新しいエルサレムが、夫のために着飾った花嫁のように用意をととのえて、神のもとを出て、天から下って来るのを見た。また、御座から大きな声が叫ぶのを聞いた、「見よ、神の幕屋が人と共にあり、神が人と共に住み、人は神の民となり、神自ら人と共にいまして、人の目から涙を全くぬぐいとって下さる。もはや、死もなく、悲しみも、叫びも、痛みもない。先のものが、すでに過ぎ去ったからである」。" w:history="1">
        <w:r w:rsidR="00871C4C" w:rsidRPr="00871C4C">
          <w:rPr>
            <w:rFonts w:ascii="ＭＳ Ｐ明朝" w:eastAsia="ＭＳ Ｐ明朝" w:hAnsi="ＭＳ Ｐ明朝" w:cs="Noto Sans CJK SC Light" w:hint="eastAsia"/>
            <w:color w:val="0000FF"/>
            <w:sz w:val="24"/>
            <w:szCs w:val="24"/>
            <w:u w:val="single"/>
          </w:rPr>
          <w:t>黙示録21</w:t>
        </w:r>
        <w:r w:rsidR="0074605D">
          <w:rPr>
            <w:rFonts w:ascii="ＭＳ Ｐ明朝" w:eastAsia="ＭＳ Ｐ明朝" w:hAnsi="ＭＳ Ｐ明朝" w:cs="Noto Sans CJK SC Light" w:hint="eastAsia"/>
            <w:color w:val="0000FF"/>
            <w:sz w:val="24"/>
            <w:szCs w:val="24"/>
            <w:u w:val="single"/>
          </w:rPr>
          <w:t>章</w:t>
        </w:r>
        <w:r w:rsidR="00871C4C" w:rsidRPr="00871C4C">
          <w:rPr>
            <w:rFonts w:ascii="ＭＳ Ｐ明朝" w:eastAsia="ＭＳ Ｐ明朝" w:hAnsi="ＭＳ Ｐ明朝" w:cs="Noto Sans CJK SC Light" w:hint="eastAsia"/>
            <w:color w:val="0000FF"/>
            <w:sz w:val="24"/>
            <w:szCs w:val="24"/>
            <w:u w:val="single"/>
          </w:rPr>
          <w:t>1-</w:t>
        </w:r>
        <w:r w:rsidR="0074605D">
          <w:rPr>
            <w:rFonts w:ascii="ＭＳ Ｐ明朝" w:eastAsia="ＭＳ Ｐ明朝" w:hAnsi="ＭＳ Ｐ明朝" w:cs="Noto Sans CJK SC Light"/>
            <w:color w:val="0000FF"/>
            <w:sz w:val="24"/>
            <w:szCs w:val="24"/>
            <w:u w:val="single"/>
          </w:rPr>
          <w:t>4</w:t>
        </w:r>
        <w:r w:rsidR="0074605D">
          <w:rPr>
            <w:rFonts w:ascii="ＭＳ Ｐ明朝" w:eastAsia="ＭＳ Ｐ明朝" w:hAnsi="ＭＳ Ｐ明朝" w:cs="Noto Sans CJK SC Light" w:hint="eastAsia"/>
            <w:color w:val="0000FF"/>
            <w:sz w:val="24"/>
            <w:szCs w:val="24"/>
            <w:u w:val="single"/>
          </w:rPr>
          <w:t>節</w:t>
        </w:r>
      </w:hyperlink>
      <w:r w:rsidR="0074605D">
        <w:rPr>
          <w:rFonts w:ascii="ＭＳ Ｐ明朝" w:eastAsia="ＭＳ Ｐ明朝" w:hAnsi="ＭＳ Ｐ明朝" w:cs="Noto Sans CJK SC Light"/>
          <w:sz w:val="24"/>
          <w:szCs w:val="24"/>
        </w:rPr>
        <w:t xml:space="preserve">: </w:t>
      </w:r>
      <w:r w:rsidR="00871C4C" w:rsidRPr="00871C4C">
        <w:rPr>
          <w:rFonts w:ascii="ＭＳ Ｐ明朝" w:eastAsia="ＭＳ Ｐ明朝" w:hAnsi="ＭＳ Ｐ明朝" w:cs="Noto Sans CJK SC Light" w:hint="eastAsia"/>
          <w:sz w:val="24"/>
          <w:szCs w:val="24"/>
        </w:rPr>
        <w:t>参照：</w:t>
      </w:r>
      <w:hyperlink r:id="rId1186" w:anchor="60:21" w:tooltip="あなたの民はことごとく正しい者となって、／とこしえに地を所有する。彼らはわたしの植えた若枝、わが手のわざ、／わが栄光をあらわすものとなる。" w:history="1">
        <w:r w:rsidR="00871C4C" w:rsidRPr="00871C4C">
          <w:rPr>
            <w:rFonts w:ascii="ＭＳ Ｐ明朝" w:eastAsia="ＭＳ Ｐ明朝" w:hAnsi="ＭＳ Ｐ明朝" w:cs="Noto Sans CJK SC Light" w:hint="eastAsia"/>
            <w:color w:val="0000FF"/>
            <w:sz w:val="24"/>
            <w:szCs w:val="24"/>
            <w:u w:val="single"/>
          </w:rPr>
          <w:t>イザヤ60</w:t>
        </w:r>
        <w:r w:rsidR="0074605D">
          <w:rPr>
            <w:rFonts w:ascii="ＭＳ Ｐ明朝" w:eastAsia="ＭＳ Ｐ明朝" w:hAnsi="ＭＳ Ｐ明朝" w:cs="Noto Sans CJK SC Light" w:hint="eastAsia"/>
            <w:color w:val="0000FF"/>
            <w:sz w:val="24"/>
            <w:szCs w:val="24"/>
            <w:u w:val="single"/>
          </w:rPr>
          <w:t>章</w:t>
        </w:r>
        <w:r w:rsidR="00871C4C" w:rsidRPr="00871C4C">
          <w:rPr>
            <w:rFonts w:ascii="ＭＳ Ｐ明朝" w:eastAsia="ＭＳ Ｐ明朝" w:hAnsi="ＭＳ Ｐ明朝" w:cs="Noto Sans CJK SC Light" w:hint="eastAsia"/>
            <w:color w:val="0000FF"/>
            <w:sz w:val="24"/>
            <w:szCs w:val="24"/>
            <w:u w:val="single"/>
          </w:rPr>
          <w:t>2</w:t>
        </w:r>
        <w:r w:rsidR="0074605D">
          <w:rPr>
            <w:rFonts w:ascii="ＭＳ Ｐ明朝" w:eastAsia="ＭＳ Ｐ明朝" w:hAnsi="ＭＳ Ｐ明朝" w:cs="Noto Sans CJK SC Light"/>
            <w:color w:val="0000FF"/>
            <w:sz w:val="24"/>
            <w:szCs w:val="24"/>
            <w:u w:val="single"/>
          </w:rPr>
          <w:t>1</w:t>
        </w:r>
        <w:r w:rsidR="0074605D">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参照）。この「新しい日」には終わりがなく、神を選んだ私たちは、神と御子と共に永遠に生きるという計り知れない特権を得ることになります（</w:t>
      </w:r>
      <w:hyperlink r:id="rId1187" w:anchor="22:3" w:tooltip="のろわるべきものは、もはや何ひとつない。神と小羊との御座は都の中にあり、その僕たちは彼を礼拝し、御顔を仰ぎ見るのである。彼らの額には、御名がしるされている。夜は、もはやない。あかりも太陽の光も、いらない。主なる神が彼らを照し、そして、彼らは世々限りなく支配する。" w:history="1">
        <w:r w:rsidR="00871C4C" w:rsidRPr="00871C4C">
          <w:rPr>
            <w:rFonts w:ascii="ＭＳ Ｐ明朝" w:eastAsia="ＭＳ Ｐ明朝" w:hAnsi="ＭＳ Ｐ明朝" w:cs="Noto Sans CJK SC Light" w:hint="eastAsia"/>
            <w:color w:val="0000FF"/>
            <w:sz w:val="24"/>
            <w:szCs w:val="24"/>
            <w:u w:val="single"/>
          </w:rPr>
          <w:t>黙示録22</w:t>
        </w:r>
        <w:r w:rsidR="0074605D">
          <w:rPr>
            <w:rFonts w:ascii="ＭＳ Ｐ明朝" w:eastAsia="ＭＳ Ｐ明朝" w:hAnsi="ＭＳ Ｐ明朝" w:cs="Noto Sans CJK SC Light" w:hint="eastAsia"/>
            <w:color w:val="0000FF"/>
            <w:sz w:val="24"/>
            <w:szCs w:val="24"/>
            <w:u w:val="single"/>
          </w:rPr>
          <w:t>章</w:t>
        </w:r>
        <w:r w:rsidR="00871C4C" w:rsidRPr="00871C4C">
          <w:rPr>
            <w:rFonts w:ascii="ＭＳ Ｐ明朝" w:eastAsia="ＭＳ Ｐ明朝" w:hAnsi="ＭＳ Ｐ明朝" w:cs="Noto Sans CJK SC Light" w:hint="eastAsia"/>
            <w:color w:val="0000FF"/>
            <w:sz w:val="24"/>
            <w:szCs w:val="24"/>
            <w:u w:val="single"/>
          </w:rPr>
          <w:t>3-</w:t>
        </w:r>
        <w:r w:rsidR="0074605D">
          <w:rPr>
            <w:rFonts w:ascii="ＭＳ Ｐ明朝" w:eastAsia="ＭＳ Ｐ明朝" w:hAnsi="ＭＳ Ｐ明朝" w:cs="Noto Sans CJK SC Light"/>
            <w:color w:val="0000FF"/>
            <w:sz w:val="24"/>
            <w:szCs w:val="24"/>
            <w:u w:val="single"/>
          </w:rPr>
          <w:t>5</w:t>
        </w:r>
        <w:r w:rsidR="0074605D">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）。「主の日」が土曜日の安息日（歴史の7日間構造における7番目の千年王国）から日曜日に移行することは、決して終わることのないこの「新しい日」を示し、想起させるものです（</w:t>
      </w:r>
      <w:hyperlink r:id="rId1188" w:anchor="1:10" w:tooltip="ところが、わたしは、主の日に御霊に感じた。そして、わたしのうしろの方で、ラッパのような大きな声がするのを聞いた。" w:history="1">
        <w:r w:rsidR="00871C4C" w:rsidRPr="00871C4C">
          <w:rPr>
            <w:rFonts w:ascii="ＭＳ Ｐ明朝" w:eastAsia="ＭＳ Ｐ明朝" w:hAnsi="ＭＳ Ｐ明朝" w:cs="Noto Sans CJK SC Light" w:hint="eastAsia"/>
            <w:color w:val="0000FF"/>
            <w:sz w:val="24"/>
            <w:szCs w:val="24"/>
            <w:u w:val="single"/>
          </w:rPr>
          <w:t>黙示録1</w:t>
        </w:r>
        <w:r w:rsidR="0074605D">
          <w:rPr>
            <w:rFonts w:ascii="ＭＳ Ｐ明朝" w:eastAsia="ＭＳ Ｐ明朝" w:hAnsi="ＭＳ Ｐ明朝" w:cs="Noto Sans CJK SC Light" w:hint="eastAsia"/>
            <w:color w:val="0000FF"/>
            <w:sz w:val="24"/>
            <w:szCs w:val="24"/>
            <w:u w:val="single"/>
          </w:rPr>
          <w:t>章</w:t>
        </w:r>
        <w:r w:rsidR="00871C4C" w:rsidRPr="00871C4C">
          <w:rPr>
            <w:rFonts w:ascii="ＭＳ Ｐ明朝" w:eastAsia="ＭＳ Ｐ明朝" w:hAnsi="ＭＳ Ｐ明朝" w:cs="Noto Sans CJK SC Light" w:hint="eastAsia"/>
            <w:color w:val="0000FF"/>
            <w:sz w:val="24"/>
            <w:szCs w:val="24"/>
            <w:u w:val="single"/>
          </w:rPr>
          <w:t>1</w:t>
        </w:r>
        <w:r w:rsidR="0074605D">
          <w:rPr>
            <w:rFonts w:ascii="ＭＳ Ｐ明朝" w:eastAsia="ＭＳ Ｐ明朝" w:hAnsi="ＭＳ Ｐ明朝" w:cs="Noto Sans CJK SC Light"/>
            <w:color w:val="0000FF"/>
            <w:sz w:val="24"/>
            <w:szCs w:val="24"/>
            <w:u w:val="single"/>
          </w:rPr>
          <w:t>0</w:t>
        </w:r>
        <w:r w:rsidR="0074605D">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w:t>
      </w:r>
    </w:p>
    <w:p w14:paraId="0B2142AB" w14:textId="77777777" w:rsidR="0017078F" w:rsidRPr="0083430A" w:rsidRDefault="0017078F" w:rsidP="0017078F">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16074429" w14:textId="77777777" w:rsidR="0017078F" w:rsidRPr="0083430A" w:rsidRDefault="0017078F" w:rsidP="0017078F">
      <w:pPr>
        <w:widowControl/>
        <w:shd w:val="clear" w:color="auto" w:fill="FFFFFF"/>
        <w:jc w:val="left"/>
        <w:rPr>
          <w:rFonts w:ascii="ＭＳ Ｐ明朝" w:eastAsia="ＭＳ Ｐ明朝" w:hAnsi="ＭＳ Ｐ明朝" w:cs="Arial"/>
          <w:color w:val="222222"/>
          <w:kern w:val="0"/>
          <w:sz w:val="24"/>
          <w:szCs w:val="24"/>
        </w:rPr>
      </w:pPr>
      <w:r w:rsidRPr="00F14C66">
        <w:rPr>
          <w:rFonts w:ascii="HGP明朝E" w:eastAsia="HGP明朝E" w:hAnsi="HGP明朝E" w:cs="Arial"/>
          <w:color w:val="222222"/>
          <w:kern w:val="0"/>
          <w:sz w:val="24"/>
          <w:szCs w:val="24"/>
        </w:rPr>
        <w:t>要約：</w:t>
      </w:r>
      <w:r w:rsidRPr="0083430A">
        <w:rPr>
          <w:rFonts w:ascii="ＭＳ Ｐ明朝" w:eastAsia="ＭＳ Ｐ明朝" w:hAnsi="ＭＳ Ｐ明朝" w:cs="Arial"/>
          <w:color w:val="222222"/>
          <w:kern w:val="0"/>
          <w:sz w:val="24"/>
          <w:szCs w:val="24"/>
        </w:rPr>
        <w:t xml:space="preserve">　神を認めない者の目には見えませんが、人間の歴史は完全に神の計画に従うものであり、</w:t>
      </w:r>
      <w:r w:rsidR="00F14C66">
        <w:rPr>
          <w:rFonts w:ascii="ＭＳ Ｐ明朝" w:eastAsia="ＭＳ Ｐ明朝" w:hAnsi="ＭＳ Ｐ明朝" w:cs="Arial" w:hint="eastAsia"/>
          <w:color w:val="222222"/>
          <w:kern w:val="0"/>
          <w:sz w:val="24"/>
          <w:szCs w:val="24"/>
        </w:rPr>
        <w:t>全</w:t>
      </w:r>
      <w:r w:rsidRPr="0083430A">
        <w:rPr>
          <w:rFonts w:ascii="ＭＳ Ｐ明朝" w:eastAsia="ＭＳ Ｐ明朝" w:hAnsi="ＭＳ Ｐ明朝" w:cs="Arial"/>
          <w:color w:val="222222"/>
          <w:kern w:val="0"/>
          <w:sz w:val="24"/>
          <w:szCs w:val="24"/>
        </w:rPr>
        <w:t>歴史の</w:t>
      </w:r>
      <w:r w:rsidR="00F14C66">
        <w:rPr>
          <w:rFonts w:ascii="ＭＳ Ｐ明朝" w:eastAsia="ＭＳ Ｐ明朝" w:hAnsi="ＭＳ Ｐ明朝" w:cs="Arial" w:hint="eastAsia"/>
          <w:color w:val="222222"/>
          <w:kern w:val="0"/>
          <w:sz w:val="24"/>
          <w:szCs w:val="24"/>
        </w:rPr>
        <w:t>要点</w:t>
      </w:r>
      <w:r w:rsidRPr="0083430A">
        <w:rPr>
          <w:rFonts w:ascii="ＭＳ Ｐ明朝" w:eastAsia="ＭＳ Ｐ明朝" w:hAnsi="ＭＳ Ｐ明朝" w:cs="Arial"/>
          <w:color w:val="222222"/>
          <w:kern w:val="0"/>
          <w:sz w:val="24"/>
          <w:szCs w:val="24"/>
        </w:rPr>
        <w:t>は神の御子イエス・キリストと、</w:t>
      </w:r>
      <w:r w:rsidR="00F14C66">
        <w:rPr>
          <w:rFonts w:ascii="ＭＳ Ｐ明朝" w:eastAsia="ＭＳ Ｐ明朝" w:hAnsi="ＭＳ Ｐ明朝" w:cs="Arial" w:hint="eastAsia"/>
          <w:color w:val="222222"/>
          <w:kern w:val="0"/>
          <w:sz w:val="24"/>
          <w:szCs w:val="24"/>
        </w:rPr>
        <w:t>彼</w:t>
      </w:r>
      <w:r w:rsidRPr="0083430A">
        <w:rPr>
          <w:rFonts w:ascii="ＭＳ Ｐ明朝" w:eastAsia="ＭＳ Ｐ明朝" w:hAnsi="ＭＳ Ｐ明朝" w:cs="Arial"/>
          <w:color w:val="222222"/>
          <w:kern w:val="0"/>
          <w:sz w:val="24"/>
          <w:szCs w:val="24"/>
        </w:rPr>
        <w:t>を受け入れ</w:t>
      </w:r>
      <w:r w:rsidR="00F14C66">
        <w:rPr>
          <w:rFonts w:ascii="ＭＳ Ｐ明朝" w:eastAsia="ＭＳ Ｐ明朝" w:hAnsi="ＭＳ Ｐ明朝" w:cs="Arial" w:hint="eastAsia"/>
          <w:color w:val="222222"/>
          <w:kern w:val="0"/>
          <w:sz w:val="24"/>
          <w:szCs w:val="24"/>
        </w:rPr>
        <w:t>、彼に</w:t>
      </w:r>
      <w:r w:rsidRPr="0083430A">
        <w:rPr>
          <w:rFonts w:ascii="ＭＳ Ｐ明朝" w:eastAsia="ＭＳ Ｐ明朝" w:hAnsi="ＭＳ Ｐ明朝" w:cs="Arial"/>
          <w:color w:val="222222"/>
          <w:kern w:val="0"/>
          <w:sz w:val="24"/>
          <w:szCs w:val="24"/>
        </w:rPr>
        <w:t>従うことを望むすべての人々の救いです。</w:t>
      </w:r>
    </w:p>
    <w:p w14:paraId="2FCE888D" w14:textId="77777777" w:rsidR="0017078F" w:rsidRPr="0083430A" w:rsidRDefault="0017078F" w:rsidP="0017078F">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215950C8" w14:textId="77777777" w:rsidR="0017078F" w:rsidRPr="0083430A" w:rsidRDefault="0017078F" w:rsidP="00381883">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381883">
        <w:rPr>
          <w:rFonts w:ascii="BIZ UDPゴシック" w:eastAsia="BIZ UDPゴシック" w:hAnsi="BIZ UDPゴシック" w:cs="Arial"/>
          <w:color w:val="222222"/>
          <w:kern w:val="0"/>
          <w:sz w:val="24"/>
          <w:szCs w:val="24"/>
        </w:rPr>
        <w:t>私たちの主キリスト・イエスにおいて成し遂げられた、永遠</w:t>
      </w:r>
      <w:r w:rsidRPr="0083430A">
        <w:rPr>
          <w:rFonts w:ascii="ＭＳ Ｐ明朝" w:eastAsia="ＭＳ Ｐ明朝" w:hAnsi="ＭＳ Ｐ明朝" w:cs="Arial"/>
          <w:color w:val="222222"/>
          <w:kern w:val="0"/>
          <w:sz w:val="24"/>
          <w:szCs w:val="24"/>
        </w:rPr>
        <w:t>＜原語では「アイオン＝長い時代」＞</w:t>
      </w:r>
      <w:r w:rsidRPr="00381883">
        <w:rPr>
          <w:rFonts w:ascii="BIZ UDPゴシック" w:eastAsia="BIZ UDPゴシック" w:hAnsi="BIZ UDPゴシック" w:cs="Arial"/>
          <w:color w:val="222222"/>
          <w:kern w:val="0"/>
          <w:sz w:val="24"/>
          <w:szCs w:val="24"/>
        </w:rPr>
        <w:t>のご計画によるものです。</w:t>
      </w:r>
      <w:r w:rsidRPr="0083430A">
        <w:rPr>
          <w:rFonts w:ascii="ＭＳ Ｐ明朝" w:eastAsia="ＭＳ Ｐ明朝" w:hAnsi="ＭＳ Ｐ明朝" w:cs="Arial"/>
          <w:color w:val="222222"/>
          <w:kern w:val="0"/>
          <w:sz w:val="24"/>
          <w:szCs w:val="24"/>
        </w:rPr>
        <w:t> (</w:t>
      </w:r>
      <w:hyperlink r:id="rId1189" w:anchor="3:11" w:history="1">
        <w:r w:rsidRPr="0074605D">
          <w:rPr>
            <w:rStyle w:val="a3"/>
            <w:rFonts w:ascii="ＭＳ Ｐ明朝" w:eastAsia="ＭＳ Ｐ明朝" w:hAnsi="ＭＳ Ｐ明朝" w:cs="Arial"/>
            <w:kern w:val="0"/>
            <w:sz w:val="24"/>
            <w:szCs w:val="24"/>
          </w:rPr>
          <w:t>エペソ</w:t>
        </w:r>
        <w:r w:rsidRPr="0074605D">
          <w:rPr>
            <w:rStyle w:val="a3"/>
            <w:rFonts w:ascii="ＭＳ Ｐ明朝" w:eastAsia="ＭＳ Ｐ明朝" w:hAnsi="ＭＳ Ｐ明朝" w:cs="Arial" w:hint="eastAsia"/>
            <w:kern w:val="0"/>
            <w:sz w:val="24"/>
            <w:szCs w:val="24"/>
          </w:rPr>
          <w:t> 3</w:t>
        </w:r>
        <w:r w:rsidRPr="0074605D">
          <w:rPr>
            <w:rStyle w:val="a3"/>
            <w:rFonts w:ascii="ＭＳ Ｐ明朝" w:eastAsia="ＭＳ Ｐ明朝" w:hAnsi="ＭＳ Ｐ明朝" w:cs="Arial"/>
            <w:kern w:val="0"/>
            <w:sz w:val="24"/>
            <w:szCs w:val="24"/>
          </w:rPr>
          <w:t>章11節</w:t>
        </w:r>
      </w:hyperlink>
      <w:r w:rsidRPr="0083430A">
        <w:rPr>
          <w:rFonts w:ascii="ＭＳ Ｐ明朝" w:eastAsia="ＭＳ Ｐ明朝" w:hAnsi="ＭＳ Ｐ明朝" w:cs="Arial" w:hint="eastAsia"/>
          <w:color w:val="222222"/>
          <w:kern w:val="0"/>
          <w:sz w:val="24"/>
          <w:szCs w:val="24"/>
        </w:rPr>
        <w:t> </w:t>
      </w:r>
      <w:r w:rsidRPr="0083430A">
        <w:rPr>
          <w:rFonts w:ascii="ＭＳ Ｐ明朝" w:eastAsia="ＭＳ Ｐ明朝" w:hAnsi="ＭＳ Ｐ明朝" w:cs="Arial"/>
          <w:color w:val="222222"/>
          <w:kern w:val="0"/>
          <w:sz w:val="24"/>
          <w:szCs w:val="24"/>
        </w:rPr>
        <w:t>新改訳</w:t>
      </w:r>
      <w:r w:rsidRPr="0083430A">
        <w:rPr>
          <w:rFonts w:ascii="ＭＳ Ｐ明朝" w:eastAsia="ＭＳ Ｐ明朝" w:hAnsi="ＭＳ Ｐ明朝" w:cs="ＭＳ ゴシック" w:hint="eastAsia"/>
          <w:color w:val="222222"/>
          <w:kern w:val="0"/>
          <w:sz w:val="24"/>
          <w:szCs w:val="24"/>
        </w:rPr>
        <w:t>Ⅳ</w:t>
      </w:r>
      <w:r w:rsidRPr="0083430A">
        <w:rPr>
          <w:rFonts w:ascii="ＭＳ Ｐ明朝" w:eastAsia="ＭＳ Ｐ明朝" w:hAnsi="ＭＳ Ｐ明朝" w:cs="Arial"/>
          <w:color w:val="222222"/>
          <w:kern w:val="0"/>
          <w:sz w:val="24"/>
          <w:szCs w:val="24"/>
        </w:rPr>
        <w:t>)</w:t>
      </w:r>
    </w:p>
    <w:p w14:paraId="7A7CCE09" w14:textId="77777777" w:rsidR="0017078F" w:rsidRPr="0083430A" w:rsidRDefault="0017078F" w:rsidP="0017078F">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20F9371E" w14:textId="77777777" w:rsidR="0017078F" w:rsidRPr="0083430A" w:rsidRDefault="0017078F" w:rsidP="00381883">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381883">
        <w:rPr>
          <w:rFonts w:ascii="BIZ UDPゴシック" w:eastAsia="BIZ UDPゴシック" w:hAnsi="BIZ UDPゴシック" w:cs="Arial"/>
          <w:color w:val="222222"/>
          <w:kern w:val="0"/>
          <w:sz w:val="24"/>
          <w:szCs w:val="24"/>
        </w:rPr>
        <w:t>御旨の奥義を、自らあらかじめ</w:t>
      </w:r>
      <w:r w:rsidRPr="0083430A">
        <w:rPr>
          <w:rFonts w:ascii="ＭＳ Ｐ明朝" w:eastAsia="ＭＳ Ｐ明朝" w:hAnsi="ＭＳ Ｐ明朝" w:cs="Arial"/>
          <w:color w:val="222222"/>
          <w:kern w:val="0"/>
          <w:sz w:val="24"/>
          <w:szCs w:val="24"/>
        </w:rPr>
        <w:t>[キリストにあって]</w:t>
      </w:r>
      <w:r w:rsidRPr="00381883">
        <w:rPr>
          <w:rFonts w:ascii="BIZ UDPゴシック" w:eastAsia="BIZ UDPゴシック" w:hAnsi="BIZ UDPゴシック" w:cs="Arial"/>
          <w:color w:val="222222"/>
          <w:kern w:val="0"/>
          <w:sz w:val="24"/>
          <w:szCs w:val="24"/>
        </w:rPr>
        <w:t>定められた計画に従って、わたしたちに示して下さったのである。 それは、時の満ちるに及んで実現される</w:t>
      </w:r>
      <w:r w:rsidRPr="0083430A">
        <w:rPr>
          <w:rFonts w:ascii="ＭＳ Ｐ明朝" w:eastAsia="ＭＳ Ｐ明朝" w:hAnsi="ＭＳ Ｐ明朝" w:cs="Arial"/>
          <w:color w:val="222222"/>
          <w:kern w:val="0"/>
          <w:sz w:val="24"/>
          <w:szCs w:val="24"/>
        </w:rPr>
        <w:t>[真理を時代ごとに明らかにしていく]</w:t>
      </w:r>
      <w:r w:rsidRPr="00381883">
        <w:rPr>
          <w:rFonts w:ascii="BIZ UDPゴシック" w:eastAsia="BIZ UDPゴシック" w:hAnsi="BIZ UDPゴシック" w:cs="Arial"/>
          <w:color w:val="222222"/>
          <w:kern w:val="0"/>
          <w:sz w:val="24"/>
          <w:szCs w:val="24"/>
        </w:rPr>
        <w:t>ご計画にほかならない。それによって、神は天にあるもの地にあるものを、ことごとく、キリストにあって一つに帰せしめようとされたのである。</w:t>
      </w:r>
      <w:r w:rsidRPr="0083430A">
        <w:rPr>
          <w:rFonts w:ascii="ＭＳ Ｐ明朝" w:eastAsia="ＭＳ Ｐ明朝" w:hAnsi="ＭＳ Ｐ明朝" w:cs="Arial"/>
          <w:color w:val="222222"/>
          <w:kern w:val="0"/>
          <w:sz w:val="24"/>
          <w:szCs w:val="24"/>
        </w:rPr>
        <w:t> （</w:t>
      </w:r>
      <w:hyperlink r:id="rId1190" w:anchor="1:9" w:history="1">
        <w:r w:rsidRPr="0074605D">
          <w:rPr>
            <w:rStyle w:val="a3"/>
            <w:rFonts w:ascii="ＭＳ Ｐ明朝" w:eastAsia="ＭＳ Ｐ明朝" w:hAnsi="ＭＳ Ｐ明朝" w:cs="Arial"/>
            <w:kern w:val="0"/>
            <w:sz w:val="24"/>
            <w:szCs w:val="24"/>
          </w:rPr>
          <w:t>エペソ１章9-10節</w:t>
        </w:r>
      </w:hyperlink>
      <w:r w:rsidRPr="0083430A">
        <w:rPr>
          <w:rFonts w:ascii="ＭＳ Ｐ明朝" w:eastAsia="ＭＳ Ｐ明朝" w:hAnsi="ＭＳ Ｐ明朝" w:cs="Arial"/>
          <w:color w:val="222222"/>
          <w:kern w:val="0"/>
          <w:sz w:val="24"/>
          <w:szCs w:val="24"/>
        </w:rPr>
        <w:t>）</w:t>
      </w:r>
    </w:p>
    <w:p w14:paraId="13C43984" w14:textId="77777777" w:rsidR="0017078F" w:rsidRPr="0083430A" w:rsidRDefault="0017078F" w:rsidP="0017078F">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69DF3898" w14:textId="77777777" w:rsidR="0017078F" w:rsidRPr="0083430A" w:rsidRDefault="0017078F" w:rsidP="00B7789E">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裁き、回復、置き換えの第一段階（本連載で十分に紹介した）において、神は地上（サタンの反逆の場）を裁き、回復させ、人類の創造を通して、悪魔とその従者を、神を選択する人間に置き換えるという歴史的プロセスを開始されたのです。サタンがアダムとエバを誘惑したことは、このプロセスを逆転させるどころか、救い主を人類史の中心に（神から見て）直接登場させることになりました。悪魔は今後、信仰の継承者の系統、メシアの系統、そしてあらゆる信仰生活に対抗しますが、キリストの到来と、私たちのための効力ある犠牲によって実現される神の御計画の進行を阻止することはできないでしょう。この驚異的な勝利は、神の計画の最終的な実行において、次の二つの段階である裁き、回復、置き換えの礎となりました。しかし、裁き、回復、置き換えの第2段階と第3段階を取り上げる前に、まず、サタンの「対抗計画」、つまり、上記の議論に概説された</w:t>
      </w:r>
      <w:r w:rsidR="00B7789E" w:rsidRPr="00381883">
        <w:rPr>
          <w:rFonts w:ascii="ＭＳ Ｐ明朝" w:eastAsia="ＭＳ Ｐ明朝" w:hAnsi="ＭＳ Ｐ明朝" w:cs="Arial" w:hint="eastAsia"/>
          <w:kern w:val="0"/>
          <w:sz w:val="24"/>
          <w:szCs w:val="24"/>
        </w:rPr>
        <w:t>、</w:t>
      </w:r>
      <w:r w:rsidRPr="00381883">
        <w:rPr>
          <w:rFonts w:ascii="ＭＳ Ｐ明朝" w:eastAsia="ＭＳ Ｐ明朝" w:hAnsi="ＭＳ Ｐ明朝" w:cs="Arial"/>
          <w:kern w:val="0"/>
          <w:sz w:val="24"/>
          <w:szCs w:val="24"/>
        </w:rPr>
        <w:t>神の</w:t>
      </w:r>
      <w:r w:rsidRPr="0083430A">
        <w:rPr>
          <w:rFonts w:ascii="ＭＳ Ｐ明朝" w:eastAsia="ＭＳ Ｐ明朝" w:hAnsi="ＭＳ Ｐ明朝" w:cs="Arial"/>
          <w:color w:val="222222"/>
          <w:kern w:val="0"/>
          <w:sz w:val="24"/>
          <w:szCs w:val="24"/>
        </w:rPr>
        <w:t>計画の歴史的行進に反対するサタンの対抗戦略を検討する必要があります。</w:t>
      </w:r>
    </w:p>
    <w:p w14:paraId="338B0F8A" w14:textId="77777777" w:rsidR="003974CC" w:rsidRPr="0083430A" w:rsidRDefault="003974CC" w:rsidP="0017078F">
      <w:pPr>
        <w:widowControl/>
        <w:shd w:val="clear" w:color="auto" w:fill="FFFFFF"/>
        <w:ind w:firstLine="240"/>
        <w:jc w:val="left"/>
        <w:rPr>
          <w:rFonts w:ascii="ＭＳ Ｐ明朝" w:eastAsia="ＭＳ Ｐ明朝" w:hAnsi="ＭＳ Ｐ明朝" w:cs="Arial"/>
          <w:color w:val="222222"/>
          <w:kern w:val="0"/>
          <w:sz w:val="24"/>
          <w:szCs w:val="24"/>
        </w:rPr>
      </w:pPr>
    </w:p>
    <w:p w14:paraId="78DFDF52" w14:textId="77777777" w:rsidR="0017078F" w:rsidRPr="00381883" w:rsidRDefault="0017078F" w:rsidP="0017078F">
      <w:pPr>
        <w:widowControl/>
        <w:shd w:val="clear" w:color="auto" w:fill="FFFFFF"/>
        <w:jc w:val="left"/>
        <w:rPr>
          <w:rFonts w:ascii="HGP明朝E" w:eastAsia="HGP明朝E" w:hAnsi="HGP明朝E" w:cs="Arial"/>
          <w:color w:val="222222"/>
          <w:kern w:val="0"/>
          <w:sz w:val="28"/>
          <w:szCs w:val="28"/>
        </w:rPr>
      </w:pPr>
      <w:r w:rsidRPr="00381883">
        <w:rPr>
          <w:rFonts w:ascii="HGP明朝E" w:eastAsia="HGP明朝E" w:hAnsi="HGP明朝E" w:cs="Arial"/>
          <w:color w:val="222222"/>
          <w:kern w:val="0"/>
          <w:sz w:val="28"/>
          <w:szCs w:val="28"/>
        </w:rPr>
        <w:t>III. サタンの対抗戦略</w:t>
      </w:r>
    </w:p>
    <w:p w14:paraId="3F8743DA" w14:textId="77777777" w:rsidR="00381883" w:rsidRDefault="00381883" w:rsidP="0017078F">
      <w:pPr>
        <w:widowControl/>
        <w:shd w:val="clear" w:color="auto" w:fill="FFFFFF"/>
        <w:ind w:firstLine="240"/>
        <w:jc w:val="left"/>
        <w:rPr>
          <w:rFonts w:ascii="ＭＳ Ｐ明朝" w:eastAsia="ＭＳ Ｐ明朝" w:hAnsi="ＭＳ Ｐ明朝" w:cs="Arial"/>
          <w:color w:val="222222"/>
          <w:kern w:val="0"/>
          <w:sz w:val="24"/>
          <w:szCs w:val="24"/>
        </w:rPr>
      </w:pPr>
    </w:p>
    <w:p w14:paraId="4342CDCC"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このシリーズでは、今まで、サタンの世界システム、すなわち、悪魔が自らの目的のた</w:t>
      </w:r>
      <w:r w:rsidRPr="00381883">
        <w:rPr>
          <w:rFonts w:ascii="ＭＳ Ｐ明朝" w:eastAsia="ＭＳ Ｐ明朝" w:hAnsi="ＭＳ Ｐ明朝" w:cs="Arial"/>
          <w:kern w:val="0"/>
          <w:sz w:val="24"/>
          <w:szCs w:val="24"/>
        </w:rPr>
        <w:t>めに</w:t>
      </w:r>
      <w:r w:rsidR="00B7789E" w:rsidRPr="00381883">
        <w:rPr>
          <w:rFonts w:ascii="ＭＳ Ｐ明朝" w:eastAsia="ＭＳ Ｐ明朝" w:hAnsi="ＭＳ Ｐ明朝" w:cs="Arial" w:hint="eastAsia"/>
          <w:kern w:val="0"/>
          <w:sz w:val="24"/>
          <w:szCs w:val="24"/>
        </w:rPr>
        <w:t>、</w:t>
      </w:r>
      <w:r w:rsidRPr="00381883">
        <w:rPr>
          <w:rFonts w:ascii="ＭＳ Ｐ明朝" w:eastAsia="ＭＳ Ｐ明朝" w:hAnsi="ＭＳ Ｐ明朝" w:cs="Arial"/>
          <w:kern w:val="0"/>
          <w:sz w:val="24"/>
          <w:szCs w:val="24"/>
        </w:rPr>
        <w:t>人類を支</w:t>
      </w:r>
      <w:r w:rsidRPr="0083430A">
        <w:rPr>
          <w:rFonts w:ascii="ＭＳ Ｐ明朝" w:eastAsia="ＭＳ Ｐ明朝" w:hAnsi="ＭＳ Ｐ明朝" w:cs="Arial"/>
          <w:color w:val="222222"/>
          <w:kern w:val="0"/>
          <w:sz w:val="24"/>
          <w:szCs w:val="24"/>
        </w:rPr>
        <w:t>配しようとする際に用いる戦術的な教義と方法論を研究してきました。これからは、神の計画を挫折させようとして、サタンがどんな対抗戦略策を大規模に用いているか（そしてこれから用いようとしているか）について調べていきます。</w:t>
      </w:r>
    </w:p>
    <w:p w14:paraId="74DDEF83" w14:textId="77777777" w:rsidR="0017078F" w:rsidRPr="0083430A" w:rsidRDefault="0017078F" w:rsidP="0017078F">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013A5DB8" w14:textId="77777777" w:rsidR="0017078F" w:rsidRPr="00235A41" w:rsidRDefault="0017078F" w:rsidP="0017078F">
      <w:pPr>
        <w:widowControl/>
        <w:shd w:val="clear" w:color="auto" w:fill="FFFFFF"/>
        <w:ind w:firstLine="240"/>
        <w:jc w:val="left"/>
        <w:rPr>
          <w:rFonts w:ascii="ＭＳ Ｐ明朝" w:eastAsia="ＭＳ Ｐ明朝" w:hAnsi="ＭＳ Ｐ明朝" w:cs="Arial"/>
          <w:kern w:val="0"/>
          <w:sz w:val="24"/>
          <w:szCs w:val="24"/>
        </w:rPr>
      </w:pPr>
      <w:r w:rsidRPr="0083430A">
        <w:rPr>
          <w:rFonts w:ascii="ＭＳ Ｐ明朝" w:eastAsia="ＭＳ Ｐ明朝" w:hAnsi="ＭＳ Ｐ明朝" w:cs="Arial"/>
          <w:color w:val="222222"/>
          <w:kern w:val="0"/>
          <w:sz w:val="24"/>
          <w:szCs w:val="24"/>
        </w:rPr>
        <w:t>イエス・キリストという約束された人物における神の救済計画（上記II節で扱った）は、完全にサタンに不意打ちを食らわしました。そして、救いに与ることができるという約束の下で、サタンとその従者たちが最終的に処分されることになる神の御計画は、人類の歴史において否が応</w:t>
      </w:r>
      <w:r w:rsidRPr="00381883">
        <w:rPr>
          <w:rFonts w:ascii="ＭＳ Ｐ明朝" w:eastAsia="ＭＳ Ｐ明朝" w:hAnsi="ＭＳ Ｐ明朝" w:cs="Arial"/>
          <w:kern w:val="0"/>
          <w:sz w:val="24"/>
          <w:szCs w:val="24"/>
        </w:rPr>
        <w:t>でも</w:t>
      </w:r>
      <w:r w:rsidR="00B7789E" w:rsidRPr="00381883">
        <w:rPr>
          <w:rFonts w:ascii="ＭＳ Ｐ明朝" w:eastAsia="ＭＳ Ｐ明朝" w:hAnsi="ＭＳ Ｐ明朝" w:cs="Arial" w:hint="eastAsia"/>
          <w:kern w:val="0"/>
          <w:sz w:val="24"/>
          <w:szCs w:val="24"/>
        </w:rPr>
        <w:t>推し進められ</w:t>
      </w:r>
      <w:r w:rsidRPr="00381883">
        <w:rPr>
          <w:rFonts w:ascii="ＭＳ Ｐ明朝" w:eastAsia="ＭＳ Ｐ明朝" w:hAnsi="ＭＳ Ｐ明朝" w:cs="Arial"/>
          <w:kern w:val="0"/>
          <w:sz w:val="24"/>
          <w:szCs w:val="24"/>
        </w:rPr>
        <w:t>てき</w:t>
      </w:r>
      <w:r w:rsidRPr="0083430A">
        <w:rPr>
          <w:rFonts w:ascii="ＭＳ Ｐ明朝" w:eastAsia="ＭＳ Ｐ明朝" w:hAnsi="ＭＳ Ｐ明朝" w:cs="Arial"/>
          <w:color w:val="222222"/>
          <w:kern w:val="0"/>
          <w:sz w:val="24"/>
          <w:szCs w:val="24"/>
        </w:rPr>
        <w:t>たのです。堕落天使らがその強さゆえにできないことを、罪深い状態にある人間</w:t>
      </w:r>
      <w:r w:rsidRPr="00381883">
        <w:rPr>
          <w:rFonts w:ascii="ＭＳ Ｐ明朝" w:eastAsia="ＭＳ Ｐ明朝" w:hAnsi="ＭＳ Ｐ明朝" w:cs="Arial"/>
          <w:kern w:val="0"/>
          <w:sz w:val="24"/>
          <w:szCs w:val="24"/>
        </w:rPr>
        <w:t>が</w:t>
      </w:r>
      <w:r w:rsidR="005B358E" w:rsidRPr="00381883">
        <w:rPr>
          <w:rFonts w:ascii="ＭＳ Ｐ明朝" w:eastAsia="ＭＳ Ｐ明朝" w:hAnsi="ＭＳ Ｐ明朝" w:cs="Arial" w:hint="eastAsia"/>
          <w:kern w:val="0"/>
          <w:sz w:val="24"/>
          <w:szCs w:val="24"/>
        </w:rPr>
        <w:t>、</w:t>
      </w:r>
      <w:r w:rsidRPr="00381883">
        <w:rPr>
          <w:rFonts w:ascii="ＭＳ Ｐ明朝" w:eastAsia="ＭＳ Ｐ明朝" w:hAnsi="ＭＳ Ｐ明朝" w:cs="Arial"/>
          <w:kern w:val="0"/>
          <w:sz w:val="24"/>
          <w:szCs w:val="24"/>
        </w:rPr>
        <w:t>その</w:t>
      </w:r>
      <w:r w:rsidRPr="0083430A">
        <w:rPr>
          <w:rFonts w:ascii="ＭＳ Ｐ明朝" w:eastAsia="ＭＳ Ｐ明朝" w:hAnsi="ＭＳ Ｐ明朝" w:cs="Arial"/>
          <w:color w:val="222222"/>
          <w:kern w:val="0"/>
          <w:sz w:val="24"/>
          <w:szCs w:val="24"/>
        </w:rPr>
        <w:t>弱さによって救い主から与えられる恵みに応えて憐み深い神のもとに立ち返るようになるのは、ただ時間の問題でした。この必然的な進展に直面したサタンの唯一の選択肢は、イエス・キリスト御自身とそのみ業を受け入れる人類を救済しようとする神のご計画に対して、あらゆる可能な方法と手段をもって反対することでした。イエス・キリストによる贖いが人類史における神の御計画を要約して表しているように、キリストへの信仰に反対することは、悪魔の世界システムの存在目的であるだけでなく（このシリーズの第4部を参照）、神の壮大な御計画が実行され</w:t>
      </w:r>
      <w:r w:rsidRPr="00235A41">
        <w:rPr>
          <w:rFonts w:ascii="ＭＳ Ｐ明朝" w:eastAsia="ＭＳ Ｐ明朝" w:hAnsi="ＭＳ Ｐ明朝" w:cs="Arial"/>
          <w:kern w:val="0"/>
          <w:sz w:val="24"/>
          <w:szCs w:val="24"/>
        </w:rPr>
        <w:t>るに</w:t>
      </w:r>
      <w:r w:rsidR="005B358E" w:rsidRPr="00235A41">
        <w:rPr>
          <w:rFonts w:ascii="ＭＳ Ｐ明朝" w:eastAsia="ＭＳ Ｐ明朝" w:hAnsi="ＭＳ Ｐ明朝" w:cs="Arial" w:hint="eastAsia"/>
          <w:kern w:val="0"/>
          <w:sz w:val="24"/>
          <w:szCs w:val="24"/>
        </w:rPr>
        <w:t>あたっての</w:t>
      </w:r>
      <w:r w:rsidRPr="00235A41">
        <w:rPr>
          <w:rFonts w:ascii="ＭＳ Ｐ明朝" w:eastAsia="ＭＳ Ｐ明朝" w:hAnsi="ＭＳ Ｐ明朝" w:cs="Arial"/>
          <w:kern w:val="0"/>
          <w:sz w:val="24"/>
          <w:szCs w:val="24"/>
        </w:rPr>
        <w:t>、サタンの基本的な反応</w:t>
      </w:r>
      <w:r w:rsidR="005B358E" w:rsidRPr="00235A41">
        <w:rPr>
          <w:rFonts w:ascii="ＭＳ Ｐ明朝" w:eastAsia="ＭＳ Ｐ明朝" w:hAnsi="ＭＳ Ｐ明朝" w:cs="Arial" w:hint="eastAsia"/>
          <w:kern w:val="0"/>
          <w:sz w:val="24"/>
          <w:szCs w:val="24"/>
        </w:rPr>
        <w:t>なのです</w:t>
      </w:r>
      <w:r w:rsidRPr="00235A41">
        <w:rPr>
          <w:rFonts w:ascii="ＭＳ Ｐ明朝" w:eastAsia="ＭＳ Ｐ明朝" w:hAnsi="ＭＳ Ｐ明朝" w:cs="Arial"/>
          <w:kern w:val="0"/>
          <w:sz w:val="24"/>
          <w:szCs w:val="24"/>
        </w:rPr>
        <w:t>。</w:t>
      </w:r>
    </w:p>
    <w:p w14:paraId="372A0953"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r w:rsidR="005B358E" w:rsidRPr="00235A41">
        <w:rPr>
          <w:rFonts w:ascii="ＭＳ Ｐ明朝" w:eastAsia="ＭＳ Ｐ明朝" w:hAnsi="ＭＳ Ｐ明朝" w:cs="Arial" w:hint="eastAsia"/>
          <w:kern w:val="0"/>
          <w:sz w:val="24"/>
          <w:szCs w:val="24"/>
        </w:rPr>
        <w:t>これまで見てきたように、エデン後の人類の歴史以来、悪魔は</w:t>
      </w:r>
      <w:r w:rsidRPr="0083430A">
        <w:rPr>
          <w:rFonts w:ascii="ＭＳ Ｐ明朝" w:eastAsia="ＭＳ Ｐ明朝" w:hAnsi="ＭＳ Ｐ明朝" w:cs="Arial"/>
          <w:color w:val="222222"/>
          <w:kern w:val="0"/>
          <w:sz w:val="24"/>
          <w:szCs w:val="24"/>
        </w:rPr>
        <w:t>これといった戦略を持てないでいました。単なる被造物であり、人類の益にとって何の役割も持たない悪魔がとる戦略があるとすれば、ただ神のなされることに対して反対することしかありません。つまり、神の計画を阻止しようとすること以外には、彼自身のしっかりとした計画はないのです。アダムとエバを誘惑し</w:t>
      </w:r>
      <w:r w:rsidR="00611B70" w:rsidRPr="00235A41">
        <w:rPr>
          <w:rFonts w:ascii="ＭＳ Ｐ明朝" w:eastAsia="ＭＳ Ｐ明朝" w:hAnsi="ＭＳ Ｐ明朝" w:cs="Arial" w:hint="eastAsia"/>
          <w:kern w:val="0"/>
          <w:sz w:val="24"/>
          <w:szCs w:val="24"/>
        </w:rPr>
        <w:t>、</w:t>
      </w:r>
      <w:r w:rsidRPr="00235A41">
        <w:rPr>
          <w:rFonts w:ascii="ＭＳ Ｐ明朝" w:eastAsia="ＭＳ Ｐ明朝" w:hAnsi="ＭＳ Ｐ明朝" w:cs="Arial"/>
          <w:kern w:val="0"/>
          <w:sz w:val="24"/>
          <w:szCs w:val="24"/>
        </w:rPr>
        <w:t>神の御計画</w:t>
      </w:r>
      <w:r w:rsidRPr="0083430A">
        <w:rPr>
          <w:rFonts w:ascii="ＭＳ Ｐ明朝" w:eastAsia="ＭＳ Ｐ明朝" w:hAnsi="ＭＳ Ｐ明朝" w:cs="Arial"/>
          <w:color w:val="222222"/>
          <w:kern w:val="0"/>
          <w:sz w:val="24"/>
          <w:szCs w:val="24"/>
        </w:rPr>
        <w:t>を食い止めようとして(女から出る子孫によって救いがもたらされるという神の約束を予知することはできずに)阻止された悪魔は、今や、阻止不可能な人類のための神の究極的な御計画に、ただ対抗するしかないという状態にあるのです。悪魔とその勢力は、それが無駄なことであるにもかかわらず、昔から今に至るまで、極めて精力的に人類を神から遠ざけようとしてきました。人間-特に信仰を持つ人間-は、常に重要な「攻撃の的」でした。しかし、（本シリーズの第4部　サタン世界システムの目的　で取り上げたように）人類全体を欺き、滅ぼすためにあらゆる手段を用いるというのは、悪魔の変わらない方針なのですが、これから取り上げる主題は、人類が神の御計画にとって重要であるゆえに、サタンにとっても必然的に重要となる</w:t>
      </w:r>
      <w:r w:rsidR="00611B70" w:rsidRPr="00235A41">
        <w:rPr>
          <w:rFonts w:ascii="ＭＳ Ｐ明朝" w:eastAsia="ＭＳ Ｐ明朝" w:hAnsi="ＭＳ Ｐ明朝" w:cs="Arial" w:hint="eastAsia"/>
          <w:kern w:val="0"/>
          <w:sz w:val="24"/>
          <w:szCs w:val="24"/>
        </w:rPr>
        <w:t>、</w:t>
      </w:r>
      <w:r w:rsidRPr="00235A41">
        <w:rPr>
          <w:rFonts w:ascii="ＭＳ Ｐ明朝" w:eastAsia="ＭＳ Ｐ明朝" w:hAnsi="ＭＳ Ｐ明朝" w:cs="Arial"/>
          <w:kern w:val="0"/>
          <w:sz w:val="24"/>
          <w:szCs w:val="24"/>
        </w:rPr>
        <w:t>人類の歴史</w:t>
      </w:r>
      <w:r w:rsidRPr="0083430A">
        <w:rPr>
          <w:rFonts w:ascii="ＭＳ Ｐ明朝" w:eastAsia="ＭＳ Ｐ明朝" w:hAnsi="ＭＳ Ｐ明朝" w:cs="Arial"/>
          <w:color w:val="222222"/>
          <w:kern w:val="0"/>
          <w:sz w:val="24"/>
          <w:szCs w:val="24"/>
        </w:rPr>
        <w:t>における特定の「主要ターゲット」に対する集中戦略に関してです。</w:t>
      </w:r>
    </w:p>
    <w:p w14:paraId="62B498CE" w14:textId="77777777" w:rsidR="0017078F" w:rsidRPr="0083430A" w:rsidRDefault="0017078F" w:rsidP="0017078F">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45571278" w14:textId="77777777" w:rsidR="0017078F" w:rsidRPr="00235A41" w:rsidRDefault="0017078F" w:rsidP="0017078F">
      <w:pPr>
        <w:widowControl/>
        <w:shd w:val="clear" w:color="auto" w:fill="FFFFFF"/>
        <w:jc w:val="left"/>
        <w:rPr>
          <w:rFonts w:ascii="HGP明朝E" w:eastAsia="HGP明朝E" w:hAnsi="HGP明朝E" w:cs="Arial"/>
          <w:b/>
          <w:bCs/>
          <w:color w:val="222222"/>
          <w:kern w:val="0"/>
          <w:sz w:val="24"/>
          <w:szCs w:val="24"/>
        </w:rPr>
      </w:pPr>
      <w:r w:rsidRPr="00235A41">
        <w:rPr>
          <w:rFonts w:ascii="HGP明朝E" w:eastAsia="HGP明朝E" w:hAnsi="HGP明朝E" w:cs="Arial"/>
          <w:color w:val="222222"/>
          <w:kern w:val="0"/>
          <w:sz w:val="24"/>
          <w:szCs w:val="24"/>
        </w:rPr>
        <w:t>1.  洪水以前のサタンによる人間の純血に対する攻撃（ネピリム</w:t>
      </w:r>
      <w:r w:rsidRPr="00235A41">
        <w:rPr>
          <w:rFonts w:ascii="HGP明朝E" w:eastAsia="HGP明朝E" w:hAnsi="HGP明朝E" w:cs="Arial"/>
          <w:b/>
          <w:bCs/>
          <w:color w:val="222222"/>
          <w:kern w:val="0"/>
          <w:sz w:val="24"/>
          <w:szCs w:val="24"/>
        </w:rPr>
        <w:t>）</w:t>
      </w:r>
    </w:p>
    <w:p w14:paraId="386C5432" w14:textId="77777777" w:rsidR="00111AFB" w:rsidRPr="0083430A" w:rsidRDefault="00111AFB" w:rsidP="0017078F">
      <w:pPr>
        <w:widowControl/>
        <w:shd w:val="clear" w:color="auto" w:fill="FFFFFF"/>
        <w:jc w:val="left"/>
        <w:rPr>
          <w:rFonts w:ascii="ＭＳ Ｐ明朝" w:eastAsia="ＭＳ Ｐ明朝" w:hAnsi="ＭＳ Ｐ明朝" w:cs="Arial"/>
          <w:color w:val="222222"/>
          <w:kern w:val="0"/>
          <w:sz w:val="24"/>
          <w:szCs w:val="24"/>
        </w:rPr>
      </w:pPr>
    </w:p>
    <w:p w14:paraId="2EE6CA65"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前にも述べたように、悪魔とその天使は、その優位な能力でもって人類を対処するだけであれば、人類はもちろんのこと、地球上のすべての生物を消し去ることができたはずです。しかしサタンは、神の主権によって、この最も直接的な攻撃を阻まれたため、最初の反撃として、人類の完全な抹殺とほぼ同等の効果をもたらすもの、すなわち、人類を汚染し堕落させて、もはや真の人間でなくさせる方法を選びました。</w:t>
      </w:r>
    </w:p>
    <w:p w14:paraId="66EF626D"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この最初のサタンの反撃の背景は、創世記6章に記されているエデン後のセツの子孫（ノアとその家族を除いて、大洪水の前にすべて死に絶えた：すぐ上のセクションII「分岐点」参照）の世代の信仰者の衰退期です。サタンはエデンの後、人類は死すべき状況になったけれども、ゆくゆくは人類（そして神を信じる者たち）の増殖が、やがて自分とその信者＜堕天使＞に取って代わるのに必要な数を生み出すことになるという約束</w:t>
      </w:r>
      <w:r w:rsidRPr="00235A41">
        <w:rPr>
          <w:rFonts w:ascii="ＭＳ Ｐ明朝" w:eastAsia="ＭＳ Ｐ明朝" w:hAnsi="ＭＳ Ｐ明朝" w:cs="Arial"/>
          <w:kern w:val="0"/>
          <w:sz w:val="24"/>
          <w:szCs w:val="24"/>
        </w:rPr>
        <w:t>が</w:t>
      </w:r>
      <w:r w:rsidR="00611B70" w:rsidRPr="00235A41">
        <w:rPr>
          <w:rFonts w:ascii="ＭＳ Ｐ明朝" w:eastAsia="ＭＳ Ｐ明朝" w:hAnsi="ＭＳ Ｐ明朝" w:cs="Arial" w:hint="eastAsia"/>
          <w:kern w:val="0"/>
          <w:sz w:val="24"/>
          <w:szCs w:val="24"/>
        </w:rPr>
        <w:t>、</w:t>
      </w:r>
      <w:r w:rsidR="00611B70" w:rsidRPr="00235A41">
        <w:rPr>
          <w:rFonts w:ascii="ＭＳ Ｐ明朝" w:eastAsia="ＭＳ Ｐ明朝" w:hAnsi="ＭＳ Ｐ明朝" w:cs="Arial"/>
          <w:kern w:val="0"/>
          <w:sz w:val="24"/>
          <w:szCs w:val="24"/>
        </w:rPr>
        <w:t>確実であ</w:t>
      </w:r>
      <w:r w:rsidR="00611B70" w:rsidRPr="0083430A">
        <w:rPr>
          <w:rFonts w:ascii="ＭＳ Ｐ明朝" w:eastAsia="ＭＳ Ｐ明朝" w:hAnsi="ＭＳ Ｐ明朝" w:cs="Arial"/>
          <w:color w:val="222222"/>
          <w:kern w:val="0"/>
          <w:sz w:val="24"/>
          <w:szCs w:val="24"/>
        </w:rPr>
        <w:t>るということがわかるまでは</w:t>
      </w:r>
      <w:r w:rsidRPr="0083430A">
        <w:rPr>
          <w:rFonts w:ascii="ＭＳ Ｐ明朝" w:eastAsia="ＭＳ Ｐ明朝" w:hAnsi="ＭＳ Ｐ明朝" w:cs="Arial"/>
          <w:color w:val="222222"/>
          <w:kern w:val="0"/>
          <w:sz w:val="24"/>
          <w:szCs w:val="24"/>
        </w:rPr>
        <w:t>待ちの姿勢でいたのかもしれません。悪魔は、もし人類の血に不純物を混入させることができれば、そしてその不純物が全人類に及ぶ時、正当な後継者となる真の人間性を持つ者がいなくなり、究極の宿敵である女の子孫がこの世に誕生することもできなくなるだろうと、狡猾に推測していたのでしょう。悪魔がこのために取った手段は、彼に従う者＜堕天使＞達に人間の女性と同棲させることでした（そして＜ノアたち＞八人の例外を除いて達成したのです）。</w:t>
      </w:r>
    </w:p>
    <w:p w14:paraId="089FD25B"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ここで、このようなことを付け足さなければならないことは遺憾ですが、必要があるので少し述べさせていただきます。洪水、ヨナとクジラ（文字通りには「大きな魚」）、紅海が二つに分かれる</w:t>
      </w:r>
      <w:r w:rsidR="000A7DB9" w:rsidRPr="0083430A">
        <w:rPr>
          <w:rFonts w:ascii="ＭＳ Ｐ明朝" w:eastAsia="ＭＳ Ｐ明朝" w:hAnsi="ＭＳ Ｐ明朝" w:cs="Arial"/>
          <w:color w:val="222222"/>
          <w:kern w:val="0"/>
          <w:sz w:val="24"/>
          <w:szCs w:val="24"/>
        </w:rPr>
        <w:t>ことといった超自然的な活動に関する聖書の記述は、何らかの理由で</w:t>
      </w:r>
      <w:r w:rsidRPr="0083430A">
        <w:rPr>
          <w:rFonts w:ascii="ＭＳ Ｐ明朝" w:eastAsia="ＭＳ Ｐ明朝" w:hAnsi="ＭＳ Ｐ明朝" w:cs="Arial"/>
          <w:color w:val="222222"/>
          <w:kern w:val="0"/>
          <w:sz w:val="24"/>
          <w:szCs w:val="24"/>
        </w:rPr>
        <w:t>他の聖書の記述よりも、聖書の読者のある種の感性を傷つける部分の一つのようです。ここの</w:t>
      </w:r>
      <w:r w:rsidRPr="00235A41">
        <w:rPr>
          <w:rFonts w:ascii="ＭＳ Ｐ明朝" w:eastAsia="ＭＳ Ｐ明朝" w:hAnsi="ＭＳ Ｐ明朝" w:cs="Arial"/>
          <w:kern w:val="0"/>
          <w:sz w:val="24"/>
          <w:szCs w:val="24"/>
        </w:rPr>
        <w:t>箇所が</w:t>
      </w:r>
      <w:r w:rsidR="000A7DB9" w:rsidRPr="00235A41">
        <w:rPr>
          <w:rFonts w:ascii="ＭＳ Ｐ明朝" w:eastAsia="ＭＳ Ｐ明朝" w:hAnsi="ＭＳ Ｐ明朝" w:cs="Arial" w:hint="eastAsia"/>
          <w:kern w:val="0"/>
          <w:sz w:val="24"/>
          <w:szCs w:val="24"/>
        </w:rPr>
        <w:t>、</w:t>
      </w:r>
      <w:r w:rsidRPr="00235A41">
        <w:rPr>
          <w:rFonts w:ascii="ＭＳ Ｐ明朝" w:eastAsia="ＭＳ Ｐ明朝" w:hAnsi="ＭＳ Ｐ明朝" w:cs="Arial"/>
          <w:kern w:val="0"/>
          <w:sz w:val="24"/>
          <w:szCs w:val="24"/>
        </w:rPr>
        <w:t>どうして</w:t>
      </w:r>
      <w:r w:rsidRPr="0083430A">
        <w:rPr>
          <w:rFonts w:ascii="ＭＳ Ｐ明朝" w:eastAsia="ＭＳ Ｐ明朝" w:hAnsi="ＭＳ Ｐ明朝" w:cs="Arial"/>
          <w:color w:val="222222"/>
          <w:kern w:val="0"/>
          <w:sz w:val="24"/>
          <w:szCs w:val="24"/>
        </w:rPr>
        <w:t>そんなにも明白でないものになってしまうのでしょう。聖書は超自然的な書物であり、事実上すべての節に、究極の霊的、超自然的、非物質的な、宇宙の神の御手が、私たちの物質世界に反映されているというのに。創世記6章に描かれている出来事は、実際に起こったことです。なぜなら、聖書はそのことを明確に伝えているからです。（そうではないと熱心に説明しているごく一部の人達がいますが）この章の本文は、事実について非常に明確に述べています。また、もし疑問があるとすれば、この問題を多かれ少なかれ直接的に論じている新約聖書の箇所がいくつかあり、創世記6章をここで示唆されている以外の方法で解釈することはほとんど不可能です（</w:t>
      </w:r>
      <w:hyperlink r:id="rId1191" w:anchor="3:19" w:tooltip="こうして、彼は獄に捕われている霊どものところに下って行き、宣べ伝えることをされた。これらの霊というのは、むかしノアの箱舟が造られていた間、神が寛容をもって待っておられたのに従わなかった者どものことである。その箱舟に乗り込み、水を経て救われたのは、わずかに八名だけであった。" w:history="1">
        <w:r w:rsidR="00943CF8" w:rsidRPr="00943CF8">
          <w:rPr>
            <w:rFonts w:ascii="ＭＳ Ｐ明朝" w:eastAsia="ＭＳ Ｐ明朝" w:hAnsi="ＭＳ Ｐ明朝" w:cs="Noto Sans CJK SC Light" w:hint="eastAsia"/>
            <w:color w:val="0000FF"/>
            <w:sz w:val="24"/>
            <w:szCs w:val="24"/>
            <w:u w:val="single"/>
          </w:rPr>
          <w:t>1</w:t>
        </w:r>
        <w:r w:rsidR="00F66F88">
          <w:rPr>
            <w:rFonts w:ascii="ＭＳ Ｐ明朝" w:eastAsia="ＭＳ Ｐ明朝" w:hAnsi="ＭＳ Ｐ明朝" w:cs="Noto Sans CJK SC Light" w:hint="eastAsia"/>
            <w:color w:val="0000FF"/>
            <w:sz w:val="24"/>
            <w:szCs w:val="24"/>
            <w:u w:val="single"/>
          </w:rPr>
          <w:t>第一</w:t>
        </w:r>
        <w:r w:rsidR="00943CF8" w:rsidRPr="00943CF8">
          <w:rPr>
            <w:rFonts w:ascii="ＭＳ Ｐ明朝" w:eastAsia="ＭＳ Ｐ明朝" w:hAnsi="ＭＳ Ｐ明朝" w:cs="Noto Sans CJK SC Light" w:hint="eastAsia"/>
            <w:color w:val="0000FF"/>
            <w:sz w:val="24"/>
            <w:szCs w:val="24"/>
            <w:u w:val="single"/>
          </w:rPr>
          <w:t>ペ</w:t>
        </w:r>
        <w:r w:rsidR="00F66F88">
          <w:rPr>
            <w:rFonts w:ascii="ＭＳ Ｐ明朝" w:eastAsia="ＭＳ Ｐ明朝" w:hAnsi="ＭＳ Ｐ明朝" w:cs="Noto Sans CJK SC Light" w:hint="eastAsia"/>
            <w:color w:val="0000FF"/>
            <w:sz w:val="24"/>
            <w:szCs w:val="24"/>
            <w:u w:val="single"/>
          </w:rPr>
          <w:t>テロ</w:t>
        </w:r>
        <w:r w:rsidR="00943CF8" w:rsidRPr="00943CF8">
          <w:rPr>
            <w:rFonts w:ascii="ＭＳ Ｐ明朝" w:eastAsia="ＭＳ Ｐ明朝" w:hAnsi="ＭＳ Ｐ明朝" w:cs="Noto Sans CJK SC Light" w:hint="eastAsia"/>
            <w:color w:val="0000FF"/>
            <w:sz w:val="24"/>
            <w:szCs w:val="24"/>
            <w:u w:val="single"/>
          </w:rPr>
          <w:t>3</w:t>
        </w:r>
        <w:r w:rsidR="00F66F88">
          <w:rPr>
            <w:rFonts w:ascii="ＭＳ Ｐ明朝" w:eastAsia="ＭＳ Ｐ明朝" w:hAnsi="ＭＳ Ｐ明朝" w:cs="Noto Sans CJK SC Light" w:hint="eastAsia"/>
            <w:color w:val="0000FF"/>
            <w:sz w:val="24"/>
            <w:szCs w:val="24"/>
            <w:u w:val="single"/>
          </w:rPr>
          <w:t>章</w:t>
        </w:r>
        <w:r w:rsidR="00943CF8" w:rsidRPr="00943CF8">
          <w:rPr>
            <w:rFonts w:ascii="ＭＳ Ｐ明朝" w:eastAsia="ＭＳ Ｐ明朝" w:hAnsi="ＭＳ Ｐ明朝" w:cs="Noto Sans CJK SC Light" w:hint="eastAsia"/>
            <w:color w:val="0000FF"/>
            <w:sz w:val="24"/>
            <w:szCs w:val="24"/>
            <w:u w:val="single"/>
          </w:rPr>
          <w:t>19-2</w:t>
        </w:r>
        <w:r w:rsidR="00F66F88">
          <w:rPr>
            <w:rFonts w:ascii="ＭＳ Ｐ明朝" w:eastAsia="ＭＳ Ｐ明朝" w:hAnsi="ＭＳ Ｐ明朝" w:cs="Noto Sans CJK SC Light"/>
            <w:color w:val="0000FF"/>
            <w:sz w:val="24"/>
            <w:szCs w:val="24"/>
            <w:u w:val="single"/>
          </w:rPr>
          <w:t>0</w:t>
        </w:r>
        <w:r w:rsidR="00F66F88">
          <w:rPr>
            <w:rFonts w:ascii="ＭＳ Ｐ明朝" w:eastAsia="ＭＳ Ｐ明朝" w:hAnsi="ＭＳ Ｐ明朝" w:cs="Noto Sans CJK SC Light" w:hint="eastAsia"/>
            <w:color w:val="0000FF"/>
            <w:sz w:val="24"/>
            <w:szCs w:val="24"/>
            <w:u w:val="single"/>
          </w:rPr>
          <w:t>節</w:t>
        </w:r>
      </w:hyperlink>
      <w:r w:rsidR="00F66F88">
        <w:rPr>
          <w:rFonts w:ascii="ＭＳ Ｐ明朝" w:eastAsia="ＭＳ Ｐ明朝" w:hAnsi="ＭＳ Ｐ明朝" w:cs="Noto Sans CJK SC Light"/>
          <w:color w:val="0000FF"/>
          <w:sz w:val="24"/>
          <w:szCs w:val="24"/>
          <w:u w:val="single"/>
        </w:rPr>
        <w:t xml:space="preserve">; </w:t>
      </w:r>
      <w:hyperlink r:id="rId1192" w:anchor="2:4" w:tooltip="神は、罪を犯した御使たちを許しておかないで、彼らを下界におとしいれ、さばきの時まで暗やみの穴に閉じ込めておかれた。また、古い世界をそのままにしておかないで、その不信仰な世界に洪水をきたらせ、ただ、義の宣伝者ノアたち八人の者だけを保護された。また、ソドムとゴモラの町々を灰に帰せしめて破滅に処し、不信仰に走ろうとする人々の見せしめとし、ただ、非道の者どもの放縦な行いによってなやまされていた義人ロトだけを救い出された。" w:history="1">
        <w:r w:rsidR="00943CF8" w:rsidRPr="00943CF8">
          <w:rPr>
            <w:rFonts w:ascii="ＭＳ Ｐ明朝" w:eastAsia="ＭＳ Ｐ明朝" w:hAnsi="ＭＳ Ｐ明朝" w:cs="Noto Sans CJK SC Light" w:hint="eastAsia"/>
            <w:color w:val="0000FF"/>
            <w:sz w:val="24"/>
            <w:szCs w:val="24"/>
            <w:u w:val="single"/>
          </w:rPr>
          <w:t>2</w:t>
        </w:r>
        <w:r w:rsidR="00F66F88">
          <w:rPr>
            <w:rFonts w:ascii="ＭＳ Ｐ明朝" w:eastAsia="ＭＳ Ｐ明朝" w:hAnsi="ＭＳ Ｐ明朝" w:cs="Noto Sans CJK SC Light" w:hint="eastAsia"/>
            <w:color w:val="0000FF"/>
            <w:sz w:val="24"/>
            <w:szCs w:val="24"/>
            <w:u w:val="single"/>
          </w:rPr>
          <w:t>第二</w:t>
        </w:r>
        <w:r w:rsidR="00943CF8" w:rsidRPr="00943CF8">
          <w:rPr>
            <w:rFonts w:ascii="ＭＳ Ｐ明朝" w:eastAsia="ＭＳ Ｐ明朝" w:hAnsi="ＭＳ Ｐ明朝" w:cs="Noto Sans CJK SC Light" w:hint="eastAsia"/>
            <w:color w:val="0000FF"/>
            <w:sz w:val="24"/>
            <w:szCs w:val="24"/>
            <w:u w:val="single"/>
          </w:rPr>
          <w:t>ペ</w:t>
        </w:r>
        <w:r w:rsidR="00F66F88">
          <w:rPr>
            <w:rFonts w:ascii="ＭＳ Ｐ明朝" w:eastAsia="ＭＳ Ｐ明朝" w:hAnsi="ＭＳ Ｐ明朝" w:cs="Noto Sans CJK SC Light" w:hint="eastAsia"/>
            <w:color w:val="0000FF"/>
            <w:sz w:val="24"/>
            <w:szCs w:val="24"/>
            <w:u w:val="single"/>
          </w:rPr>
          <w:t>テロ</w:t>
        </w:r>
        <w:r w:rsidR="00943CF8" w:rsidRPr="00943CF8">
          <w:rPr>
            <w:rFonts w:ascii="ＭＳ Ｐ明朝" w:eastAsia="ＭＳ Ｐ明朝" w:hAnsi="ＭＳ Ｐ明朝" w:cs="Noto Sans CJK SC Light" w:hint="eastAsia"/>
            <w:color w:val="0000FF"/>
            <w:sz w:val="24"/>
            <w:szCs w:val="24"/>
            <w:u w:val="single"/>
          </w:rPr>
          <w:t>2</w:t>
        </w:r>
        <w:r w:rsidR="00F66F88">
          <w:rPr>
            <w:rFonts w:ascii="ＭＳ Ｐ明朝" w:eastAsia="ＭＳ Ｐ明朝" w:hAnsi="ＭＳ Ｐ明朝" w:cs="Noto Sans CJK SC Light" w:hint="eastAsia"/>
            <w:color w:val="0000FF"/>
            <w:sz w:val="24"/>
            <w:szCs w:val="24"/>
            <w:u w:val="single"/>
          </w:rPr>
          <w:t>章</w:t>
        </w:r>
        <w:r w:rsidR="00943CF8" w:rsidRPr="00943CF8">
          <w:rPr>
            <w:rFonts w:ascii="ＭＳ Ｐ明朝" w:eastAsia="ＭＳ Ｐ明朝" w:hAnsi="ＭＳ Ｐ明朝" w:cs="Noto Sans CJK SC Light" w:hint="eastAsia"/>
            <w:color w:val="0000FF"/>
            <w:sz w:val="24"/>
            <w:szCs w:val="24"/>
            <w:u w:val="single"/>
          </w:rPr>
          <w:t>4-</w:t>
        </w:r>
        <w:r w:rsidR="00F66F88">
          <w:rPr>
            <w:rFonts w:ascii="ＭＳ Ｐ明朝" w:eastAsia="ＭＳ Ｐ明朝" w:hAnsi="ＭＳ Ｐ明朝" w:cs="Noto Sans CJK SC Light"/>
            <w:color w:val="0000FF"/>
            <w:sz w:val="24"/>
            <w:szCs w:val="24"/>
            <w:u w:val="single"/>
          </w:rPr>
          <w:t>9</w:t>
        </w:r>
        <w:r w:rsidR="00F66F88">
          <w:rPr>
            <w:rFonts w:ascii="ＭＳ Ｐ明朝" w:eastAsia="ＭＳ Ｐ明朝" w:hAnsi="ＭＳ Ｐ明朝" w:cs="Noto Sans CJK SC Light" w:hint="eastAsia"/>
            <w:color w:val="0000FF"/>
            <w:sz w:val="24"/>
            <w:szCs w:val="24"/>
            <w:u w:val="single"/>
          </w:rPr>
          <w:t>節</w:t>
        </w:r>
      </w:hyperlink>
      <w:r w:rsidR="00F66F88">
        <w:rPr>
          <w:rFonts w:ascii="ＭＳ Ｐ明朝" w:eastAsia="ＭＳ Ｐ明朝" w:hAnsi="ＭＳ Ｐ明朝" w:cs="Noto Sans CJK SC Light"/>
          <w:sz w:val="24"/>
          <w:szCs w:val="24"/>
        </w:rPr>
        <w:t xml:space="preserve">; </w:t>
      </w:r>
      <w:hyperlink r:id="rId1193" w:anchor="1:5" w:tooltip="あなたがたはみな、じゅうぶんに知っていることではあるが、主が民をエジプトの地から救い出して後、不信仰な者を滅ぼされたことを、思い起してもらいたい。主は、自分たちの地位を守ろうとはせず、そのおるべき所を捨て去った御使たちを、大いなる日のさばきのために、永久にしばりつけたまま、暗やみの中に閉じ込めておかれた。 ソドム、ゴモラも、まわりの町々も、同様であって、同じように淫行にふけり、不自然な肉欲に走ったので、永遠の火の刑罰を受け、人々の見せしめにされている。" w:history="1">
        <w:r w:rsidR="00943CF8" w:rsidRPr="00943CF8">
          <w:rPr>
            <w:rFonts w:ascii="ＭＳ Ｐ明朝" w:eastAsia="ＭＳ Ｐ明朝" w:hAnsi="ＭＳ Ｐ明朝" w:cs="Noto Sans CJK SC Light" w:hint="eastAsia"/>
            <w:color w:val="0000FF"/>
            <w:sz w:val="24"/>
            <w:szCs w:val="24"/>
            <w:u w:val="single"/>
          </w:rPr>
          <w:t>ユダ5-</w:t>
        </w:r>
        <w:r w:rsidR="00F66F88">
          <w:rPr>
            <w:rFonts w:ascii="ＭＳ Ｐ明朝" w:eastAsia="ＭＳ Ｐ明朝" w:hAnsi="ＭＳ Ｐ明朝" w:cs="Noto Sans CJK SC Light"/>
            <w:color w:val="0000FF"/>
            <w:sz w:val="24"/>
            <w:szCs w:val="24"/>
            <w:u w:val="single"/>
          </w:rPr>
          <w:t>7</w:t>
        </w:r>
        <w:r w:rsidR="00F66F88">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したがって、創世記6章の「天使の同棲」解釈は、初代教会で支持されただけでなく、それに反論するには、霊感を受けた新約聖書の著者のうち二人が「間違っていた」か「おとぎ話にふけっていた」と見なすことになる立場に立つことになります。</w:t>
      </w:r>
    </w:p>
    <w:p w14:paraId="7655AFF7" w14:textId="77777777" w:rsidR="0017078F" w:rsidRPr="0083430A" w:rsidRDefault="0017078F" w:rsidP="0017078F">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504C9ECD" w14:textId="77777777" w:rsidR="0017078F" w:rsidRPr="00943CF8" w:rsidRDefault="0017078F" w:rsidP="0017078F">
      <w:pPr>
        <w:widowControl/>
        <w:shd w:val="clear" w:color="auto" w:fill="FFFFFF"/>
        <w:jc w:val="left"/>
        <w:rPr>
          <w:rFonts w:ascii="HGP明朝E" w:eastAsia="HGP明朝E" w:hAnsi="HGP明朝E" w:cs="Arial"/>
          <w:color w:val="222222"/>
          <w:kern w:val="0"/>
          <w:sz w:val="24"/>
          <w:szCs w:val="24"/>
        </w:rPr>
      </w:pPr>
      <w:r w:rsidRPr="00943CF8">
        <w:rPr>
          <w:rFonts w:ascii="HGP明朝E" w:eastAsia="HGP明朝E" w:hAnsi="HGP明朝E" w:cs="Arial"/>
          <w:color w:val="222222"/>
          <w:kern w:val="0"/>
          <w:sz w:val="24"/>
          <w:szCs w:val="24"/>
        </w:rPr>
        <w:t>創世記6章1-2節 天使の同棲</w:t>
      </w:r>
    </w:p>
    <w:p w14:paraId="2674F2EB" w14:textId="77777777" w:rsidR="003974CC" w:rsidRPr="00943CF8" w:rsidRDefault="003974CC" w:rsidP="0017078F">
      <w:pPr>
        <w:widowControl/>
        <w:shd w:val="clear" w:color="auto" w:fill="FFFFFF"/>
        <w:jc w:val="left"/>
        <w:rPr>
          <w:rFonts w:ascii="HGP明朝E" w:eastAsia="HGP明朝E" w:hAnsi="HGP明朝E" w:cs="Arial"/>
          <w:color w:val="222222"/>
          <w:kern w:val="0"/>
          <w:sz w:val="24"/>
          <w:szCs w:val="24"/>
        </w:rPr>
      </w:pPr>
    </w:p>
    <w:p w14:paraId="6F97F00B" w14:textId="77777777" w:rsidR="0017078F" w:rsidRPr="0083430A" w:rsidRDefault="0017078F" w:rsidP="00943CF8">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943CF8">
        <w:rPr>
          <w:rFonts w:ascii="BIZ UDPゴシック" w:eastAsia="BIZ UDPゴシック" w:hAnsi="BIZ UDPゴシック" w:cs="Arial"/>
          <w:color w:val="222222"/>
          <w:kern w:val="0"/>
          <w:sz w:val="24"/>
          <w:szCs w:val="24"/>
        </w:rPr>
        <w:t>人が地のおもてにふえ始めて、娘たちが彼らに生れた時、 神の子たち</w:t>
      </w:r>
      <w:r w:rsidRPr="00943CF8">
        <w:rPr>
          <w:rFonts w:ascii="ＭＳ Ｐ明朝" w:eastAsia="ＭＳ Ｐ明朝" w:hAnsi="ＭＳ Ｐ明朝" w:cs="Arial"/>
          <w:color w:val="222222"/>
          <w:kern w:val="0"/>
          <w:sz w:val="24"/>
          <w:szCs w:val="24"/>
        </w:rPr>
        <w:t>（すなわち、堕天使たち）</w:t>
      </w:r>
      <w:r w:rsidRPr="00943CF8">
        <w:rPr>
          <w:rFonts w:ascii="BIZ UDPゴシック" w:eastAsia="BIZ UDPゴシック" w:hAnsi="BIZ UDPゴシック" w:cs="Arial"/>
          <w:color w:val="222222"/>
          <w:kern w:val="0"/>
          <w:sz w:val="24"/>
          <w:szCs w:val="24"/>
        </w:rPr>
        <w:t>は人の娘たちの美しいのを見て、自分の好む者を妻にめとった。</w:t>
      </w:r>
      <w:r w:rsidRPr="0083430A">
        <w:rPr>
          <w:rFonts w:ascii="ＭＳ Ｐ明朝" w:eastAsia="ＭＳ Ｐ明朝" w:hAnsi="ＭＳ Ｐ明朝" w:cs="Arial"/>
          <w:color w:val="222222"/>
          <w:kern w:val="0"/>
          <w:sz w:val="24"/>
          <w:szCs w:val="24"/>
        </w:rPr>
        <w:t> (</w:t>
      </w:r>
      <w:hyperlink r:id="rId1194" w:anchor="6:1" w:history="1">
        <w:r w:rsidRPr="00F66F88">
          <w:rPr>
            <w:rStyle w:val="a3"/>
            <w:rFonts w:ascii="ＭＳ Ｐ明朝" w:eastAsia="ＭＳ Ｐ明朝" w:hAnsi="ＭＳ Ｐ明朝" w:cs="Arial"/>
            <w:kern w:val="0"/>
            <w:sz w:val="24"/>
            <w:szCs w:val="24"/>
          </w:rPr>
          <w:t>創世記 6章1-2節</w:t>
        </w:r>
      </w:hyperlink>
      <w:r w:rsidRPr="0083430A">
        <w:rPr>
          <w:rFonts w:ascii="ＭＳ Ｐ明朝" w:eastAsia="ＭＳ Ｐ明朝" w:hAnsi="ＭＳ Ｐ明朝" w:cs="Arial"/>
          <w:color w:val="222222"/>
          <w:kern w:val="0"/>
          <w:sz w:val="24"/>
          <w:szCs w:val="24"/>
        </w:rPr>
        <w:t>)</w:t>
      </w:r>
    </w:p>
    <w:p w14:paraId="32E0CB8F" w14:textId="77777777" w:rsidR="003974CC" w:rsidRPr="0083430A" w:rsidRDefault="003974CC" w:rsidP="0017078F">
      <w:pPr>
        <w:widowControl/>
        <w:shd w:val="clear" w:color="auto" w:fill="FFFFFF"/>
        <w:ind w:firstLine="240"/>
        <w:jc w:val="left"/>
        <w:rPr>
          <w:rFonts w:ascii="ＭＳ Ｐ明朝" w:eastAsia="ＭＳ Ｐ明朝" w:hAnsi="ＭＳ Ｐ明朝" w:cs="Arial"/>
          <w:color w:val="222222"/>
          <w:kern w:val="0"/>
          <w:sz w:val="24"/>
          <w:szCs w:val="24"/>
        </w:rPr>
      </w:pPr>
    </w:p>
    <w:p w14:paraId="74EE06A3" w14:textId="77777777" w:rsidR="0017078F" w:rsidRPr="0083430A" w:rsidRDefault="0017078F" w:rsidP="00943CF8">
      <w:pPr>
        <w:widowControl/>
        <w:shd w:val="clear" w:color="auto" w:fill="FFFFFF"/>
        <w:ind w:left="8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w:t>
      </w:r>
      <w:r w:rsidRPr="00943CF8">
        <w:rPr>
          <w:rFonts w:ascii="BIZ UDPゴシック" w:eastAsia="BIZ UDPゴシック" w:hAnsi="BIZ UDPゴシック" w:cs="Arial"/>
          <w:color w:val="222222"/>
          <w:kern w:val="0"/>
          <w:sz w:val="24"/>
          <w:szCs w:val="24"/>
        </w:rPr>
        <w:t>さて、人が大地の面に増え始め、娘たちが彼らに生まれたとき、神の子らは、人の娘たちが美しいのを見て、それぞれ自分が選んだ者を妻とした。</w:t>
      </w:r>
      <w:r w:rsidRPr="0083430A">
        <w:rPr>
          <w:rFonts w:ascii="ＭＳ Ｐ明朝" w:eastAsia="ＭＳ Ｐ明朝" w:hAnsi="ＭＳ Ｐ明朝" w:cs="Arial"/>
          <w:color w:val="222222"/>
          <w:kern w:val="0"/>
          <w:sz w:val="24"/>
          <w:szCs w:val="24"/>
        </w:rPr>
        <w:t>（創世記６章1-2節 新改訳</w:t>
      </w:r>
      <w:r w:rsidRPr="0083430A">
        <w:rPr>
          <w:rFonts w:ascii="ＭＳ Ｐ明朝" w:eastAsia="ＭＳ Ｐ明朝" w:hAnsi="ＭＳ Ｐ明朝" w:cs="ＭＳ ゴシック" w:hint="eastAsia"/>
          <w:color w:val="222222"/>
          <w:kern w:val="0"/>
          <w:sz w:val="24"/>
          <w:szCs w:val="24"/>
        </w:rPr>
        <w:t>Ⅳ</w:t>
      </w:r>
      <w:r w:rsidRPr="0083430A">
        <w:rPr>
          <w:rFonts w:ascii="ＭＳ Ｐ明朝" w:eastAsia="ＭＳ Ｐ明朝" w:hAnsi="ＭＳ Ｐ明朝" w:cs="Arial"/>
          <w:color w:val="222222"/>
          <w:kern w:val="0"/>
          <w:sz w:val="24"/>
          <w:szCs w:val="24"/>
        </w:rPr>
        <w:t>）＞</w:t>
      </w:r>
    </w:p>
    <w:p w14:paraId="6A818550" w14:textId="77777777" w:rsidR="003974CC" w:rsidRPr="0083430A" w:rsidRDefault="003974CC" w:rsidP="0017078F">
      <w:pPr>
        <w:widowControl/>
        <w:shd w:val="clear" w:color="auto" w:fill="FFFFFF"/>
        <w:ind w:firstLine="120"/>
        <w:jc w:val="left"/>
        <w:rPr>
          <w:rFonts w:ascii="ＭＳ Ｐ明朝" w:eastAsia="ＭＳ Ｐ明朝" w:hAnsi="ＭＳ Ｐ明朝" w:cs="Arial"/>
          <w:color w:val="222222"/>
          <w:kern w:val="0"/>
          <w:sz w:val="24"/>
          <w:szCs w:val="24"/>
        </w:rPr>
      </w:pPr>
    </w:p>
    <w:p w14:paraId="05E42FB3"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テーマに戻ると、創世記6章の出来事の時間軸は、前述のように、異邦人時代の第二千年の日のおよそ三分の一、つまり、エデンの後の世代の最後の時期です。この時代は、上記の箇所からわかるように、人口が急速に増加し、新しい住人は、堕落（とアダムとエバへの預言）から何年も何世代も経った時代です。また、セツ直系以外の霊性が希薄な世代であり、このことが悪魔に攻撃の機会を与えることになりました。</w:t>
      </w:r>
    </w:p>
    <w:p w14:paraId="1E068D24"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まず、ここに出てくる「神の子たち」という言葉は、間違いなく天使を指しています。これは、この章の冒頭で述べたような超自然的なものの存在に対する偏見から、明確な意味を受け入れたくない人々が、この箇所に別の訳を施そうと巧みに試みたにもかかわらず、そうなっています。というのも、人類に娘たちだけが生まれてきたと解することはできません。ここで述べられている人口増加のためには、当然ながら男女の両方が生まれてくることが必要です。ですから、そうではなく、娘たちは、次に述べる「神の子」（＝堕天使）の関心を引く対象として見られることになったのです。なぜなら、私たち人間の</w:t>
      </w:r>
      <w:r w:rsidR="00943CF8">
        <w:rPr>
          <w:rFonts w:ascii="ＭＳ Ｐ明朝" w:eastAsia="ＭＳ Ｐ明朝" w:hAnsi="ＭＳ Ｐ明朝" w:cs="Arial" w:hint="eastAsia"/>
          <w:color w:val="222222"/>
          <w:kern w:val="0"/>
          <w:sz w:val="24"/>
          <w:szCs w:val="24"/>
        </w:rPr>
        <w:t>基となる子孫</w:t>
      </w:r>
      <w:r w:rsidRPr="0083430A">
        <w:rPr>
          <w:rFonts w:ascii="ＭＳ Ｐ明朝" w:eastAsia="ＭＳ Ｐ明朝" w:hAnsi="ＭＳ Ｐ明朝" w:cs="Arial"/>
          <w:color w:val="222222"/>
          <w:kern w:val="0"/>
          <w:sz w:val="24"/>
          <w:szCs w:val="24"/>
        </w:rPr>
        <w:t>を産むのは女性であり（処女懐胎を</w:t>
      </w:r>
      <w:r w:rsidRPr="00943CF8">
        <w:rPr>
          <w:rFonts w:ascii="ＭＳ Ｐ明朝" w:eastAsia="ＭＳ Ｐ明朝" w:hAnsi="ＭＳ Ｐ明朝" w:cs="Arial"/>
          <w:kern w:val="0"/>
          <w:sz w:val="24"/>
          <w:szCs w:val="24"/>
        </w:rPr>
        <w:t>考えて</w:t>
      </w:r>
      <w:r w:rsidR="00D05F16" w:rsidRPr="00943CF8">
        <w:rPr>
          <w:rFonts w:ascii="ＭＳ Ｐ明朝" w:eastAsia="ＭＳ Ｐ明朝" w:hAnsi="ＭＳ Ｐ明朝" w:cs="Arial" w:hint="eastAsia"/>
          <w:kern w:val="0"/>
          <w:sz w:val="24"/>
          <w:szCs w:val="24"/>
        </w:rPr>
        <w:t>ください</w:t>
      </w:r>
      <w:r w:rsidRPr="00943CF8">
        <w:rPr>
          <w:rFonts w:ascii="ＭＳ Ｐ明朝" w:eastAsia="ＭＳ Ｐ明朝" w:hAnsi="ＭＳ Ｐ明朝" w:cs="Arial"/>
          <w:kern w:val="0"/>
          <w:sz w:val="24"/>
          <w:szCs w:val="24"/>
        </w:rPr>
        <w:t>）、</w:t>
      </w:r>
      <w:r w:rsidRPr="0083430A">
        <w:rPr>
          <w:rFonts w:ascii="ＭＳ Ｐ明朝" w:eastAsia="ＭＳ Ｐ明朝" w:hAnsi="ＭＳ Ｐ明朝" w:cs="Arial"/>
          <w:color w:val="222222"/>
          <w:kern w:val="0"/>
          <w:sz w:val="24"/>
          <w:szCs w:val="24"/>
        </w:rPr>
        <w:t>この悪魔の戦略の当然の標的だったからです。さらに説得力があるのは、聖書の他のあらゆる箇所で、「神の子たち＜ベネ・ハエロヒム＞」という表現とその派生語が、人間ではなく天使を指しているという事実です（</w:t>
      </w:r>
      <w:hyperlink r:id="rId1195" w:anchor="1:6" w:tooltip="ある日、神の子たちが来て、主の前に立った。サタンも来てその中にいた。" w:history="1">
        <w:r w:rsidR="00943CF8" w:rsidRPr="00943CF8">
          <w:rPr>
            <w:rFonts w:ascii="ＭＳ Ｐ明朝" w:eastAsia="ＭＳ Ｐ明朝" w:hAnsi="ＭＳ Ｐ明朝" w:cs="Noto Sans CJK SC Light" w:hint="eastAsia"/>
            <w:color w:val="0000FF"/>
            <w:sz w:val="24"/>
            <w:szCs w:val="24"/>
            <w:u w:val="single"/>
          </w:rPr>
          <w:t>ヨブ記1</w:t>
        </w:r>
        <w:r w:rsidR="00CD1D03">
          <w:rPr>
            <w:rFonts w:ascii="ＭＳ Ｐ明朝" w:eastAsia="ＭＳ Ｐ明朝" w:hAnsi="ＭＳ Ｐ明朝" w:cs="Noto Sans CJK SC Light" w:hint="eastAsia"/>
            <w:color w:val="0000FF"/>
            <w:sz w:val="24"/>
            <w:szCs w:val="24"/>
            <w:u w:val="single"/>
          </w:rPr>
          <w:t>章</w:t>
        </w:r>
        <w:r w:rsidR="00943CF8" w:rsidRPr="00943CF8">
          <w:rPr>
            <w:rFonts w:ascii="ＭＳ Ｐ明朝" w:eastAsia="ＭＳ Ｐ明朝" w:hAnsi="ＭＳ Ｐ明朝" w:cs="Noto Sans CJK SC Light" w:hint="eastAsia"/>
            <w:color w:val="0000FF"/>
            <w:sz w:val="24"/>
            <w:szCs w:val="24"/>
            <w:u w:val="single"/>
          </w:rPr>
          <w:t>6</w:t>
        </w:r>
      </w:hyperlink>
      <w:r w:rsidR="00CD1D03">
        <w:rPr>
          <w:rFonts w:ascii="ＭＳ Ｐ明朝" w:eastAsia="ＭＳ Ｐ明朝" w:hAnsi="ＭＳ Ｐ明朝" w:cs="Noto Sans CJK SC Light" w:hint="eastAsia"/>
          <w:color w:val="0000FF"/>
          <w:sz w:val="24"/>
          <w:szCs w:val="24"/>
          <w:u w:val="single"/>
        </w:rPr>
        <w:t>節,</w:t>
      </w:r>
      <w:r w:rsidR="00CD1D03">
        <w:rPr>
          <w:rFonts w:ascii="ＭＳ Ｐ明朝" w:eastAsia="ＭＳ Ｐ明朝" w:hAnsi="ＭＳ Ｐ明朝" w:cs="Noto Sans CJK SC Light"/>
          <w:color w:val="0000FF"/>
          <w:sz w:val="24"/>
          <w:szCs w:val="24"/>
          <w:u w:val="single"/>
        </w:rPr>
        <w:t xml:space="preserve"> </w:t>
      </w:r>
      <w:hyperlink r:id="rId1196" w:anchor="2:1" w:tooltip="ある日、また神の子たちが来て、主の前に立った。サタンもまたその中に来て、主の前に立った。" w:history="1">
        <w:r w:rsidR="00943CF8" w:rsidRPr="00943CF8">
          <w:rPr>
            <w:rFonts w:ascii="ＭＳ Ｐ明朝" w:eastAsia="ＭＳ Ｐ明朝" w:hAnsi="ＭＳ Ｐ明朝" w:cs="Noto Sans CJK SC Light" w:hint="eastAsia"/>
            <w:color w:val="0000FF"/>
            <w:sz w:val="24"/>
            <w:szCs w:val="24"/>
            <w:u w:val="single"/>
          </w:rPr>
          <w:t>2</w:t>
        </w:r>
        <w:r w:rsidR="00CD1D03">
          <w:rPr>
            <w:rFonts w:ascii="ＭＳ Ｐ明朝" w:eastAsia="ＭＳ Ｐ明朝" w:hAnsi="ＭＳ Ｐ明朝" w:cs="Noto Sans CJK SC Light" w:hint="eastAsia"/>
            <w:color w:val="0000FF"/>
            <w:sz w:val="24"/>
            <w:szCs w:val="24"/>
            <w:u w:val="single"/>
          </w:rPr>
          <w:t>章</w:t>
        </w:r>
        <w:r w:rsidR="00943CF8" w:rsidRPr="00943CF8">
          <w:rPr>
            <w:rFonts w:ascii="ＭＳ Ｐ明朝" w:eastAsia="ＭＳ Ｐ明朝" w:hAnsi="ＭＳ Ｐ明朝" w:cs="Noto Sans CJK SC Light" w:hint="eastAsia"/>
            <w:color w:val="0000FF"/>
            <w:sz w:val="24"/>
            <w:szCs w:val="24"/>
            <w:u w:val="single"/>
          </w:rPr>
          <w:t>1</w:t>
        </w:r>
      </w:hyperlink>
      <w:r w:rsidR="00CD1D03">
        <w:rPr>
          <w:rFonts w:ascii="ＭＳ Ｐ明朝" w:eastAsia="ＭＳ Ｐ明朝" w:hAnsi="ＭＳ Ｐ明朝" w:cs="Noto Sans CJK SC Light" w:hint="eastAsia"/>
          <w:color w:val="0000FF"/>
          <w:sz w:val="24"/>
          <w:szCs w:val="24"/>
          <w:u w:val="single"/>
        </w:rPr>
        <w:t>節,</w:t>
      </w:r>
      <w:r w:rsidR="00CD1D03">
        <w:rPr>
          <w:rFonts w:ascii="ＭＳ Ｐ明朝" w:eastAsia="ＭＳ Ｐ明朝" w:hAnsi="ＭＳ Ｐ明朝" w:cs="Noto Sans CJK SC Light"/>
          <w:color w:val="0000FF"/>
          <w:sz w:val="24"/>
          <w:szCs w:val="24"/>
          <w:u w:val="single"/>
        </w:rPr>
        <w:t xml:space="preserve"> </w:t>
      </w:r>
      <w:hyperlink r:id="rId1197" w:anchor="38:7" w:tooltip="かの時には明けの星は相共に歌い、／神の子たちはみな喜び呼ばわった。" w:history="1">
        <w:r w:rsidR="00943CF8" w:rsidRPr="00943CF8">
          <w:rPr>
            <w:rFonts w:ascii="ＭＳ Ｐ明朝" w:eastAsia="ＭＳ Ｐ明朝" w:hAnsi="ＭＳ Ｐ明朝" w:cs="Noto Sans CJK SC Light" w:hint="eastAsia"/>
            <w:color w:val="0000FF"/>
            <w:sz w:val="24"/>
            <w:szCs w:val="24"/>
            <w:u w:val="single"/>
          </w:rPr>
          <w:t>38</w:t>
        </w:r>
        <w:r w:rsidR="00CD1D03">
          <w:rPr>
            <w:rFonts w:ascii="ＭＳ Ｐ明朝" w:eastAsia="ＭＳ Ｐ明朝" w:hAnsi="ＭＳ Ｐ明朝" w:cs="Noto Sans CJK SC Light" w:hint="eastAsia"/>
            <w:color w:val="0000FF"/>
            <w:sz w:val="24"/>
            <w:szCs w:val="24"/>
            <w:u w:val="single"/>
          </w:rPr>
          <w:t>章</w:t>
        </w:r>
        <w:r w:rsidR="00943CF8" w:rsidRPr="00943CF8">
          <w:rPr>
            <w:rFonts w:ascii="ＭＳ Ｐ明朝" w:eastAsia="ＭＳ Ｐ明朝" w:hAnsi="ＭＳ Ｐ明朝" w:cs="Noto Sans CJK SC Light" w:hint="eastAsia"/>
            <w:color w:val="0000FF"/>
            <w:sz w:val="24"/>
            <w:szCs w:val="24"/>
            <w:u w:val="single"/>
          </w:rPr>
          <w:t>7</w:t>
        </w:r>
      </w:hyperlink>
      <w:r w:rsidR="00CD1D03">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 [無冠詞]; </w:t>
      </w:r>
      <w:hyperlink r:id="rId1198" w:anchor="29:1" w:tooltip="神の子らよ、主に帰せよ、／栄光と力とを主に帰せよ。" w:history="1">
        <w:r w:rsidR="00943CF8" w:rsidRPr="00943CF8">
          <w:rPr>
            <w:rFonts w:ascii="ＭＳ Ｐ明朝" w:eastAsia="ＭＳ Ｐ明朝" w:hAnsi="ＭＳ Ｐ明朝" w:cs="Noto Sans CJK SC Light" w:hint="eastAsia"/>
            <w:color w:val="0000FF"/>
            <w:sz w:val="24"/>
            <w:szCs w:val="24"/>
            <w:u w:val="single"/>
          </w:rPr>
          <w:t>詩篇29</w:t>
        </w:r>
        <w:r w:rsidR="00CD1D03">
          <w:rPr>
            <w:rFonts w:ascii="ＭＳ Ｐ明朝" w:eastAsia="ＭＳ Ｐ明朝" w:hAnsi="ＭＳ Ｐ明朝" w:cs="Noto Sans CJK SC Light" w:hint="eastAsia"/>
            <w:color w:val="0000FF"/>
            <w:sz w:val="24"/>
            <w:szCs w:val="24"/>
            <w:u w:val="single"/>
          </w:rPr>
          <w:t>篇</w:t>
        </w:r>
        <w:r w:rsidR="00943CF8" w:rsidRPr="00943CF8">
          <w:rPr>
            <w:rFonts w:ascii="ＭＳ Ｐ明朝" w:eastAsia="ＭＳ Ｐ明朝" w:hAnsi="ＭＳ Ｐ明朝" w:cs="Noto Sans CJK SC Light" w:hint="eastAsia"/>
            <w:color w:val="0000FF"/>
            <w:sz w:val="24"/>
            <w:szCs w:val="24"/>
            <w:u w:val="single"/>
          </w:rPr>
          <w:t>1</w:t>
        </w:r>
      </w:hyperlink>
      <w:r w:rsidR="00CD1D03">
        <w:rPr>
          <w:rFonts w:ascii="ＭＳ Ｐ明朝" w:eastAsia="ＭＳ Ｐ明朝" w:hAnsi="ＭＳ Ｐ明朝" w:cs="Noto Sans CJK SC Light" w:hint="eastAsia"/>
          <w:color w:val="0000FF"/>
          <w:sz w:val="24"/>
          <w:szCs w:val="24"/>
          <w:u w:val="single"/>
        </w:rPr>
        <w:t>節</w:t>
      </w:r>
      <w:r w:rsidR="00943CF8" w:rsidRPr="00943CF8">
        <w:rPr>
          <w:rFonts w:ascii="ＭＳ Ｐ明朝" w:eastAsia="ＭＳ Ｐ明朝" w:hAnsi="ＭＳ Ｐ明朝" w:cs="Noto Sans CJK SC Light" w:hint="eastAsia"/>
          <w:sz w:val="24"/>
          <w:szCs w:val="24"/>
        </w:rPr>
        <w:t>[</w:t>
      </w:r>
      <w:hyperlink r:id="rId1199" w:anchor="103:20" w:tooltip="主の使たちよ、／そのみ言葉の声を聞いて、これを行う勇士たちよ、／主をほめまつれ。" w:history="1">
        <w:r w:rsidR="00943CF8" w:rsidRPr="00943CF8">
          <w:rPr>
            <w:rFonts w:ascii="ＭＳ Ｐ明朝" w:eastAsia="ＭＳ Ｐ明朝" w:hAnsi="ＭＳ Ｐ明朝" w:cs="Noto Sans CJK SC Light" w:hint="eastAsia"/>
            <w:color w:val="0000FF"/>
            <w:sz w:val="24"/>
            <w:szCs w:val="24"/>
            <w:u w:val="single"/>
          </w:rPr>
          <w:t>詩篇103</w:t>
        </w:r>
        <w:r w:rsidR="00CD1D03">
          <w:rPr>
            <w:rFonts w:ascii="ＭＳ Ｐ明朝" w:eastAsia="ＭＳ Ｐ明朝" w:hAnsi="ＭＳ Ｐ明朝" w:cs="Noto Sans CJK SC Light" w:hint="eastAsia"/>
            <w:color w:val="0000FF"/>
            <w:sz w:val="24"/>
            <w:szCs w:val="24"/>
            <w:u w:val="single"/>
          </w:rPr>
          <w:t>篇</w:t>
        </w:r>
        <w:r w:rsidR="00943CF8" w:rsidRPr="00943CF8">
          <w:rPr>
            <w:rFonts w:ascii="ＭＳ Ｐ明朝" w:eastAsia="ＭＳ Ｐ明朝" w:hAnsi="ＭＳ Ｐ明朝" w:cs="Noto Sans CJK SC Light" w:hint="eastAsia"/>
            <w:color w:val="0000FF"/>
            <w:sz w:val="24"/>
            <w:szCs w:val="24"/>
            <w:u w:val="single"/>
          </w:rPr>
          <w:t>20</w:t>
        </w:r>
      </w:hyperlink>
      <w:r w:rsidR="00CD1D03">
        <w:rPr>
          <w:rFonts w:ascii="ＭＳ Ｐ明朝" w:eastAsia="ＭＳ Ｐ明朝" w:hAnsi="ＭＳ Ｐ明朝" w:cs="Noto Sans CJK SC Light" w:hint="eastAsia"/>
          <w:color w:val="0000FF"/>
          <w:sz w:val="24"/>
          <w:szCs w:val="24"/>
          <w:u w:val="single"/>
        </w:rPr>
        <w:t>節,</w:t>
      </w:r>
      <w:hyperlink r:id="rId1200" w:anchor="148:2" w:tooltip="その天使よ、みな主をほめたたえよ。その万軍よ、／みな主をほめたたえよ。" w:history="1">
        <w:r w:rsidR="00943CF8" w:rsidRPr="00943CF8">
          <w:rPr>
            <w:rFonts w:ascii="ＭＳ Ｐ明朝" w:eastAsia="ＭＳ Ｐ明朝" w:hAnsi="ＭＳ Ｐ明朝" w:cs="Noto Sans CJK SC Light" w:hint="eastAsia"/>
            <w:color w:val="0000FF"/>
            <w:sz w:val="24"/>
            <w:szCs w:val="24"/>
            <w:u w:val="single"/>
          </w:rPr>
          <w:t>148</w:t>
        </w:r>
        <w:r w:rsidR="00CD1D03">
          <w:rPr>
            <w:rFonts w:ascii="ＭＳ Ｐ明朝" w:eastAsia="ＭＳ Ｐ明朝" w:hAnsi="ＭＳ Ｐ明朝" w:cs="Noto Sans CJK SC Light" w:hint="eastAsia"/>
            <w:color w:val="0000FF"/>
            <w:sz w:val="24"/>
            <w:szCs w:val="24"/>
            <w:u w:val="single"/>
          </w:rPr>
          <w:t>篇</w:t>
        </w:r>
        <w:r w:rsidR="00943CF8" w:rsidRPr="00943CF8">
          <w:rPr>
            <w:rFonts w:ascii="ＭＳ Ｐ明朝" w:eastAsia="ＭＳ Ｐ明朝" w:hAnsi="ＭＳ Ｐ明朝" w:cs="Noto Sans CJK SC Light" w:hint="eastAsia"/>
            <w:color w:val="0000FF"/>
            <w:sz w:val="24"/>
            <w:szCs w:val="24"/>
            <w:u w:val="single"/>
          </w:rPr>
          <w:t>2</w:t>
        </w:r>
      </w:hyperlink>
      <w:r w:rsidR="00CD1D03">
        <w:rPr>
          <w:rFonts w:ascii="ＭＳ Ｐ明朝" w:eastAsia="ＭＳ Ｐ明朝" w:hAnsi="ＭＳ Ｐ明朝" w:cs="Noto Sans CJK SC Light" w:hint="eastAsia"/>
          <w:color w:val="0000FF"/>
          <w:sz w:val="24"/>
          <w:szCs w:val="24"/>
          <w:u w:val="single"/>
        </w:rPr>
        <w:t>節</w:t>
      </w:r>
      <w:r w:rsidR="00943CF8" w:rsidRPr="00943CF8">
        <w:rPr>
          <w:rFonts w:ascii="ＭＳ Ｐ明朝" w:eastAsia="ＭＳ Ｐ明朝" w:hAnsi="ＭＳ Ｐ明朝" w:cs="Noto Sans CJK SC Light" w:hint="eastAsia"/>
          <w:sz w:val="24"/>
          <w:szCs w:val="24"/>
        </w:rPr>
        <w:t>参照]、</w:t>
      </w:r>
      <w:hyperlink r:id="rId1201" w:anchor="89:6" w:tooltip="大空のうちに、／だれか主と並ぶものがあるでしょうか。神の子らのうちに、／だれか主のような者があるでしょうか。" w:history="1">
        <w:r w:rsidR="00943CF8" w:rsidRPr="00943CF8">
          <w:rPr>
            <w:rFonts w:ascii="ＭＳ Ｐ明朝" w:eastAsia="ＭＳ Ｐ明朝" w:hAnsi="ＭＳ Ｐ明朝" w:cs="Noto Sans CJK SC Light" w:hint="eastAsia"/>
            <w:color w:val="0000FF"/>
            <w:sz w:val="24"/>
            <w:szCs w:val="24"/>
            <w:u w:val="single"/>
          </w:rPr>
          <w:t>詩篇89</w:t>
        </w:r>
        <w:r w:rsidR="00CD1D03">
          <w:rPr>
            <w:rFonts w:ascii="ＭＳ Ｐ明朝" w:eastAsia="ＭＳ Ｐ明朝" w:hAnsi="ＭＳ Ｐ明朝" w:cs="Noto Sans CJK SC Light" w:hint="eastAsia"/>
            <w:color w:val="0000FF"/>
            <w:sz w:val="24"/>
            <w:szCs w:val="24"/>
            <w:u w:val="single"/>
          </w:rPr>
          <w:t>篇</w:t>
        </w:r>
        <w:r w:rsidR="00943CF8" w:rsidRPr="00943CF8">
          <w:rPr>
            <w:rFonts w:ascii="ＭＳ Ｐ明朝" w:eastAsia="ＭＳ Ｐ明朝" w:hAnsi="ＭＳ Ｐ明朝" w:cs="Noto Sans CJK SC Light" w:hint="eastAsia"/>
            <w:color w:val="0000FF"/>
            <w:sz w:val="24"/>
            <w:szCs w:val="24"/>
            <w:u w:val="single"/>
          </w:rPr>
          <w:t>6</w:t>
        </w:r>
      </w:hyperlink>
      <w:r w:rsidR="00CD1D03">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 ベネ・エリム</w:t>
      </w:r>
      <w:r w:rsidR="00D522CF" w:rsidRPr="00D522CF">
        <w:rPr>
          <w:rFonts w:ascii="Georgia" w:hAnsi="Georgia"/>
          <w:i/>
          <w:iCs/>
          <w:color w:val="000000"/>
          <w:sz w:val="24"/>
          <w:szCs w:val="24"/>
        </w:rPr>
        <w:t>beney-'elim</w:t>
      </w:r>
      <w:r w:rsidRPr="0083430A">
        <w:rPr>
          <w:rFonts w:ascii="ＭＳ Ｐ明朝" w:eastAsia="ＭＳ Ｐ明朝" w:hAnsi="ＭＳ Ｐ明朝" w:cs="Arial"/>
          <w:color w:val="222222"/>
          <w:kern w:val="0"/>
          <w:sz w:val="24"/>
          <w:szCs w:val="24"/>
        </w:rPr>
        <w:t>） 。最後に、前述したように、創世記6章の出来事について言及している新約聖書の箇所が三つあり、三つとも堕天使とここに書かれている活動とを明確に結びつけています：</w:t>
      </w:r>
    </w:p>
    <w:p w14:paraId="7C6170DF" w14:textId="77777777" w:rsidR="00943CF8" w:rsidRDefault="00943CF8" w:rsidP="0017078F">
      <w:pPr>
        <w:widowControl/>
        <w:shd w:val="clear" w:color="auto" w:fill="FFFFFF"/>
        <w:ind w:firstLine="240"/>
        <w:jc w:val="left"/>
        <w:rPr>
          <w:rFonts w:ascii="ＭＳ Ｐ明朝" w:eastAsia="ＭＳ Ｐ明朝" w:hAnsi="ＭＳ Ｐ明朝" w:cs="Arial"/>
          <w:color w:val="222222"/>
          <w:kern w:val="0"/>
          <w:sz w:val="24"/>
          <w:szCs w:val="24"/>
        </w:rPr>
      </w:pPr>
    </w:p>
    <w:p w14:paraId="41341033" w14:textId="77777777" w:rsidR="0017078F" w:rsidRDefault="0017078F" w:rsidP="00F66F88">
      <w:pPr>
        <w:widowControl/>
        <w:shd w:val="clear" w:color="auto" w:fill="FFFFFF"/>
        <w:ind w:left="840" w:firstLineChars="50" w:firstLine="120"/>
        <w:jc w:val="left"/>
        <w:rPr>
          <w:rFonts w:ascii="ＭＳ Ｐ明朝" w:eastAsia="ＭＳ Ｐ明朝" w:hAnsi="ＭＳ Ｐ明朝" w:cs="Arial"/>
          <w:color w:val="222222"/>
          <w:kern w:val="0"/>
          <w:sz w:val="24"/>
          <w:szCs w:val="24"/>
        </w:rPr>
      </w:pPr>
      <w:r w:rsidRPr="00F66F88">
        <w:rPr>
          <w:rFonts w:ascii="BIZ UDPゴシック" w:eastAsia="BIZ UDPゴシック" w:hAnsi="BIZ UDPゴシック" w:cs="Arial"/>
          <w:color w:val="222222"/>
          <w:kern w:val="0"/>
          <w:sz w:val="24"/>
          <w:szCs w:val="24"/>
        </w:rPr>
        <w:t>その霊においてキリストは、</w:t>
      </w:r>
      <w:r w:rsidRPr="00F66F88">
        <w:rPr>
          <w:rFonts w:ascii="ＭＳ Ｐ明朝" w:eastAsia="ＭＳ Ｐ明朝" w:hAnsi="ＭＳ Ｐ明朝" w:cs="Arial"/>
          <w:color w:val="222222"/>
          <w:kern w:val="0"/>
          <w:sz w:val="24"/>
          <w:szCs w:val="24"/>
        </w:rPr>
        <w:t>＜牢獄に＞</w:t>
      </w:r>
      <w:r w:rsidRPr="00F66F88">
        <w:rPr>
          <w:rFonts w:ascii="BIZ UDPゴシック" w:eastAsia="BIZ UDPゴシック" w:hAnsi="BIZ UDPゴシック" w:cs="Arial"/>
          <w:color w:val="222222"/>
          <w:kern w:val="0"/>
          <w:sz w:val="24"/>
          <w:szCs w:val="24"/>
        </w:rPr>
        <w:t>捕らわれている</w:t>
      </w:r>
      <w:r w:rsidRPr="00F66F88">
        <w:rPr>
          <w:rFonts w:ascii="ＭＳ Ｐ明朝" w:eastAsia="ＭＳ Ｐ明朝" w:hAnsi="ＭＳ Ｐ明朝" w:cs="Arial"/>
          <w:color w:val="222222"/>
          <w:kern w:val="0"/>
          <w:sz w:val="24"/>
          <w:szCs w:val="24"/>
        </w:rPr>
        <w:t>（天使の）</w:t>
      </w:r>
      <w:r w:rsidRPr="00F66F88">
        <w:rPr>
          <w:rFonts w:ascii="BIZ UDPゴシック" w:eastAsia="BIZ UDPゴシック" w:hAnsi="BIZ UDPゴシック" w:cs="Arial"/>
          <w:color w:val="222222"/>
          <w:kern w:val="0"/>
          <w:sz w:val="24"/>
          <w:szCs w:val="24"/>
        </w:rPr>
        <w:t>霊たちのところに行って</w:t>
      </w:r>
      <w:r w:rsidRPr="00F66F88">
        <w:rPr>
          <w:rFonts w:ascii="ＭＳ Ｐ明朝" w:eastAsia="ＭＳ Ｐ明朝" w:hAnsi="ＭＳ Ｐ明朝" w:cs="Arial"/>
          <w:color w:val="222222"/>
          <w:kern w:val="0"/>
          <w:sz w:val="24"/>
          <w:szCs w:val="24"/>
        </w:rPr>
        <w:t>＜勝利を＞</w:t>
      </w:r>
      <w:r w:rsidRPr="00F66F88">
        <w:rPr>
          <w:rFonts w:ascii="BIZ UDPゴシック" w:eastAsia="BIZ UDPゴシック" w:hAnsi="BIZ UDPゴシック" w:cs="Arial"/>
          <w:color w:val="222222"/>
          <w:kern w:val="0"/>
          <w:sz w:val="24"/>
          <w:szCs w:val="24"/>
        </w:rPr>
        <w:t>宣言されました。</w:t>
      </w:r>
      <w:r w:rsidRPr="00F66F88">
        <w:rPr>
          <w:rFonts w:ascii="ＭＳ Ｐ明朝" w:eastAsia="ＭＳ Ｐ明朝" w:hAnsi="ＭＳ Ｐ明朝" w:cs="Arial"/>
          <w:color w:val="222222"/>
          <w:kern w:val="0"/>
          <w:sz w:val="24"/>
          <w:szCs w:val="24"/>
        </w:rPr>
        <w:t>[これらの天使は]</w:t>
      </w:r>
      <w:r w:rsidRPr="00F66F88">
        <w:rPr>
          <w:rFonts w:ascii="BIZ UDPゴシック" w:eastAsia="BIZ UDPゴシック" w:hAnsi="BIZ UDPゴシック" w:cs="Arial"/>
          <w:color w:val="222222"/>
          <w:kern w:val="0"/>
          <w:sz w:val="24"/>
          <w:szCs w:val="24"/>
        </w:rPr>
        <w:t>かつてノアの時代に、箱舟が造られていた間、神が忍耐して</w:t>
      </w:r>
      <w:r w:rsidRPr="00F66F88">
        <w:rPr>
          <w:rFonts w:ascii="ＭＳ Ｐ明朝" w:eastAsia="ＭＳ Ｐ明朝" w:hAnsi="ＭＳ Ｐ明朝" w:cs="Arial"/>
          <w:color w:val="222222"/>
          <w:kern w:val="0"/>
          <w:sz w:val="24"/>
          <w:szCs w:val="24"/>
        </w:rPr>
        <w:t>（裁きを遅らせて）</w:t>
      </w:r>
      <w:r w:rsidRPr="00F66F88">
        <w:rPr>
          <w:rFonts w:ascii="BIZ UDPゴシック" w:eastAsia="BIZ UDPゴシック" w:hAnsi="BIZ UDPゴシック" w:cs="Arial"/>
          <w:color w:val="222222"/>
          <w:kern w:val="0"/>
          <w:sz w:val="24"/>
          <w:szCs w:val="24"/>
        </w:rPr>
        <w:t>待っておられたときに従わなかった霊たちにです。</w:t>
      </w:r>
      <w:r w:rsidRPr="0083430A">
        <w:rPr>
          <w:rFonts w:ascii="ＭＳ Ｐ明朝" w:eastAsia="ＭＳ Ｐ明朝" w:hAnsi="ＭＳ Ｐ明朝" w:cs="Arial"/>
          <w:color w:val="222222"/>
          <w:kern w:val="0"/>
          <w:sz w:val="24"/>
          <w:szCs w:val="24"/>
        </w:rPr>
        <w:t>（</w:t>
      </w:r>
      <w:hyperlink r:id="rId1202" w:anchor="3:19" w:history="1">
        <w:r w:rsidRPr="00F66F88">
          <w:rPr>
            <w:rStyle w:val="a3"/>
            <w:rFonts w:ascii="ＭＳ Ｐ明朝" w:eastAsia="ＭＳ Ｐ明朝" w:hAnsi="ＭＳ Ｐ明朝" w:cs="Arial"/>
            <w:kern w:val="0"/>
            <w:sz w:val="24"/>
            <w:szCs w:val="24"/>
          </w:rPr>
          <w:t>第一ぺテロ</w:t>
        </w:r>
        <w:r w:rsidR="00CD1D03">
          <w:rPr>
            <w:rStyle w:val="a3"/>
            <w:rFonts w:ascii="ＭＳ Ｐ明朝" w:eastAsia="ＭＳ Ｐ明朝" w:hAnsi="ＭＳ Ｐ明朝" w:cs="Arial" w:hint="eastAsia"/>
            <w:kern w:val="0"/>
            <w:sz w:val="24"/>
            <w:szCs w:val="24"/>
          </w:rPr>
          <w:t>3</w:t>
        </w:r>
        <w:r w:rsidRPr="00F66F88">
          <w:rPr>
            <w:rStyle w:val="a3"/>
            <w:rFonts w:ascii="ＭＳ Ｐ明朝" w:eastAsia="ＭＳ Ｐ明朝" w:hAnsi="ＭＳ Ｐ明朝" w:cs="Arial"/>
            <w:kern w:val="0"/>
            <w:sz w:val="24"/>
            <w:szCs w:val="24"/>
          </w:rPr>
          <w:t>章19節</w:t>
        </w:r>
      </w:hyperlink>
      <w:r w:rsidR="00CD1D03">
        <w:rPr>
          <w:rStyle w:val="a3"/>
          <w:rFonts w:ascii="ＭＳ Ｐ明朝" w:eastAsia="ＭＳ Ｐ明朝" w:hAnsi="ＭＳ Ｐ明朝" w:cs="Arial"/>
          <w:kern w:val="0"/>
          <w:sz w:val="24"/>
          <w:szCs w:val="24"/>
        </w:rPr>
        <w:t xml:space="preserve">, </w:t>
      </w:r>
      <w:hyperlink r:id="rId1203" w:anchor="3:20" w:tooltip="これらの霊というのは、むかしノアの箱舟が造られていた間、神が寛容をもって待っておられたのに従わなかった者どものことである。その箱舟に乗り込み、水を経て救われたのは、わずかに八名だけであった。 " w:history="1">
        <w:r w:rsidRPr="00D522CF">
          <w:rPr>
            <w:rStyle w:val="a3"/>
            <w:rFonts w:ascii="ＭＳ Ｐ明朝" w:eastAsia="ＭＳ Ｐ明朝" w:hAnsi="ＭＳ Ｐ明朝" w:cs="Arial"/>
            <w:kern w:val="0"/>
            <w:sz w:val="24"/>
            <w:szCs w:val="24"/>
          </w:rPr>
          <w:t>20節</w:t>
        </w:r>
      </w:hyperlink>
      <w:r w:rsidRPr="0083430A">
        <w:rPr>
          <w:rFonts w:ascii="ＭＳ Ｐ明朝" w:eastAsia="ＭＳ Ｐ明朝" w:hAnsi="ＭＳ Ｐ明朝" w:cs="Arial"/>
          <w:color w:val="222222"/>
          <w:kern w:val="0"/>
          <w:sz w:val="24"/>
          <w:szCs w:val="24"/>
        </w:rPr>
        <w:t>前半　新改訳</w:t>
      </w:r>
      <w:r w:rsidRPr="0083430A">
        <w:rPr>
          <w:rFonts w:ascii="ＭＳ Ｐ明朝" w:eastAsia="ＭＳ Ｐ明朝" w:hAnsi="ＭＳ Ｐ明朝" w:cs="ＭＳ ゴシック" w:hint="eastAsia"/>
          <w:color w:val="222222"/>
          <w:kern w:val="0"/>
          <w:sz w:val="24"/>
          <w:szCs w:val="24"/>
        </w:rPr>
        <w:t>Ⅳ</w:t>
      </w:r>
      <w:r w:rsidRPr="0083430A">
        <w:rPr>
          <w:rFonts w:ascii="ＭＳ Ｐ明朝" w:eastAsia="ＭＳ Ｐ明朝" w:hAnsi="ＭＳ Ｐ明朝" w:cs="Arial"/>
          <w:color w:val="222222"/>
          <w:kern w:val="0"/>
          <w:sz w:val="24"/>
          <w:szCs w:val="24"/>
        </w:rPr>
        <w:t>）</w:t>
      </w:r>
    </w:p>
    <w:p w14:paraId="055E51AB" w14:textId="77777777" w:rsidR="00943CF8" w:rsidRPr="0083430A" w:rsidRDefault="00943CF8" w:rsidP="00943CF8">
      <w:pPr>
        <w:widowControl/>
        <w:shd w:val="clear" w:color="auto" w:fill="FFFFFF"/>
        <w:ind w:left="840"/>
        <w:jc w:val="left"/>
        <w:rPr>
          <w:rFonts w:ascii="ＭＳ Ｐ明朝" w:eastAsia="ＭＳ Ｐ明朝" w:hAnsi="ＭＳ Ｐ明朝" w:cs="Arial"/>
          <w:color w:val="222222"/>
          <w:kern w:val="0"/>
          <w:sz w:val="24"/>
          <w:szCs w:val="24"/>
        </w:rPr>
      </w:pPr>
    </w:p>
    <w:p w14:paraId="0E6FB822" w14:textId="77777777" w:rsidR="0017078F" w:rsidRPr="00F66F88" w:rsidRDefault="0017078F" w:rsidP="00943CF8">
      <w:pPr>
        <w:widowControl/>
        <w:shd w:val="clear" w:color="auto" w:fill="FFFFFF"/>
        <w:ind w:left="840" w:firstLineChars="100" w:firstLine="240"/>
        <w:jc w:val="left"/>
        <w:rPr>
          <w:rFonts w:ascii="BIZ UDPゴシック" w:eastAsia="BIZ UDPゴシック" w:hAnsi="BIZ UDPゴシック" w:cs="Arial"/>
          <w:color w:val="222222"/>
          <w:kern w:val="0"/>
          <w:sz w:val="24"/>
          <w:szCs w:val="24"/>
        </w:rPr>
      </w:pPr>
      <w:r w:rsidRPr="00F66F88">
        <w:rPr>
          <w:rFonts w:ascii="BIZ UDPゴシック" w:eastAsia="BIZ UDPゴシック" w:hAnsi="BIZ UDPゴシック" w:cs="Arial"/>
          <w:color w:val="222222"/>
          <w:kern w:val="0"/>
          <w:sz w:val="24"/>
          <w:szCs w:val="24"/>
        </w:rPr>
        <w:t>神は、罪を犯した御使いたちを放置せず、地獄</w:t>
      </w:r>
      <w:r w:rsidRPr="00F66F88">
        <w:rPr>
          <w:rFonts w:ascii="ＭＳ Ｐ明朝" w:eastAsia="ＭＳ Ｐ明朝" w:hAnsi="ＭＳ Ｐ明朝" w:cs="Arial"/>
          <w:color w:val="222222"/>
          <w:kern w:val="0"/>
          <w:sz w:val="24"/>
          <w:szCs w:val="24"/>
        </w:rPr>
        <w:t>（タルタロス；　すなわちアビス＝底知れぬ所）</w:t>
      </w:r>
      <w:r w:rsidRPr="00F66F88">
        <w:rPr>
          <w:rFonts w:ascii="BIZ UDPゴシック" w:eastAsia="BIZ UDPゴシック" w:hAnsi="BIZ UDPゴシック" w:cs="Arial"/>
          <w:color w:val="222222"/>
          <w:kern w:val="0"/>
          <w:sz w:val="24"/>
          <w:szCs w:val="24"/>
        </w:rPr>
        <w:t>に投げ入れ、暗闇の縄目につないで、さばきの日まで閉じ込められました。</w:t>
      </w:r>
    </w:p>
    <w:p w14:paraId="6EF7ADDD" w14:textId="77777777" w:rsidR="0017078F" w:rsidRPr="00F66F88" w:rsidRDefault="0017078F" w:rsidP="00943CF8">
      <w:pPr>
        <w:widowControl/>
        <w:shd w:val="clear" w:color="auto" w:fill="FFFFFF"/>
        <w:ind w:left="840" w:firstLineChars="50" w:firstLine="120"/>
        <w:jc w:val="left"/>
        <w:rPr>
          <w:rFonts w:ascii="BIZ UDPゴシック" w:eastAsia="BIZ UDPゴシック" w:hAnsi="BIZ UDPゴシック" w:cs="Arial"/>
          <w:color w:val="222222"/>
          <w:kern w:val="0"/>
          <w:sz w:val="24"/>
          <w:szCs w:val="24"/>
        </w:rPr>
      </w:pPr>
      <w:r w:rsidRPr="00F66F88">
        <w:rPr>
          <w:rFonts w:ascii="BIZ UDPゴシック" w:eastAsia="BIZ UDPゴシック" w:hAnsi="BIZ UDPゴシック" w:cs="Arial"/>
          <w:color w:val="222222"/>
          <w:kern w:val="0"/>
          <w:sz w:val="24"/>
          <w:szCs w:val="24"/>
        </w:rPr>
        <w:t>また、かつての世界を放置せず、不敬虔な者たちの世界に洪水をもたらし、義を宣べ伝えたノアたち八人を保護されました。</w:t>
      </w:r>
    </w:p>
    <w:p w14:paraId="2ED5FC5C" w14:textId="77777777" w:rsidR="0017078F" w:rsidRPr="00F66F88" w:rsidRDefault="0017078F" w:rsidP="00943CF8">
      <w:pPr>
        <w:widowControl/>
        <w:shd w:val="clear" w:color="auto" w:fill="FFFFFF"/>
        <w:ind w:left="840" w:firstLineChars="100" w:firstLine="240"/>
        <w:jc w:val="left"/>
        <w:rPr>
          <w:rFonts w:ascii="BIZ UDPゴシック" w:eastAsia="BIZ UDPゴシック" w:hAnsi="BIZ UDPゴシック" w:cs="Arial"/>
          <w:color w:val="222222"/>
          <w:kern w:val="0"/>
          <w:sz w:val="24"/>
          <w:szCs w:val="24"/>
        </w:rPr>
      </w:pPr>
      <w:r w:rsidRPr="00F66F88">
        <w:rPr>
          <w:rFonts w:ascii="BIZ UDPゴシック" w:eastAsia="BIZ UDPゴシック" w:hAnsi="BIZ UDPゴシック" w:cs="Arial"/>
          <w:color w:val="222222"/>
          <w:kern w:val="0"/>
          <w:sz w:val="24"/>
          <w:szCs w:val="24"/>
        </w:rPr>
        <w:t>また、ソドムとゴモラの町を破滅に定めて灰にし、不敬虔な者たちに起こることの実例とされました。</w:t>
      </w:r>
    </w:p>
    <w:p w14:paraId="623F1FAD" w14:textId="77777777" w:rsidR="0017078F" w:rsidRPr="00F66F88" w:rsidRDefault="0017078F" w:rsidP="00943CF8">
      <w:pPr>
        <w:widowControl/>
        <w:shd w:val="clear" w:color="auto" w:fill="FFFFFF"/>
        <w:ind w:left="840" w:firstLineChars="100" w:firstLine="240"/>
        <w:jc w:val="left"/>
        <w:rPr>
          <w:rFonts w:ascii="BIZ UDPゴシック" w:eastAsia="BIZ UDPゴシック" w:hAnsi="BIZ UDPゴシック" w:cs="Arial"/>
          <w:color w:val="222222"/>
          <w:kern w:val="0"/>
          <w:sz w:val="24"/>
          <w:szCs w:val="24"/>
        </w:rPr>
      </w:pPr>
      <w:r w:rsidRPr="00F66F88">
        <w:rPr>
          <w:rFonts w:ascii="BIZ UDPゴシック" w:eastAsia="BIZ UDPゴシック" w:hAnsi="BIZ UDPゴシック" w:cs="Arial"/>
          <w:color w:val="222222"/>
          <w:kern w:val="0"/>
          <w:sz w:val="24"/>
          <w:szCs w:val="24"/>
        </w:rPr>
        <w:t>そして、不道徳な者たちの放縦なふるまいによって悩まされていた正しい人、ロトを救い出されました。</w:t>
      </w:r>
    </w:p>
    <w:p w14:paraId="2AAF09EA" w14:textId="77777777" w:rsidR="0017078F" w:rsidRPr="00F66F88" w:rsidRDefault="0017078F" w:rsidP="00943CF8">
      <w:pPr>
        <w:widowControl/>
        <w:shd w:val="clear" w:color="auto" w:fill="FFFFFF"/>
        <w:ind w:left="840" w:firstLineChars="100" w:firstLine="240"/>
        <w:jc w:val="left"/>
        <w:rPr>
          <w:rFonts w:ascii="BIZ UDPゴシック" w:eastAsia="BIZ UDPゴシック" w:hAnsi="BIZ UDPゴシック" w:cs="Arial"/>
          <w:color w:val="222222"/>
          <w:kern w:val="0"/>
          <w:sz w:val="24"/>
          <w:szCs w:val="24"/>
        </w:rPr>
      </w:pPr>
      <w:r w:rsidRPr="00F66F88">
        <w:rPr>
          <w:rFonts w:ascii="BIZ UDPゴシック" w:eastAsia="BIZ UDPゴシック" w:hAnsi="BIZ UDPゴシック" w:cs="Arial"/>
          <w:color w:val="222222"/>
          <w:kern w:val="0"/>
          <w:sz w:val="24"/>
          <w:szCs w:val="24"/>
        </w:rPr>
        <w:t>この正しい人は彼らの間に住んでいましたが、不法な行いを見聞きして、日々その正しい心を痛めていたのです。</w:t>
      </w:r>
    </w:p>
    <w:p w14:paraId="181C1639" w14:textId="77777777" w:rsidR="0017078F" w:rsidRPr="00F66F88" w:rsidRDefault="0017078F" w:rsidP="00943CF8">
      <w:pPr>
        <w:widowControl/>
        <w:shd w:val="clear" w:color="auto" w:fill="FFFFFF"/>
        <w:ind w:left="840" w:firstLineChars="100" w:firstLine="240"/>
        <w:jc w:val="left"/>
        <w:rPr>
          <w:rFonts w:ascii="BIZ UDPゴシック" w:eastAsia="BIZ UDPゴシック" w:hAnsi="BIZ UDPゴシック" w:cs="Arial"/>
          <w:color w:val="222222"/>
          <w:kern w:val="0"/>
          <w:sz w:val="24"/>
          <w:szCs w:val="24"/>
        </w:rPr>
      </w:pPr>
      <w:r w:rsidRPr="00F66F88">
        <w:rPr>
          <w:rFonts w:ascii="BIZ UDPゴシック" w:eastAsia="BIZ UDPゴシック" w:hAnsi="BIZ UDPゴシック" w:cs="Arial"/>
          <w:color w:val="222222"/>
          <w:kern w:val="0"/>
          <w:sz w:val="24"/>
          <w:szCs w:val="24"/>
        </w:rPr>
        <w:t>主はこのようにされたのですから、敬虔な者たちを誘惑から救い出し、正しくない者たちを処罰し、さばきの日まで閉じ込めておくことを、心得ておられるのです。</w:t>
      </w:r>
    </w:p>
    <w:p w14:paraId="088D55BD" w14:textId="77777777" w:rsidR="0017078F" w:rsidRPr="0083430A" w:rsidRDefault="0017078F" w:rsidP="00943CF8">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F66F88">
        <w:rPr>
          <w:rFonts w:ascii="BIZ UDPゴシック" w:eastAsia="BIZ UDPゴシック" w:hAnsi="BIZ UDPゴシック" w:cs="Arial"/>
          <w:color w:val="222222"/>
          <w:kern w:val="0"/>
          <w:sz w:val="24"/>
          <w:szCs w:val="24"/>
        </w:rPr>
        <w:t>特に、汚れた欲望のまま肉に従って歩み、</w:t>
      </w:r>
      <w:r w:rsidRPr="00F66F88">
        <w:rPr>
          <w:rFonts w:ascii="ＭＳ Ｐ明朝" w:eastAsia="ＭＳ Ｐ明朝" w:hAnsi="ＭＳ Ｐ明朝" w:cs="Arial"/>
          <w:color w:val="222222"/>
          <w:kern w:val="0"/>
          <w:sz w:val="24"/>
          <w:szCs w:val="24"/>
        </w:rPr>
        <w:t>[神の]</w:t>
      </w:r>
      <w:r w:rsidRPr="00F66F88">
        <w:rPr>
          <w:rFonts w:ascii="BIZ UDPゴシック" w:eastAsia="BIZ UDPゴシック" w:hAnsi="BIZ UDPゴシック" w:cs="Arial"/>
          <w:color w:val="222222"/>
          <w:kern w:val="0"/>
          <w:sz w:val="24"/>
          <w:szCs w:val="24"/>
        </w:rPr>
        <w:t>権威を侮る者たちに対して、主はそうされます。</w:t>
      </w:r>
      <w:r w:rsidRPr="0083430A">
        <w:rPr>
          <w:rFonts w:ascii="ＭＳ Ｐ明朝" w:eastAsia="ＭＳ Ｐ明朝" w:hAnsi="ＭＳ Ｐ明朝" w:cs="Arial"/>
          <w:color w:val="222222"/>
          <w:kern w:val="0"/>
          <w:sz w:val="24"/>
          <w:szCs w:val="24"/>
        </w:rPr>
        <w:t> (</w:t>
      </w:r>
      <w:hyperlink r:id="rId1204" w:anchor="2:4" w:history="1">
        <w:r w:rsidRPr="00F66F88">
          <w:rPr>
            <w:rStyle w:val="a3"/>
            <w:rFonts w:ascii="ＭＳ Ｐ明朝" w:eastAsia="ＭＳ Ｐ明朝" w:hAnsi="ＭＳ Ｐ明朝" w:cs="Arial"/>
            <w:kern w:val="0"/>
            <w:sz w:val="24"/>
            <w:szCs w:val="24"/>
          </w:rPr>
          <w:t>第二ペテロ2章4節</w:t>
        </w:r>
      </w:hyperlink>
      <w:r w:rsidRPr="0083430A">
        <w:rPr>
          <w:rFonts w:ascii="ＭＳ Ｐ明朝" w:eastAsia="ＭＳ Ｐ明朝" w:hAnsi="ＭＳ Ｐ明朝" w:cs="Arial"/>
          <w:color w:val="222222"/>
          <w:kern w:val="0"/>
          <w:sz w:val="24"/>
          <w:szCs w:val="24"/>
        </w:rPr>
        <w:t>～10節前半 新改訳</w:t>
      </w:r>
      <w:r w:rsidRPr="0083430A">
        <w:rPr>
          <w:rFonts w:ascii="ＭＳ Ｐ明朝" w:eastAsia="ＭＳ Ｐ明朝" w:hAnsi="ＭＳ Ｐ明朝" w:cs="ＭＳ ゴシック" w:hint="eastAsia"/>
          <w:color w:val="222222"/>
          <w:kern w:val="0"/>
          <w:sz w:val="24"/>
          <w:szCs w:val="24"/>
        </w:rPr>
        <w:t>Ⅳ</w:t>
      </w:r>
      <w:r w:rsidRPr="0083430A">
        <w:rPr>
          <w:rFonts w:ascii="ＭＳ Ｐ明朝" w:eastAsia="ＭＳ Ｐ明朝" w:hAnsi="ＭＳ Ｐ明朝" w:cs="Arial" w:hint="eastAsia"/>
          <w:color w:val="222222"/>
          <w:kern w:val="0"/>
          <w:sz w:val="24"/>
          <w:szCs w:val="24"/>
        </w:rPr>
        <w:t>)</w:t>
      </w:r>
    </w:p>
    <w:p w14:paraId="311EDCA6"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b/>
          <w:bCs/>
          <w:color w:val="222222"/>
          <w:kern w:val="0"/>
          <w:sz w:val="24"/>
          <w:szCs w:val="24"/>
        </w:rPr>
        <w:t> </w:t>
      </w:r>
    </w:p>
    <w:p w14:paraId="08038D7F" w14:textId="77777777" w:rsidR="0017078F" w:rsidRPr="00F66F88" w:rsidRDefault="0017078F" w:rsidP="00943CF8">
      <w:pPr>
        <w:widowControl/>
        <w:shd w:val="clear" w:color="auto" w:fill="FFFFFF"/>
        <w:ind w:left="840" w:firstLineChars="100" w:firstLine="240"/>
        <w:jc w:val="left"/>
        <w:rPr>
          <w:rFonts w:ascii="BIZ UDPゴシック" w:eastAsia="BIZ UDPゴシック" w:hAnsi="BIZ UDPゴシック" w:cs="Arial"/>
          <w:color w:val="222222"/>
          <w:kern w:val="0"/>
          <w:sz w:val="24"/>
          <w:szCs w:val="24"/>
        </w:rPr>
      </w:pPr>
      <w:r w:rsidRPr="00F66F88">
        <w:rPr>
          <w:rFonts w:ascii="BIZ UDPゴシック" w:eastAsia="BIZ UDPゴシック" w:hAnsi="BIZ UDPゴシック" w:cs="Arial"/>
          <w:color w:val="222222"/>
          <w:kern w:val="0"/>
          <w:sz w:val="24"/>
          <w:szCs w:val="24"/>
        </w:rPr>
        <w:t>あなたがたはすべてのことをよく知っていますが、思い起こしてほしいのです。イエスは民</w:t>
      </w:r>
      <w:r w:rsidRPr="00F66F88">
        <w:rPr>
          <w:rFonts w:ascii="ＭＳ Ｐ明朝" w:eastAsia="ＭＳ Ｐ明朝" w:hAnsi="ＭＳ Ｐ明朝" w:cs="Arial"/>
          <w:color w:val="222222"/>
          <w:kern w:val="0"/>
          <w:sz w:val="24"/>
          <w:szCs w:val="24"/>
        </w:rPr>
        <w:t>[全員]</w:t>
      </w:r>
      <w:r w:rsidRPr="00F66F88">
        <w:rPr>
          <w:rFonts w:ascii="BIZ UDPゴシック" w:eastAsia="BIZ UDPゴシック" w:hAnsi="BIZ UDPゴシック" w:cs="Arial"/>
          <w:color w:val="222222"/>
          <w:kern w:val="0"/>
          <w:sz w:val="24"/>
          <w:szCs w:val="24"/>
        </w:rPr>
        <w:t>をエジプトの地から救い出しましたが、その後、信じなかった者たちを滅ぼされました。</w:t>
      </w:r>
    </w:p>
    <w:p w14:paraId="0B57F5AA" w14:textId="77777777" w:rsidR="0017078F" w:rsidRPr="00F66F88" w:rsidRDefault="0017078F" w:rsidP="00943CF8">
      <w:pPr>
        <w:widowControl/>
        <w:shd w:val="clear" w:color="auto" w:fill="FFFFFF"/>
        <w:ind w:left="840" w:firstLineChars="100" w:firstLine="240"/>
        <w:jc w:val="left"/>
        <w:rPr>
          <w:rFonts w:ascii="BIZ UDPゴシック" w:eastAsia="BIZ UDPゴシック" w:hAnsi="BIZ UDPゴシック" w:cs="Arial"/>
          <w:color w:val="222222"/>
          <w:kern w:val="0"/>
          <w:sz w:val="24"/>
          <w:szCs w:val="24"/>
        </w:rPr>
      </w:pPr>
      <w:r w:rsidRPr="00F66F88">
        <w:rPr>
          <w:rFonts w:ascii="BIZ UDPゴシック" w:eastAsia="BIZ UDPゴシック" w:hAnsi="BIZ UDPゴシック" w:cs="Arial"/>
          <w:color w:val="222222"/>
          <w:kern w:val="0"/>
          <w:sz w:val="24"/>
          <w:szCs w:val="24"/>
        </w:rPr>
        <w:t>またイエスは、自分の領分を守らずに自分のいるべき所を捨てた御使いたちを、大いなる日のさばきのために、永遠の鎖につないで暗闇の下</w:t>
      </w:r>
      <w:r w:rsidRPr="00F66F88">
        <w:rPr>
          <w:rFonts w:ascii="ＭＳ Ｐ明朝" w:eastAsia="ＭＳ Ｐ明朝" w:hAnsi="ＭＳ Ｐ明朝" w:cs="Arial"/>
          <w:color w:val="222222"/>
          <w:kern w:val="0"/>
          <w:sz w:val="24"/>
          <w:szCs w:val="24"/>
        </w:rPr>
        <w:t>(すなわちアビス)</w:t>
      </w:r>
      <w:r w:rsidRPr="00F66F88">
        <w:rPr>
          <w:rFonts w:ascii="BIZ UDPゴシック" w:eastAsia="BIZ UDPゴシック" w:hAnsi="BIZ UDPゴシック" w:cs="Arial"/>
          <w:color w:val="222222"/>
          <w:kern w:val="0"/>
          <w:sz w:val="24"/>
          <w:szCs w:val="24"/>
        </w:rPr>
        <w:t>に閉じ込められました。</w:t>
      </w:r>
    </w:p>
    <w:p w14:paraId="48783AE5" w14:textId="77777777" w:rsidR="0017078F" w:rsidRPr="0083430A" w:rsidRDefault="0017078F" w:rsidP="00943CF8">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F66F88">
        <w:rPr>
          <w:rFonts w:ascii="BIZ UDPゴシック" w:eastAsia="BIZ UDPゴシック" w:hAnsi="BIZ UDPゴシック" w:cs="Arial"/>
          <w:color w:val="222222"/>
          <w:kern w:val="0"/>
          <w:sz w:val="24"/>
          <w:szCs w:val="24"/>
        </w:rPr>
        <w:t>その御使いたちと同じように、ソドムやゴモラ、および周辺の町々も、淫行にふけって不自然な肉欲を追い求めたため、永遠の火の刑罰を受けて見せしめにされています。</w:t>
      </w:r>
      <w:r w:rsidRPr="0083430A">
        <w:rPr>
          <w:rFonts w:ascii="ＭＳ Ｐ明朝" w:eastAsia="ＭＳ Ｐ明朝" w:hAnsi="ＭＳ Ｐ明朝" w:cs="Arial"/>
          <w:color w:val="222222"/>
          <w:kern w:val="0"/>
          <w:sz w:val="24"/>
          <w:szCs w:val="24"/>
        </w:rPr>
        <w:t>(</w:t>
      </w:r>
      <w:hyperlink r:id="rId1205" w:anchor="1:5" w:history="1">
        <w:r w:rsidRPr="00CB2DCB">
          <w:rPr>
            <w:rStyle w:val="a3"/>
            <w:rFonts w:ascii="ＭＳ Ｐ明朝" w:eastAsia="ＭＳ Ｐ明朝" w:hAnsi="ＭＳ Ｐ明朝" w:cs="Arial"/>
            <w:kern w:val="0"/>
            <w:sz w:val="24"/>
            <w:szCs w:val="24"/>
          </w:rPr>
          <w:t>ユダ5～7節</w:t>
        </w:r>
      </w:hyperlink>
      <w:r w:rsidRPr="0083430A">
        <w:rPr>
          <w:rFonts w:ascii="ＭＳ Ｐ明朝" w:eastAsia="ＭＳ Ｐ明朝" w:hAnsi="ＭＳ Ｐ明朝" w:cs="Arial"/>
          <w:color w:val="222222"/>
          <w:kern w:val="0"/>
          <w:sz w:val="24"/>
          <w:szCs w:val="24"/>
        </w:rPr>
        <w:t xml:space="preserve">　新改訳</w:t>
      </w:r>
      <w:r w:rsidRPr="0083430A">
        <w:rPr>
          <w:rFonts w:ascii="ＭＳ Ｐ明朝" w:eastAsia="ＭＳ Ｐ明朝" w:hAnsi="ＭＳ Ｐ明朝" w:cs="ＭＳ ゴシック" w:hint="eastAsia"/>
          <w:color w:val="222222"/>
          <w:kern w:val="0"/>
          <w:sz w:val="24"/>
          <w:szCs w:val="24"/>
        </w:rPr>
        <w:t>Ⅳ</w:t>
      </w:r>
      <w:r w:rsidRPr="0083430A">
        <w:rPr>
          <w:rFonts w:ascii="ＭＳ Ｐ明朝" w:eastAsia="ＭＳ Ｐ明朝" w:hAnsi="ＭＳ Ｐ明朝" w:cs="Arial"/>
          <w:color w:val="222222"/>
          <w:kern w:val="0"/>
          <w:sz w:val="24"/>
          <w:szCs w:val="24"/>
        </w:rPr>
        <w:t>)</w:t>
      </w:r>
    </w:p>
    <w:p w14:paraId="47784F9D" w14:textId="77777777" w:rsidR="00311BC9" w:rsidRPr="0083430A" w:rsidRDefault="00311BC9" w:rsidP="0017078F">
      <w:pPr>
        <w:widowControl/>
        <w:shd w:val="clear" w:color="auto" w:fill="FFFFFF"/>
        <w:ind w:firstLine="240"/>
        <w:jc w:val="left"/>
        <w:rPr>
          <w:rFonts w:ascii="ＭＳ Ｐ明朝" w:eastAsia="ＭＳ Ｐ明朝" w:hAnsi="ＭＳ Ｐ明朝" w:cs="Arial"/>
          <w:color w:val="222222"/>
          <w:kern w:val="0"/>
          <w:sz w:val="24"/>
          <w:szCs w:val="24"/>
        </w:rPr>
      </w:pPr>
    </w:p>
    <w:p w14:paraId="6D930D81"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新約聖書の三つの箇所はすべて、大洪水直前の堕天使の不法なふるまいにより、（奈落の底に）閉じ込められたことに言及しているのに注意してください。さらに、二番目、三番目の二つの箇所（</w:t>
      </w:r>
      <w:hyperlink r:id="rId1206" w:anchor="2:4" w:tooltip="(4)神は、罪を犯した御使たちを許しておかないで、彼らを下界におとしいれ、さばきの時まで暗やみの穴に閉じ込めておかれた。(5)また、古い世界をそのままにしておかないで、その不信仰な世界に洪水をきたらせ、ただ、義の宣伝者ノアたち八人の者だけを保護された。(6)また、ソドムとゴモラの町々を灰に帰せしめて破滅に処し、不信仰に走ろうとする人々の見せしめとし…" w:history="1">
        <w:r w:rsidRPr="00CB2DCB">
          <w:rPr>
            <w:rStyle w:val="a3"/>
            <w:rFonts w:ascii="ＭＳ Ｐ明朝" w:eastAsia="ＭＳ Ｐ明朝" w:hAnsi="ＭＳ Ｐ明朝" w:cs="Arial"/>
            <w:kern w:val="0"/>
            <w:sz w:val="24"/>
            <w:szCs w:val="24"/>
          </w:rPr>
          <w:t>第二ペテロ2章4-10節</w:t>
        </w:r>
      </w:hyperlink>
      <w:r w:rsidRPr="0083430A">
        <w:rPr>
          <w:rFonts w:ascii="ＭＳ Ｐ明朝" w:eastAsia="ＭＳ Ｐ明朝" w:hAnsi="ＭＳ Ｐ明朝" w:cs="Arial"/>
          <w:color w:val="222222"/>
          <w:kern w:val="0"/>
          <w:sz w:val="24"/>
          <w:szCs w:val="24"/>
        </w:rPr>
        <w:t>と</w:t>
      </w:r>
      <w:bookmarkStart w:id="14" w:name="_Hlk157839845"/>
      <w:r w:rsidR="00247DC5">
        <w:rPr>
          <w:rFonts w:ascii="ＭＳ Ｐ明朝" w:eastAsia="ＭＳ Ｐ明朝" w:hAnsi="ＭＳ Ｐ明朝" w:cs="Arial"/>
          <w:color w:val="222222"/>
          <w:kern w:val="0"/>
          <w:sz w:val="24"/>
          <w:szCs w:val="24"/>
        </w:rPr>
        <w:fldChar w:fldCharType="begin"/>
      </w:r>
      <w:r w:rsidR="00247DC5">
        <w:rPr>
          <w:rFonts w:ascii="ＭＳ Ｐ明朝" w:eastAsia="ＭＳ Ｐ明朝" w:hAnsi="ＭＳ Ｐ明朝" w:cs="Arial"/>
          <w:color w:val="222222"/>
          <w:kern w:val="0"/>
          <w:sz w:val="24"/>
          <w:szCs w:val="24"/>
        </w:rPr>
        <w:instrText>HYPERLINK "https://jpn.bible/kougo/jude" \l "1:5" \o "(5)あなたがたはみな、じゅうぶんに知っていることではあるが、主が民をエジプトの地から救い出して後、不信仰な者を滅ぼされたことを、思い起してもらいたい。  (6)  主は、自分たちの地位を守ろうとはせず、そのおるべき所を捨て去った御使たちを、大いなる日のさばきのために、永久にしばりつけたまま、暗やみの中に閉じ込めておかれた。  (7)  ソドム、ゴモラも、まわりの町々も、同様であって、同じように淫行にふけり、不自然な肉欲に走ったので、永遠の火の刑罰を受け、人々の見せしめにされている。"</w:instrText>
      </w:r>
      <w:r w:rsidR="00247DC5">
        <w:rPr>
          <w:rFonts w:ascii="ＭＳ Ｐ明朝" w:eastAsia="ＭＳ Ｐ明朝" w:hAnsi="ＭＳ Ｐ明朝" w:cs="Arial"/>
          <w:color w:val="222222"/>
          <w:kern w:val="0"/>
          <w:sz w:val="24"/>
          <w:szCs w:val="24"/>
        </w:rPr>
      </w:r>
      <w:r w:rsidR="00247DC5">
        <w:rPr>
          <w:rFonts w:ascii="ＭＳ Ｐ明朝" w:eastAsia="ＭＳ Ｐ明朝" w:hAnsi="ＭＳ Ｐ明朝" w:cs="Arial"/>
          <w:color w:val="222222"/>
          <w:kern w:val="0"/>
          <w:sz w:val="24"/>
          <w:szCs w:val="24"/>
        </w:rPr>
        <w:fldChar w:fldCharType="separate"/>
      </w:r>
      <w:r w:rsidRPr="00247DC5">
        <w:rPr>
          <w:rStyle w:val="a3"/>
          <w:rFonts w:ascii="ＭＳ Ｐ明朝" w:eastAsia="ＭＳ Ｐ明朝" w:hAnsi="ＭＳ Ｐ明朝" w:cs="Arial"/>
          <w:kern w:val="0"/>
          <w:sz w:val="24"/>
          <w:szCs w:val="24"/>
        </w:rPr>
        <w:t>ユダ5-</w:t>
      </w:r>
      <w:r w:rsidR="00247DC5">
        <w:rPr>
          <w:rStyle w:val="a3"/>
          <w:rFonts w:ascii="ＭＳ Ｐ明朝" w:eastAsia="ＭＳ Ｐ明朝" w:hAnsi="ＭＳ Ｐ明朝" w:cs="Arial" w:hint="eastAsia"/>
          <w:kern w:val="0"/>
          <w:sz w:val="24"/>
          <w:szCs w:val="24"/>
        </w:rPr>
        <w:t>７節</w:t>
      </w:r>
      <w:r w:rsidR="00247DC5">
        <w:rPr>
          <w:rFonts w:ascii="ＭＳ Ｐ明朝" w:eastAsia="ＭＳ Ｐ明朝" w:hAnsi="ＭＳ Ｐ明朝" w:cs="Arial"/>
          <w:color w:val="222222"/>
          <w:kern w:val="0"/>
          <w:sz w:val="24"/>
          <w:szCs w:val="24"/>
        </w:rPr>
        <w:fldChar w:fldCharType="end"/>
      </w:r>
      <w:bookmarkEnd w:id="14"/>
      <w:r w:rsidRPr="0083430A">
        <w:rPr>
          <w:rFonts w:ascii="ＭＳ Ｐ明朝" w:eastAsia="ＭＳ Ｐ明朝" w:hAnsi="ＭＳ Ｐ明朝" w:cs="Arial"/>
          <w:color w:val="222222"/>
          <w:kern w:val="0"/>
          <w:sz w:val="24"/>
          <w:szCs w:val="24"/>
        </w:rPr>
        <w:t>）は、このふるまいを、ソドムとゴモラで行われた行為と同等の非道さ（ただし、その具体的内容は明らかに同一ではない）であるとし、不法な性行為と明確に結び付けています。最後に、三番目の箇所（</w:t>
      </w:r>
      <w:hyperlink r:id="rId1207" w:anchor="1:5" w:tooltip="(5)あなたがたはみな、じゅうぶんに知っていることではあるが、主が民をエジプトの地から救い出して後、不信仰な者を滅ぼされたことを、思い起してもらいたい。  (6)  主は、自分たちの地位を守ろうとはせず、そのおるべき所を捨て去った御使たちを、大いなる日のさばきのために、永久にしばりつけたまま、暗やみの中に閉じ込めておかれた。  (7)  ソドム、ゴモラも、まわりの町々も、同様であって、同じように淫行にふけり、不自然な肉欲に走ったので、永遠の火の刑罰を受け、人々の見せしめにされている。" w:history="1">
        <w:r w:rsidR="00247DC5" w:rsidRPr="00247DC5">
          <w:rPr>
            <w:rStyle w:val="a3"/>
            <w:rFonts w:ascii="ＭＳ Ｐ明朝" w:eastAsia="ＭＳ Ｐ明朝" w:hAnsi="ＭＳ Ｐ明朝" w:cs="Arial"/>
            <w:kern w:val="0"/>
            <w:sz w:val="24"/>
            <w:szCs w:val="24"/>
          </w:rPr>
          <w:t>ユダ5-</w:t>
        </w:r>
        <w:r w:rsidR="00247DC5">
          <w:rPr>
            <w:rStyle w:val="a3"/>
            <w:rFonts w:ascii="ＭＳ Ｐ明朝" w:eastAsia="ＭＳ Ｐ明朝" w:hAnsi="ＭＳ Ｐ明朝" w:cs="Arial" w:hint="eastAsia"/>
            <w:kern w:val="0"/>
            <w:sz w:val="24"/>
            <w:szCs w:val="24"/>
          </w:rPr>
          <w:t>７節</w:t>
        </w:r>
      </w:hyperlink>
      <w:r w:rsidRPr="0083430A">
        <w:rPr>
          <w:rFonts w:ascii="ＭＳ Ｐ明朝" w:eastAsia="ＭＳ Ｐ明朝" w:hAnsi="ＭＳ Ｐ明朝" w:cs="Arial"/>
          <w:color w:val="222222"/>
          <w:kern w:val="0"/>
          <w:sz w:val="24"/>
          <w:szCs w:val="24"/>
        </w:rPr>
        <w:t>）は、堕天使と自らの意思で婚姻を求めた人間の女性との関係は、天使がおるべき領域を無断で放棄したことを示すものである（これらの罪を犯した者達に厳しい裁きが下された一つの理由である）、と極めて具体的に述べているのです。</w:t>
      </w:r>
    </w:p>
    <w:p w14:paraId="3D79F50A"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創世記6章の天使的解釈に対する第一の反論、すなわちいわゆる「異常である」からという反論は、この広範囲の研究によって取り除けられたことを望みます。というのも、天使が人間の女性と同棲することは、何の説明もないなら、奇妙であると同時に、あり得ないと思われるかもしれないことはわかります。しかし、あらゆる方法で神の計画に抵抗する悪魔の戦略があることを考えるなら、人類を汚染する（それによって事実上破壊する）ために、悪魔のより無謀な従者たちに加担させることには、特別な冷たい論理が横たわっています。この作戦が成功すれば、汚れのない純血な人間の種である約束のメシアの誕生は（すべての人間が天使の一部となれば）不可能になるということです。</w:t>
      </w:r>
    </w:p>
    <w:p w14:paraId="0ABA5F1F"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247DC5">
        <w:rPr>
          <w:rFonts w:ascii="ＭＳ Ｐ明朝" w:eastAsia="ＭＳ Ｐ明朝" w:hAnsi="ＭＳ Ｐ明朝" w:cs="Arial"/>
          <w:color w:val="222222"/>
          <w:kern w:val="0"/>
          <w:sz w:val="24"/>
          <w:szCs w:val="24"/>
        </w:rPr>
        <w:t>（本章の冒頭で引用した）</w:t>
      </w:r>
      <w:hyperlink r:id="rId1208" w:anchor="6:1" w:tooltip="人が地のおもてにふえ始めて、娘たちが彼らに生れた時、 神の子たちは人の娘たちの美しいのを見て、自分の好む者を妻にめとった。 " w:history="1">
        <w:r w:rsidRPr="00247DC5">
          <w:rPr>
            <w:rStyle w:val="a3"/>
            <w:rFonts w:ascii="ＭＳ Ｐ明朝" w:eastAsia="ＭＳ Ｐ明朝" w:hAnsi="ＭＳ Ｐ明朝" w:cs="Arial"/>
            <w:kern w:val="0"/>
            <w:sz w:val="24"/>
            <w:szCs w:val="24"/>
          </w:rPr>
          <w:t>創世記6章1-2節</w:t>
        </w:r>
      </w:hyperlink>
      <w:r w:rsidRPr="00247DC5">
        <w:rPr>
          <w:rFonts w:ascii="ＭＳ Ｐ明朝" w:eastAsia="ＭＳ Ｐ明朝" w:hAnsi="ＭＳ Ｐ明朝" w:cs="Arial"/>
          <w:color w:val="222222"/>
          <w:kern w:val="0"/>
          <w:sz w:val="24"/>
          <w:szCs w:val="24"/>
        </w:rPr>
        <w:t>は、これらの出来事の明白な背景を明かしていません。</w:t>
      </w:r>
      <w:r w:rsidRPr="0083430A">
        <w:rPr>
          <w:rFonts w:ascii="ＭＳ Ｐ明朝" w:eastAsia="ＭＳ Ｐ明朝" w:hAnsi="ＭＳ Ｐ明朝" w:cs="Arial"/>
          <w:color w:val="222222"/>
          <w:kern w:val="0"/>
          <w:sz w:val="24"/>
          <w:szCs w:val="24"/>
        </w:rPr>
        <w:t>人類の急速な拡大は、神とその自然法則を認めること（ましてや従うこと）に関して、より無頓着にさせました。これは確かです。なぜなら、この地上で初めて（しかし、最後ではない）見られた人間の行動の堕落のひどさは、大洪水が唯一受け入れられる救済策となるほどの神の怒りを招くもととなったからです（</w:t>
      </w:r>
      <w:hyperlink r:id="rId1209" w:anchor="6:5" w:tooltip="主は人の悪が地にはびこり、すべてその心に思いはかることが、いつも悪い事ばかりであるのを見られた。主は地の上に人を造ったのを悔いて、心を痛め、「わたしが創造した人を地のおもてからぬぐい去ろう。人も獣も、這うものも、空の鳥までも。わたしは、これらを造ったことを悔いる」と言われた。しかし、ノアは主の前に恵みを得た。" w:history="1">
        <w:r w:rsidR="00682DFB" w:rsidRPr="00682DFB">
          <w:rPr>
            <w:rFonts w:ascii="ＭＳ Ｐ明朝" w:eastAsia="ＭＳ Ｐ明朝" w:hAnsi="ＭＳ Ｐ明朝" w:cs="Noto Sans CJK SC Light" w:hint="eastAsia"/>
            <w:color w:val="0000FF"/>
            <w:sz w:val="24"/>
            <w:szCs w:val="24"/>
            <w:u w:val="single"/>
          </w:rPr>
          <w:t>創世記6</w:t>
        </w:r>
        <w:r w:rsidR="00247DC5">
          <w:rPr>
            <w:rFonts w:ascii="ＭＳ Ｐ明朝" w:eastAsia="ＭＳ Ｐ明朝" w:hAnsi="ＭＳ Ｐ明朝" w:cs="Noto Sans CJK SC Light" w:hint="eastAsia"/>
            <w:color w:val="0000FF"/>
            <w:sz w:val="24"/>
            <w:szCs w:val="24"/>
            <w:u w:val="single"/>
          </w:rPr>
          <w:t>章</w:t>
        </w:r>
        <w:r w:rsidR="00682DFB" w:rsidRPr="00682DFB">
          <w:rPr>
            <w:rFonts w:ascii="ＭＳ Ｐ明朝" w:eastAsia="ＭＳ Ｐ明朝" w:hAnsi="ＭＳ Ｐ明朝" w:cs="Noto Sans CJK SC Light" w:hint="eastAsia"/>
            <w:color w:val="0000FF"/>
            <w:sz w:val="24"/>
            <w:szCs w:val="24"/>
            <w:u w:val="single"/>
          </w:rPr>
          <w:t>5-</w:t>
        </w:r>
        <w:r w:rsidR="00247DC5">
          <w:rPr>
            <w:rFonts w:ascii="ＭＳ Ｐ明朝" w:eastAsia="ＭＳ Ｐ明朝" w:hAnsi="ＭＳ Ｐ明朝" w:cs="Noto Sans CJK SC Light"/>
            <w:color w:val="0000FF"/>
            <w:sz w:val="24"/>
            <w:szCs w:val="24"/>
            <w:u w:val="single"/>
          </w:rPr>
          <w:t>8</w:t>
        </w:r>
        <w:r w:rsidR="00247DC5">
          <w:rPr>
            <w:rFonts w:ascii="ＭＳ Ｐ明朝" w:eastAsia="ＭＳ Ｐ明朝" w:hAnsi="ＭＳ Ｐ明朝" w:cs="Noto Sans CJK SC Light" w:hint="eastAsia"/>
            <w:color w:val="0000FF"/>
            <w:sz w:val="24"/>
            <w:szCs w:val="24"/>
            <w:u w:val="single"/>
          </w:rPr>
          <w:t>節</w:t>
        </w:r>
      </w:hyperlink>
      <w:r w:rsidR="00247DC5">
        <w:rPr>
          <w:rFonts w:ascii="ＭＳ Ｐ明朝" w:eastAsia="ＭＳ Ｐ明朝" w:hAnsi="ＭＳ Ｐ明朝" w:cs="Noto Sans CJK SC Light"/>
          <w:color w:val="0000FF"/>
          <w:sz w:val="24"/>
          <w:szCs w:val="24"/>
          <w:u w:val="single"/>
        </w:rPr>
        <w:t xml:space="preserve">; </w:t>
      </w:r>
      <w:hyperlink r:id="rId1210" w:tooltip="時に世は神の前に乱れて、暴虐が地に満ちた。神が地を見られると、それは乱れていた。すべての人が地の上でその道を乱したからである。そこで神はノアに言われた、「わたしは、すべての人を絶やそうと決心した。彼らは地を暴虐で満たしたから、わたしは彼らを地とともに滅ぼそう。" w:history="1">
        <w:r w:rsidR="00682DFB" w:rsidRPr="00682DFB">
          <w:rPr>
            <w:rFonts w:ascii="ＭＳ Ｐ明朝" w:eastAsia="ＭＳ Ｐ明朝" w:hAnsi="ＭＳ Ｐ明朝" w:cs="Noto Sans CJK SC Light" w:hint="eastAsia"/>
            <w:color w:val="0000FF"/>
            <w:sz w:val="24"/>
            <w:szCs w:val="24"/>
            <w:u w:val="single"/>
          </w:rPr>
          <w:t>6</w:t>
        </w:r>
        <w:r w:rsidR="00247DC5">
          <w:rPr>
            <w:rFonts w:ascii="ＭＳ Ｐ明朝" w:eastAsia="ＭＳ Ｐ明朝" w:hAnsi="ＭＳ Ｐ明朝" w:cs="Noto Sans CJK SC Light" w:hint="eastAsia"/>
            <w:color w:val="0000FF"/>
            <w:sz w:val="24"/>
            <w:szCs w:val="24"/>
            <w:u w:val="single"/>
          </w:rPr>
          <w:t>章</w:t>
        </w:r>
        <w:r w:rsidR="00682DFB" w:rsidRPr="00682DFB">
          <w:rPr>
            <w:rFonts w:ascii="ＭＳ Ｐ明朝" w:eastAsia="ＭＳ Ｐ明朝" w:hAnsi="ＭＳ Ｐ明朝" w:cs="Noto Sans CJK SC Light" w:hint="eastAsia"/>
            <w:color w:val="0000FF"/>
            <w:sz w:val="24"/>
            <w:szCs w:val="24"/>
            <w:u w:val="single"/>
          </w:rPr>
          <w:t>11-1</w:t>
        </w:r>
        <w:r w:rsidR="00247DC5">
          <w:rPr>
            <w:rFonts w:ascii="ＭＳ Ｐ明朝" w:eastAsia="ＭＳ Ｐ明朝" w:hAnsi="ＭＳ Ｐ明朝" w:cs="Noto Sans CJK SC Light"/>
            <w:color w:val="0000FF"/>
            <w:sz w:val="24"/>
            <w:szCs w:val="24"/>
            <w:u w:val="single"/>
          </w:rPr>
          <w:t>3</w:t>
        </w:r>
        <w:r w:rsidR="00247DC5">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 以下参照）。こうした状態は、アダムとエバを堕落させることに成功して以来の大きな戦略的機会をサタンに与えることになりました。サタンは、人間を直接的に破壊することを禁じられ（そうでなければ、とっくにこの明白な解決策をとっていたでしょう）、人間を虐殺して絶滅させようとする試みも頓挫したので（カインがアベルを殺した後、神が殺人を禁止したため）、今度は、増え広がった霊的に弱い人々の間に、いわば致命的な疾患をもたらすという興味深い可能性を見出すことになったのです。もし、（強制的に人類を滅ぼすに至る）疾患を人類にもたらすことが許されないのであれば、そのような病気にかかる機会を提供し（あとは人間の自由意志によって）選ばせることで、やりおおせると考えたのです。彼の従者の一部の者達と同棲する機会を提供することは、魅力的なパン種の一つであり、やがては塊全体に影響を与えることになるのです。私たちの周りで激化する目に見えない争いの中で、人間の自由意志を尊重するという原則に留まらなければならないのなら、最初の出会いを＜魅惑的なものにして＞自発的にさせればよいのです。この計画の極悪非道なところは、この種は一度植えられたならすぐに広がってしまうということです。最初、ほとんどの人々はこのような忌まわしい関わりを拒否するかもしれませんが、「優秀な」子孫を残すため、このような申し出を受け入れる、あるいは自ら求める者も出てくることでしょう。そして、たとえこのような申し出を拒否したとしても、その「勝利」は人類にとっては一時的なもので、それを受け入れれば永久的な「損失」となるような状況が考えられます。天使の種が人間の遺伝子に取り入れられると、遅かれ早かれ、すべての人間の家族が感染し、（常に選択によって）その感染は広がり、ついにはメシアのための純粋な血統を保つ可能性はなくなるということです。</w:t>
      </w:r>
    </w:p>
    <w:p w14:paraId="2ADFDD9D"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このような＜サタンにとって＞魅力的な可能性とは裏腹に、この計画には問題がありました。よく知られている、それに対する神の対処です。すなわち、世界規模の大洪水によって、すべての人間を絶滅させたことです。しかし、サタンが企てた人類汚染計画に参加した天使たちに対する神の対処は、あまり知られていませんが、同様に畏れの念を抱かせるものです。この出来事の後、人間と同棲</w:t>
      </w:r>
      <w:r w:rsidR="00D522CF">
        <w:rPr>
          <w:rFonts w:ascii="ＭＳ Ｐ明朝" w:eastAsia="ＭＳ Ｐ明朝" w:hAnsi="ＭＳ Ｐ明朝" w:cs="Arial" w:hint="eastAsia"/>
          <w:color w:val="222222"/>
          <w:kern w:val="0"/>
          <w:sz w:val="24"/>
          <w:szCs w:val="24"/>
        </w:rPr>
        <w:t>する</w:t>
      </w:r>
      <w:r w:rsidRPr="0083430A">
        <w:rPr>
          <w:rFonts w:ascii="ＭＳ Ｐ明朝" w:eastAsia="ＭＳ Ｐ明朝" w:hAnsi="ＭＳ Ｐ明朝" w:cs="Arial"/>
          <w:color w:val="222222"/>
          <w:kern w:val="0"/>
          <w:sz w:val="24"/>
          <w:szCs w:val="24"/>
        </w:rPr>
        <w:t>罪を犯したすべての堕天使は、最悪の厳しい罰（最終的な刑の執行においても）を受けることになります。「自分のおるべき所を捨てた」罰として、光のない奈落の底に落とされるのです（</w:t>
      </w:r>
      <w:hyperlink r:id="rId1211" w:anchor="3:19" w:tooltip="こうして、彼は獄に捕われている霊どものところに下って行き、宣べ伝えることをされた。" w:history="1">
        <w:r w:rsidR="00247DC5">
          <w:rPr>
            <w:rFonts w:ascii="ＭＳ Ｐ明朝" w:eastAsia="ＭＳ Ｐ明朝" w:hAnsi="ＭＳ Ｐ明朝" w:cs="Noto Sans CJK SC Light" w:hint="eastAsia"/>
            <w:color w:val="0000FF"/>
            <w:sz w:val="24"/>
            <w:szCs w:val="24"/>
            <w:u w:val="single"/>
          </w:rPr>
          <w:t>第一</w:t>
        </w:r>
        <w:r w:rsidR="00210108" w:rsidRPr="00210108">
          <w:rPr>
            <w:rFonts w:ascii="ＭＳ Ｐ明朝" w:eastAsia="ＭＳ Ｐ明朝" w:hAnsi="ＭＳ Ｐ明朝" w:cs="Noto Sans CJK SC Light" w:hint="eastAsia"/>
            <w:color w:val="0000FF"/>
            <w:sz w:val="24"/>
            <w:szCs w:val="24"/>
            <w:u w:val="single"/>
          </w:rPr>
          <w:t>ペ</w:t>
        </w:r>
        <w:r w:rsidR="00247DC5">
          <w:rPr>
            <w:rFonts w:ascii="ＭＳ Ｐ明朝" w:eastAsia="ＭＳ Ｐ明朝" w:hAnsi="ＭＳ Ｐ明朝" w:cs="Noto Sans CJK SC Light" w:hint="eastAsia"/>
            <w:color w:val="0000FF"/>
            <w:sz w:val="24"/>
            <w:szCs w:val="24"/>
            <w:u w:val="single"/>
          </w:rPr>
          <w:t>テロ</w:t>
        </w:r>
        <w:r w:rsidR="00210108" w:rsidRPr="00210108">
          <w:rPr>
            <w:rFonts w:ascii="ＭＳ Ｐ明朝" w:eastAsia="ＭＳ Ｐ明朝" w:hAnsi="ＭＳ Ｐ明朝" w:cs="Noto Sans CJK SC Light" w:hint="eastAsia"/>
            <w:color w:val="0000FF"/>
            <w:sz w:val="24"/>
            <w:szCs w:val="24"/>
            <w:u w:val="single"/>
          </w:rPr>
          <w:t>3</w:t>
        </w:r>
        <w:r w:rsidR="00247DC5">
          <w:rPr>
            <w:rFonts w:ascii="ＭＳ Ｐ明朝" w:eastAsia="ＭＳ Ｐ明朝" w:hAnsi="ＭＳ Ｐ明朝" w:cs="Noto Sans CJK SC Light" w:hint="eastAsia"/>
            <w:color w:val="0000FF"/>
            <w:sz w:val="24"/>
            <w:szCs w:val="24"/>
            <w:u w:val="single"/>
          </w:rPr>
          <w:t>章</w:t>
        </w:r>
        <w:r w:rsidR="00210108" w:rsidRPr="00210108">
          <w:rPr>
            <w:rFonts w:ascii="ＭＳ Ｐ明朝" w:eastAsia="ＭＳ Ｐ明朝" w:hAnsi="ＭＳ Ｐ明朝" w:cs="Noto Sans CJK SC Light" w:hint="eastAsia"/>
            <w:color w:val="0000FF"/>
            <w:sz w:val="24"/>
            <w:szCs w:val="24"/>
            <w:u w:val="single"/>
          </w:rPr>
          <w:t>1</w:t>
        </w:r>
        <w:r w:rsidR="00247DC5">
          <w:rPr>
            <w:rFonts w:ascii="ＭＳ Ｐ明朝" w:eastAsia="ＭＳ Ｐ明朝" w:hAnsi="ＭＳ Ｐ明朝" w:cs="Noto Sans CJK SC Light"/>
            <w:color w:val="0000FF"/>
            <w:sz w:val="24"/>
            <w:szCs w:val="24"/>
            <w:u w:val="single"/>
          </w:rPr>
          <w:t>9</w:t>
        </w:r>
        <w:r w:rsidR="00247DC5">
          <w:rPr>
            <w:rFonts w:ascii="ＭＳ Ｐ明朝" w:eastAsia="ＭＳ Ｐ明朝" w:hAnsi="ＭＳ Ｐ明朝" w:cs="Noto Sans CJK SC Light" w:hint="eastAsia"/>
            <w:color w:val="0000FF"/>
            <w:sz w:val="24"/>
            <w:szCs w:val="24"/>
            <w:u w:val="single"/>
          </w:rPr>
          <w:t>節</w:t>
        </w:r>
      </w:hyperlink>
      <w:r w:rsidR="00247DC5">
        <w:rPr>
          <w:rFonts w:ascii="ＭＳ Ｐ明朝" w:eastAsia="ＭＳ Ｐ明朝" w:hAnsi="ＭＳ Ｐ明朝" w:cs="Noto Sans CJK SC Light"/>
          <w:color w:val="0000FF"/>
          <w:sz w:val="24"/>
          <w:szCs w:val="24"/>
          <w:u w:val="single"/>
        </w:rPr>
        <w:t xml:space="preserve">; </w:t>
      </w:r>
      <w:hyperlink r:id="rId1212" w:anchor="2:4" w:tooltip="神は、罪を犯した御使たちを許しておかないで、彼らを下界におとしいれ、さばきの時まで暗やみの穴に閉じ込めておかれた。" w:history="1">
        <w:r w:rsidR="00247DC5">
          <w:rPr>
            <w:rFonts w:ascii="ＭＳ Ｐ明朝" w:eastAsia="ＭＳ Ｐ明朝" w:hAnsi="ＭＳ Ｐ明朝" w:cs="Noto Sans CJK SC Light" w:hint="eastAsia"/>
            <w:color w:val="0000FF"/>
            <w:sz w:val="24"/>
            <w:szCs w:val="24"/>
            <w:u w:val="single"/>
          </w:rPr>
          <w:t>第二</w:t>
        </w:r>
        <w:r w:rsidR="00210108" w:rsidRPr="00210108">
          <w:rPr>
            <w:rFonts w:ascii="ＭＳ Ｐ明朝" w:eastAsia="ＭＳ Ｐ明朝" w:hAnsi="ＭＳ Ｐ明朝" w:cs="Noto Sans CJK SC Light" w:hint="eastAsia"/>
            <w:color w:val="0000FF"/>
            <w:sz w:val="24"/>
            <w:szCs w:val="24"/>
            <w:u w:val="single"/>
          </w:rPr>
          <w:t>ペ</w:t>
        </w:r>
        <w:r w:rsidR="00247DC5">
          <w:rPr>
            <w:rFonts w:ascii="ＭＳ Ｐ明朝" w:eastAsia="ＭＳ Ｐ明朝" w:hAnsi="ＭＳ Ｐ明朝" w:cs="Noto Sans CJK SC Light" w:hint="eastAsia"/>
            <w:color w:val="0000FF"/>
            <w:sz w:val="24"/>
            <w:szCs w:val="24"/>
            <w:u w:val="single"/>
          </w:rPr>
          <w:t>テロ</w:t>
        </w:r>
        <w:r w:rsidR="00210108" w:rsidRPr="00210108">
          <w:rPr>
            <w:rFonts w:ascii="ＭＳ Ｐ明朝" w:eastAsia="ＭＳ Ｐ明朝" w:hAnsi="ＭＳ Ｐ明朝" w:cs="Noto Sans CJK SC Light" w:hint="eastAsia"/>
            <w:color w:val="0000FF"/>
            <w:sz w:val="24"/>
            <w:szCs w:val="24"/>
            <w:u w:val="single"/>
          </w:rPr>
          <w:t>2</w:t>
        </w:r>
        <w:r w:rsidR="00247DC5">
          <w:rPr>
            <w:rFonts w:ascii="ＭＳ Ｐ明朝" w:eastAsia="ＭＳ Ｐ明朝" w:hAnsi="ＭＳ Ｐ明朝" w:cs="Noto Sans CJK SC Light" w:hint="eastAsia"/>
            <w:color w:val="0000FF"/>
            <w:sz w:val="24"/>
            <w:szCs w:val="24"/>
            <w:u w:val="single"/>
          </w:rPr>
          <w:t>章4節</w:t>
        </w:r>
      </w:hyperlink>
      <w:r w:rsidR="00247DC5">
        <w:rPr>
          <w:rFonts w:ascii="ＭＳ Ｐ明朝" w:eastAsia="ＭＳ Ｐ明朝" w:hAnsi="ＭＳ Ｐ明朝" w:cs="Noto Sans CJK SC Light"/>
          <w:sz w:val="24"/>
          <w:szCs w:val="24"/>
        </w:rPr>
        <w:t xml:space="preserve">; </w:t>
      </w:r>
      <w:hyperlink r:id="rId1213" w:anchor="1:6" w:tooltip="主は、自分たちの地位を守ろうとはせず、そのおるべき所を捨て去った御使たちを、大いなる日のさばきのために、永久にしばりつけたまま、暗やみの中に閉じ込めておかれた。" w:history="1">
        <w:r w:rsidR="00210108" w:rsidRPr="00210108">
          <w:rPr>
            <w:rFonts w:ascii="ＭＳ Ｐ明朝" w:eastAsia="ＭＳ Ｐ明朝" w:hAnsi="ＭＳ Ｐ明朝" w:cs="Noto Sans CJK SC Light" w:hint="eastAsia"/>
            <w:color w:val="0000FF"/>
            <w:sz w:val="24"/>
            <w:szCs w:val="24"/>
            <w:u w:val="single"/>
          </w:rPr>
          <w:t>ユダ1</w:t>
        </w:r>
        <w:r w:rsidR="00247DC5">
          <w:rPr>
            <w:rFonts w:ascii="ＭＳ Ｐ明朝" w:eastAsia="ＭＳ Ｐ明朝" w:hAnsi="ＭＳ Ｐ明朝" w:cs="Noto Sans CJK SC Light" w:hint="eastAsia"/>
            <w:color w:val="0000FF"/>
            <w:sz w:val="24"/>
            <w:szCs w:val="24"/>
            <w:u w:val="single"/>
          </w:rPr>
          <w:t>章6節</w:t>
        </w:r>
      </w:hyperlink>
      <w:r w:rsidRPr="0083430A">
        <w:rPr>
          <w:rFonts w:ascii="ＭＳ Ｐ明朝" w:eastAsia="ＭＳ Ｐ明朝" w:hAnsi="ＭＳ Ｐ明朝" w:cs="Arial"/>
          <w:color w:val="222222"/>
          <w:kern w:val="0"/>
          <w:sz w:val="24"/>
          <w:szCs w:val="24"/>
        </w:rPr>
        <w:t>）。これは、光の創造物にとっては、堕落した状態であっても恐ろしいことでした。この恐ろしい予感のゆえに、ガダラ人＜口語訳ではゲラサ人＞に取り憑いた「レギオン」の悪霊どもは、この恐ろしい場所に閉じ込めないようにとキリストに必死に懇願したのです（</w:t>
      </w:r>
      <w:hyperlink r:id="rId1214" w:anchor="8:31" w:tooltip="悪霊どもは、底知れぬ所に落ちて行くことを自分たちにお命じにならぬようにと、イエスに願いつづけた。" w:history="1">
        <w:r w:rsidR="00210108" w:rsidRPr="00210108">
          <w:rPr>
            <w:rFonts w:ascii="ＭＳ Ｐ明朝" w:eastAsia="ＭＳ Ｐ明朝" w:hAnsi="ＭＳ Ｐ明朝" w:cs="Noto Sans CJK SC Light" w:hint="eastAsia"/>
            <w:color w:val="0000FF"/>
            <w:sz w:val="24"/>
            <w:szCs w:val="24"/>
            <w:u w:val="single"/>
          </w:rPr>
          <w:t>ルカ8</w:t>
        </w:r>
        <w:r w:rsidR="00247DC5">
          <w:rPr>
            <w:rFonts w:ascii="ＭＳ Ｐ明朝" w:eastAsia="ＭＳ Ｐ明朝" w:hAnsi="ＭＳ Ｐ明朝" w:cs="Noto Sans CJK SC Light" w:hint="eastAsia"/>
            <w:color w:val="0000FF"/>
            <w:sz w:val="24"/>
            <w:szCs w:val="24"/>
            <w:u w:val="single"/>
          </w:rPr>
          <w:t>章</w:t>
        </w:r>
        <w:r w:rsidR="00210108" w:rsidRPr="00210108">
          <w:rPr>
            <w:rFonts w:ascii="ＭＳ Ｐ明朝" w:eastAsia="ＭＳ Ｐ明朝" w:hAnsi="ＭＳ Ｐ明朝" w:cs="Noto Sans CJK SC Light" w:hint="eastAsia"/>
            <w:color w:val="0000FF"/>
            <w:sz w:val="24"/>
            <w:szCs w:val="24"/>
            <w:u w:val="single"/>
          </w:rPr>
          <w:t>3</w:t>
        </w:r>
        <w:r w:rsidR="00247DC5">
          <w:rPr>
            <w:rFonts w:ascii="ＭＳ Ｐ明朝" w:eastAsia="ＭＳ Ｐ明朝" w:hAnsi="ＭＳ Ｐ明朝" w:cs="Noto Sans CJK SC Light"/>
            <w:color w:val="0000FF"/>
            <w:sz w:val="24"/>
            <w:szCs w:val="24"/>
            <w:u w:val="single"/>
          </w:rPr>
          <w:t>1</w:t>
        </w:r>
        <w:r w:rsidR="00247DC5">
          <w:rPr>
            <w:rFonts w:ascii="ＭＳ Ｐ明朝" w:eastAsia="ＭＳ Ｐ明朝" w:hAnsi="ＭＳ Ｐ明朝" w:cs="Noto Sans CJK SC Light" w:hint="eastAsia"/>
            <w:color w:val="0000FF"/>
            <w:sz w:val="24"/>
            <w:szCs w:val="24"/>
            <w:u w:val="single"/>
          </w:rPr>
          <w:t>節</w:t>
        </w:r>
      </w:hyperlink>
      <w:r w:rsidR="00210108" w:rsidRPr="00210108">
        <w:rPr>
          <w:rFonts w:ascii="ＭＳ Ｐ明朝" w:eastAsia="ＭＳ Ｐ明朝" w:hAnsi="ＭＳ Ｐ明朝" w:cs="Noto Sans CJK SC Light" w:hint="eastAsia"/>
          <w:sz w:val="24"/>
          <w:szCs w:val="24"/>
        </w:rPr>
        <w:t>、</w:t>
      </w:r>
      <w:hyperlink r:id="rId1215" w:anchor="1:6" w:tooltip="主は、自分たちの地位を守ろうとはせず、そのおるべき所を捨て去った御使たちを、大いなる日のさばきのために、永久にしばりつけたまま、暗やみの中に閉じ込めておかれた。 " w:history="1">
        <w:r w:rsidR="00210108" w:rsidRPr="00247DC5">
          <w:rPr>
            <w:rStyle w:val="a3"/>
            <w:rFonts w:ascii="ＭＳ Ｐ明朝" w:eastAsia="ＭＳ Ｐ明朝" w:hAnsi="ＭＳ Ｐ明朝" w:cs="Noto Sans CJK SC Light" w:hint="eastAsia"/>
            <w:sz w:val="24"/>
            <w:szCs w:val="24"/>
          </w:rPr>
          <w:t>ユダ6</w:t>
        </w:r>
        <w:r w:rsidR="00247DC5" w:rsidRPr="00247DC5">
          <w:rPr>
            <w:rStyle w:val="a3"/>
            <w:rFonts w:ascii="ＭＳ Ｐ明朝" w:eastAsia="ＭＳ Ｐ明朝" w:hAnsi="ＭＳ Ｐ明朝" w:cs="Noto Sans CJK SC Light" w:hint="eastAsia"/>
            <w:sz w:val="24"/>
            <w:szCs w:val="24"/>
          </w:rPr>
          <w:t>節</w:t>
        </w:r>
      </w:hyperlink>
      <w:r w:rsidR="00210108" w:rsidRPr="00210108">
        <w:rPr>
          <w:rFonts w:ascii="ＭＳ Ｐ明朝" w:eastAsia="ＭＳ Ｐ明朝" w:hAnsi="ＭＳ Ｐ明朝" w:cs="Noto Sans CJK SC Light" w:hint="eastAsia"/>
          <w:sz w:val="24"/>
          <w:szCs w:val="24"/>
        </w:rPr>
        <w:t>参照、</w:t>
      </w:r>
      <w:hyperlink r:id="rId1216" w:anchor="9:1" w:tooltip="（1）第五の御使が、ラッパを吹き鳴らした。するとわたしは、一つの星が天から地に落ちて来るのを見た。この星に、底知れぬ所の穴を開くかぎが与えられた。  (2)  そして、この底知れぬ所の穴が開かれた。すると、その穴から煙が大きな炉の煙のように立ちのぼり、その穴の煙で、太陽も空気も暗くなった。  (3)  その煙の中から、いなごが地上に出てきたが、地のさそりが持っているような力が、彼らに与えられた…" w:history="1">
        <w:r w:rsidR="00247DC5">
          <w:rPr>
            <w:rFonts w:ascii="ＭＳ Ｐ明朝" w:eastAsia="ＭＳ Ｐ明朝" w:hAnsi="ＭＳ Ｐ明朝" w:cs="Noto Sans CJK SC Light" w:hint="eastAsia"/>
            <w:color w:val="0000FF"/>
            <w:sz w:val="24"/>
            <w:szCs w:val="24"/>
            <w:u w:val="single"/>
          </w:rPr>
          <w:t>黙示録</w:t>
        </w:r>
        <w:r w:rsidR="00210108" w:rsidRPr="00210108">
          <w:rPr>
            <w:rFonts w:ascii="ＭＳ Ｐ明朝" w:eastAsia="ＭＳ Ｐ明朝" w:hAnsi="ＭＳ Ｐ明朝" w:cs="Noto Sans CJK SC Light" w:hint="eastAsia"/>
            <w:color w:val="0000FF"/>
            <w:sz w:val="24"/>
            <w:szCs w:val="24"/>
            <w:u w:val="single"/>
          </w:rPr>
          <w:t>9</w:t>
        </w:r>
        <w:r w:rsidR="00247DC5">
          <w:rPr>
            <w:rFonts w:ascii="ＭＳ Ｐ明朝" w:eastAsia="ＭＳ Ｐ明朝" w:hAnsi="ＭＳ Ｐ明朝" w:cs="Noto Sans CJK SC Light" w:hint="eastAsia"/>
            <w:color w:val="0000FF"/>
            <w:sz w:val="24"/>
            <w:szCs w:val="24"/>
            <w:u w:val="single"/>
          </w:rPr>
          <w:t>章</w:t>
        </w:r>
        <w:r w:rsidR="00210108" w:rsidRPr="00210108">
          <w:rPr>
            <w:rFonts w:ascii="ＭＳ Ｐ明朝" w:eastAsia="ＭＳ Ｐ明朝" w:hAnsi="ＭＳ Ｐ明朝" w:cs="Noto Sans CJK SC Light" w:hint="eastAsia"/>
            <w:color w:val="0000FF"/>
            <w:sz w:val="24"/>
            <w:szCs w:val="24"/>
            <w:u w:val="single"/>
          </w:rPr>
          <w:t>1-1</w:t>
        </w:r>
        <w:r w:rsidR="00247DC5">
          <w:rPr>
            <w:rFonts w:ascii="ＭＳ Ｐ明朝" w:eastAsia="ＭＳ Ｐ明朝" w:hAnsi="ＭＳ Ｐ明朝" w:cs="Noto Sans CJK SC Light"/>
            <w:color w:val="0000FF"/>
            <w:sz w:val="24"/>
            <w:szCs w:val="24"/>
            <w:u w:val="single"/>
          </w:rPr>
          <w:t>1</w:t>
        </w:r>
        <w:r w:rsidR="00247DC5">
          <w:rPr>
            <w:rFonts w:ascii="ＭＳ Ｐ明朝" w:eastAsia="ＭＳ Ｐ明朝" w:hAnsi="ＭＳ Ｐ明朝" w:cs="Noto Sans CJK SC Light" w:hint="eastAsia"/>
            <w:color w:val="0000FF"/>
            <w:sz w:val="24"/>
            <w:szCs w:val="24"/>
            <w:u w:val="single"/>
          </w:rPr>
          <w:t>節</w:t>
        </w:r>
      </w:hyperlink>
      <w:r w:rsidR="00247DC5">
        <w:rPr>
          <w:rFonts w:ascii="ＭＳ Ｐ明朝" w:eastAsia="ＭＳ Ｐ明朝" w:hAnsi="ＭＳ Ｐ明朝" w:cs="Noto Sans CJK SC Light"/>
          <w:sz w:val="24"/>
          <w:szCs w:val="24"/>
        </w:rPr>
        <w:t xml:space="preserve">, </w:t>
      </w:r>
      <w:hyperlink r:id="rId1217" w:anchor="9:13" w:tooltip="(13) 第六の御使が、ラッパを吹き鳴らした。すると、一つの声が、神のみまえにある金の祭壇の四つの角から出て、  (14)  ラッパを持っている第六の御使にこう呼びかけるのを、わたしは聞いた。「大ユウフラテ川のほとりにつながれている四人の御使を、解いてやれ」。  (15)  すると、その時、その日、その月、その年に備えておかれた四人の御使が、人間の三分の一を殺すために、解き放たれた。  (16)  騎兵隊の数は二億であった。わたしはその数を聞いた。" w:history="1">
        <w:r w:rsidR="00210108" w:rsidRPr="00210108">
          <w:rPr>
            <w:rFonts w:ascii="ＭＳ Ｐ明朝" w:eastAsia="ＭＳ Ｐ明朝" w:hAnsi="ＭＳ Ｐ明朝" w:cs="Noto Sans CJK SC Light" w:hint="eastAsia"/>
            <w:color w:val="0000FF"/>
            <w:sz w:val="24"/>
            <w:szCs w:val="24"/>
            <w:u w:val="single"/>
          </w:rPr>
          <w:t>9</w:t>
        </w:r>
        <w:r w:rsidR="00247DC5">
          <w:rPr>
            <w:rFonts w:ascii="ＭＳ Ｐ明朝" w:eastAsia="ＭＳ Ｐ明朝" w:hAnsi="ＭＳ Ｐ明朝" w:cs="Noto Sans CJK SC Light" w:hint="eastAsia"/>
            <w:color w:val="0000FF"/>
            <w:sz w:val="24"/>
            <w:szCs w:val="24"/>
            <w:u w:val="single"/>
          </w:rPr>
          <w:t>章</w:t>
        </w:r>
        <w:r w:rsidR="00210108" w:rsidRPr="00210108">
          <w:rPr>
            <w:rFonts w:ascii="ＭＳ Ｐ明朝" w:eastAsia="ＭＳ Ｐ明朝" w:hAnsi="ＭＳ Ｐ明朝" w:cs="Noto Sans CJK SC Light" w:hint="eastAsia"/>
            <w:color w:val="0000FF"/>
            <w:sz w:val="24"/>
            <w:szCs w:val="24"/>
            <w:u w:val="single"/>
          </w:rPr>
          <w:t>13-1</w:t>
        </w:r>
        <w:r w:rsidR="00247DC5">
          <w:rPr>
            <w:rFonts w:ascii="ＭＳ Ｐ明朝" w:eastAsia="ＭＳ Ｐ明朝" w:hAnsi="ＭＳ Ｐ明朝" w:cs="Noto Sans CJK SC Light"/>
            <w:color w:val="0000FF"/>
            <w:sz w:val="24"/>
            <w:szCs w:val="24"/>
            <w:u w:val="single"/>
          </w:rPr>
          <w:t>6</w:t>
        </w:r>
        <w:r w:rsidR="00247DC5">
          <w:rPr>
            <w:rFonts w:ascii="ＭＳ Ｐ明朝" w:eastAsia="ＭＳ Ｐ明朝" w:hAnsi="ＭＳ Ｐ明朝" w:cs="Noto Sans CJK SC Light" w:hint="eastAsia"/>
            <w:color w:val="0000FF"/>
            <w:sz w:val="24"/>
            <w:szCs w:val="24"/>
            <w:u w:val="single"/>
          </w:rPr>
          <w:t>節</w:t>
        </w:r>
      </w:hyperlink>
      <w:r w:rsidR="00247DC5">
        <w:rPr>
          <w:rFonts w:ascii="ＭＳ Ｐ明朝" w:eastAsia="ＭＳ Ｐ明朝" w:hAnsi="ＭＳ Ｐ明朝" w:cs="Noto Sans CJK SC Light" w:hint="eastAsia"/>
          <w:sz w:val="24"/>
          <w:szCs w:val="24"/>
        </w:rPr>
        <w:t>,</w:t>
      </w:r>
      <w:r w:rsidR="00247DC5">
        <w:rPr>
          <w:rFonts w:ascii="ＭＳ Ｐ明朝" w:eastAsia="ＭＳ Ｐ明朝" w:hAnsi="ＭＳ Ｐ明朝" w:cs="Noto Sans CJK SC Light"/>
          <w:sz w:val="24"/>
          <w:szCs w:val="24"/>
        </w:rPr>
        <w:t xml:space="preserve"> </w:t>
      </w:r>
      <w:hyperlink r:id="rId1218" w:anchor="20:1" w:tooltip="(1) またわたしが見ていると、ひとりの御使が、底知れぬ所のかぎと大きな鎖とを手に持って、天から降りてきた。  (2)  彼は、悪魔でありサタンである龍、すなわち、かの年を経たへびを捕えて千年の間つなぎおき、  (3)  そして、底知れぬ所に投げ込み、入口を閉じてその上に封印し、千年の期間が終るまで、諸国民を惑わすことがないようにしておいた。その後、しばらくの間だけ解放されることになっていた。" w:history="1">
        <w:r w:rsidR="00210108" w:rsidRPr="00210108">
          <w:rPr>
            <w:rFonts w:ascii="ＭＳ Ｐ明朝" w:eastAsia="ＭＳ Ｐ明朝" w:hAnsi="ＭＳ Ｐ明朝" w:cs="Noto Sans CJK SC Light" w:hint="eastAsia"/>
            <w:color w:val="0000FF"/>
            <w:sz w:val="24"/>
            <w:szCs w:val="24"/>
            <w:u w:val="single"/>
          </w:rPr>
          <w:t>20</w:t>
        </w:r>
        <w:r w:rsidR="00247DC5">
          <w:rPr>
            <w:rFonts w:ascii="ＭＳ Ｐ明朝" w:eastAsia="ＭＳ Ｐ明朝" w:hAnsi="ＭＳ Ｐ明朝" w:cs="Noto Sans CJK SC Light" w:hint="eastAsia"/>
            <w:color w:val="0000FF"/>
            <w:sz w:val="24"/>
            <w:szCs w:val="24"/>
            <w:u w:val="single"/>
          </w:rPr>
          <w:t>章</w:t>
        </w:r>
        <w:r w:rsidR="00210108" w:rsidRPr="00210108">
          <w:rPr>
            <w:rFonts w:ascii="ＭＳ Ｐ明朝" w:eastAsia="ＭＳ Ｐ明朝" w:hAnsi="ＭＳ Ｐ明朝" w:cs="Noto Sans CJK SC Light" w:hint="eastAsia"/>
            <w:color w:val="0000FF"/>
            <w:sz w:val="24"/>
            <w:szCs w:val="24"/>
            <w:u w:val="single"/>
          </w:rPr>
          <w:t>1-</w:t>
        </w:r>
        <w:r w:rsidR="00247DC5">
          <w:rPr>
            <w:rFonts w:ascii="ＭＳ Ｐ明朝" w:eastAsia="ＭＳ Ｐ明朝" w:hAnsi="ＭＳ Ｐ明朝" w:cs="Noto Sans CJK SC Light"/>
            <w:color w:val="0000FF"/>
            <w:sz w:val="24"/>
            <w:szCs w:val="24"/>
            <w:u w:val="single"/>
          </w:rPr>
          <w:t>3</w:t>
        </w:r>
        <w:r w:rsidR="00247DC5">
          <w:rPr>
            <w:rFonts w:ascii="ＭＳ Ｐ明朝" w:eastAsia="ＭＳ Ｐ明朝" w:hAnsi="ＭＳ Ｐ明朝" w:cs="Noto Sans CJK SC Light" w:hint="eastAsia"/>
            <w:color w:val="0000FF"/>
            <w:sz w:val="24"/>
            <w:szCs w:val="24"/>
            <w:u w:val="single"/>
          </w:rPr>
          <w:t>節</w:t>
        </w:r>
      </w:hyperlink>
      <w:r w:rsidR="00247DC5">
        <w:rPr>
          <w:rFonts w:ascii="ＭＳ Ｐ明朝" w:eastAsia="ＭＳ Ｐ明朝" w:hAnsi="ＭＳ Ｐ明朝" w:cs="Noto Sans CJK SC Light"/>
          <w:sz w:val="24"/>
          <w:szCs w:val="24"/>
        </w:rPr>
        <w:t xml:space="preserve">, </w:t>
      </w:r>
      <w:hyperlink r:id="rId1219" w:anchor="20:7" w:tooltip="千年の期間が終ると、サタンはその獄から解放される。 " w:history="1">
        <w:r w:rsidR="00210108" w:rsidRPr="00210108">
          <w:rPr>
            <w:rFonts w:ascii="ＭＳ Ｐ明朝" w:eastAsia="ＭＳ Ｐ明朝" w:hAnsi="ＭＳ Ｐ明朝" w:cs="Noto Sans CJK SC Light" w:hint="eastAsia"/>
            <w:color w:val="0000FF"/>
            <w:sz w:val="24"/>
            <w:szCs w:val="24"/>
            <w:u w:val="single"/>
          </w:rPr>
          <w:t>20</w:t>
        </w:r>
        <w:r w:rsidR="00247DC5">
          <w:rPr>
            <w:rFonts w:ascii="ＭＳ Ｐ明朝" w:eastAsia="ＭＳ Ｐ明朝" w:hAnsi="ＭＳ Ｐ明朝" w:cs="Noto Sans CJK SC Light" w:hint="eastAsia"/>
            <w:color w:val="0000FF"/>
            <w:sz w:val="24"/>
            <w:szCs w:val="24"/>
            <w:u w:val="single"/>
          </w:rPr>
          <w:t>章7節</w:t>
        </w:r>
      </w:hyperlink>
      <w:r w:rsidRPr="0083430A">
        <w:rPr>
          <w:rFonts w:ascii="ＭＳ Ｐ明朝" w:eastAsia="ＭＳ Ｐ明朝" w:hAnsi="ＭＳ Ｐ明朝" w:cs="Arial"/>
          <w:color w:val="222222"/>
          <w:kern w:val="0"/>
          <w:sz w:val="24"/>
          <w:szCs w:val="24"/>
        </w:rPr>
        <w:t>）</w:t>
      </w:r>
      <w:r w:rsidR="0091404D">
        <w:rPr>
          <w:rStyle w:val="ac"/>
          <w:rFonts w:ascii="ＭＳ Ｐ明朝" w:eastAsia="ＭＳ Ｐ明朝" w:hAnsi="ＭＳ Ｐ明朝" w:cs="Arial"/>
          <w:color w:val="222222"/>
          <w:kern w:val="0"/>
          <w:sz w:val="24"/>
          <w:szCs w:val="24"/>
        </w:rPr>
        <w:footnoteReference w:id="85"/>
      </w:r>
      <w:r w:rsidRPr="0083430A">
        <w:rPr>
          <w:rFonts w:ascii="ＭＳ Ｐ明朝" w:eastAsia="ＭＳ Ｐ明朝" w:hAnsi="ＭＳ Ｐ明朝" w:cs="Arial"/>
          <w:color w:val="222222"/>
          <w:kern w:val="0"/>
          <w:sz w:val="24"/>
          <w:szCs w:val="24"/>
        </w:rPr>
        <w:t>。</w:t>
      </w:r>
    </w:p>
    <w:p w14:paraId="69459019"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したがって、人間がその結果がどうなるかを十分に認識した上で不正な性行為を行ったように、堕天使の中には、全能の神からの迅速かつ確実な裁きが待っていることが明らかであるにもかかわらず、（明らかに）悪魔によってこの行動を取るように誘導されたと推測されます。サタンは、どう考えても（今でもコスモス＜秩序と調和のある宇宙の意＞に悪魔の「軍団」が放たれている）、自分の信奉者全員にこのような無謀な行動をとらせることはできなかったし、おそらく自分の最高の部下にもそうさせたくはなかったことでしょう。しかし、ここに記されている出来事は、彼が「自分達のおるべき場所を捨てた」結果、自分達に降りかかることになる危険も厭わない幹部を見つけることができたことを示します。このシリーズの第</w:t>
      </w:r>
      <w:r w:rsidRPr="00210108">
        <w:rPr>
          <w:rFonts w:ascii="ＭＳ Ｐ明朝" w:eastAsia="ＭＳ Ｐ明朝" w:hAnsi="ＭＳ Ｐ明朝" w:cs="Arial"/>
          <w:kern w:val="0"/>
          <w:sz w:val="24"/>
          <w:szCs w:val="24"/>
        </w:rPr>
        <w:t>1</w:t>
      </w:r>
      <w:r w:rsidR="00000571" w:rsidRPr="00210108">
        <w:rPr>
          <w:rFonts w:ascii="ＭＳ Ｐ明朝" w:eastAsia="ＭＳ Ｐ明朝" w:hAnsi="ＭＳ Ｐ明朝" w:cs="Arial" w:hint="eastAsia"/>
          <w:kern w:val="0"/>
          <w:sz w:val="24"/>
          <w:szCs w:val="24"/>
        </w:rPr>
        <w:t>部</w:t>
      </w:r>
      <w:r w:rsidRPr="00210108">
        <w:rPr>
          <w:rFonts w:ascii="ＭＳ Ｐ明朝" w:eastAsia="ＭＳ Ｐ明朝" w:hAnsi="ＭＳ Ｐ明朝" w:cs="Arial"/>
          <w:kern w:val="0"/>
          <w:sz w:val="24"/>
          <w:szCs w:val="24"/>
        </w:rPr>
        <w:t>で堕天使が肉体を欲していることをすでに指摘しましたが（第1</w:t>
      </w:r>
      <w:r w:rsidR="00000571" w:rsidRPr="00210108">
        <w:rPr>
          <w:rFonts w:ascii="ＭＳ Ｐ明朝" w:eastAsia="ＭＳ Ｐ明朝" w:hAnsi="ＭＳ Ｐ明朝" w:cs="Arial" w:hint="eastAsia"/>
          <w:kern w:val="0"/>
          <w:sz w:val="24"/>
          <w:szCs w:val="24"/>
        </w:rPr>
        <w:t>部</w:t>
      </w:r>
      <w:r w:rsidRPr="00210108">
        <w:rPr>
          <w:rFonts w:ascii="ＭＳ Ｐ明朝" w:eastAsia="ＭＳ Ｐ明朝" w:hAnsi="ＭＳ Ｐ明朝" w:cs="Arial"/>
          <w:kern w:val="0"/>
          <w:sz w:val="24"/>
          <w:szCs w:val="24"/>
        </w:rPr>
        <w:t>、</w:t>
      </w:r>
      <w:r w:rsidRPr="0083430A">
        <w:rPr>
          <w:rFonts w:ascii="ＭＳ Ｐ明朝" w:eastAsia="ＭＳ Ｐ明朝" w:hAnsi="ＭＳ Ｐ明朝" w:cs="Arial"/>
          <w:color w:val="222222"/>
          <w:kern w:val="0"/>
          <w:sz w:val="24"/>
          <w:szCs w:val="24"/>
        </w:rPr>
        <w:t>IV.3.b）、今回の出来事はこの原則に付随するものと見ることができるでしょう。</w:t>
      </w:r>
      <w:hyperlink r:id="rId1220" w:anchor="6:2" w:tooltip="神の子たちは人の娘たちの美しいのを見て、自分の好む者を妻にめとった。" w:history="1">
        <w:r w:rsidR="00210108" w:rsidRPr="00210108">
          <w:rPr>
            <w:rFonts w:ascii="ＭＳ Ｐ明朝" w:eastAsia="ＭＳ Ｐ明朝" w:hAnsi="ＭＳ Ｐ明朝" w:cs="Noto Sans CJK SC Light" w:hint="eastAsia"/>
            <w:color w:val="0000FF"/>
            <w:sz w:val="24"/>
            <w:szCs w:val="24"/>
            <w:u w:val="single"/>
          </w:rPr>
          <w:t>創世記6</w:t>
        </w:r>
        <w:r w:rsidR="00D522CF">
          <w:rPr>
            <w:rFonts w:ascii="ＭＳ Ｐ明朝" w:eastAsia="ＭＳ Ｐ明朝" w:hAnsi="ＭＳ Ｐ明朝" w:cs="Noto Sans CJK SC Light" w:hint="eastAsia"/>
            <w:color w:val="0000FF"/>
            <w:sz w:val="24"/>
            <w:szCs w:val="24"/>
            <w:u w:val="single"/>
          </w:rPr>
          <w:t>章</w:t>
        </w:r>
        <w:r w:rsidR="00210108" w:rsidRPr="00210108">
          <w:rPr>
            <w:rFonts w:ascii="ＭＳ Ｐ明朝" w:eastAsia="ＭＳ Ｐ明朝" w:hAnsi="ＭＳ Ｐ明朝" w:cs="Noto Sans CJK SC Light" w:hint="eastAsia"/>
            <w:color w:val="0000FF"/>
            <w:sz w:val="24"/>
            <w:szCs w:val="24"/>
            <w:u w:val="single"/>
          </w:rPr>
          <w:t>2</w:t>
        </w:r>
      </w:hyperlink>
      <w:r w:rsidR="00D522CF">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に記されている、選択（すなわち「自分が選んだ」）は、この結論を裏付けています。また、重要なのは、この聖句には強制力がないという事実で、この結婚は女性たちの自発的なものであり、さらには当時の結婚に家長が関与していたことを考えると、その父親たちの自発的なものであったこともわかります。</w:t>
      </w:r>
    </w:p>
    <w:p w14:paraId="2CB5F489"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5B73035C" w14:textId="77777777" w:rsidR="0017078F" w:rsidRPr="00210108" w:rsidRDefault="0017078F" w:rsidP="0017078F">
      <w:pPr>
        <w:widowControl/>
        <w:shd w:val="clear" w:color="auto" w:fill="FFFFFF"/>
        <w:jc w:val="left"/>
        <w:rPr>
          <w:rFonts w:ascii="HGP明朝E" w:eastAsia="HGP明朝E" w:hAnsi="HGP明朝E" w:cs="Arial"/>
          <w:color w:val="222222"/>
          <w:kern w:val="0"/>
          <w:sz w:val="24"/>
          <w:szCs w:val="24"/>
        </w:rPr>
      </w:pPr>
      <w:r w:rsidRPr="00210108">
        <w:rPr>
          <w:rFonts w:ascii="HGP明朝E" w:eastAsia="HGP明朝E" w:hAnsi="HGP明朝E" w:cs="Arial"/>
          <w:color w:val="222222"/>
          <w:kern w:val="0"/>
          <w:sz w:val="24"/>
          <w:szCs w:val="24"/>
        </w:rPr>
        <w:t>創世記6:3 聖霊の抑制</w:t>
      </w:r>
    </w:p>
    <w:p w14:paraId="6654C739" w14:textId="77777777" w:rsidR="00210108" w:rsidRDefault="00210108" w:rsidP="0017078F">
      <w:pPr>
        <w:widowControl/>
        <w:shd w:val="clear" w:color="auto" w:fill="FFFFFF"/>
        <w:ind w:firstLine="240"/>
        <w:jc w:val="left"/>
        <w:rPr>
          <w:rFonts w:ascii="ＭＳ Ｐ明朝" w:eastAsia="ＭＳ Ｐ明朝" w:hAnsi="ＭＳ Ｐ明朝" w:cs="Arial"/>
          <w:color w:val="222222"/>
          <w:kern w:val="0"/>
          <w:sz w:val="24"/>
          <w:szCs w:val="24"/>
        </w:rPr>
      </w:pPr>
    </w:p>
    <w:p w14:paraId="5D6BB7A3" w14:textId="77777777" w:rsidR="0017078F" w:rsidRDefault="0017078F" w:rsidP="00210108">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DC0132">
        <w:rPr>
          <w:rFonts w:ascii="BIZ UDPゴシック" w:eastAsia="BIZ UDPゴシック" w:hAnsi="BIZ UDPゴシック" w:cs="Arial"/>
          <w:color w:val="222222"/>
          <w:kern w:val="0"/>
          <w:sz w:val="24"/>
          <w:szCs w:val="24"/>
        </w:rPr>
        <w:t>主は言われた。「わたしの霊は人の中に永久にとどまるべきではない</w:t>
      </w:r>
      <w:r w:rsidRPr="0083430A">
        <w:rPr>
          <w:rFonts w:ascii="ＭＳ Ｐ明朝" w:eastAsia="ＭＳ Ｐ明朝" w:hAnsi="ＭＳ Ｐ明朝" w:cs="Arial"/>
          <w:color w:val="222222"/>
          <w:kern w:val="0"/>
          <w:sz w:val="24"/>
          <w:szCs w:val="24"/>
        </w:rPr>
        <w:t>＜英文では「いつまでも争うことはしない」＞</w:t>
      </w:r>
      <w:r w:rsidRPr="00DC0132">
        <w:rPr>
          <w:rFonts w:ascii="BIZ UDPゴシック" w:eastAsia="BIZ UDPゴシック" w:hAnsi="BIZ UDPゴシック" w:cs="Arial"/>
          <w:color w:val="222222"/>
          <w:kern w:val="0"/>
          <w:sz w:val="24"/>
          <w:szCs w:val="24"/>
        </w:rPr>
        <w:t>。人は肉にすぎないのだから。</w:t>
      </w:r>
      <w:r w:rsidRPr="0083430A">
        <w:rPr>
          <w:rFonts w:ascii="ＭＳ Ｐ明朝" w:eastAsia="ＭＳ Ｐ明朝" w:hAnsi="ＭＳ Ｐ明朝" w:cs="Arial"/>
          <w:color w:val="222222"/>
          <w:kern w:val="0"/>
          <w:sz w:val="24"/>
          <w:szCs w:val="24"/>
        </w:rPr>
        <w:t>[これは肉の道だから]」</w:t>
      </w:r>
      <w:r w:rsidRPr="00DC0132">
        <w:rPr>
          <w:rFonts w:ascii="BIZ UDPゴシック" w:eastAsia="BIZ UDPゴシック" w:hAnsi="BIZ UDPゴシック" w:cs="Arial"/>
          <w:color w:val="222222"/>
          <w:kern w:val="0"/>
          <w:sz w:val="24"/>
          <w:szCs w:val="24"/>
        </w:rPr>
        <w:t>こうして、人の一生は百二十年となった。</w:t>
      </w:r>
      <w:r w:rsidRPr="0083430A">
        <w:rPr>
          <w:rFonts w:ascii="ＭＳ Ｐ明朝" w:eastAsia="ＭＳ Ｐ明朝" w:hAnsi="ＭＳ Ｐ明朝" w:cs="Arial"/>
          <w:color w:val="222222"/>
          <w:kern w:val="0"/>
          <w:sz w:val="24"/>
          <w:szCs w:val="24"/>
        </w:rPr>
        <w:t>（</w:t>
      </w:r>
      <w:hyperlink r:id="rId1221" w:anchor="6:3" w:history="1">
        <w:r w:rsidRPr="00200D13">
          <w:rPr>
            <w:rStyle w:val="a3"/>
            <w:rFonts w:ascii="ＭＳ Ｐ明朝" w:eastAsia="ＭＳ Ｐ明朝" w:hAnsi="ＭＳ Ｐ明朝" w:cs="Arial"/>
            <w:kern w:val="0"/>
            <w:sz w:val="24"/>
            <w:szCs w:val="24"/>
          </w:rPr>
          <w:t>創世記６章３節</w:t>
        </w:r>
      </w:hyperlink>
      <w:r w:rsidRPr="0083430A">
        <w:rPr>
          <w:rFonts w:ascii="ＭＳ Ｐ明朝" w:eastAsia="ＭＳ Ｐ明朝" w:hAnsi="ＭＳ Ｐ明朝" w:cs="Arial"/>
          <w:color w:val="222222"/>
          <w:kern w:val="0"/>
          <w:sz w:val="24"/>
          <w:szCs w:val="24"/>
        </w:rPr>
        <w:t xml:space="preserve">　新共同訳）</w:t>
      </w:r>
    </w:p>
    <w:p w14:paraId="0870D191" w14:textId="77777777" w:rsidR="00210108" w:rsidRPr="0083430A" w:rsidRDefault="00210108" w:rsidP="00210108">
      <w:pPr>
        <w:widowControl/>
        <w:shd w:val="clear" w:color="auto" w:fill="FFFFFF"/>
        <w:ind w:left="840"/>
        <w:jc w:val="left"/>
        <w:rPr>
          <w:rFonts w:ascii="ＭＳ Ｐ明朝" w:eastAsia="ＭＳ Ｐ明朝" w:hAnsi="ＭＳ Ｐ明朝" w:cs="Arial"/>
          <w:color w:val="222222"/>
          <w:kern w:val="0"/>
          <w:sz w:val="24"/>
          <w:szCs w:val="24"/>
        </w:rPr>
      </w:pPr>
    </w:p>
    <w:p w14:paraId="6B2469FC"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上記の節に見られる神の嘆かわしい言葉は、</w:t>
      </w:r>
      <w:hyperlink r:id="rId1222" w:anchor="6:1" w:tooltip="人が地のおもてにふえ始めて、娘たちが彼らに生れた時、神の子たちは人の娘たちの美しいのを見て、自分の好む者を妻にめとった。" w:history="1">
        <w:r w:rsidR="00DC0132" w:rsidRPr="00DC0132">
          <w:rPr>
            <w:rFonts w:ascii="ＭＳ Ｐ明朝" w:eastAsia="ＭＳ Ｐ明朝" w:hAnsi="ＭＳ Ｐ明朝" w:cs="Noto Sans CJK SC Light" w:hint="eastAsia"/>
            <w:color w:val="0000FF"/>
            <w:sz w:val="24"/>
            <w:szCs w:val="24"/>
            <w:u w:val="single"/>
          </w:rPr>
          <w:t>創世記6</w:t>
        </w:r>
        <w:r w:rsidR="00200D13">
          <w:rPr>
            <w:rFonts w:ascii="ＭＳ Ｐ明朝" w:eastAsia="ＭＳ Ｐ明朝" w:hAnsi="ＭＳ Ｐ明朝" w:cs="Noto Sans CJK SC Light" w:hint="eastAsia"/>
            <w:color w:val="0000FF"/>
            <w:sz w:val="24"/>
            <w:szCs w:val="24"/>
            <w:u w:val="single"/>
          </w:rPr>
          <w:t>章</w:t>
        </w:r>
        <w:r w:rsidR="00DC0132" w:rsidRPr="00DC0132">
          <w:rPr>
            <w:rFonts w:ascii="ＭＳ Ｐ明朝" w:eastAsia="ＭＳ Ｐ明朝" w:hAnsi="ＭＳ Ｐ明朝" w:cs="Noto Sans CJK SC Light" w:hint="eastAsia"/>
            <w:color w:val="0000FF"/>
            <w:sz w:val="24"/>
            <w:szCs w:val="24"/>
            <w:u w:val="single"/>
          </w:rPr>
          <w:t>1-</w:t>
        </w:r>
        <w:r w:rsidR="00200D13">
          <w:rPr>
            <w:rFonts w:ascii="ＭＳ Ｐ明朝" w:eastAsia="ＭＳ Ｐ明朝" w:hAnsi="ＭＳ Ｐ明朝" w:cs="Noto Sans CJK SC Light"/>
            <w:color w:val="0000FF"/>
            <w:sz w:val="24"/>
            <w:szCs w:val="24"/>
            <w:u w:val="single"/>
          </w:rPr>
          <w:t>2</w:t>
        </w:r>
        <w:r w:rsidR="00200D13">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に記述された＜天使と人間の＞異類婚姻のすぐ後に続くものです（前の二つの節が、</w:t>
      </w:r>
      <w:hyperlink r:id="rId1223" w:anchor="1:28" w:tooltip="神は彼らを祝福して言われた、「生めよ、ふえよ、地に満ちよ、地を従わせよ。また海の魚と、空の鳥と、地に動くすべての生き物とを治めよ」。" w:history="1">
        <w:r w:rsidR="00DC0132" w:rsidRPr="00DC0132">
          <w:rPr>
            <w:rFonts w:ascii="ＭＳ Ｐ明朝" w:eastAsia="ＭＳ Ｐ明朝" w:hAnsi="ＭＳ Ｐ明朝" w:cs="Noto Sans CJK SC Light" w:hint="eastAsia"/>
            <w:color w:val="0000FF"/>
            <w:sz w:val="24"/>
            <w:szCs w:val="24"/>
            <w:u w:val="single"/>
          </w:rPr>
          <w:t>創世記1</w:t>
        </w:r>
        <w:r w:rsidR="00200D13">
          <w:rPr>
            <w:rFonts w:ascii="ＭＳ Ｐ明朝" w:eastAsia="ＭＳ Ｐ明朝" w:hAnsi="ＭＳ Ｐ明朝" w:cs="Noto Sans CJK SC Light" w:hint="eastAsia"/>
            <w:color w:val="0000FF"/>
            <w:sz w:val="24"/>
            <w:szCs w:val="24"/>
            <w:u w:val="single"/>
          </w:rPr>
          <w:t>章</w:t>
        </w:r>
        <w:r w:rsidR="00DC0132" w:rsidRPr="00DC0132">
          <w:rPr>
            <w:rFonts w:ascii="ＭＳ Ｐ明朝" w:eastAsia="ＭＳ Ｐ明朝" w:hAnsi="ＭＳ Ｐ明朝" w:cs="Noto Sans CJK SC Light" w:hint="eastAsia"/>
            <w:color w:val="0000FF"/>
            <w:sz w:val="24"/>
            <w:szCs w:val="24"/>
            <w:u w:val="single"/>
          </w:rPr>
          <w:t>2</w:t>
        </w:r>
        <w:r w:rsidR="00200D13">
          <w:rPr>
            <w:rFonts w:ascii="ＭＳ Ｐ明朝" w:eastAsia="ＭＳ Ｐ明朝" w:hAnsi="ＭＳ Ｐ明朝" w:cs="Noto Sans CJK SC Light"/>
            <w:color w:val="0000FF"/>
            <w:sz w:val="24"/>
            <w:szCs w:val="24"/>
            <w:u w:val="single"/>
          </w:rPr>
          <w:t>8</w:t>
        </w:r>
        <w:r w:rsidR="00200D13">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で神が命じられたような普通の生み、増えることに関するものであるなら、意味が成り立ちません）。第３節は、二重の非常に厳しい裁きを示唆しています。わずか120年（当時の寿命では短い）で、神は＜洪水前の＞人類に終止符を打たれるというのです。そして、来</w:t>
      </w:r>
      <w:r w:rsidR="00D522CF">
        <w:rPr>
          <w:rFonts w:ascii="ＭＳ Ｐ明朝" w:eastAsia="ＭＳ Ｐ明朝" w:hAnsi="ＭＳ Ｐ明朝" w:cs="Arial" w:hint="eastAsia"/>
          <w:color w:val="222222"/>
          <w:kern w:val="0"/>
          <w:sz w:val="24"/>
          <w:szCs w:val="24"/>
        </w:rPr>
        <w:t>た</w:t>
      </w:r>
      <w:r w:rsidRPr="0083430A">
        <w:rPr>
          <w:rFonts w:ascii="ＭＳ Ｐ明朝" w:eastAsia="ＭＳ Ｐ明朝" w:hAnsi="ＭＳ Ｐ明朝" w:cs="Arial"/>
          <w:color w:val="222222"/>
          <w:kern w:val="0"/>
          <w:sz w:val="24"/>
          <w:szCs w:val="24"/>
        </w:rPr>
        <w:t>るべき洪水後の世界で生き残る人々＜ノアたち＞の子孫においても、それまで人間が経験してきた長寿（場合によっては千年近く）がわずか120年にまで縮められ、以前の非常に長かった寿命の年数に近づくことはほとんどなく、それを超えることもまれなものとなりました</w:t>
      </w:r>
      <w:r w:rsidR="00200D13">
        <w:rPr>
          <w:rStyle w:val="ac"/>
          <w:rFonts w:ascii="ＭＳ Ｐ明朝" w:eastAsia="ＭＳ Ｐ明朝" w:hAnsi="ＭＳ Ｐ明朝" w:cs="Arial"/>
          <w:color w:val="222222"/>
          <w:kern w:val="0"/>
          <w:sz w:val="24"/>
          <w:szCs w:val="24"/>
        </w:rPr>
        <w:footnoteReference w:id="86"/>
      </w:r>
      <w:r w:rsidRPr="0083430A">
        <w:rPr>
          <w:rFonts w:ascii="ＭＳ Ｐ明朝" w:eastAsia="ＭＳ Ｐ明朝" w:hAnsi="ＭＳ Ｐ明朝" w:cs="Arial"/>
          <w:color w:val="222222"/>
          <w:kern w:val="0"/>
          <w:sz w:val="24"/>
          <w:szCs w:val="24"/>
        </w:rPr>
        <w:t>。しかし、このような悲惨な裁きの中にあっても、神の慈悲深さは明らかに見てとれます。というのも、この120年という期間は、地上に残された一つの信仰者家族（ノアの家族）にとって、神が選んだ救済の手段である箱舟を完成させるために必要な時間を与える重要な猶予期間であったからです。私たちの神のこのような忍耐によって、私たちは救い出されるのです（</w:t>
      </w:r>
      <w:hyperlink r:id="rId1224" w:anchor="3:20" w:tooltip="これらの霊というのは、むかしノアの箱舟が造られていた間、神が寛容をもって待っておられたのに従わなかった者どものことである。その箱舟に乗り込み、水を経て救われたのは、わずかに八名だけであった。" w:history="1">
        <w:r w:rsidR="00A25E1C" w:rsidRPr="00A25E1C">
          <w:rPr>
            <w:rFonts w:ascii="ＭＳ Ｐ明朝" w:eastAsia="ＭＳ Ｐ明朝" w:hAnsi="ＭＳ Ｐ明朝" w:cs="Noto Sans CJK SC Light" w:hint="eastAsia"/>
            <w:color w:val="0000FF"/>
            <w:sz w:val="24"/>
            <w:szCs w:val="24"/>
            <w:u w:val="single"/>
          </w:rPr>
          <w:t>1</w:t>
        </w:r>
        <w:r w:rsidR="00200D13">
          <w:rPr>
            <w:rFonts w:ascii="ＭＳ Ｐ明朝" w:eastAsia="ＭＳ Ｐ明朝" w:hAnsi="ＭＳ Ｐ明朝" w:cs="Noto Sans CJK SC Light" w:hint="eastAsia"/>
            <w:color w:val="0000FF"/>
            <w:sz w:val="24"/>
            <w:szCs w:val="24"/>
            <w:u w:val="single"/>
          </w:rPr>
          <w:t>第一</w:t>
        </w:r>
        <w:r w:rsidR="00A25E1C" w:rsidRPr="00A25E1C">
          <w:rPr>
            <w:rFonts w:ascii="ＭＳ Ｐ明朝" w:eastAsia="ＭＳ Ｐ明朝" w:hAnsi="ＭＳ Ｐ明朝" w:cs="Noto Sans CJK SC Light" w:hint="eastAsia"/>
            <w:color w:val="0000FF"/>
            <w:sz w:val="24"/>
            <w:szCs w:val="24"/>
            <w:u w:val="single"/>
          </w:rPr>
          <w:t>ペ</w:t>
        </w:r>
        <w:r w:rsidR="00200D13">
          <w:rPr>
            <w:rFonts w:ascii="ＭＳ Ｐ明朝" w:eastAsia="ＭＳ Ｐ明朝" w:hAnsi="ＭＳ Ｐ明朝" w:cs="Noto Sans CJK SC Light" w:hint="eastAsia"/>
            <w:color w:val="0000FF"/>
            <w:sz w:val="24"/>
            <w:szCs w:val="24"/>
            <w:u w:val="single"/>
          </w:rPr>
          <w:t>テロ</w:t>
        </w:r>
        <w:r w:rsidR="00A25E1C" w:rsidRPr="00A25E1C">
          <w:rPr>
            <w:rFonts w:ascii="ＭＳ Ｐ明朝" w:eastAsia="ＭＳ Ｐ明朝" w:hAnsi="ＭＳ Ｐ明朝" w:cs="Noto Sans CJK SC Light" w:hint="eastAsia"/>
            <w:color w:val="0000FF"/>
            <w:sz w:val="24"/>
            <w:szCs w:val="24"/>
            <w:u w:val="single"/>
          </w:rPr>
          <w:t>3</w:t>
        </w:r>
        <w:r w:rsidR="00200D13">
          <w:rPr>
            <w:rFonts w:ascii="ＭＳ Ｐ明朝" w:eastAsia="ＭＳ Ｐ明朝" w:hAnsi="ＭＳ Ｐ明朝" w:cs="Noto Sans CJK SC Light" w:hint="eastAsia"/>
            <w:color w:val="0000FF"/>
            <w:sz w:val="24"/>
            <w:szCs w:val="24"/>
            <w:u w:val="single"/>
          </w:rPr>
          <w:t>章</w:t>
        </w:r>
        <w:r w:rsidR="00A25E1C" w:rsidRPr="00A25E1C">
          <w:rPr>
            <w:rFonts w:ascii="ＭＳ Ｐ明朝" w:eastAsia="ＭＳ Ｐ明朝" w:hAnsi="ＭＳ Ｐ明朝" w:cs="Noto Sans CJK SC Light" w:hint="eastAsia"/>
            <w:color w:val="0000FF"/>
            <w:sz w:val="24"/>
            <w:szCs w:val="24"/>
            <w:u w:val="single"/>
          </w:rPr>
          <w:t>2</w:t>
        </w:r>
        <w:r w:rsidR="00200D13">
          <w:rPr>
            <w:rFonts w:ascii="ＭＳ Ｐ明朝" w:eastAsia="ＭＳ Ｐ明朝" w:hAnsi="ＭＳ Ｐ明朝" w:cs="Noto Sans CJK SC Light"/>
            <w:color w:val="0000FF"/>
            <w:sz w:val="24"/>
            <w:szCs w:val="24"/>
            <w:u w:val="single"/>
          </w:rPr>
          <w:t>0</w:t>
        </w:r>
        <w:r w:rsidR="00200D13">
          <w:rPr>
            <w:rFonts w:ascii="ＭＳ Ｐ明朝" w:eastAsia="ＭＳ Ｐ明朝" w:hAnsi="ＭＳ Ｐ明朝" w:cs="Noto Sans CJK SC Light" w:hint="eastAsia"/>
            <w:color w:val="0000FF"/>
            <w:sz w:val="24"/>
            <w:szCs w:val="24"/>
            <w:u w:val="single"/>
          </w:rPr>
          <w:t>節</w:t>
        </w:r>
      </w:hyperlink>
      <w:r w:rsidR="00A25E1C" w:rsidRPr="00A25E1C">
        <w:rPr>
          <w:rFonts w:ascii="ＭＳ Ｐ明朝" w:eastAsia="ＭＳ Ｐ明朝" w:hAnsi="ＭＳ Ｐ明朝" w:cs="Noto Sans CJK SC Light" w:hint="eastAsia"/>
          <w:sz w:val="24"/>
          <w:szCs w:val="24"/>
        </w:rPr>
        <w:t xml:space="preserve">; </w:t>
      </w:r>
      <w:hyperlink r:id="rId1225" w:anchor="48:9" w:tooltip="わが名のために、わたしは怒りをおそくする。わが誉のために、わたしはこれをおさえて、／あなたを断ち滅ぼすことをしない。" w:history="1">
        <w:r w:rsidR="00A25E1C" w:rsidRPr="00A25E1C">
          <w:rPr>
            <w:rFonts w:ascii="ＭＳ Ｐ明朝" w:eastAsia="ＭＳ Ｐ明朝" w:hAnsi="ＭＳ Ｐ明朝" w:cs="Noto Sans CJK SC Light" w:hint="eastAsia"/>
            <w:color w:val="0000FF"/>
            <w:sz w:val="24"/>
            <w:szCs w:val="24"/>
            <w:u w:val="single"/>
          </w:rPr>
          <w:t>イザヤ48</w:t>
        </w:r>
        <w:r w:rsidR="00200D13">
          <w:rPr>
            <w:rFonts w:ascii="ＭＳ Ｐ明朝" w:eastAsia="ＭＳ Ｐ明朝" w:hAnsi="ＭＳ Ｐ明朝" w:cs="Noto Sans CJK SC Light" w:hint="eastAsia"/>
            <w:color w:val="0000FF"/>
            <w:sz w:val="24"/>
            <w:szCs w:val="24"/>
            <w:u w:val="single"/>
          </w:rPr>
          <w:t>章9節</w:t>
        </w:r>
      </w:hyperlink>
      <w:r w:rsidR="00200D13">
        <w:rPr>
          <w:rFonts w:ascii="ＭＳ Ｐ明朝" w:eastAsia="ＭＳ Ｐ明朝" w:hAnsi="ＭＳ Ｐ明朝" w:cs="Noto Sans CJK SC Light"/>
          <w:color w:val="0000FF"/>
          <w:sz w:val="24"/>
          <w:szCs w:val="24"/>
          <w:u w:val="single"/>
        </w:rPr>
        <w:t xml:space="preserve">; </w:t>
      </w:r>
      <w:hyperlink r:id="rId1226" w:anchor="2:4" w:tooltip="それとも、神の慈愛があなたを悔改めに導くことも知らないで、その慈愛と忍耐と寛容との富を軽んじるのか。" w:history="1">
        <w:r w:rsidR="00A25E1C" w:rsidRPr="00A25E1C">
          <w:rPr>
            <w:rFonts w:ascii="ＭＳ Ｐ明朝" w:eastAsia="ＭＳ Ｐ明朝" w:hAnsi="ＭＳ Ｐ明朝" w:cs="Noto Sans CJK SC Light" w:hint="eastAsia"/>
            <w:color w:val="0000FF"/>
            <w:sz w:val="24"/>
            <w:szCs w:val="24"/>
            <w:u w:val="single"/>
          </w:rPr>
          <w:t>ローマ2</w:t>
        </w:r>
        <w:r w:rsidR="00200D13">
          <w:rPr>
            <w:rFonts w:ascii="ＭＳ Ｐ明朝" w:eastAsia="ＭＳ Ｐ明朝" w:hAnsi="ＭＳ Ｐ明朝" w:cs="Noto Sans CJK SC Light" w:hint="eastAsia"/>
            <w:color w:val="0000FF"/>
            <w:sz w:val="24"/>
            <w:szCs w:val="24"/>
            <w:u w:val="single"/>
          </w:rPr>
          <w:t>章4節</w:t>
        </w:r>
      </w:hyperlink>
      <w:r w:rsidR="00200D13">
        <w:rPr>
          <w:rFonts w:ascii="ＭＳ Ｐ明朝" w:eastAsia="ＭＳ Ｐ明朝" w:hAnsi="ＭＳ Ｐ明朝" w:cs="Noto Sans CJK SC Light"/>
          <w:sz w:val="24"/>
          <w:szCs w:val="24"/>
        </w:rPr>
        <w:t xml:space="preserve">; </w:t>
      </w:r>
      <w:hyperlink r:id="rId1227" w:anchor="3:9" w:tooltip="ある人々がおそいと思っているように、主は約束の実行をおそくしておられるのではない。ただ、ひとりも滅びることがなく、すべての者が悔改めに至ることを望み、あなたがたに対してながく忍耐しておられるのである。" w:history="1">
        <w:r w:rsidR="00200D13">
          <w:rPr>
            <w:rFonts w:ascii="ＭＳ Ｐ明朝" w:eastAsia="ＭＳ Ｐ明朝" w:hAnsi="ＭＳ Ｐ明朝" w:cs="Noto Sans CJK SC Light" w:hint="eastAsia"/>
            <w:color w:val="0000FF"/>
            <w:sz w:val="24"/>
            <w:szCs w:val="24"/>
            <w:u w:val="single"/>
          </w:rPr>
          <w:t>第二</w:t>
        </w:r>
        <w:r w:rsidR="00A25E1C" w:rsidRPr="00A25E1C">
          <w:rPr>
            <w:rFonts w:ascii="ＭＳ Ｐ明朝" w:eastAsia="ＭＳ Ｐ明朝" w:hAnsi="ＭＳ Ｐ明朝" w:cs="Noto Sans CJK SC Light" w:hint="eastAsia"/>
            <w:color w:val="0000FF"/>
            <w:sz w:val="24"/>
            <w:szCs w:val="24"/>
            <w:u w:val="single"/>
          </w:rPr>
          <w:t>ペ</w:t>
        </w:r>
        <w:r w:rsidR="00200D13">
          <w:rPr>
            <w:rFonts w:ascii="ＭＳ Ｐ明朝" w:eastAsia="ＭＳ Ｐ明朝" w:hAnsi="ＭＳ Ｐ明朝" w:cs="Noto Sans CJK SC Light" w:hint="eastAsia"/>
            <w:color w:val="0000FF"/>
            <w:sz w:val="24"/>
            <w:szCs w:val="24"/>
            <w:u w:val="single"/>
          </w:rPr>
          <w:t>テロ</w:t>
        </w:r>
        <w:r w:rsidR="00A25E1C" w:rsidRPr="00A25E1C">
          <w:rPr>
            <w:rFonts w:ascii="ＭＳ Ｐ明朝" w:eastAsia="ＭＳ Ｐ明朝" w:hAnsi="ＭＳ Ｐ明朝" w:cs="Noto Sans CJK SC Light" w:hint="eastAsia"/>
            <w:color w:val="0000FF"/>
            <w:sz w:val="24"/>
            <w:szCs w:val="24"/>
            <w:u w:val="single"/>
          </w:rPr>
          <w:t>3</w:t>
        </w:r>
        <w:r w:rsidR="00200D13">
          <w:rPr>
            <w:rFonts w:ascii="ＭＳ Ｐ明朝" w:eastAsia="ＭＳ Ｐ明朝" w:hAnsi="ＭＳ Ｐ明朝" w:cs="Noto Sans CJK SC Light" w:hint="eastAsia"/>
            <w:color w:val="0000FF"/>
            <w:sz w:val="24"/>
            <w:szCs w:val="24"/>
            <w:u w:val="single"/>
          </w:rPr>
          <w:t>章9節</w:t>
        </w:r>
      </w:hyperlink>
      <w:r w:rsidR="00200D13">
        <w:rPr>
          <w:rFonts w:ascii="ＭＳ Ｐ明朝" w:eastAsia="ＭＳ Ｐ明朝" w:hAnsi="ＭＳ Ｐ明朝" w:cs="Noto Sans CJK SC Light"/>
          <w:sz w:val="24"/>
          <w:szCs w:val="24"/>
        </w:rPr>
        <w:t xml:space="preserve">, </w:t>
      </w:r>
      <w:hyperlink r:id="rId1228" w:anchor="3:15" w:tooltip="また、わたしたちの主の寛容は救のためであると思いなさい。このことは、わたしたちの愛する兄弟パウロが、彼に与えられた知恵によって、あなたがたに書きおくったとおりである。" w:history="1">
        <w:r w:rsidR="00A25E1C" w:rsidRPr="00A25E1C">
          <w:rPr>
            <w:rFonts w:ascii="ＭＳ Ｐ明朝" w:eastAsia="ＭＳ Ｐ明朝" w:hAnsi="ＭＳ Ｐ明朝" w:cs="Noto Sans CJK SC Light" w:hint="eastAsia"/>
            <w:color w:val="0000FF"/>
            <w:sz w:val="24"/>
            <w:szCs w:val="24"/>
            <w:u w:val="single"/>
          </w:rPr>
          <w:t>3</w:t>
        </w:r>
        <w:r w:rsidR="00200D13">
          <w:rPr>
            <w:rFonts w:ascii="ＭＳ Ｐ明朝" w:eastAsia="ＭＳ Ｐ明朝" w:hAnsi="ＭＳ Ｐ明朝" w:cs="Noto Sans CJK SC Light" w:hint="eastAsia"/>
            <w:color w:val="0000FF"/>
            <w:sz w:val="24"/>
            <w:szCs w:val="24"/>
            <w:u w:val="single"/>
          </w:rPr>
          <w:t>章</w:t>
        </w:r>
        <w:r w:rsidR="00A25E1C" w:rsidRPr="00A25E1C">
          <w:rPr>
            <w:rFonts w:ascii="ＭＳ Ｐ明朝" w:eastAsia="ＭＳ Ｐ明朝" w:hAnsi="ＭＳ Ｐ明朝" w:cs="Noto Sans CJK SC Light" w:hint="eastAsia"/>
            <w:color w:val="0000FF"/>
            <w:sz w:val="24"/>
            <w:szCs w:val="24"/>
            <w:u w:val="single"/>
          </w:rPr>
          <w:t>1</w:t>
        </w:r>
        <w:r w:rsidR="00200D13">
          <w:rPr>
            <w:rFonts w:ascii="ＭＳ Ｐ明朝" w:eastAsia="ＭＳ Ｐ明朝" w:hAnsi="ＭＳ Ｐ明朝" w:cs="Noto Sans CJK SC Light"/>
            <w:color w:val="0000FF"/>
            <w:sz w:val="24"/>
            <w:szCs w:val="24"/>
            <w:u w:val="single"/>
          </w:rPr>
          <w:t>5</w:t>
        </w:r>
        <w:r w:rsidR="00200D13">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参照）。</w:t>
      </w:r>
    </w:p>
    <w:p w14:paraId="6F02DF3B" w14:textId="77777777" w:rsidR="00A25E1C" w:rsidRDefault="00A25E1C" w:rsidP="0017078F">
      <w:pPr>
        <w:widowControl/>
        <w:shd w:val="clear" w:color="auto" w:fill="FFFFFF"/>
        <w:jc w:val="left"/>
        <w:rPr>
          <w:rFonts w:ascii="ＭＳ Ｐ明朝" w:eastAsia="ＭＳ Ｐ明朝" w:hAnsi="ＭＳ Ｐ明朝" w:cs="Arial"/>
          <w:color w:val="222222"/>
          <w:kern w:val="0"/>
          <w:sz w:val="24"/>
          <w:szCs w:val="24"/>
        </w:rPr>
      </w:pPr>
    </w:p>
    <w:p w14:paraId="5C3ACFD8" w14:textId="77777777" w:rsidR="0017078F" w:rsidRDefault="0017078F" w:rsidP="0017078F">
      <w:pPr>
        <w:widowControl/>
        <w:shd w:val="clear" w:color="auto" w:fill="FFFFFF"/>
        <w:jc w:val="left"/>
        <w:rPr>
          <w:rFonts w:ascii="ＭＳ Ｐ明朝" w:eastAsia="ＭＳ Ｐ明朝" w:hAnsi="ＭＳ Ｐ明朝" w:cs="Arial"/>
          <w:color w:val="222222"/>
          <w:kern w:val="0"/>
          <w:sz w:val="24"/>
          <w:szCs w:val="24"/>
        </w:rPr>
      </w:pPr>
      <w:r w:rsidRPr="00A25E1C">
        <w:rPr>
          <w:rFonts w:ascii="HGP明朝E" w:eastAsia="HGP明朝E" w:hAnsi="HGP明朝E" w:cs="Arial"/>
          <w:color w:val="222222"/>
          <w:kern w:val="0"/>
          <w:sz w:val="24"/>
          <w:szCs w:val="24"/>
        </w:rPr>
        <w:t>創世記6章4節：ネピリム族</w:t>
      </w:r>
      <w:r w:rsidRPr="0083430A">
        <w:rPr>
          <w:rFonts w:ascii="ＭＳ Ｐ明朝" w:eastAsia="ＭＳ Ｐ明朝" w:hAnsi="ＭＳ Ｐ明朝" w:cs="Arial"/>
          <w:color w:val="222222"/>
          <w:kern w:val="0"/>
          <w:sz w:val="24"/>
          <w:szCs w:val="24"/>
        </w:rPr>
        <w:t>＜口語訳ではネピリム、新改訳や新共同訳ではネフィリム＞</w:t>
      </w:r>
    </w:p>
    <w:p w14:paraId="57448395" w14:textId="77777777" w:rsidR="00A25E1C" w:rsidRPr="0083430A" w:rsidRDefault="00A25E1C" w:rsidP="0017078F">
      <w:pPr>
        <w:widowControl/>
        <w:shd w:val="clear" w:color="auto" w:fill="FFFFFF"/>
        <w:jc w:val="left"/>
        <w:rPr>
          <w:rFonts w:ascii="ＭＳ Ｐ明朝" w:eastAsia="ＭＳ Ｐ明朝" w:hAnsi="ＭＳ Ｐ明朝" w:cs="Arial"/>
          <w:color w:val="222222"/>
          <w:kern w:val="0"/>
          <w:sz w:val="24"/>
          <w:szCs w:val="24"/>
        </w:rPr>
      </w:pPr>
    </w:p>
    <w:p w14:paraId="7A78DD77" w14:textId="77777777" w:rsidR="0017078F" w:rsidRDefault="0017078F" w:rsidP="00A25E1C">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A25E1C">
        <w:rPr>
          <w:rFonts w:ascii="BIZ UDPゴシック" w:eastAsia="BIZ UDPゴシック" w:hAnsi="BIZ UDPゴシック" w:cs="Arial"/>
          <w:color w:val="222222"/>
          <w:kern w:val="0"/>
          <w:sz w:val="24"/>
          <w:szCs w:val="24"/>
        </w:rPr>
        <w:t>そのころ、またその後にも</w:t>
      </w:r>
      <w:r w:rsidRPr="00A25E1C">
        <w:rPr>
          <w:rFonts w:ascii="ＭＳ Ｐ明朝" w:eastAsia="ＭＳ Ｐ明朝" w:hAnsi="ＭＳ Ｐ明朝" w:cs="Arial"/>
          <w:color w:val="222222"/>
          <w:kern w:val="0"/>
          <w:sz w:val="24"/>
          <w:szCs w:val="24"/>
        </w:rPr>
        <w:t>（つまり、洪水前の120年の猶予期間が始まる前も後も）</w:t>
      </w:r>
      <w:r w:rsidRPr="00A25E1C">
        <w:rPr>
          <w:rFonts w:ascii="BIZ UDPゴシック" w:eastAsia="BIZ UDPゴシック" w:hAnsi="BIZ UDPゴシック" w:cs="Arial"/>
          <w:color w:val="222222"/>
          <w:kern w:val="0"/>
          <w:sz w:val="24"/>
          <w:szCs w:val="24"/>
        </w:rPr>
        <w:t>、地にネピリムがいた。これは神の子たちが人の娘たちのところにはいって、娘たちに産ませたものである。彼らは昔の勇士</w:t>
      </w:r>
      <w:r w:rsidRPr="00A25E1C">
        <w:rPr>
          <w:rFonts w:ascii="ＭＳ Ｐ明朝" w:eastAsia="ＭＳ Ｐ明朝" w:hAnsi="ＭＳ Ｐ明朝" w:cs="Arial"/>
          <w:color w:val="222222"/>
          <w:kern w:val="0"/>
          <w:sz w:val="24"/>
          <w:szCs w:val="24"/>
        </w:rPr>
        <w:t>（ネピリム）</w:t>
      </w:r>
      <w:r w:rsidRPr="00A25E1C">
        <w:rPr>
          <w:rFonts w:ascii="BIZ UDPゴシック" w:eastAsia="BIZ UDPゴシック" w:hAnsi="BIZ UDPゴシック" w:cs="Arial"/>
          <w:color w:val="222222"/>
          <w:kern w:val="0"/>
          <w:sz w:val="24"/>
          <w:szCs w:val="24"/>
        </w:rPr>
        <w:t>であり、有名な人々であった。</w:t>
      </w:r>
      <w:r w:rsidRPr="0083430A">
        <w:rPr>
          <w:rFonts w:ascii="ＭＳ Ｐ明朝" w:eastAsia="ＭＳ Ｐ明朝" w:hAnsi="ＭＳ Ｐ明朝" w:cs="Arial"/>
          <w:color w:val="222222"/>
          <w:kern w:val="0"/>
          <w:sz w:val="24"/>
          <w:szCs w:val="24"/>
        </w:rPr>
        <w:t> (</w:t>
      </w:r>
      <w:hyperlink r:id="rId1229" w:anchor="6:4" w:history="1">
        <w:r w:rsidRPr="004D4AC3">
          <w:rPr>
            <w:rStyle w:val="a3"/>
            <w:rFonts w:ascii="ＭＳ Ｐ明朝" w:eastAsia="ＭＳ Ｐ明朝" w:hAnsi="ＭＳ Ｐ明朝" w:cs="Arial"/>
            <w:kern w:val="0"/>
            <w:sz w:val="24"/>
            <w:szCs w:val="24"/>
          </w:rPr>
          <w:t>創世記 6章4節</w:t>
        </w:r>
      </w:hyperlink>
      <w:r w:rsidRPr="0083430A">
        <w:rPr>
          <w:rFonts w:ascii="ＭＳ Ｐ明朝" w:eastAsia="ＭＳ Ｐ明朝" w:hAnsi="ＭＳ Ｐ明朝" w:cs="Arial"/>
          <w:color w:val="222222"/>
          <w:kern w:val="0"/>
          <w:sz w:val="24"/>
          <w:szCs w:val="24"/>
        </w:rPr>
        <w:t>)</w:t>
      </w:r>
    </w:p>
    <w:p w14:paraId="09D5257B" w14:textId="77777777" w:rsidR="00A25E1C" w:rsidRPr="0083430A" w:rsidRDefault="00A25E1C" w:rsidP="00A25E1C">
      <w:pPr>
        <w:widowControl/>
        <w:shd w:val="clear" w:color="auto" w:fill="FFFFFF"/>
        <w:ind w:left="840" w:firstLineChars="100" w:firstLine="240"/>
        <w:jc w:val="left"/>
        <w:rPr>
          <w:rFonts w:ascii="ＭＳ Ｐ明朝" w:eastAsia="ＭＳ Ｐ明朝" w:hAnsi="ＭＳ Ｐ明朝" w:cs="Arial"/>
          <w:color w:val="222222"/>
          <w:kern w:val="0"/>
          <w:sz w:val="24"/>
          <w:szCs w:val="24"/>
        </w:rPr>
      </w:pPr>
    </w:p>
    <w:p w14:paraId="510B8DEA"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七十人訳の「巨人」と言う訳は明らかに受け入れがたいため、現在では、ヘブル語のネピリム（nephiliym: </w:t>
      </w:r>
      <w:r w:rsidRPr="0083430A">
        <w:rPr>
          <w:rFonts w:ascii="Times New Roman" w:eastAsia="ＭＳ Ｐ明朝" w:hAnsi="Times New Roman" w:cs="Times New Roman"/>
          <w:color w:val="222222"/>
          <w:kern w:val="0"/>
          <w:sz w:val="24"/>
          <w:szCs w:val="24"/>
        </w:rPr>
        <w:t>נפים</w:t>
      </w:r>
      <w:r w:rsidRPr="0083430A">
        <w:rPr>
          <w:rFonts w:ascii="ＭＳ Ｐ明朝" w:eastAsia="ＭＳ Ｐ明朝" w:hAnsi="ＭＳ Ｐ明朝" w:cs="Arial"/>
          <w:color w:val="222222"/>
          <w:kern w:val="0"/>
          <w:sz w:val="24"/>
          <w:szCs w:val="24"/>
        </w:rPr>
        <w:t>）の音訳がそのまま標準的に用いられています（NASBとNIVを参照）。しかし、七十人訳で用いられている訳は、ギリシャ神話に使われている対応語なので、これらの「生き物」は（ギリシャ神話の巨人がそうであったように）完全な人間ではないととれることは明らかで、少なくともその点は確実です。創世記6章4節まで来ると、ネピリムを完全に人間であるとする解釈は多くの困難にぶつかってしまいます。上の聖句では、ネピリムが「神の子」の子孫であるという事実が、ネピリムの異常な性質と直接関係しています。この「神の子」が普通の人間であるならば、この記述はほとんど意味を成しません。ナフィル（ヘブル語：</w:t>
      </w:r>
      <w:r w:rsidRPr="0083430A">
        <w:rPr>
          <w:rFonts w:ascii="Times New Roman" w:eastAsia="ＭＳ Ｐ明朝" w:hAnsi="Times New Roman" w:cs="Times New Roman"/>
          <w:color w:val="222222"/>
          <w:kern w:val="0"/>
          <w:sz w:val="24"/>
          <w:szCs w:val="24"/>
        </w:rPr>
        <w:t>נפיל</w:t>
      </w:r>
      <w:r w:rsidRPr="0083430A">
        <w:rPr>
          <w:rFonts w:ascii="ＭＳ Ｐ明朝" w:eastAsia="ＭＳ Ｐ明朝" w:hAnsi="ＭＳ Ｐ明朝" w:cs="Arial"/>
          <w:color w:val="222222"/>
          <w:kern w:val="0"/>
          <w:sz w:val="24"/>
          <w:szCs w:val="24"/>
        </w:rPr>
        <w:t>、ネピリムは複数形）という言葉の語源もまた、啓発的です。語源であるナファルは「落ちる」という意味であり、名詞形成のqatiylはここでは受動的な意味を持ちます（通常 「鎖につながれた者」あるいは「囚われ人」 の意味である`asiyr, </w:t>
      </w:r>
      <w:r w:rsidRPr="0083430A">
        <w:rPr>
          <w:rFonts w:ascii="Times New Roman" w:eastAsia="ＭＳ Ｐ明朝" w:hAnsi="Times New Roman" w:cs="Times New Roman"/>
          <w:color w:val="222222"/>
          <w:kern w:val="0"/>
          <w:sz w:val="24"/>
          <w:szCs w:val="24"/>
        </w:rPr>
        <w:t>אסיר</w:t>
      </w:r>
      <w:r w:rsidRPr="0083430A">
        <w:rPr>
          <w:rFonts w:ascii="ＭＳ Ｐ明朝" w:eastAsia="ＭＳ Ｐ明朝" w:hAnsi="ＭＳ Ｐ明朝" w:cs="Arial"/>
          <w:color w:val="222222"/>
          <w:kern w:val="0"/>
          <w:sz w:val="24"/>
          <w:szCs w:val="24"/>
        </w:rPr>
        <w:t>を参照）。ネピリムは、a) 純粋な人間から「堕落」し、b) 堕落した天使の子孫であり、c) 霊的な意味でも堕落し、神との関係を望む気配はない者達で、これらから導き出される結論は、120年に及ぶ神の寛大な審判延期に彼らは応じなかった（ノアとその家族だけが箱船に入った）ということです</w:t>
      </w:r>
      <w:r w:rsidR="004D4AC3">
        <w:rPr>
          <w:rStyle w:val="ac"/>
          <w:rFonts w:ascii="ＭＳ Ｐ明朝" w:eastAsia="ＭＳ Ｐ明朝" w:hAnsi="ＭＳ Ｐ明朝" w:cs="Arial"/>
          <w:color w:val="222222"/>
          <w:kern w:val="0"/>
          <w:sz w:val="24"/>
          <w:szCs w:val="24"/>
        </w:rPr>
        <w:footnoteReference w:id="87"/>
      </w:r>
      <w:r w:rsidRPr="0083430A">
        <w:rPr>
          <w:rFonts w:ascii="ＭＳ Ｐ明朝" w:eastAsia="ＭＳ Ｐ明朝" w:hAnsi="ＭＳ Ｐ明朝" w:cs="Arial"/>
          <w:color w:val="222222"/>
          <w:kern w:val="0"/>
          <w:sz w:val="24"/>
          <w:szCs w:val="24"/>
        </w:rPr>
        <w:t>。</w:t>
      </w:r>
    </w:p>
    <w:p w14:paraId="4350269F" w14:textId="77777777" w:rsidR="00000571" w:rsidRPr="0083430A" w:rsidRDefault="00000571" w:rsidP="0017078F">
      <w:pPr>
        <w:widowControl/>
        <w:shd w:val="clear" w:color="auto" w:fill="FFFFFF"/>
        <w:ind w:firstLine="240"/>
        <w:jc w:val="left"/>
        <w:rPr>
          <w:rFonts w:ascii="ＭＳ Ｐ明朝" w:eastAsia="ＭＳ Ｐ明朝" w:hAnsi="ＭＳ Ｐ明朝" w:cs="Arial"/>
          <w:color w:val="222222"/>
          <w:kern w:val="0"/>
          <w:sz w:val="24"/>
          <w:szCs w:val="24"/>
        </w:rPr>
      </w:pPr>
    </w:p>
    <w:p w14:paraId="74E668B7" w14:textId="77777777" w:rsidR="0017078F" w:rsidRPr="00A25E1C" w:rsidRDefault="0017078F" w:rsidP="0017078F">
      <w:pPr>
        <w:widowControl/>
        <w:shd w:val="clear" w:color="auto" w:fill="FFFFFF"/>
        <w:jc w:val="left"/>
        <w:rPr>
          <w:rFonts w:ascii="HGP明朝E" w:eastAsia="HGP明朝E" w:hAnsi="HGP明朝E" w:cs="Arial"/>
          <w:kern w:val="0"/>
          <w:sz w:val="24"/>
          <w:szCs w:val="24"/>
        </w:rPr>
      </w:pPr>
      <w:r w:rsidRPr="00A25E1C">
        <w:rPr>
          <w:rFonts w:ascii="HGP明朝E" w:eastAsia="HGP明朝E" w:hAnsi="HGP明朝E" w:cs="Arial"/>
          <w:kern w:val="0"/>
          <w:sz w:val="24"/>
          <w:szCs w:val="24"/>
        </w:rPr>
        <w:t>創世記6章5-7節：神の判断</w:t>
      </w:r>
    </w:p>
    <w:p w14:paraId="464C3535" w14:textId="77777777" w:rsidR="00A25E1C" w:rsidRPr="00A25E1C" w:rsidRDefault="00A25E1C" w:rsidP="0017078F">
      <w:pPr>
        <w:widowControl/>
        <w:shd w:val="clear" w:color="auto" w:fill="FFFFFF"/>
        <w:jc w:val="left"/>
        <w:rPr>
          <w:rFonts w:ascii="HGP明朝E" w:eastAsia="HGP明朝E" w:hAnsi="HGP明朝E" w:cs="Arial"/>
          <w:kern w:val="0"/>
          <w:sz w:val="24"/>
          <w:szCs w:val="24"/>
        </w:rPr>
      </w:pPr>
    </w:p>
    <w:p w14:paraId="74A20E7D" w14:textId="77777777" w:rsidR="0017078F" w:rsidRDefault="0017078F" w:rsidP="00A25E1C">
      <w:pPr>
        <w:widowControl/>
        <w:shd w:val="clear" w:color="auto" w:fill="FFFFFF"/>
        <w:ind w:left="840" w:firstLineChars="100" w:firstLine="240"/>
        <w:jc w:val="left"/>
        <w:rPr>
          <w:rFonts w:ascii="ＭＳ Ｐ明朝" w:eastAsia="ＭＳ Ｐ明朝" w:hAnsi="ＭＳ Ｐ明朝" w:cs="Arial"/>
          <w:kern w:val="0"/>
          <w:sz w:val="24"/>
          <w:szCs w:val="24"/>
        </w:rPr>
      </w:pPr>
      <w:r w:rsidRPr="00A25E1C">
        <w:rPr>
          <w:rFonts w:ascii="BIZ UDPゴシック" w:eastAsia="BIZ UDPゴシック" w:hAnsi="BIZ UDPゴシック" w:cs="Arial"/>
          <w:kern w:val="0"/>
          <w:sz w:val="24"/>
          <w:szCs w:val="24"/>
        </w:rPr>
        <w:t>主は人の悪が地にはびこり、すべてその心に思いはかることが、いつも悪い事ばかりであるのを見られた。 主は地の上に人を造ったのを悔いて、</w:t>
      </w:r>
      <w:r w:rsidRPr="00A25E1C">
        <w:rPr>
          <w:rFonts w:ascii="ＭＳ Ｐ明朝" w:eastAsia="ＭＳ Ｐ明朝" w:hAnsi="ＭＳ Ｐ明朝" w:cs="Arial"/>
          <w:kern w:val="0"/>
          <w:sz w:val="24"/>
          <w:szCs w:val="24"/>
        </w:rPr>
        <w:t>[ご自分がそうなさったことに]</w:t>
      </w:r>
      <w:r w:rsidRPr="00A25E1C">
        <w:rPr>
          <w:rFonts w:ascii="BIZ UDPゴシック" w:eastAsia="BIZ UDPゴシック" w:hAnsi="BIZ UDPゴシック" w:cs="Arial"/>
          <w:kern w:val="0"/>
          <w:sz w:val="24"/>
          <w:szCs w:val="24"/>
        </w:rPr>
        <w:t>心を痛め、 「わたしが創造した人を地のおもてからぬぐい去ろう。人も獣も、這うものも、空の鳥までも。わたしは、これらを造ったことを悔いる」と言われた。</w:t>
      </w:r>
      <w:r w:rsidRPr="0083430A">
        <w:rPr>
          <w:rFonts w:ascii="ＭＳ Ｐ明朝" w:eastAsia="ＭＳ Ｐ明朝" w:hAnsi="ＭＳ Ｐ明朝" w:cs="Arial"/>
          <w:kern w:val="0"/>
          <w:sz w:val="24"/>
          <w:szCs w:val="24"/>
        </w:rPr>
        <w:t> (</w:t>
      </w:r>
      <w:hyperlink r:id="rId1230" w:anchor="6:5" w:history="1">
        <w:r w:rsidRPr="003F45D3">
          <w:rPr>
            <w:rStyle w:val="a3"/>
            <w:rFonts w:ascii="ＭＳ Ｐ明朝" w:eastAsia="ＭＳ Ｐ明朝" w:hAnsi="ＭＳ Ｐ明朝" w:cs="Arial"/>
            <w:kern w:val="0"/>
            <w:sz w:val="24"/>
            <w:szCs w:val="24"/>
          </w:rPr>
          <w:t>創世記6章5-7節</w:t>
        </w:r>
      </w:hyperlink>
      <w:r w:rsidRPr="0083430A">
        <w:rPr>
          <w:rFonts w:ascii="ＭＳ Ｐ明朝" w:eastAsia="ＭＳ Ｐ明朝" w:hAnsi="ＭＳ Ｐ明朝" w:cs="Arial"/>
          <w:kern w:val="0"/>
          <w:sz w:val="24"/>
          <w:szCs w:val="24"/>
        </w:rPr>
        <w:t>)</w:t>
      </w:r>
    </w:p>
    <w:p w14:paraId="0812C242" w14:textId="77777777" w:rsidR="00A25E1C" w:rsidRPr="0083430A" w:rsidRDefault="00A25E1C" w:rsidP="00A25E1C">
      <w:pPr>
        <w:widowControl/>
        <w:shd w:val="clear" w:color="auto" w:fill="FFFFFF"/>
        <w:ind w:left="840"/>
        <w:jc w:val="left"/>
        <w:rPr>
          <w:rFonts w:ascii="ＭＳ Ｐ明朝" w:eastAsia="ＭＳ Ｐ明朝" w:hAnsi="ＭＳ Ｐ明朝" w:cs="Arial"/>
          <w:kern w:val="0"/>
          <w:sz w:val="24"/>
          <w:szCs w:val="24"/>
        </w:rPr>
      </w:pPr>
    </w:p>
    <w:p w14:paraId="52B3005E" w14:textId="77777777" w:rsidR="0017078F" w:rsidRDefault="0017078F" w:rsidP="0017078F">
      <w:pPr>
        <w:widowControl/>
        <w:shd w:val="clear" w:color="auto" w:fill="FFFFFF"/>
        <w:ind w:firstLine="240"/>
        <w:jc w:val="left"/>
        <w:rPr>
          <w:rFonts w:ascii="ＭＳ Ｐ明朝" w:eastAsia="ＭＳ Ｐ明朝" w:hAnsi="ＭＳ Ｐ明朝" w:cs="Arial"/>
          <w:kern w:val="0"/>
          <w:sz w:val="24"/>
          <w:szCs w:val="24"/>
        </w:rPr>
      </w:pPr>
      <w:r w:rsidRPr="0083430A">
        <w:rPr>
          <w:rFonts w:ascii="ＭＳ Ｐ明朝" w:eastAsia="ＭＳ Ｐ明朝" w:hAnsi="ＭＳ Ｐ明朝" w:cs="Arial"/>
          <w:kern w:val="0"/>
          <w:sz w:val="24"/>
          <w:szCs w:val="24"/>
        </w:rPr>
        <w:t>現代においても、アダムからの子孫である私たちの死すべき体に宿る罪のために、人類は普遍的に悪に向かっています</w:t>
      </w:r>
      <w:r w:rsidR="003F45D3">
        <w:rPr>
          <w:rStyle w:val="ac"/>
          <w:rFonts w:ascii="ＭＳ Ｐ明朝" w:eastAsia="ＭＳ Ｐ明朝" w:hAnsi="ＭＳ Ｐ明朝" w:cs="Arial"/>
          <w:kern w:val="0"/>
          <w:sz w:val="24"/>
          <w:szCs w:val="24"/>
        </w:rPr>
        <w:footnoteReference w:id="88"/>
      </w:r>
      <w:r w:rsidRPr="0083430A">
        <w:rPr>
          <w:rFonts w:ascii="ＭＳ Ｐ明朝" w:eastAsia="ＭＳ Ｐ明朝" w:hAnsi="ＭＳ Ｐ明朝" w:cs="Arial"/>
          <w:kern w:val="0"/>
          <w:sz w:val="24"/>
          <w:szCs w:val="24"/>
        </w:rPr>
        <w:t>。しかし、ここに描かれた悪の強烈さ、つまり他の何ものも比類しないほどの悪、想像を絶する悪は、その濃厚さと極悪さの両面において明らかに前例のない事態です。この地上を支配することとなった悪への強烈な傾倒は、この時点で人類の大多数が＜堕天使と＞混じってしまっていたためであることに疑いの余地はありません。彼らは天使の先祖の遺伝子を得ることになり、（今日もその才能と身丈と共に名声を享受していますが）</w:t>
      </w:r>
      <w:r w:rsidR="00497611">
        <w:rPr>
          <w:rStyle w:val="ac"/>
          <w:rFonts w:ascii="ＭＳ Ｐ明朝" w:eastAsia="ＭＳ Ｐ明朝" w:hAnsi="ＭＳ Ｐ明朝" w:cs="Arial"/>
          <w:kern w:val="0"/>
          <w:sz w:val="24"/>
          <w:szCs w:val="24"/>
        </w:rPr>
        <w:footnoteReference w:id="89"/>
      </w:r>
      <w:r w:rsidRPr="0083430A">
        <w:rPr>
          <w:rFonts w:ascii="ＭＳ Ｐ明朝" w:eastAsia="ＭＳ Ｐ明朝" w:hAnsi="ＭＳ Ｐ明朝" w:cs="Arial"/>
          <w:kern w:val="0"/>
          <w:sz w:val="24"/>
          <w:szCs w:val="24"/>
        </w:rPr>
        <w:t>、彼らの反抗的で頑なな性質については</w:t>
      </w:r>
      <w:r w:rsidR="00497611">
        <w:rPr>
          <w:rStyle w:val="ac"/>
          <w:rFonts w:ascii="ＭＳ Ｐ明朝" w:eastAsia="ＭＳ Ｐ明朝" w:hAnsi="ＭＳ Ｐ明朝" w:cs="Arial"/>
          <w:kern w:val="0"/>
          <w:sz w:val="24"/>
          <w:szCs w:val="24"/>
        </w:rPr>
        <w:footnoteReference w:id="90"/>
      </w:r>
      <w:r w:rsidRPr="0083430A">
        <w:rPr>
          <w:rFonts w:ascii="ＭＳ Ｐ明朝" w:eastAsia="ＭＳ Ｐ明朝" w:hAnsi="ＭＳ Ｐ明朝" w:cs="Arial"/>
          <w:kern w:val="0"/>
          <w:sz w:val="24"/>
          <w:szCs w:val="24"/>
        </w:rPr>
        <w:t>、本シリーズの最初の章の天使についての研究において学びました。</w:t>
      </w:r>
    </w:p>
    <w:p w14:paraId="3821FE4D" w14:textId="77777777" w:rsidR="00BC62C6" w:rsidRPr="0083430A" w:rsidRDefault="00BC62C6" w:rsidP="0017078F">
      <w:pPr>
        <w:widowControl/>
        <w:shd w:val="clear" w:color="auto" w:fill="FFFFFF"/>
        <w:ind w:firstLine="240"/>
        <w:jc w:val="left"/>
        <w:rPr>
          <w:rFonts w:ascii="ＭＳ Ｐ明朝" w:eastAsia="ＭＳ Ｐ明朝" w:hAnsi="ＭＳ Ｐ明朝" w:cs="Arial"/>
          <w:kern w:val="0"/>
          <w:sz w:val="24"/>
          <w:szCs w:val="24"/>
        </w:rPr>
      </w:pPr>
    </w:p>
    <w:p w14:paraId="0B2595E2" w14:textId="77777777" w:rsidR="0017078F" w:rsidRPr="00A25E1C" w:rsidRDefault="0017078F" w:rsidP="0017078F">
      <w:pPr>
        <w:widowControl/>
        <w:shd w:val="clear" w:color="auto" w:fill="FFFFFF"/>
        <w:ind w:firstLine="240"/>
        <w:jc w:val="left"/>
        <w:rPr>
          <w:rFonts w:ascii="ＭＳ Ｐ明朝" w:eastAsia="ＭＳ Ｐ明朝" w:hAnsi="ＭＳ Ｐ明朝" w:cs="Arial"/>
          <w:kern w:val="0"/>
          <w:sz w:val="24"/>
          <w:szCs w:val="24"/>
        </w:rPr>
      </w:pPr>
      <w:r w:rsidRPr="0083430A">
        <w:rPr>
          <w:rFonts w:ascii="ＭＳ Ｐ明朝" w:eastAsia="ＭＳ Ｐ明朝" w:hAnsi="ＭＳ Ｐ明朝" w:cs="Arial"/>
          <w:color w:val="222222"/>
          <w:kern w:val="0"/>
          <w:sz w:val="24"/>
          <w:szCs w:val="24"/>
        </w:rPr>
        <w:t>また、先史時代の地球上の状況に対して、人間の見方と神の見解の間には大きな違いがあることに注目することも重要です。人類がネピリムのような類まれな能力（肉体的なものであれ、そうでないものであれ）に感銘を受け、魅了されるのに対し、神はその心、すなわち、御自身と神の真理に対する個人の態度に関心を持たれるということです。大洪水前の「超人」たちは、人間の伝説的な存在であり、今日でも人類の想像力をかき立てる存在かもしれません。この半人間は、現代人の想像を絶する才能を持ち、現代の地球人からすれば、尊敬と憧れの対象であっても、神の見解は全く逆で、地表から消し去らなければ</w:t>
      </w:r>
      <w:r w:rsidRPr="00A25E1C">
        <w:rPr>
          <w:rFonts w:ascii="ＭＳ Ｐ明朝" w:eastAsia="ＭＳ Ｐ明朝" w:hAnsi="ＭＳ Ｐ明朝" w:cs="Arial"/>
          <w:kern w:val="0"/>
          <w:sz w:val="24"/>
          <w:szCs w:val="24"/>
        </w:rPr>
        <w:t>ならない存在</w:t>
      </w:r>
      <w:r w:rsidR="001D7D45" w:rsidRPr="00A25E1C">
        <w:rPr>
          <w:rFonts w:ascii="ＭＳ Ｐ明朝" w:eastAsia="ＭＳ Ｐ明朝" w:hAnsi="ＭＳ Ｐ明朝" w:cs="Arial" w:hint="eastAsia"/>
          <w:kern w:val="0"/>
          <w:sz w:val="24"/>
          <w:szCs w:val="24"/>
        </w:rPr>
        <w:t>なのです</w:t>
      </w:r>
      <w:r w:rsidRPr="00A25E1C">
        <w:rPr>
          <w:rFonts w:ascii="ＭＳ Ｐ明朝" w:eastAsia="ＭＳ Ｐ明朝" w:hAnsi="ＭＳ Ｐ明朝" w:cs="Arial"/>
          <w:kern w:val="0"/>
          <w:sz w:val="24"/>
          <w:szCs w:val="24"/>
        </w:rPr>
        <w:t>。</w:t>
      </w:r>
    </w:p>
    <w:p w14:paraId="3BF3C4A3" w14:textId="77777777" w:rsidR="0017078F"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人類が選んだ方向に対する神の深い後悔と悲しみがここで表現されていますが、これは決して、神がこれらの出来事に「驚かされた」という意味ではありません（歴史はすべて神と神の決定に依存しているからです）。これらの出来事は、私たちが理解できる言葉で語られています。たとえ私たちが神と神の愛の真の深さを理解することを望めないとしても、これらの表現から、神の人類に対する慈悲深い目的と、その慈悲を受け入れないことを喜ばず、一人も滅びることを望まれな</w:t>
      </w:r>
      <w:r w:rsidRPr="00A25E1C">
        <w:rPr>
          <w:rFonts w:ascii="ＭＳ Ｐ明朝" w:eastAsia="ＭＳ Ｐ明朝" w:hAnsi="ＭＳ Ｐ明朝" w:cs="Arial"/>
          <w:kern w:val="0"/>
          <w:sz w:val="24"/>
          <w:szCs w:val="24"/>
        </w:rPr>
        <w:t>い</w:t>
      </w:r>
      <w:r w:rsidR="00402130" w:rsidRPr="00A25E1C">
        <w:rPr>
          <w:rFonts w:ascii="ＭＳ Ｐ明朝" w:eastAsia="ＭＳ Ｐ明朝" w:hAnsi="ＭＳ Ｐ明朝" w:cs="Arial" w:hint="eastAsia"/>
          <w:kern w:val="0"/>
          <w:sz w:val="24"/>
          <w:szCs w:val="24"/>
        </w:rPr>
        <w:t>という</w:t>
      </w:r>
      <w:r w:rsidRPr="0083430A">
        <w:rPr>
          <w:rFonts w:ascii="ＭＳ Ｐ明朝" w:eastAsia="ＭＳ Ｐ明朝" w:hAnsi="ＭＳ Ｐ明朝" w:cs="Arial"/>
          <w:color w:val="222222"/>
          <w:kern w:val="0"/>
          <w:sz w:val="24"/>
          <w:szCs w:val="24"/>
        </w:rPr>
        <w:t>ことがわかります（</w:t>
      </w:r>
      <w:hyperlink r:id="rId1231" w:anchor="2:4" w:tooltip="神は、すべての人が救われて、真理を悟るに至ることを望んでおられる。" w:history="1">
        <w:r w:rsidR="00653112">
          <w:rPr>
            <w:rFonts w:ascii="ＭＳ Ｐ明朝" w:eastAsia="ＭＳ Ｐ明朝" w:hAnsi="ＭＳ Ｐ明朝" w:cs="Noto Sans CJK SC Light" w:hint="eastAsia"/>
            <w:color w:val="0000FF"/>
            <w:sz w:val="24"/>
            <w:szCs w:val="24"/>
            <w:u w:val="single"/>
          </w:rPr>
          <w:t>第一</w:t>
        </w:r>
        <w:r w:rsidR="00A25E1C" w:rsidRPr="00A25E1C">
          <w:rPr>
            <w:rFonts w:ascii="ＭＳ Ｐ明朝" w:eastAsia="ＭＳ Ｐ明朝" w:hAnsi="ＭＳ Ｐ明朝" w:cs="Noto Sans CJK SC Light" w:hint="eastAsia"/>
            <w:color w:val="0000FF"/>
            <w:sz w:val="24"/>
            <w:szCs w:val="24"/>
            <w:u w:val="single"/>
          </w:rPr>
          <w:t>テモテ2</w:t>
        </w:r>
        <w:r w:rsidR="00497611">
          <w:rPr>
            <w:rFonts w:ascii="ＭＳ Ｐ明朝" w:eastAsia="ＭＳ Ｐ明朝" w:hAnsi="ＭＳ Ｐ明朝" w:cs="Noto Sans CJK SC Light" w:hint="eastAsia"/>
            <w:color w:val="0000FF"/>
            <w:sz w:val="24"/>
            <w:szCs w:val="24"/>
            <w:u w:val="single"/>
          </w:rPr>
          <w:t>章</w:t>
        </w:r>
        <w:r w:rsidR="00A25E1C" w:rsidRPr="00A25E1C">
          <w:rPr>
            <w:rFonts w:ascii="ＭＳ Ｐ明朝" w:eastAsia="ＭＳ Ｐ明朝" w:hAnsi="ＭＳ Ｐ明朝" w:cs="Noto Sans CJK SC Light" w:hint="eastAsia"/>
            <w:color w:val="0000FF"/>
            <w:sz w:val="24"/>
            <w:szCs w:val="24"/>
            <w:u w:val="single"/>
          </w:rPr>
          <w:t>4</w:t>
        </w:r>
      </w:hyperlink>
      <w:r w:rsidR="00497611">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w:t>
      </w:r>
    </w:p>
    <w:p w14:paraId="11CB6A46" w14:textId="77777777" w:rsidR="00BC62C6" w:rsidRPr="0083430A" w:rsidRDefault="00BC62C6" w:rsidP="0017078F">
      <w:pPr>
        <w:widowControl/>
        <w:shd w:val="clear" w:color="auto" w:fill="FFFFFF"/>
        <w:ind w:firstLine="240"/>
        <w:jc w:val="left"/>
        <w:rPr>
          <w:rFonts w:ascii="ＭＳ Ｐ明朝" w:eastAsia="ＭＳ Ｐ明朝" w:hAnsi="ＭＳ Ｐ明朝" w:cs="Arial"/>
          <w:color w:val="222222"/>
          <w:kern w:val="0"/>
          <w:sz w:val="24"/>
          <w:szCs w:val="24"/>
        </w:rPr>
      </w:pPr>
    </w:p>
    <w:p w14:paraId="43B8B6BA" w14:textId="77777777" w:rsidR="0017078F" w:rsidRDefault="0017078F" w:rsidP="00BC62C6">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BC62C6">
        <w:rPr>
          <w:rFonts w:ascii="BIZ UDPゴシック" w:eastAsia="BIZ UDPゴシック" w:hAnsi="BIZ UDPゴシック" w:cs="Arial"/>
          <w:color w:val="222222"/>
          <w:kern w:val="0"/>
          <w:sz w:val="24"/>
          <w:szCs w:val="24"/>
        </w:rPr>
        <w:t>ある人々がおそいと思っているように、主は約束の実行をおそくしておられるのではない。ただ、ひとりも滅びることがなく、すべての者が悔改めに至ることを望み、あなたがたに対して</w:t>
      </w:r>
      <w:r w:rsidRPr="00653112">
        <w:rPr>
          <w:rFonts w:ascii="HGP明朝E" w:eastAsia="HGP明朝E" w:hAnsi="HGP明朝E" w:cs="Arial"/>
          <w:b/>
          <w:bCs/>
          <w:color w:val="222222"/>
          <w:kern w:val="0"/>
          <w:sz w:val="24"/>
          <w:szCs w:val="24"/>
        </w:rPr>
        <w:t>ながく</w:t>
      </w:r>
      <w:r w:rsidRPr="00D522CF">
        <w:rPr>
          <w:rFonts w:ascii="HGP明朝E" w:eastAsia="HGP明朝E" w:hAnsi="HGP明朝E" w:cs="Arial"/>
          <w:b/>
          <w:bCs/>
          <w:i/>
          <w:iCs/>
          <w:color w:val="222222"/>
          <w:kern w:val="0"/>
          <w:sz w:val="24"/>
          <w:szCs w:val="24"/>
        </w:rPr>
        <w:t>忍耐</w:t>
      </w:r>
      <w:r w:rsidRPr="00653112">
        <w:rPr>
          <w:rFonts w:ascii="HGP明朝E" w:eastAsia="HGP明朝E" w:hAnsi="HGP明朝E" w:cs="Arial"/>
          <w:b/>
          <w:bCs/>
          <w:color w:val="222222"/>
          <w:kern w:val="0"/>
          <w:sz w:val="24"/>
          <w:szCs w:val="24"/>
        </w:rPr>
        <w:t>して</w:t>
      </w:r>
      <w:r w:rsidRPr="00BC62C6">
        <w:rPr>
          <w:rFonts w:ascii="BIZ UDPゴシック" w:eastAsia="BIZ UDPゴシック" w:hAnsi="BIZ UDPゴシック" w:cs="Arial"/>
          <w:color w:val="222222"/>
          <w:kern w:val="0"/>
          <w:sz w:val="24"/>
          <w:szCs w:val="24"/>
        </w:rPr>
        <w:t>おられるのである。</w:t>
      </w:r>
      <w:r w:rsidRPr="0083430A">
        <w:rPr>
          <w:rFonts w:ascii="ＭＳ Ｐ明朝" w:eastAsia="ＭＳ Ｐ明朝" w:hAnsi="ＭＳ Ｐ明朝" w:cs="Arial"/>
          <w:color w:val="222222"/>
          <w:kern w:val="0"/>
          <w:sz w:val="24"/>
          <w:szCs w:val="24"/>
        </w:rPr>
        <w:t> (</w:t>
      </w:r>
      <w:hyperlink r:id="rId1232" w:anchor="3:9" w:history="1">
        <w:r w:rsidRPr="00653112">
          <w:rPr>
            <w:rStyle w:val="a3"/>
            <w:rFonts w:ascii="ＭＳ Ｐ明朝" w:eastAsia="ＭＳ Ｐ明朝" w:hAnsi="ＭＳ Ｐ明朝" w:cs="Arial"/>
            <w:kern w:val="0"/>
            <w:sz w:val="24"/>
            <w:szCs w:val="24"/>
          </w:rPr>
          <w:t>第二ペテロ3章9節</w:t>
        </w:r>
      </w:hyperlink>
      <w:r w:rsidRPr="0083430A">
        <w:rPr>
          <w:rFonts w:ascii="ＭＳ Ｐ明朝" w:eastAsia="ＭＳ Ｐ明朝" w:hAnsi="ＭＳ Ｐ明朝" w:cs="Arial"/>
          <w:color w:val="222222"/>
          <w:kern w:val="0"/>
          <w:sz w:val="24"/>
          <w:szCs w:val="24"/>
        </w:rPr>
        <w:t>)</w:t>
      </w:r>
    </w:p>
    <w:p w14:paraId="2046D95C" w14:textId="77777777" w:rsidR="00BC62C6" w:rsidRPr="0083430A" w:rsidRDefault="00BC62C6" w:rsidP="0017078F">
      <w:pPr>
        <w:widowControl/>
        <w:shd w:val="clear" w:color="auto" w:fill="FFFFFF"/>
        <w:ind w:firstLine="240"/>
        <w:jc w:val="left"/>
        <w:rPr>
          <w:rFonts w:ascii="ＭＳ Ｐ明朝" w:eastAsia="ＭＳ Ｐ明朝" w:hAnsi="ＭＳ Ｐ明朝" w:cs="Arial"/>
          <w:color w:val="222222"/>
          <w:kern w:val="0"/>
          <w:sz w:val="24"/>
          <w:szCs w:val="24"/>
        </w:rPr>
      </w:pPr>
    </w:p>
    <w:p w14:paraId="590D6574" w14:textId="77777777" w:rsidR="0017078F" w:rsidRPr="00653112" w:rsidRDefault="0017078F" w:rsidP="00BC62C6">
      <w:pPr>
        <w:widowControl/>
        <w:shd w:val="clear" w:color="auto" w:fill="FFFFFF"/>
        <w:ind w:firstLine="240"/>
        <w:jc w:val="left"/>
        <w:rPr>
          <w:rFonts w:ascii="ＭＳ Ｐ明朝" w:eastAsia="ＭＳ Ｐ明朝" w:hAnsi="ＭＳ Ｐ明朝" w:cs="Arial"/>
          <w:kern w:val="0"/>
          <w:sz w:val="24"/>
          <w:szCs w:val="24"/>
        </w:rPr>
      </w:pPr>
      <w:r w:rsidRPr="0083430A">
        <w:rPr>
          <w:rFonts w:ascii="ＭＳ Ｐ明朝" w:eastAsia="ＭＳ Ｐ明朝" w:hAnsi="ＭＳ Ｐ明朝" w:cs="Arial"/>
          <w:color w:val="222222"/>
          <w:kern w:val="0"/>
          <w:sz w:val="24"/>
          <w:szCs w:val="24"/>
        </w:rPr>
        <w:t>上記の斜体句の「忍耐（makrothumeo）」は、第一ペテロ3章20節で、大洪水前の120年の猶予期間中の神の忍耐を示すために使った動詞＜忍耐してmakrothumia＞と同じギリシャ語源です（</w:t>
      </w:r>
      <w:hyperlink r:id="rId1233" w:anchor="3:20" w:tooltip="かつてノアの時代に、箱舟が造られていた間、神が忍耐して待っておられたときに従わなかった霊たちのことを言っています。その箱舟に入ったわずかの人たち、すなわち八人は、水を通って救われました。（新改訳Ⅳ-第一ペテロ3章20節）" w:history="1">
        <w:r w:rsidR="00653112">
          <w:rPr>
            <w:rFonts w:ascii="ＭＳ Ｐ明朝" w:eastAsia="ＭＳ Ｐ明朝" w:hAnsi="ＭＳ Ｐ明朝" w:cs="Noto Sans CJK SC Light" w:hint="eastAsia"/>
            <w:color w:val="0000FF"/>
            <w:sz w:val="24"/>
            <w:szCs w:val="24"/>
            <w:u w:val="single"/>
          </w:rPr>
          <w:t>第一</w:t>
        </w:r>
        <w:r w:rsidR="00BC62C6" w:rsidRPr="00BC62C6">
          <w:rPr>
            <w:rFonts w:ascii="ＭＳ Ｐ明朝" w:eastAsia="ＭＳ Ｐ明朝" w:hAnsi="ＭＳ Ｐ明朝" w:cs="Noto Sans CJK SC Light" w:hint="eastAsia"/>
            <w:color w:val="0000FF"/>
            <w:sz w:val="24"/>
            <w:szCs w:val="24"/>
            <w:u w:val="single"/>
          </w:rPr>
          <w:t>ペテロ3</w:t>
        </w:r>
        <w:r w:rsidR="00653112">
          <w:rPr>
            <w:rFonts w:ascii="ＭＳ Ｐ明朝" w:eastAsia="ＭＳ Ｐ明朝" w:hAnsi="ＭＳ Ｐ明朝" w:cs="Noto Sans CJK SC Light" w:hint="eastAsia"/>
            <w:color w:val="0000FF"/>
            <w:sz w:val="24"/>
            <w:szCs w:val="24"/>
            <w:u w:val="single"/>
          </w:rPr>
          <w:t>章</w:t>
        </w:r>
        <w:r w:rsidR="00BC62C6" w:rsidRPr="00BC62C6">
          <w:rPr>
            <w:rFonts w:ascii="ＭＳ Ｐ明朝" w:eastAsia="ＭＳ Ｐ明朝" w:hAnsi="ＭＳ Ｐ明朝" w:cs="Noto Sans CJK SC Light" w:hint="eastAsia"/>
            <w:color w:val="0000FF"/>
            <w:sz w:val="24"/>
            <w:szCs w:val="24"/>
            <w:u w:val="single"/>
          </w:rPr>
          <w:t>2</w:t>
        </w:r>
        <w:r w:rsidR="00653112">
          <w:rPr>
            <w:rFonts w:ascii="ＭＳ Ｐ明朝" w:eastAsia="ＭＳ Ｐ明朝" w:hAnsi="ＭＳ Ｐ明朝" w:cs="Noto Sans CJK SC Light"/>
            <w:color w:val="0000FF"/>
            <w:sz w:val="24"/>
            <w:szCs w:val="24"/>
            <w:u w:val="single"/>
          </w:rPr>
          <w:t>0</w:t>
        </w:r>
        <w:r w:rsidR="00653112">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w:t>
      </w:r>
      <w:r w:rsidR="00402130" w:rsidRPr="00653112">
        <w:rPr>
          <w:rFonts w:ascii="ＭＳ Ｐ明朝" w:eastAsia="ＭＳ Ｐ明朝" w:hAnsi="ＭＳ Ｐ明朝" w:cs="Arial" w:hint="eastAsia"/>
          <w:kern w:val="0"/>
          <w:sz w:val="24"/>
          <w:szCs w:val="24"/>
        </w:rPr>
        <w:t>。</w:t>
      </w:r>
    </w:p>
    <w:p w14:paraId="71F9F478" w14:textId="77777777" w:rsidR="0017078F" w:rsidRDefault="00402130" w:rsidP="0017078F">
      <w:pPr>
        <w:widowControl/>
        <w:shd w:val="clear" w:color="auto" w:fill="FFFFFF"/>
        <w:ind w:firstLine="240"/>
        <w:jc w:val="left"/>
        <w:rPr>
          <w:rFonts w:ascii="ＭＳ Ｐ明朝" w:eastAsia="ＭＳ Ｐ明朝" w:hAnsi="ＭＳ Ｐ明朝" w:cs="Arial"/>
          <w:color w:val="222222"/>
          <w:kern w:val="0"/>
          <w:sz w:val="24"/>
          <w:szCs w:val="24"/>
        </w:rPr>
      </w:pPr>
      <w:r w:rsidRPr="00653112">
        <w:rPr>
          <w:rFonts w:ascii="ＭＳ Ｐ明朝" w:eastAsia="ＭＳ Ｐ明朝" w:hAnsi="ＭＳ Ｐ明朝" w:cs="Arial"/>
          <w:kern w:val="0"/>
          <w:sz w:val="24"/>
          <w:szCs w:val="24"/>
        </w:rPr>
        <w:t>このような強烈で難解な悪に直面しても、神は</w:t>
      </w:r>
      <w:r w:rsidR="0017078F" w:rsidRPr="00653112">
        <w:rPr>
          <w:rFonts w:ascii="ＭＳ Ｐ明朝" w:eastAsia="ＭＳ Ｐ明朝" w:hAnsi="ＭＳ Ｐ明朝" w:cs="Arial"/>
          <w:kern w:val="0"/>
          <w:sz w:val="24"/>
          <w:szCs w:val="24"/>
        </w:rPr>
        <w:t>当時</w:t>
      </w:r>
      <w:r w:rsidR="0017078F" w:rsidRPr="0083430A">
        <w:rPr>
          <w:rFonts w:ascii="ＭＳ Ｐ明朝" w:eastAsia="ＭＳ Ｐ明朝" w:hAnsi="ＭＳ Ｐ明朝" w:cs="Arial"/>
          <w:color w:val="222222"/>
          <w:kern w:val="0"/>
          <w:sz w:val="24"/>
          <w:szCs w:val="24"/>
        </w:rPr>
        <w:t>の世界に究極の裁きを下す前に、すべての純粋な人間に悔い改めの機会を与えるという特別なことをされていたのです。本当に私たちの神は</w:t>
      </w:r>
      <w:r w:rsidR="00111AFB" w:rsidRPr="00BC62C6">
        <w:rPr>
          <w:rFonts w:ascii="ＭＳ Ｐ明朝" w:eastAsia="ＭＳ Ｐ明朝" w:hAnsi="ＭＳ Ｐ明朝" w:cs="Arial" w:hint="eastAsia"/>
          <w:kern w:val="0"/>
          <w:sz w:val="24"/>
          <w:szCs w:val="24"/>
        </w:rPr>
        <w:t>、</w:t>
      </w:r>
      <w:r w:rsidR="00D522CF">
        <w:rPr>
          <w:rFonts w:ascii="ＭＳ Ｐ明朝" w:eastAsia="ＭＳ Ｐ明朝" w:hAnsi="ＭＳ Ｐ明朝" w:cs="Arial" w:hint="eastAsia"/>
          <w:kern w:val="0"/>
          <w:sz w:val="24"/>
          <w:szCs w:val="24"/>
        </w:rPr>
        <w:t>畏</w:t>
      </w:r>
      <w:r w:rsidR="0017078F" w:rsidRPr="00BC62C6">
        <w:rPr>
          <w:rFonts w:ascii="ＭＳ Ｐ明朝" w:eastAsia="ＭＳ Ｐ明朝" w:hAnsi="ＭＳ Ｐ明朝" w:cs="Arial"/>
          <w:kern w:val="0"/>
          <w:sz w:val="24"/>
          <w:szCs w:val="24"/>
        </w:rPr>
        <w:t>るべき</w:t>
      </w:r>
      <w:r w:rsidR="0017078F" w:rsidRPr="0083430A">
        <w:rPr>
          <w:rFonts w:ascii="ＭＳ Ｐ明朝" w:eastAsia="ＭＳ Ｐ明朝" w:hAnsi="ＭＳ Ｐ明朝" w:cs="Arial"/>
          <w:color w:val="222222"/>
          <w:kern w:val="0"/>
          <w:sz w:val="24"/>
          <w:szCs w:val="24"/>
        </w:rPr>
        <w:t>存在です。恵まれない人々に対</w:t>
      </w:r>
      <w:r w:rsidR="00D522CF">
        <w:rPr>
          <w:rFonts w:ascii="ＭＳ Ｐ明朝" w:eastAsia="ＭＳ Ｐ明朝" w:hAnsi="ＭＳ Ｐ明朝" w:cs="Arial" w:hint="eastAsia"/>
          <w:color w:val="222222"/>
          <w:kern w:val="0"/>
          <w:sz w:val="24"/>
          <w:szCs w:val="24"/>
        </w:rPr>
        <w:t>しては計り知れない</w:t>
      </w:r>
      <w:r w:rsidR="0017078F" w:rsidRPr="0083430A">
        <w:rPr>
          <w:rFonts w:ascii="ＭＳ Ｐ明朝" w:eastAsia="ＭＳ Ｐ明朝" w:hAnsi="ＭＳ Ｐ明朝" w:cs="Arial"/>
          <w:color w:val="222222"/>
          <w:kern w:val="0"/>
          <w:sz w:val="24"/>
          <w:szCs w:val="24"/>
        </w:rPr>
        <w:t>慈悲</w:t>
      </w:r>
      <w:r w:rsidR="00D522CF">
        <w:rPr>
          <w:rFonts w:ascii="ＭＳ Ｐ明朝" w:eastAsia="ＭＳ Ｐ明朝" w:hAnsi="ＭＳ Ｐ明朝" w:cs="Arial" w:hint="eastAsia"/>
          <w:color w:val="222222"/>
          <w:kern w:val="0"/>
          <w:sz w:val="24"/>
          <w:szCs w:val="24"/>
        </w:rPr>
        <w:t>を垂れ</w:t>
      </w:r>
      <w:r w:rsidR="0017078F" w:rsidRPr="0083430A">
        <w:rPr>
          <w:rFonts w:ascii="ＭＳ Ｐ明朝" w:eastAsia="ＭＳ Ｐ明朝" w:hAnsi="ＭＳ Ｐ明朝" w:cs="Arial"/>
          <w:color w:val="222222"/>
          <w:kern w:val="0"/>
          <w:sz w:val="24"/>
          <w:szCs w:val="24"/>
        </w:rPr>
        <w:t>、</w:t>
      </w:r>
      <w:r w:rsidR="00D522CF">
        <w:rPr>
          <w:rFonts w:ascii="ＭＳ Ｐ明朝" w:eastAsia="ＭＳ Ｐ明朝" w:hAnsi="ＭＳ Ｐ明朝" w:cs="Arial" w:hint="eastAsia"/>
          <w:color w:val="222222"/>
          <w:kern w:val="0"/>
          <w:sz w:val="24"/>
          <w:szCs w:val="24"/>
        </w:rPr>
        <w:t>共に</w:t>
      </w:r>
      <w:r w:rsidR="0017078F" w:rsidRPr="0083430A">
        <w:rPr>
          <w:rFonts w:ascii="ＭＳ Ｐ明朝" w:eastAsia="ＭＳ Ｐ明朝" w:hAnsi="ＭＳ Ｐ明朝" w:cs="Arial"/>
          <w:color w:val="222222"/>
          <w:kern w:val="0"/>
          <w:sz w:val="24"/>
          <w:szCs w:val="24"/>
        </w:rPr>
        <w:t>邪悪な</w:t>
      </w:r>
      <w:r w:rsidR="00D522CF">
        <w:rPr>
          <w:rFonts w:ascii="ＭＳ Ｐ明朝" w:eastAsia="ＭＳ Ｐ明朝" w:hAnsi="ＭＳ Ｐ明朝" w:cs="Arial" w:hint="eastAsia"/>
          <w:color w:val="222222"/>
          <w:kern w:val="0"/>
          <w:sz w:val="24"/>
          <w:szCs w:val="24"/>
        </w:rPr>
        <w:t>ことをたくらみ神を</w:t>
      </w:r>
      <w:r w:rsidR="0017078F" w:rsidRPr="0083430A">
        <w:rPr>
          <w:rFonts w:ascii="ＭＳ Ｐ明朝" w:eastAsia="ＭＳ Ｐ明朝" w:hAnsi="ＭＳ Ｐ明朝" w:cs="Arial"/>
          <w:color w:val="222222"/>
          <w:kern w:val="0"/>
          <w:sz w:val="24"/>
          <w:szCs w:val="24"/>
        </w:rPr>
        <w:t>拒む人々に対しては、逃れようのない破滅の裁きをもたらします。</w:t>
      </w:r>
    </w:p>
    <w:p w14:paraId="1D249DED" w14:textId="77777777" w:rsidR="00BC62C6" w:rsidRPr="0083430A" w:rsidRDefault="00BC62C6" w:rsidP="0017078F">
      <w:pPr>
        <w:widowControl/>
        <w:shd w:val="clear" w:color="auto" w:fill="FFFFFF"/>
        <w:ind w:firstLine="240"/>
        <w:jc w:val="left"/>
        <w:rPr>
          <w:rFonts w:ascii="ＭＳ Ｐ明朝" w:eastAsia="ＭＳ Ｐ明朝" w:hAnsi="ＭＳ Ｐ明朝" w:cs="Arial"/>
          <w:color w:val="222222"/>
          <w:kern w:val="0"/>
          <w:sz w:val="24"/>
          <w:szCs w:val="24"/>
        </w:rPr>
      </w:pPr>
    </w:p>
    <w:p w14:paraId="20CB4A2B" w14:textId="77777777" w:rsidR="0017078F" w:rsidRDefault="0017078F" w:rsidP="00BC62C6">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BC62C6">
        <w:rPr>
          <w:rFonts w:ascii="BIZ UDPゴシック" w:eastAsia="BIZ UDPゴシック" w:hAnsi="BIZ UDPゴシック" w:cs="Arial"/>
          <w:color w:val="222222"/>
          <w:kern w:val="0"/>
          <w:sz w:val="24"/>
          <w:szCs w:val="24"/>
        </w:rPr>
        <w:t>それとも、</w:t>
      </w:r>
      <w:r w:rsidRPr="00BC62C6">
        <w:rPr>
          <w:rFonts w:ascii="ＭＳ Ｐ明朝" w:eastAsia="ＭＳ Ｐ明朝" w:hAnsi="ＭＳ Ｐ明朝" w:cs="Arial"/>
          <w:color w:val="222222"/>
          <w:kern w:val="0"/>
          <w:sz w:val="24"/>
          <w:szCs w:val="24"/>
        </w:rPr>
        <w:t>[あなたがたに与えられている]</w:t>
      </w:r>
      <w:r w:rsidRPr="00BC62C6">
        <w:rPr>
          <w:rFonts w:ascii="BIZ UDPゴシック" w:eastAsia="BIZ UDPゴシック" w:hAnsi="BIZ UDPゴシック" w:cs="Arial"/>
          <w:color w:val="222222"/>
          <w:kern w:val="0"/>
          <w:sz w:val="24"/>
          <w:szCs w:val="24"/>
        </w:rPr>
        <w:t>神の慈愛があなたを悔改めに導く</w:t>
      </w:r>
      <w:r w:rsidRPr="00BC62C6">
        <w:rPr>
          <w:rFonts w:ascii="ＭＳ Ｐ明朝" w:eastAsia="ＭＳ Ｐ明朝" w:hAnsi="ＭＳ Ｐ明朝" w:cs="Arial"/>
          <w:color w:val="222222"/>
          <w:kern w:val="0"/>
          <w:sz w:val="24"/>
          <w:szCs w:val="24"/>
        </w:rPr>
        <w:t>[機会となる]</w:t>
      </w:r>
      <w:r w:rsidRPr="00BC62C6">
        <w:rPr>
          <w:rFonts w:ascii="BIZ UDPゴシック" w:eastAsia="BIZ UDPゴシック" w:hAnsi="BIZ UDPゴシック" w:cs="Arial"/>
          <w:color w:val="222222"/>
          <w:kern w:val="0"/>
          <w:sz w:val="24"/>
          <w:szCs w:val="24"/>
        </w:rPr>
        <w:t>ことも知らないで、その慈愛と忍耐と寛容との富を軽んじるのか。 </w:t>
      </w:r>
      <w:r w:rsidRPr="0083430A">
        <w:rPr>
          <w:rFonts w:ascii="ＭＳ Ｐ明朝" w:eastAsia="ＭＳ Ｐ明朝" w:hAnsi="ＭＳ Ｐ明朝" w:cs="Arial"/>
          <w:color w:val="222222"/>
          <w:kern w:val="0"/>
          <w:sz w:val="24"/>
          <w:szCs w:val="24"/>
        </w:rPr>
        <w:t>(</w:t>
      </w:r>
      <w:hyperlink r:id="rId1234" w:anchor="2:4" w:tooltip="それとも、神の慈愛があなたを悔改めに導くことも知らないで、その慈愛と忍耐と寛容との富を軽んじるのか。 " w:history="1">
        <w:r w:rsidRPr="00653112">
          <w:rPr>
            <w:rStyle w:val="a3"/>
            <w:rFonts w:ascii="ＭＳ Ｐ明朝" w:eastAsia="ＭＳ Ｐ明朝" w:hAnsi="ＭＳ Ｐ明朝" w:cs="Arial"/>
            <w:kern w:val="0"/>
            <w:sz w:val="24"/>
            <w:szCs w:val="24"/>
          </w:rPr>
          <w:t>ローマ2章4節</w:t>
        </w:r>
      </w:hyperlink>
      <w:r w:rsidRPr="0083430A">
        <w:rPr>
          <w:rFonts w:ascii="ＭＳ Ｐ明朝" w:eastAsia="ＭＳ Ｐ明朝" w:hAnsi="ＭＳ Ｐ明朝" w:cs="Arial"/>
          <w:color w:val="222222"/>
          <w:kern w:val="0"/>
          <w:sz w:val="24"/>
          <w:szCs w:val="24"/>
        </w:rPr>
        <w:t>)</w:t>
      </w:r>
    </w:p>
    <w:p w14:paraId="31E90886" w14:textId="77777777" w:rsidR="00BC62C6" w:rsidRPr="0083430A" w:rsidRDefault="00BC62C6" w:rsidP="0017078F">
      <w:pPr>
        <w:widowControl/>
        <w:shd w:val="clear" w:color="auto" w:fill="FFFFFF"/>
        <w:ind w:firstLine="240"/>
        <w:jc w:val="left"/>
        <w:rPr>
          <w:rFonts w:ascii="ＭＳ Ｐ明朝" w:eastAsia="ＭＳ Ｐ明朝" w:hAnsi="ＭＳ Ｐ明朝" w:cs="Arial"/>
          <w:color w:val="222222"/>
          <w:kern w:val="0"/>
          <w:sz w:val="24"/>
          <w:szCs w:val="24"/>
        </w:rPr>
      </w:pPr>
    </w:p>
    <w:p w14:paraId="53F8B94C" w14:textId="77777777" w:rsidR="0017078F" w:rsidRDefault="0017078F" w:rsidP="00BC62C6">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BC62C6">
        <w:rPr>
          <w:rFonts w:ascii="BIZ UDPゴシック" w:eastAsia="BIZ UDPゴシック" w:hAnsi="BIZ UDPゴシック" w:cs="Arial"/>
          <w:color w:val="222222"/>
          <w:kern w:val="0"/>
          <w:sz w:val="24"/>
          <w:szCs w:val="24"/>
        </w:rPr>
        <w:t>また、わたしたちの主の寛容</w:t>
      </w:r>
      <w:r w:rsidR="00BC62C6" w:rsidRPr="00BC62C6">
        <w:rPr>
          <w:rFonts w:ascii="ＭＳ Ｐ明朝" w:eastAsia="ＭＳ Ｐ明朝" w:hAnsi="ＭＳ Ｐ明朝" w:cs="Arial" w:hint="eastAsia"/>
          <w:color w:val="222222"/>
          <w:kern w:val="0"/>
          <w:sz w:val="24"/>
          <w:szCs w:val="24"/>
        </w:rPr>
        <w:t>＜新改訳では「忍耐」＞</w:t>
      </w:r>
      <w:r w:rsidRPr="00BC62C6">
        <w:rPr>
          <w:rFonts w:ascii="BIZ UDPゴシック" w:eastAsia="BIZ UDPゴシック" w:hAnsi="BIZ UDPゴシック" w:cs="Arial"/>
          <w:color w:val="222222"/>
          <w:kern w:val="0"/>
          <w:sz w:val="24"/>
          <w:szCs w:val="24"/>
        </w:rPr>
        <w:t>は</w:t>
      </w:r>
      <w:r w:rsidRPr="00D522CF">
        <w:rPr>
          <w:rFonts w:ascii="ＭＳ Ｐ明朝" w:eastAsia="ＭＳ Ｐ明朝" w:hAnsi="ＭＳ Ｐ明朝" w:cs="Arial"/>
          <w:color w:val="222222"/>
          <w:kern w:val="0"/>
          <w:sz w:val="24"/>
          <w:szCs w:val="24"/>
        </w:rPr>
        <w:t>[</w:t>
      </w:r>
      <w:r w:rsidRPr="00BC62C6">
        <w:rPr>
          <w:rFonts w:ascii="ＭＳ Ｐ明朝" w:eastAsia="ＭＳ Ｐ明朝" w:hAnsi="ＭＳ Ｐ明朝" w:cs="Arial"/>
          <w:color w:val="222222"/>
          <w:kern w:val="0"/>
          <w:sz w:val="24"/>
          <w:szCs w:val="24"/>
        </w:rPr>
        <w:t>あなたがたの]</w:t>
      </w:r>
      <w:r w:rsidRPr="00BC62C6">
        <w:rPr>
          <w:rFonts w:ascii="BIZ UDPゴシック" w:eastAsia="BIZ UDPゴシック" w:hAnsi="BIZ UDPゴシック" w:cs="Arial"/>
          <w:color w:val="222222"/>
          <w:kern w:val="0"/>
          <w:sz w:val="24"/>
          <w:szCs w:val="24"/>
        </w:rPr>
        <w:t>救のためであると思いなさい。このことは、わたしたちの愛する兄弟パウロが、彼に与えられた知恵によって、あなたがたに書きおくったとおりである。 </w:t>
      </w:r>
      <w:r w:rsidRPr="0083430A">
        <w:rPr>
          <w:rFonts w:ascii="ＭＳ Ｐ明朝" w:eastAsia="ＭＳ Ｐ明朝" w:hAnsi="ＭＳ Ｐ明朝" w:cs="Arial"/>
          <w:color w:val="222222"/>
          <w:kern w:val="0"/>
          <w:sz w:val="24"/>
          <w:szCs w:val="24"/>
        </w:rPr>
        <w:t>(</w:t>
      </w:r>
      <w:hyperlink r:id="rId1235" w:anchor="3:15" w:history="1">
        <w:r w:rsidRPr="00653112">
          <w:rPr>
            <w:rStyle w:val="a3"/>
            <w:rFonts w:ascii="ＭＳ Ｐ明朝" w:eastAsia="ＭＳ Ｐ明朝" w:hAnsi="ＭＳ Ｐ明朝" w:cs="Arial"/>
            <w:kern w:val="0"/>
            <w:sz w:val="24"/>
            <w:szCs w:val="24"/>
          </w:rPr>
          <w:t>第二ペテロ3章15節</w:t>
        </w:r>
      </w:hyperlink>
      <w:r w:rsidRPr="0083430A">
        <w:rPr>
          <w:rFonts w:ascii="ＭＳ Ｐ明朝" w:eastAsia="ＭＳ Ｐ明朝" w:hAnsi="ＭＳ Ｐ明朝" w:cs="Arial"/>
          <w:color w:val="222222"/>
          <w:kern w:val="0"/>
          <w:sz w:val="24"/>
          <w:szCs w:val="24"/>
        </w:rPr>
        <w:t>)</w:t>
      </w:r>
    </w:p>
    <w:p w14:paraId="07E9706E" w14:textId="77777777" w:rsidR="00BC62C6" w:rsidRPr="0083430A" w:rsidRDefault="00BC62C6" w:rsidP="0017078F">
      <w:pPr>
        <w:widowControl/>
        <w:shd w:val="clear" w:color="auto" w:fill="FFFFFF"/>
        <w:ind w:firstLine="240"/>
        <w:jc w:val="left"/>
        <w:rPr>
          <w:rFonts w:ascii="ＭＳ Ｐ明朝" w:eastAsia="ＭＳ Ｐ明朝" w:hAnsi="ＭＳ Ｐ明朝" w:cs="Arial"/>
          <w:color w:val="222222"/>
          <w:kern w:val="0"/>
          <w:sz w:val="24"/>
          <w:szCs w:val="24"/>
        </w:rPr>
      </w:pPr>
    </w:p>
    <w:p w14:paraId="218ADAF1"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神の偉大な忍耐、神の偉大な備え、神の偉大な愛、当時の人類が神に立ち返ることへの願いは、結果的には軽んじられ、そのため神の恐ろしい裁きに直面せざるを得なくなりました。並々ならぬ忍耐と備えにもかかわらず、人類が救いようのないほど堕落してしまったことが、誰の目にも明らかになった後、大洪水が始まったのです。その裁きは、もちろん、汚染された人類だけでなく、その他の生き物もすべて絶滅させられ、汚染の跡形も残らない、完全なものでした。しかし、神は正しい者を悪い者と共に消し去ることはされません。神に立ち返った一人の人の義（神に立ち返る者に神が与えられる義：</w:t>
      </w:r>
      <w:hyperlink r:id="rId1236" w:anchor="15:6" w:tooltip="アブラムは主を信じた。主はこれを彼の義と認められた。" w:history="1">
        <w:r w:rsidR="00BC62C6" w:rsidRPr="00BC62C6">
          <w:rPr>
            <w:rFonts w:ascii="ＭＳ Ｐ明朝" w:eastAsia="ＭＳ Ｐ明朝" w:hAnsi="ＭＳ Ｐ明朝" w:cs="Noto Sans CJK SC Light" w:hint="eastAsia"/>
            <w:color w:val="0000FF"/>
            <w:sz w:val="24"/>
            <w:szCs w:val="24"/>
            <w:u w:val="single"/>
          </w:rPr>
          <w:t>創世記15</w:t>
        </w:r>
        <w:r w:rsidR="00653112">
          <w:rPr>
            <w:rFonts w:ascii="ＭＳ Ｐ明朝" w:eastAsia="ＭＳ Ｐ明朝" w:hAnsi="ＭＳ Ｐ明朝" w:cs="Noto Sans CJK SC Light" w:hint="eastAsia"/>
            <w:color w:val="0000FF"/>
            <w:sz w:val="24"/>
            <w:szCs w:val="24"/>
            <w:u w:val="single"/>
          </w:rPr>
          <w:t>章6節</w:t>
        </w:r>
      </w:hyperlink>
      <w:r w:rsidRPr="0083430A">
        <w:rPr>
          <w:rFonts w:ascii="ＭＳ Ｐ明朝" w:eastAsia="ＭＳ Ｐ明朝" w:hAnsi="ＭＳ Ｐ明朝" w:cs="Arial"/>
          <w:color w:val="222222"/>
          <w:kern w:val="0"/>
          <w:sz w:val="24"/>
          <w:szCs w:val="24"/>
        </w:rPr>
        <w:t>）により、それが私たち全人類の割れ</w:t>
      </w:r>
      <w:r w:rsidRPr="00BC62C6">
        <w:rPr>
          <w:rFonts w:ascii="ＭＳ Ｐ明朝" w:eastAsia="ＭＳ Ｐ明朝" w:hAnsi="ＭＳ Ｐ明朝" w:cs="Arial"/>
          <w:kern w:val="0"/>
          <w:sz w:val="24"/>
          <w:szCs w:val="24"/>
        </w:rPr>
        <w:t>目</w:t>
      </w:r>
      <w:r w:rsidR="00111AFB" w:rsidRPr="00BC62C6">
        <w:rPr>
          <w:rFonts w:ascii="ＭＳ Ｐ明朝" w:eastAsia="ＭＳ Ｐ明朝" w:hAnsi="ＭＳ Ｐ明朝" w:cs="Arial" w:hint="eastAsia"/>
          <w:kern w:val="0"/>
          <w:sz w:val="24"/>
          <w:szCs w:val="24"/>
        </w:rPr>
        <w:t>に</w:t>
      </w:r>
      <w:r w:rsidRPr="00BC62C6">
        <w:rPr>
          <w:rFonts w:ascii="ＭＳ Ｐ明朝" w:eastAsia="ＭＳ Ｐ明朝" w:hAnsi="ＭＳ Ｐ明朝" w:cs="Arial"/>
          <w:kern w:val="0"/>
          <w:sz w:val="24"/>
          <w:szCs w:val="24"/>
        </w:rPr>
        <w:t>＜洪水</w:t>
      </w:r>
      <w:r w:rsidRPr="0083430A">
        <w:rPr>
          <w:rFonts w:ascii="ＭＳ Ｐ明朝" w:eastAsia="ＭＳ Ｐ明朝" w:hAnsi="ＭＳ Ｐ明朝" w:cs="Arial"/>
          <w:color w:val="222222"/>
          <w:kern w:val="0"/>
          <w:sz w:val="24"/>
          <w:szCs w:val="24"/>
        </w:rPr>
        <w:t>によって人類が絶滅してしまう危機に＞立つことになったのです。</w:t>
      </w:r>
    </w:p>
    <w:p w14:paraId="66FE251E" w14:textId="77777777" w:rsidR="0017078F" w:rsidRPr="0083430A" w:rsidRDefault="0017078F" w:rsidP="0017078F">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3EE2DA5F" w14:textId="77777777" w:rsidR="0017078F" w:rsidRDefault="0017078F" w:rsidP="0017078F">
      <w:pPr>
        <w:widowControl/>
        <w:shd w:val="clear" w:color="auto" w:fill="FFFFFF"/>
        <w:jc w:val="left"/>
        <w:rPr>
          <w:rFonts w:ascii="HGP明朝E" w:eastAsia="HGP明朝E" w:hAnsi="HGP明朝E" w:cs="Arial"/>
          <w:color w:val="222222"/>
          <w:kern w:val="0"/>
          <w:sz w:val="24"/>
          <w:szCs w:val="24"/>
        </w:rPr>
      </w:pPr>
      <w:r w:rsidRPr="00BC62C6">
        <w:rPr>
          <w:rFonts w:ascii="HGP明朝E" w:eastAsia="HGP明朝E" w:hAnsi="HGP明朝E" w:cs="Arial"/>
          <w:color w:val="222222"/>
          <w:kern w:val="0"/>
          <w:sz w:val="24"/>
          <w:szCs w:val="24"/>
        </w:rPr>
        <w:t>創世記6章8-10節： ノア</w:t>
      </w:r>
    </w:p>
    <w:p w14:paraId="1FE04CA0" w14:textId="77777777" w:rsidR="00BC62C6" w:rsidRPr="00BC62C6" w:rsidRDefault="00BC62C6" w:rsidP="0017078F">
      <w:pPr>
        <w:widowControl/>
        <w:shd w:val="clear" w:color="auto" w:fill="FFFFFF"/>
        <w:jc w:val="left"/>
        <w:rPr>
          <w:rFonts w:ascii="HGP明朝E" w:eastAsia="HGP明朝E" w:hAnsi="HGP明朝E" w:cs="Arial"/>
          <w:color w:val="222222"/>
          <w:kern w:val="0"/>
          <w:sz w:val="24"/>
          <w:szCs w:val="24"/>
        </w:rPr>
      </w:pPr>
    </w:p>
    <w:p w14:paraId="7AE84EFE" w14:textId="77777777" w:rsidR="0017078F" w:rsidRDefault="0017078F" w:rsidP="00BC62C6">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BC62C6">
        <w:rPr>
          <w:rFonts w:ascii="BIZ UDPゴシック" w:eastAsia="BIZ UDPゴシック" w:hAnsi="BIZ UDPゴシック" w:cs="Arial"/>
          <w:color w:val="222222"/>
          <w:kern w:val="0"/>
          <w:sz w:val="24"/>
          <w:szCs w:val="24"/>
        </w:rPr>
        <w:t>しかし、ノアは【主】の心にかなっていた。これはノアの歴史である。ノアは正しい人で、彼の世代の中にあって全き人であった</w:t>
      </w:r>
      <w:r w:rsidRPr="0083430A">
        <w:rPr>
          <w:rFonts w:ascii="ＭＳ Ｐ明朝" w:eastAsia="ＭＳ Ｐ明朝" w:hAnsi="ＭＳ Ｐ明朝" w:cs="Arial"/>
          <w:color w:val="222222"/>
          <w:kern w:val="0"/>
          <w:sz w:val="24"/>
          <w:szCs w:val="24"/>
        </w:rPr>
        <w:t>（すなわち純血な人間であった）</w:t>
      </w:r>
      <w:r w:rsidRPr="00BC62C6">
        <w:rPr>
          <w:rFonts w:ascii="BIZ UDPゴシック" w:eastAsia="BIZ UDPゴシック" w:hAnsi="BIZ UDPゴシック" w:cs="Arial"/>
          <w:color w:val="222222"/>
          <w:kern w:val="0"/>
          <w:sz w:val="24"/>
          <w:szCs w:val="24"/>
        </w:rPr>
        <w:t>。ノアは神とともに歩んだ。ノアは三人の息子、セム、ハム、ヤフェテを生んだ。</w:t>
      </w:r>
      <w:r w:rsidRPr="0083430A">
        <w:rPr>
          <w:rFonts w:ascii="ＭＳ Ｐ明朝" w:eastAsia="ＭＳ Ｐ明朝" w:hAnsi="ＭＳ Ｐ明朝" w:cs="Arial"/>
          <w:color w:val="222222"/>
          <w:kern w:val="0"/>
          <w:sz w:val="24"/>
          <w:szCs w:val="24"/>
        </w:rPr>
        <w:t>（</w:t>
      </w:r>
      <w:hyperlink r:id="rId1237" w:anchor="6:8" w:history="1">
        <w:r w:rsidRPr="00653112">
          <w:rPr>
            <w:rStyle w:val="a3"/>
            <w:rFonts w:ascii="ＭＳ Ｐ明朝" w:eastAsia="ＭＳ Ｐ明朝" w:hAnsi="ＭＳ Ｐ明朝" w:cs="Arial"/>
            <w:kern w:val="0"/>
            <w:sz w:val="24"/>
            <w:szCs w:val="24"/>
          </w:rPr>
          <w:t>創世記 6章8-10節</w:t>
        </w:r>
      </w:hyperlink>
      <w:r w:rsidRPr="0083430A">
        <w:rPr>
          <w:rFonts w:ascii="ＭＳ Ｐ明朝" w:eastAsia="ＭＳ Ｐ明朝" w:hAnsi="ＭＳ Ｐ明朝" w:cs="Arial"/>
          <w:color w:val="222222"/>
          <w:kern w:val="0"/>
          <w:sz w:val="24"/>
          <w:szCs w:val="24"/>
        </w:rPr>
        <w:t xml:space="preserve">　新改訳</w:t>
      </w:r>
      <w:r w:rsidRPr="0083430A">
        <w:rPr>
          <w:rFonts w:ascii="ＭＳ Ｐ明朝" w:eastAsia="ＭＳ Ｐ明朝" w:hAnsi="ＭＳ Ｐ明朝" w:cs="ＭＳ ゴシック" w:hint="eastAsia"/>
          <w:color w:val="222222"/>
          <w:kern w:val="0"/>
          <w:sz w:val="24"/>
          <w:szCs w:val="24"/>
        </w:rPr>
        <w:t>Ⅳ</w:t>
      </w:r>
      <w:r w:rsidRPr="0083430A">
        <w:rPr>
          <w:rFonts w:ascii="ＭＳ Ｐ明朝" w:eastAsia="ＭＳ Ｐ明朝" w:hAnsi="ＭＳ Ｐ明朝" w:cs="Arial"/>
          <w:color w:val="222222"/>
          <w:kern w:val="0"/>
          <w:sz w:val="24"/>
          <w:szCs w:val="24"/>
        </w:rPr>
        <w:t>)</w:t>
      </w:r>
    </w:p>
    <w:p w14:paraId="3D2B614E" w14:textId="77777777" w:rsidR="00BC62C6" w:rsidRPr="0083430A" w:rsidRDefault="00BC62C6" w:rsidP="0017078F">
      <w:pPr>
        <w:widowControl/>
        <w:shd w:val="clear" w:color="auto" w:fill="FFFFFF"/>
        <w:ind w:firstLine="240"/>
        <w:jc w:val="left"/>
        <w:rPr>
          <w:rFonts w:ascii="ＭＳ Ｐ明朝" w:eastAsia="ＭＳ Ｐ明朝" w:hAnsi="ＭＳ Ｐ明朝" w:cs="Arial"/>
          <w:color w:val="222222"/>
          <w:kern w:val="0"/>
          <w:sz w:val="24"/>
          <w:szCs w:val="24"/>
        </w:rPr>
      </w:pPr>
    </w:p>
    <w:p w14:paraId="4440D111"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神とはど</w:t>
      </w:r>
      <w:r w:rsidR="00111AFB" w:rsidRPr="0083430A">
        <w:rPr>
          <w:rFonts w:ascii="ＭＳ Ｐ明朝" w:eastAsia="ＭＳ Ｐ明朝" w:hAnsi="ＭＳ Ｐ明朝" w:cs="Arial"/>
          <w:color w:val="222222"/>
          <w:kern w:val="0"/>
          <w:sz w:val="24"/>
          <w:szCs w:val="24"/>
        </w:rPr>
        <w:t>んな関係も持ちたくないというその時代の人々とは対照的に、ノアは</w:t>
      </w:r>
      <w:r w:rsidRPr="0083430A">
        <w:rPr>
          <w:rFonts w:ascii="ＭＳ Ｐ明朝" w:eastAsia="ＭＳ Ｐ明朝" w:hAnsi="ＭＳ Ｐ明朝" w:cs="Arial"/>
          <w:color w:val="222222"/>
          <w:kern w:val="0"/>
          <w:sz w:val="24"/>
          <w:szCs w:val="24"/>
        </w:rPr>
        <w:t>神との関係を積</w:t>
      </w:r>
      <w:r w:rsidR="001F1184" w:rsidRPr="0083430A">
        <w:rPr>
          <w:rFonts w:ascii="ＭＳ Ｐ明朝" w:eastAsia="ＭＳ Ｐ明朝" w:hAnsi="ＭＳ Ｐ明朝" w:cs="Arial"/>
          <w:color w:val="222222"/>
          <w:kern w:val="0"/>
          <w:sz w:val="24"/>
          <w:szCs w:val="24"/>
        </w:rPr>
        <w:t>極的に追求し、神を求め、神を見つけ、神に従い、そして最終的には</w:t>
      </w:r>
      <w:r w:rsidRPr="0083430A">
        <w:rPr>
          <w:rFonts w:ascii="ＭＳ Ｐ明朝" w:eastAsia="ＭＳ Ｐ明朝" w:hAnsi="ＭＳ Ｐ明朝" w:cs="Arial"/>
          <w:color w:val="222222"/>
          <w:kern w:val="0"/>
          <w:sz w:val="24"/>
          <w:szCs w:val="24"/>
        </w:rPr>
        <w:t>今よく知られているように、特別な方法で神に仕えるようになったのです。このように、神がなそうとされるすべてのことに応じるという姿勢が、ノアに神の好意をもたらし、＜神の好意はノアにとって＞地上の何よりも貴重な宝となったのです（そして、今も同じように求めるべきものです）。ノアは＜堕天使との＞混血ではありませでした（彼の純血は、ヘブル語のtamiym hayah bdhorothayv「彼の世代において完全＜全き人＞であった」という言葉から汲み取れます）。この事実は、天使的な種と混じる誘惑に屈しなかったノアの両親とその先祖の誉れを物語っています。しかし、ノアは、文脈からわかるように、悪が激化し、天使によってほぼ全人類が穢されたため、混じることを避けることが以前にも増して困難になっていた時期に、彼自身の権利として、この悲惨な道を断ち切ったのです。神はノアの断固とした不動の姿勢を称え、同じように純粋な人間の血を引く妻を用意し、洪水前の最後の120年間に生まれた三人の男の子で祝福されました（</w:t>
      </w:r>
      <w:hyperlink r:id="rId1238" w:anchor="5:32" w:tooltip="ノアは五百歳になって、セム、ハム、ヤペテを生んだ。" w:history="1">
        <w:r w:rsidR="003C3C0E" w:rsidRPr="003C3C0E">
          <w:rPr>
            <w:rFonts w:ascii="ＭＳ Ｐ明朝" w:eastAsia="ＭＳ Ｐ明朝" w:hAnsi="ＭＳ Ｐ明朝" w:cs="Noto Sans CJK SC Light" w:hint="eastAsia"/>
            <w:color w:val="0000FF"/>
            <w:sz w:val="24"/>
            <w:szCs w:val="24"/>
            <w:u w:val="single"/>
          </w:rPr>
          <w:t>創世記5</w:t>
        </w:r>
        <w:r w:rsidR="00653112">
          <w:rPr>
            <w:rFonts w:ascii="ＭＳ Ｐ明朝" w:eastAsia="ＭＳ Ｐ明朝" w:hAnsi="ＭＳ Ｐ明朝" w:cs="Noto Sans CJK SC Light" w:hint="eastAsia"/>
            <w:color w:val="0000FF"/>
            <w:sz w:val="24"/>
            <w:szCs w:val="24"/>
            <w:u w:val="single"/>
          </w:rPr>
          <w:t>章</w:t>
        </w:r>
        <w:r w:rsidR="003C3C0E" w:rsidRPr="003C3C0E">
          <w:rPr>
            <w:rFonts w:ascii="ＭＳ Ｐ明朝" w:eastAsia="ＭＳ Ｐ明朝" w:hAnsi="ＭＳ Ｐ明朝" w:cs="Noto Sans CJK SC Light" w:hint="eastAsia"/>
            <w:color w:val="0000FF"/>
            <w:sz w:val="24"/>
            <w:szCs w:val="24"/>
            <w:u w:val="single"/>
          </w:rPr>
          <w:t>3</w:t>
        </w:r>
        <w:r w:rsidR="00653112">
          <w:rPr>
            <w:rFonts w:ascii="ＭＳ Ｐ明朝" w:eastAsia="ＭＳ Ｐ明朝" w:hAnsi="ＭＳ Ｐ明朝" w:cs="Noto Sans CJK SC Light"/>
            <w:color w:val="0000FF"/>
            <w:sz w:val="24"/>
            <w:szCs w:val="24"/>
            <w:u w:val="single"/>
          </w:rPr>
          <w:t>2</w:t>
        </w:r>
        <w:r w:rsidR="00653112">
          <w:rPr>
            <w:rFonts w:ascii="ＭＳ Ｐ明朝" w:eastAsia="ＭＳ Ｐ明朝" w:hAnsi="ＭＳ Ｐ明朝" w:cs="Noto Sans CJK SC Light" w:hint="eastAsia"/>
            <w:color w:val="0000FF"/>
            <w:sz w:val="24"/>
            <w:szCs w:val="24"/>
            <w:u w:val="single"/>
          </w:rPr>
          <w:t>節</w:t>
        </w:r>
      </w:hyperlink>
      <w:r w:rsidR="003C3C0E" w:rsidRPr="003C3C0E">
        <w:rPr>
          <w:rFonts w:ascii="ＭＳ Ｐ明朝" w:eastAsia="ＭＳ Ｐ明朝" w:hAnsi="ＭＳ Ｐ明朝" w:cs="Noto Sans CJK SC Light" w:hint="eastAsia"/>
          <w:sz w:val="24"/>
          <w:szCs w:val="24"/>
        </w:rPr>
        <w:t>と</w:t>
      </w:r>
      <w:hyperlink r:id="rId1239" w:anchor="7:6" w:tooltip="さて洪水が地に起った時、ノアは六百歳であった。" w:history="1">
        <w:r w:rsidR="003C3C0E" w:rsidRPr="003C3C0E">
          <w:rPr>
            <w:rFonts w:ascii="ＭＳ Ｐ明朝" w:eastAsia="ＭＳ Ｐ明朝" w:hAnsi="ＭＳ Ｐ明朝" w:cs="Noto Sans CJK SC Light" w:hint="eastAsia"/>
            <w:color w:val="0000FF"/>
            <w:sz w:val="24"/>
            <w:szCs w:val="24"/>
            <w:u w:val="single"/>
          </w:rPr>
          <w:t>創世記7</w:t>
        </w:r>
        <w:r w:rsidR="00653112">
          <w:rPr>
            <w:rFonts w:ascii="ＭＳ Ｐ明朝" w:eastAsia="ＭＳ Ｐ明朝" w:hAnsi="ＭＳ Ｐ明朝" w:cs="Noto Sans CJK SC Light" w:hint="eastAsia"/>
            <w:color w:val="0000FF"/>
            <w:sz w:val="24"/>
            <w:szCs w:val="24"/>
            <w:u w:val="single"/>
          </w:rPr>
          <w:t>章6節</w:t>
        </w:r>
      </w:hyperlink>
      <w:r w:rsidRPr="0083430A">
        <w:rPr>
          <w:rFonts w:ascii="ＭＳ Ｐ明朝" w:eastAsia="ＭＳ Ｐ明朝" w:hAnsi="ＭＳ Ｐ明朝" w:cs="Arial"/>
          <w:color w:val="222222"/>
          <w:kern w:val="0"/>
          <w:sz w:val="24"/>
          <w:szCs w:val="24"/>
        </w:rPr>
        <w:t>を比較してください）。このような「頑固な世間離れ」によって、ノアがどれ程周りから嘲笑され、仲間はずれにされ、脅迫されたかは想像に難くありません。しかし、本当に神を求め、神に従う者にとっては、他の選択肢は考えられないことであり、人々の行為は明らかに神の自然法則（</w:t>
      </w:r>
      <w:hyperlink r:id="rId1240" w:anchor="19:19" w:tooltip="あなたがたはわたしの定めを守らなければならない。あなたの家畜に異なった種をかけてはならない。あなたの畑に二種の種をまいてはならない。二種の糸の混ぜ織りの衣服を身につけてはならない。" w:history="1">
        <w:r w:rsidR="003C3C0E" w:rsidRPr="003C3C0E">
          <w:rPr>
            <w:rFonts w:ascii="ＭＳ Ｐ明朝" w:eastAsia="ＭＳ Ｐ明朝" w:hAnsi="ＭＳ Ｐ明朝" w:cs="Noto Sans CJK SC Light" w:hint="eastAsia"/>
            <w:color w:val="0000FF"/>
            <w:sz w:val="24"/>
            <w:szCs w:val="24"/>
            <w:u w:val="single"/>
          </w:rPr>
          <w:t>レビ</w:t>
        </w:r>
        <w:r w:rsidR="00653112">
          <w:rPr>
            <w:rFonts w:ascii="ＭＳ Ｐ明朝" w:eastAsia="ＭＳ Ｐ明朝" w:hAnsi="ＭＳ Ｐ明朝" w:cs="Noto Sans CJK SC Light" w:hint="eastAsia"/>
            <w:color w:val="0000FF"/>
            <w:sz w:val="24"/>
            <w:szCs w:val="24"/>
            <w:u w:val="single"/>
          </w:rPr>
          <w:t>記</w:t>
        </w:r>
        <w:r w:rsidR="003C3C0E" w:rsidRPr="003C3C0E">
          <w:rPr>
            <w:rFonts w:ascii="ＭＳ Ｐ明朝" w:eastAsia="ＭＳ Ｐ明朝" w:hAnsi="ＭＳ Ｐ明朝" w:cs="Noto Sans CJK SC Light" w:hint="eastAsia"/>
            <w:color w:val="0000FF"/>
            <w:sz w:val="24"/>
            <w:szCs w:val="24"/>
            <w:u w:val="single"/>
          </w:rPr>
          <w:t>19</w:t>
        </w:r>
        <w:r w:rsidR="00653112">
          <w:rPr>
            <w:rFonts w:ascii="ＭＳ Ｐ明朝" w:eastAsia="ＭＳ Ｐ明朝" w:hAnsi="ＭＳ Ｐ明朝" w:cs="Noto Sans CJK SC Light" w:hint="eastAsia"/>
            <w:color w:val="0000FF"/>
            <w:sz w:val="24"/>
            <w:szCs w:val="24"/>
            <w:u w:val="single"/>
          </w:rPr>
          <w:t>章</w:t>
        </w:r>
        <w:r w:rsidR="003C3C0E" w:rsidRPr="003C3C0E">
          <w:rPr>
            <w:rFonts w:ascii="ＭＳ Ｐ明朝" w:eastAsia="ＭＳ Ｐ明朝" w:hAnsi="ＭＳ Ｐ明朝" w:cs="Noto Sans CJK SC Light" w:hint="eastAsia"/>
            <w:color w:val="0000FF"/>
            <w:sz w:val="24"/>
            <w:szCs w:val="24"/>
            <w:u w:val="single"/>
          </w:rPr>
          <w:t>1</w:t>
        </w:r>
        <w:r w:rsidR="00653112">
          <w:rPr>
            <w:rFonts w:ascii="ＭＳ Ｐ明朝" w:eastAsia="ＭＳ Ｐ明朝" w:hAnsi="ＭＳ Ｐ明朝" w:cs="Noto Sans CJK SC Light" w:hint="eastAsia"/>
            <w:color w:val="0000FF"/>
            <w:sz w:val="24"/>
            <w:szCs w:val="24"/>
            <w:u w:val="single"/>
          </w:rPr>
          <w:t>9節</w:t>
        </w:r>
      </w:hyperlink>
      <w:r w:rsidR="00653112">
        <w:rPr>
          <w:rFonts w:ascii="ＭＳ Ｐ明朝" w:eastAsia="ＭＳ Ｐ明朝" w:hAnsi="ＭＳ Ｐ明朝" w:cs="Noto Sans CJK SC Light" w:hint="eastAsia"/>
          <w:sz w:val="24"/>
          <w:szCs w:val="24"/>
        </w:rPr>
        <w:t>；</w:t>
      </w:r>
      <w:hyperlink r:id="rId1241" w:anchor="22:9" w:tooltip="ぶどう畑に二種の種を混ぜてまいてはならない。そうすればあなたがまいた種から産する物も、ぶどう畑から出る物も、みな忌むべき物となるであろう。" w:history="1">
        <w:r w:rsidR="003C3C0E" w:rsidRPr="003C3C0E">
          <w:rPr>
            <w:rFonts w:ascii="ＭＳ Ｐ明朝" w:eastAsia="ＭＳ Ｐ明朝" w:hAnsi="ＭＳ Ｐ明朝" w:cs="Noto Sans CJK SC Light" w:hint="eastAsia"/>
            <w:color w:val="0000FF"/>
            <w:sz w:val="24"/>
            <w:szCs w:val="24"/>
            <w:u w:val="single"/>
          </w:rPr>
          <w:t>申命</w:t>
        </w:r>
        <w:r w:rsidR="00653112">
          <w:rPr>
            <w:rFonts w:ascii="ＭＳ Ｐ明朝" w:eastAsia="ＭＳ Ｐ明朝" w:hAnsi="ＭＳ Ｐ明朝" w:cs="Noto Sans CJK SC Light" w:hint="eastAsia"/>
            <w:color w:val="0000FF"/>
            <w:sz w:val="24"/>
            <w:szCs w:val="24"/>
            <w:u w:val="single"/>
          </w:rPr>
          <w:t>記</w:t>
        </w:r>
        <w:r w:rsidR="003C3C0E" w:rsidRPr="003C3C0E">
          <w:rPr>
            <w:rFonts w:ascii="ＭＳ Ｐ明朝" w:eastAsia="ＭＳ Ｐ明朝" w:hAnsi="ＭＳ Ｐ明朝" w:cs="Noto Sans CJK SC Light" w:hint="eastAsia"/>
            <w:color w:val="0000FF"/>
            <w:sz w:val="24"/>
            <w:szCs w:val="24"/>
            <w:u w:val="single"/>
          </w:rPr>
          <w:t>22</w:t>
        </w:r>
        <w:r w:rsidR="00653112">
          <w:rPr>
            <w:rFonts w:ascii="ＭＳ Ｐ明朝" w:eastAsia="ＭＳ Ｐ明朝" w:hAnsi="ＭＳ Ｐ明朝" w:cs="Noto Sans CJK SC Light" w:hint="eastAsia"/>
            <w:color w:val="0000FF"/>
            <w:sz w:val="24"/>
            <w:szCs w:val="24"/>
            <w:u w:val="single"/>
          </w:rPr>
          <w:t>章9節</w:t>
        </w:r>
      </w:hyperlink>
      <w:r w:rsidRPr="0083430A">
        <w:rPr>
          <w:rFonts w:ascii="ＭＳ Ｐ明朝" w:eastAsia="ＭＳ Ｐ明朝" w:hAnsi="ＭＳ Ｐ明朝" w:cs="Arial"/>
          <w:color w:val="222222"/>
          <w:kern w:val="0"/>
          <w:sz w:val="24"/>
          <w:szCs w:val="24"/>
        </w:rPr>
        <w:t>参照）に反していたのです。当時の誘惑に負けず、神が導かれるとおりに従い続けたことで、ノアは、神が彼に用意された役割、すなわち、＜洪水という断絶において＞全人類のための橋渡しをすることができたのです。</w:t>
      </w:r>
    </w:p>
    <w:p w14:paraId="05A149F4" w14:textId="77777777" w:rsidR="0017078F"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そして、私たち人類の祖先となる者達（ノアとその妻、三人の息子と三人の妻）を肉体的に救出するために、神は箱舟を選ばれました。しかし、箱舟を造ったのはノアであり、その事実は、神の目には、どんな木造建築物よりもはるかに重要でした。もちろん、神はこの一家を奇跡的な方法で水から救い出すこともできたでしょう。しかし、神はノアの信仰と忠実さを利用することを選ばれました。ノアは、自分と家族だけでなく、世界中の動物が乗れる船を、洪水が起こる前の120年の猶予期間中に作り上げたのです。この素晴らしい建造物は、当時から後世の人々に至るまで注目を集めていますが、この物語の本当に素晴らしいところは、ノアがこの不可能と思われる仕事を、毎日、何十年も続け、神から与えられた任務に忠実であったということです。主の命への忠実な献身に対しての反対やあからさまに落胆させることなど、よく想像もできませんが、しかし、最終的に神は、「義の宣伝者」</w:t>
      </w:r>
      <w:r w:rsidR="00D522CF">
        <w:rPr>
          <w:rFonts w:ascii="ＭＳ Ｐ明朝" w:eastAsia="ＭＳ Ｐ明朝" w:hAnsi="ＭＳ Ｐ明朝" w:cs="Arial" w:hint="eastAsia"/>
          <w:color w:val="222222"/>
          <w:kern w:val="0"/>
          <w:sz w:val="24"/>
          <w:szCs w:val="24"/>
        </w:rPr>
        <w:t>ノア</w:t>
      </w:r>
      <w:r w:rsidRPr="0083430A">
        <w:rPr>
          <w:rFonts w:ascii="ＭＳ Ｐ明朝" w:eastAsia="ＭＳ Ｐ明朝" w:hAnsi="ＭＳ Ｐ明朝" w:cs="Arial"/>
          <w:color w:val="222222"/>
          <w:kern w:val="0"/>
          <w:sz w:val="24"/>
          <w:szCs w:val="24"/>
        </w:rPr>
        <w:t>（</w:t>
      </w:r>
      <w:hyperlink r:id="rId1242" w:anchor="2:5" w:tooltip="また、古い世界をそのままにしておかないで、その不信仰な世界に洪水をきたらせ、ただ、義の宣伝者ノアたち八人の者だけを保護された。" w:history="1">
        <w:r w:rsidR="00653112">
          <w:rPr>
            <w:rFonts w:ascii="ＭＳ Ｐ明朝" w:eastAsia="ＭＳ Ｐ明朝" w:hAnsi="ＭＳ Ｐ明朝" w:cs="Noto Sans CJK SC Light" w:hint="eastAsia"/>
            <w:color w:val="0000FF"/>
            <w:sz w:val="24"/>
            <w:szCs w:val="24"/>
            <w:u w:val="single"/>
          </w:rPr>
          <w:t>第二</w:t>
        </w:r>
        <w:r w:rsidR="003C3C0E" w:rsidRPr="003C3C0E">
          <w:rPr>
            <w:rFonts w:ascii="ＭＳ Ｐ明朝" w:eastAsia="ＭＳ Ｐ明朝" w:hAnsi="ＭＳ Ｐ明朝" w:cs="Noto Sans CJK SC Light" w:hint="eastAsia"/>
            <w:color w:val="0000FF"/>
            <w:sz w:val="24"/>
            <w:szCs w:val="24"/>
            <w:u w:val="single"/>
          </w:rPr>
          <w:t>ペテロ2</w:t>
        </w:r>
        <w:r w:rsidR="00653112">
          <w:rPr>
            <w:rFonts w:ascii="ＭＳ Ｐ明朝" w:eastAsia="ＭＳ Ｐ明朝" w:hAnsi="ＭＳ Ｐ明朝" w:cs="Noto Sans CJK SC Light" w:hint="eastAsia"/>
            <w:color w:val="0000FF"/>
            <w:sz w:val="24"/>
            <w:szCs w:val="24"/>
            <w:u w:val="single"/>
          </w:rPr>
          <w:t>章5節</w:t>
        </w:r>
      </w:hyperlink>
      <w:r w:rsidR="00D522CF">
        <w:rPr>
          <w:rFonts w:ascii="ＭＳ Ｐ明朝" w:eastAsia="ＭＳ Ｐ明朝" w:hAnsi="ＭＳ Ｐ明朝" w:cs="Noto Sans CJK SC Light" w:hint="eastAsia"/>
          <w:color w:val="0000FF"/>
          <w:sz w:val="24"/>
          <w:szCs w:val="24"/>
          <w:u w:val="single"/>
        </w:rPr>
        <w:t>）</w:t>
      </w:r>
      <w:r w:rsidRPr="0083430A">
        <w:rPr>
          <w:rFonts w:ascii="ＭＳ Ｐ明朝" w:eastAsia="ＭＳ Ｐ明朝" w:hAnsi="ＭＳ Ｐ明朝" w:cs="Arial"/>
          <w:color w:val="222222"/>
          <w:kern w:val="0"/>
          <w:sz w:val="24"/>
          <w:szCs w:val="24"/>
        </w:rPr>
        <w:t>とその神の証しの業を、最も劇的な方法で立証されたのです。 </w:t>
      </w:r>
    </w:p>
    <w:p w14:paraId="179EC1C7" w14:textId="77777777" w:rsidR="003C3C0E" w:rsidRPr="0083430A" w:rsidRDefault="003C3C0E" w:rsidP="0017078F">
      <w:pPr>
        <w:widowControl/>
        <w:shd w:val="clear" w:color="auto" w:fill="FFFFFF"/>
        <w:ind w:firstLine="240"/>
        <w:jc w:val="left"/>
        <w:rPr>
          <w:rFonts w:ascii="ＭＳ Ｐ明朝" w:eastAsia="ＭＳ Ｐ明朝" w:hAnsi="ＭＳ Ｐ明朝" w:cs="Arial"/>
          <w:color w:val="222222"/>
          <w:kern w:val="0"/>
          <w:sz w:val="24"/>
          <w:szCs w:val="24"/>
        </w:rPr>
      </w:pPr>
    </w:p>
    <w:p w14:paraId="407CA23F"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ノアといえば、箱舟を連想させます。しかし、聖書では、創世記の洪水に関する記述において、ノアについて頻繁に言及されているにもかかわらず、箱舟についてはあまり議論の的にはされていないという事実は興味深くまた重要なことです。（</w:t>
      </w:r>
      <w:hyperlink r:id="rId1243" w:anchor="54:9" w:tooltip="「このことはわたしにはノアの時のようだ。わたしはノアの洪水を、再び地にあふれさせないと誓ったが、そのように、わたしは再びあなたを怒らない、再びあなたを責めないと誓った。 " w:history="1">
        <w:r w:rsidRPr="00E503C2">
          <w:rPr>
            <w:rStyle w:val="a3"/>
            <w:rFonts w:ascii="ＭＳ Ｐ明朝" w:eastAsia="ＭＳ Ｐ明朝" w:hAnsi="ＭＳ Ｐ明朝" w:cs="Arial"/>
            <w:kern w:val="0"/>
            <w:sz w:val="24"/>
            <w:szCs w:val="24"/>
          </w:rPr>
          <w:t>イザヤ54章9節</w:t>
        </w:r>
      </w:hyperlink>
      <w:r w:rsidRPr="0083430A">
        <w:rPr>
          <w:rFonts w:ascii="ＭＳ Ｐ明朝" w:eastAsia="ＭＳ Ｐ明朝" w:hAnsi="ＭＳ Ｐ明朝" w:cs="Arial"/>
          <w:color w:val="222222"/>
          <w:kern w:val="0"/>
          <w:sz w:val="24"/>
          <w:szCs w:val="24"/>
        </w:rPr>
        <w:t>; </w:t>
      </w:r>
      <w:hyperlink r:id="rId1244" w:anchor="14:13" w:tooltip="「人の子よ、もし国がわたしに、もとりそむいて罪を犯し、わたしがその上に手を伸べて、そのつえとたのむパンを砕き、これにききんを送り、人と獣とをそのうちから断つ時、 " w:history="1">
        <w:r w:rsidRPr="00E503C2">
          <w:rPr>
            <w:rStyle w:val="a3"/>
            <w:rFonts w:ascii="ＭＳ Ｐ明朝" w:eastAsia="ＭＳ Ｐ明朝" w:hAnsi="ＭＳ Ｐ明朝" w:cs="Arial"/>
            <w:kern w:val="0"/>
            <w:sz w:val="24"/>
            <w:szCs w:val="24"/>
          </w:rPr>
          <w:t>エゼキエル14章13 節</w:t>
        </w:r>
      </w:hyperlink>
      <w:r w:rsidRPr="0083430A">
        <w:rPr>
          <w:rFonts w:ascii="ＭＳ Ｐ明朝" w:eastAsia="ＭＳ Ｐ明朝" w:hAnsi="ＭＳ Ｐ明朝" w:cs="Arial"/>
          <w:color w:val="222222"/>
          <w:kern w:val="0"/>
          <w:sz w:val="24"/>
          <w:szCs w:val="24"/>
        </w:rPr>
        <w:t>と</w:t>
      </w:r>
      <w:hyperlink r:id="rId1245" w:anchor="14:20" w:tooltip="主なる神は言われる、わたしは生きている、たといノア、ダニエル、ヨブがそこにいても、彼らはそのむすこ娘を救うことができない。ただその義によって自分の命を救いうるのみである。 " w:history="1">
        <w:r w:rsidRPr="00E503C2">
          <w:rPr>
            <w:rStyle w:val="a3"/>
            <w:rFonts w:ascii="ＭＳ Ｐ明朝" w:eastAsia="ＭＳ Ｐ明朝" w:hAnsi="ＭＳ Ｐ明朝" w:cs="Arial"/>
            <w:kern w:val="0"/>
            <w:sz w:val="24"/>
            <w:szCs w:val="24"/>
          </w:rPr>
          <w:t>20節</w:t>
        </w:r>
      </w:hyperlink>
      <w:r w:rsidRPr="0083430A">
        <w:rPr>
          <w:rFonts w:ascii="ＭＳ Ｐ明朝" w:eastAsia="ＭＳ Ｐ明朝" w:hAnsi="ＭＳ Ｐ明朝" w:cs="Arial"/>
          <w:color w:val="222222"/>
          <w:kern w:val="0"/>
          <w:sz w:val="24"/>
          <w:szCs w:val="24"/>
        </w:rPr>
        <w:t>; </w:t>
      </w:r>
      <w:hyperlink r:id="rId1246" w:anchor="11:7" w:tooltip="信仰によって、ノアはまだ見ていない事がらについて御告げを受け、恐れかしこみつつ、その家族を救うために箱舟を造り、その信仰によって世の罪をさばき、そして、信仰による義を受け継ぐ者となった。 " w:history="1">
        <w:r w:rsidRPr="00E503C2">
          <w:rPr>
            <w:rStyle w:val="a3"/>
            <w:rFonts w:ascii="ＭＳ Ｐ明朝" w:eastAsia="ＭＳ Ｐ明朝" w:hAnsi="ＭＳ Ｐ明朝" w:cs="Arial"/>
            <w:kern w:val="0"/>
            <w:sz w:val="24"/>
            <w:szCs w:val="24"/>
          </w:rPr>
          <w:t>ヘブル11章7節</w:t>
        </w:r>
      </w:hyperlink>
      <w:r w:rsidRPr="0083430A">
        <w:rPr>
          <w:rFonts w:ascii="ＭＳ Ｐ明朝" w:eastAsia="ＭＳ Ｐ明朝" w:hAnsi="ＭＳ Ｐ明朝" w:cs="Arial"/>
          <w:color w:val="222222"/>
          <w:kern w:val="0"/>
          <w:sz w:val="24"/>
          <w:szCs w:val="24"/>
        </w:rPr>
        <w:t>; </w:t>
      </w:r>
      <w:hyperlink r:id="rId1247" w:anchor="24:37" w:tooltip="人の子の現れるのも、ちょうどノアの時のようであろう。 すなわち、洪水の出る前、ノアが箱舟にはいる日まで、人々は食い、飲み、めとり、とつぎなどしていた。 " w:history="1">
        <w:r w:rsidRPr="00E503C2">
          <w:rPr>
            <w:rStyle w:val="a3"/>
            <w:rFonts w:ascii="ＭＳ Ｐ明朝" w:eastAsia="ＭＳ Ｐ明朝" w:hAnsi="ＭＳ Ｐ明朝" w:cs="Arial"/>
            <w:kern w:val="0"/>
            <w:sz w:val="24"/>
            <w:szCs w:val="24"/>
          </w:rPr>
          <w:t>マタイ24章37-38節</w:t>
        </w:r>
      </w:hyperlink>
      <w:r w:rsidRPr="0083430A">
        <w:rPr>
          <w:rFonts w:ascii="ＭＳ Ｐ明朝" w:eastAsia="ＭＳ Ｐ明朝" w:hAnsi="ＭＳ Ｐ明朝" w:cs="Arial"/>
          <w:color w:val="222222"/>
          <w:kern w:val="0"/>
          <w:sz w:val="24"/>
          <w:szCs w:val="24"/>
        </w:rPr>
        <w:t>; </w:t>
      </w:r>
      <w:hyperlink r:id="rId1248" w:anchor="17:26" w:tooltip="そして、ノアの時にあったように、人の子の時にも同様なことが起るであろう。 ノアが箱舟にはいる日まで、人々は食い、飲み、めとり、とつぎなどしていたが、そこへ洪水が襲ってきて、彼らをことごとく滅ぼした。 " w:history="1">
        <w:r w:rsidRPr="00E503C2">
          <w:rPr>
            <w:rStyle w:val="a3"/>
            <w:rFonts w:ascii="ＭＳ Ｐ明朝" w:eastAsia="ＭＳ Ｐ明朝" w:hAnsi="ＭＳ Ｐ明朝" w:cs="Arial"/>
            <w:kern w:val="0"/>
            <w:sz w:val="24"/>
            <w:szCs w:val="24"/>
          </w:rPr>
          <w:t>ルカ17章26-27節</w:t>
        </w:r>
      </w:hyperlink>
      <w:r w:rsidRPr="0083430A">
        <w:rPr>
          <w:rFonts w:ascii="ＭＳ Ｐ明朝" w:eastAsia="ＭＳ Ｐ明朝" w:hAnsi="ＭＳ Ｐ明朝" w:cs="Arial"/>
          <w:color w:val="222222"/>
          <w:kern w:val="0"/>
          <w:sz w:val="24"/>
          <w:szCs w:val="24"/>
        </w:rPr>
        <w:t>; </w:t>
      </w:r>
      <w:hyperlink r:id="rId1249" w:anchor="2:5" w:tooltip="また、古い世界をそのままにしておかないで、その不信仰な世界に洪水をきたらせ、ただ、義の宣伝者ノアたち八人の者だけを保護された。 " w:history="1">
        <w:r w:rsidRPr="00E503C2">
          <w:rPr>
            <w:rStyle w:val="a3"/>
            <w:rFonts w:ascii="ＭＳ Ｐ明朝" w:eastAsia="ＭＳ Ｐ明朝" w:hAnsi="ＭＳ Ｐ明朝" w:cs="Arial"/>
            <w:kern w:val="0"/>
            <w:sz w:val="24"/>
            <w:szCs w:val="24"/>
          </w:rPr>
          <w:t>第二ペテロ2章5節</w:t>
        </w:r>
      </w:hyperlink>
      <w:r w:rsidRPr="0083430A">
        <w:rPr>
          <w:rFonts w:ascii="ＭＳ Ｐ明朝" w:eastAsia="ＭＳ Ｐ明朝" w:hAnsi="ＭＳ Ｐ明朝" w:cs="Arial"/>
          <w:color w:val="222222"/>
          <w:kern w:val="0"/>
          <w:sz w:val="24"/>
          <w:szCs w:val="24"/>
        </w:rPr>
        <w:t xml:space="preserve">; 例外は、具体的なことについては触れられていない </w:t>
      </w:r>
      <w:hyperlink r:id="rId1250" w:anchor="3:20" w:tooltip="これらの霊というのは、むかしノアの箱舟が造られていた間、神が寛容をもって待っておられたのに従わなかった者どものことである。その箱舟に乗り込み、水を経て救われたのは、わずかに八名だけであった。" w:history="1">
        <w:r w:rsidR="00E503C2">
          <w:rPr>
            <w:rFonts w:ascii="ＭＳ Ｐ明朝" w:eastAsia="ＭＳ Ｐ明朝" w:hAnsi="ＭＳ Ｐ明朝" w:cs="Noto Sans CJK SC Light" w:hint="eastAsia"/>
            <w:color w:val="0000FF"/>
            <w:sz w:val="24"/>
            <w:szCs w:val="24"/>
            <w:u w:val="single"/>
          </w:rPr>
          <w:t>第一</w:t>
        </w:r>
        <w:r w:rsidR="003C3C0E" w:rsidRPr="003C3C0E">
          <w:rPr>
            <w:rFonts w:ascii="ＭＳ Ｐ明朝" w:eastAsia="ＭＳ Ｐ明朝" w:hAnsi="ＭＳ Ｐ明朝" w:cs="Noto Sans CJK SC Light" w:hint="eastAsia"/>
            <w:color w:val="0000FF"/>
            <w:sz w:val="24"/>
            <w:szCs w:val="24"/>
            <w:u w:val="single"/>
          </w:rPr>
          <w:t>ペテロ3</w:t>
        </w:r>
        <w:r w:rsidR="00E503C2">
          <w:rPr>
            <w:rFonts w:ascii="ＭＳ Ｐ明朝" w:eastAsia="ＭＳ Ｐ明朝" w:hAnsi="ＭＳ Ｐ明朝" w:cs="Noto Sans CJK SC Light" w:hint="eastAsia"/>
            <w:color w:val="0000FF"/>
            <w:sz w:val="24"/>
            <w:szCs w:val="24"/>
            <w:u w:val="single"/>
          </w:rPr>
          <w:t>章</w:t>
        </w:r>
        <w:r w:rsidR="003C3C0E" w:rsidRPr="003C3C0E">
          <w:rPr>
            <w:rFonts w:ascii="ＭＳ Ｐ明朝" w:eastAsia="ＭＳ Ｐ明朝" w:hAnsi="ＭＳ Ｐ明朝" w:cs="Noto Sans CJK SC Light" w:hint="eastAsia"/>
            <w:color w:val="0000FF"/>
            <w:sz w:val="24"/>
            <w:szCs w:val="24"/>
            <w:u w:val="single"/>
          </w:rPr>
          <w:t>2</w:t>
        </w:r>
        <w:r w:rsidR="00E503C2">
          <w:rPr>
            <w:rFonts w:ascii="ＭＳ Ｐ明朝" w:eastAsia="ＭＳ Ｐ明朝" w:hAnsi="ＭＳ Ｐ明朝" w:cs="Noto Sans CJK SC Light"/>
            <w:color w:val="0000FF"/>
            <w:sz w:val="24"/>
            <w:szCs w:val="24"/>
            <w:u w:val="single"/>
          </w:rPr>
          <w:t>0</w:t>
        </w:r>
        <w:r w:rsidR="00E503C2">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 xml:space="preserve">と </w:t>
      </w:r>
      <w:hyperlink r:id="rId1251" w:anchor="11:7" w:tooltip="信仰によって、ノアはまだ見ていない事がらについて御告げを受け、恐れかしこみつつ、その家族を救うために箱舟を造り、その信仰によって世の罪をさばき、そして、信仰による義を受け継ぐ者となった。" w:history="1">
        <w:r w:rsidR="003C3C0E" w:rsidRPr="003C3C0E">
          <w:rPr>
            <w:rFonts w:ascii="ＭＳ Ｐ明朝" w:eastAsia="ＭＳ Ｐ明朝" w:hAnsi="ＭＳ Ｐ明朝" w:cs="Noto Sans CJK SC Light" w:hint="eastAsia"/>
            <w:color w:val="0000FF"/>
            <w:sz w:val="24"/>
            <w:szCs w:val="24"/>
            <w:u w:val="single"/>
          </w:rPr>
          <w:t>ヘブ</w:t>
        </w:r>
        <w:r w:rsidR="00E503C2">
          <w:rPr>
            <w:rFonts w:ascii="ＭＳ Ｐ明朝" w:eastAsia="ＭＳ Ｐ明朝" w:hAnsi="ＭＳ Ｐ明朝" w:cs="Noto Sans CJK SC Light" w:hint="eastAsia"/>
            <w:color w:val="0000FF"/>
            <w:sz w:val="24"/>
            <w:szCs w:val="24"/>
            <w:u w:val="single"/>
          </w:rPr>
          <w:t>ル</w:t>
        </w:r>
        <w:r w:rsidR="003C3C0E" w:rsidRPr="003C3C0E">
          <w:rPr>
            <w:rFonts w:ascii="ＭＳ Ｐ明朝" w:eastAsia="ＭＳ Ｐ明朝" w:hAnsi="ＭＳ Ｐ明朝" w:cs="Noto Sans CJK SC Light" w:hint="eastAsia"/>
            <w:color w:val="0000FF"/>
            <w:sz w:val="24"/>
            <w:szCs w:val="24"/>
            <w:u w:val="single"/>
          </w:rPr>
          <w:t>11</w:t>
        </w:r>
        <w:r w:rsidR="00E503C2">
          <w:rPr>
            <w:rFonts w:ascii="ＭＳ Ｐ明朝" w:eastAsia="ＭＳ Ｐ明朝" w:hAnsi="ＭＳ Ｐ明朝" w:cs="Noto Sans CJK SC Light" w:hint="eastAsia"/>
            <w:color w:val="0000FF"/>
            <w:sz w:val="24"/>
            <w:szCs w:val="24"/>
            <w:u w:val="single"/>
          </w:rPr>
          <w:t>章7節</w:t>
        </w:r>
      </w:hyperlink>
      <w:r w:rsidRPr="0083430A">
        <w:rPr>
          <w:rFonts w:ascii="ＭＳ Ｐ明朝" w:eastAsia="ＭＳ Ｐ明朝" w:hAnsi="ＭＳ Ｐ明朝" w:cs="Arial"/>
          <w:color w:val="222222"/>
          <w:kern w:val="0"/>
          <w:sz w:val="24"/>
          <w:szCs w:val="24"/>
        </w:rPr>
        <w:t>くらいで、ここではノアが神の命令に対し</w:t>
      </w:r>
      <w:r w:rsidRPr="003C3C0E">
        <w:rPr>
          <w:rFonts w:ascii="ＭＳ Ｐ明朝" w:eastAsia="ＭＳ Ｐ明朝" w:hAnsi="ＭＳ Ｐ明朝" w:cs="Arial"/>
          <w:kern w:val="0"/>
          <w:sz w:val="24"/>
          <w:szCs w:val="24"/>
        </w:rPr>
        <w:t>て</w:t>
      </w:r>
      <w:r w:rsidR="005E011C" w:rsidRPr="003C3C0E">
        <w:rPr>
          <w:rFonts w:ascii="ＭＳ Ｐ明朝" w:eastAsia="ＭＳ Ｐ明朝" w:hAnsi="ＭＳ Ｐ明朝" w:cs="Arial" w:hint="eastAsia"/>
          <w:kern w:val="0"/>
          <w:sz w:val="24"/>
          <w:szCs w:val="24"/>
        </w:rPr>
        <w:t>、</w:t>
      </w:r>
      <w:r w:rsidRPr="003C3C0E">
        <w:rPr>
          <w:rFonts w:ascii="ＭＳ Ｐ明朝" w:eastAsia="ＭＳ Ｐ明朝" w:hAnsi="ＭＳ Ｐ明朝" w:cs="Arial"/>
          <w:kern w:val="0"/>
          <w:sz w:val="24"/>
          <w:szCs w:val="24"/>
        </w:rPr>
        <w:t>恭しく応答してそれを建造したことに焦点が当てられている</w:t>
      </w:r>
      <w:r w:rsidRPr="0083430A">
        <w:rPr>
          <w:rFonts w:ascii="ＭＳ Ｐ明朝" w:eastAsia="ＭＳ Ｐ明朝" w:hAnsi="ＭＳ Ｐ明朝" w:cs="Arial"/>
          <w:color w:val="222222"/>
          <w:kern w:val="0"/>
          <w:sz w:val="24"/>
          <w:szCs w:val="24"/>
        </w:rPr>
        <w:t>だけです）。この理由は極めて明らかです：　箱舟や「動物が二匹ずつ」などは人間が感動する箇所ですが、神が感動されたのはノアの心、ノアの忠実さなのです。このような＜ノアの忠実な＞性格が証明された結果、ノアは来るべき洪水からだけでなく、大洪水を必然的なものとした倒錯した世代からも解放する手段として、あの最も有名な船を造ることになったのです（</w:t>
      </w:r>
      <w:hyperlink r:id="rId1252" w:anchor="3:20" w:tooltip="これらの霊というのは、むかしノアの箱舟が造られていた間、神が寛容をもって待っておられたのに従わなかった者どものことである。その箱舟に乗り込み、水を経て救われたのは、わずかに八名だけであった。 " w:history="1">
        <w:r w:rsidRPr="00E503C2">
          <w:rPr>
            <w:rStyle w:val="a3"/>
            <w:rFonts w:ascii="ＭＳ Ｐ明朝" w:eastAsia="ＭＳ Ｐ明朝" w:hAnsi="ＭＳ Ｐ明朝" w:cs="Arial"/>
            <w:kern w:val="0"/>
            <w:sz w:val="24"/>
            <w:szCs w:val="24"/>
          </w:rPr>
          <w:t>第一ペテロ3章20節</w:t>
        </w:r>
      </w:hyperlink>
      <w:r w:rsidRPr="0083430A">
        <w:rPr>
          <w:rFonts w:ascii="ＭＳ Ｐ明朝" w:eastAsia="ＭＳ Ｐ明朝" w:hAnsi="ＭＳ Ｐ明朝" w:cs="Arial"/>
          <w:color w:val="222222"/>
          <w:kern w:val="0"/>
          <w:sz w:val="24"/>
          <w:szCs w:val="24"/>
        </w:rPr>
        <w:t>：彼らは水を通して救われた[すなわち、水を安全に通り、その世代の脅威から解放された]）。</w:t>
      </w:r>
    </w:p>
    <w:p w14:paraId="08691226" w14:textId="77777777" w:rsidR="00572CEC" w:rsidRPr="0083430A" w:rsidRDefault="00572CEC" w:rsidP="0017078F">
      <w:pPr>
        <w:widowControl/>
        <w:shd w:val="clear" w:color="auto" w:fill="FFFFFF"/>
        <w:ind w:firstLine="240"/>
        <w:jc w:val="left"/>
        <w:rPr>
          <w:rFonts w:ascii="ＭＳ Ｐ明朝" w:eastAsia="ＭＳ Ｐ明朝" w:hAnsi="ＭＳ Ｐ明朝" w:cs="Arial"/>
          <w:color w:val="222222"/>
          <w:kern w:val="0"/>
          <w:sz w:val="24"/>
          <w:szCs w:val="24"/>
        </w:rPr>
      </w:pPr>
    </w:p>
    <w:p w14:paraId="41E9E551" w14:textId="77777777" w:rsidR="0017078F" w:rsidRPr="003C3C0E" w:rsidRDefault="0017078F" w:rsidP="0017078F">
      <w:pPr>
        <w:widowControl/>
        <w:shd w:val="clear" w:color="auto" w:fill="FFFFFF"/>
        <w:jc w:val="left"/>
        <w:rPr>
          <w:rFonts w:ascii="HGP明朝E" w:eastAsia="HGP明朝E" w:hAnsi="HGP明朝E" w:cs="Arial"/>
          <w:color w:val="222222"/>
          <w:kern w:val="0"/>
          <w:sz w:val="24"/>
          <w:szCs w:val="24"/>
        </w:rPr>
      </w:pPr>
      <w:r w:rsidRPr="003C3C0E">
        <w:rPr>
          <w:rFonts w:ascii="HGP明朝E" w:eastAsia="HGP明朝E" w:hAnsi="HGP明朝E" w:cs="Arial"/>
          <w:color w:val="222222"/>
          <w:kern w:val="0"/>
          <w:sz w:val="24"/>
          <w:szCs w:val="24"/>
        </w:rPr>
        <w:t>創世記6章11-13節： 神の裁きと神の救い</w:t>
      </w:r>
    </w:p>
    <w:p w14:paraId="450F2007" w14:textId="77777777" w:rsidR="003C3C0E" w:rsidRPr="0083430A" w:rsidRDefault="003C3C0E" w:rsidP="0017078F">
      <w:pPr>
        <w:widowControl/>
        <w:shd w:val="clear" w:color="auto" w:fill="FFFFFF"/>
        <w:jc w:val="left"/>
        <w:rPr>
          <w:rFonts w:ascii="ＭＳ Ｐ明朝" w:eastAsia="ＭＳ Ｐ明朝" w:hAnsi="ＭＳ Ｐ明朝" w:cs="Arial"/>
          <w:color w:val="222222"/>
          <w:kern w:val="0"/>
          <w:sz w:val="24"/>
          <w:szCs w:val="24"/>
        </w:rPr>
      </w:pPr>
    </w:p>
    <w:p w14:paraId="704C90F2" w14:textId="77777777" w:rsidR="0017078F" w:rsidRDefault="0017078F" w:rsidP="003C3C0E">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3C3C0E">
        <w:rPr>
          <w:rFonts w:ascii="BIZ UDPゴシック" w:eastAsia="BIZ UDPゴシック" w:hAnsi="BIZ UDPゴシック" w:cs="Arial"/>
          <w:color w:val="222222"/>
          <w:kern w:val="0"/>
          <w:sz w:val="24"/>
          <w:szCs w:val="24"/>
        </w:rPr>
        <w:t>時に世は神の前に乱れて、暴虐が地に満ちた。 神が地を見られると、それは乱れていた。すべての人が地の上でその</w:t>
      </w:r>
      <w:r w:rsidRPr="003C3C0E">
        <w:rPr>
          <w:rFonts w:ascii="ＭＳ Ｐ明朝" w:eastAsia="ＭＳ Ｐ明朝" w:hAnsi="ＭＳ Ｐ明朝" w:cs="Arial"/>
          <w:color w:val="222222"/>
          <w:kern w:val="0"/>
          <w:sz w:val="24"/>
          <w:szCs w:val="24"/>
        </w:rPr>
        <w:t>[いのちの]</w:t>
      </w:r>
      <w:r w:rsidRPr="003C3C0E">
        <w:rPr>
          <w:rFonts w:ascii="BIZ UDPゴシック" w:eastAsia="BIZ UDPゴシック" w:hAnsi="BIZ UDPゴシック" w:cs="Arial"/>
          <w:color w:val="222222"/>
          <w:kern w:val="0"/>
          <w:sz w:val="24"/>
          <w:szCs w:val="24"/>
        </w:rPr>
        <w:t>道を乱したからである。 そこで神はノアに言われた、「わたしは、すべての人を絶やそうと決心した。彼らは地を暴虐で満たしたから、わたしは彼らを地とともに滅ぼそう。</w:t>
      </w:r>
      <w:r w:rsidRPr="0083430A">
        <w:rPr>
          <w:rFonts w:ascii="ＭＳ Ｐ明朝" w:eastAsia="ＭＳ Ｐ明朝" w:hAnsi="ＭＳ Ｐ明朝" w:cs="Arial"/>
          <w:color w:val="222222"/>
          <w:kern w:val="0"/>
          <w:sz w:val="24"/>
          <w:szCs w:val="24"/>
        </w:rPr>
        <w:t> (</w:t>
      </w:r>
      <w:hyperlink r:id="rId1253" w:anchor="6:11" w:history="1">
        <w:r w:rsidRPr="00E503C2">
          <w:rPr>
            <w:rStyle w:val="a3"/>
            <w:rFonts w:ascii="ＭＳ Ｐ明朝" w:eastAsia="ＭＳ Ｐ明朝" w:hAnsi="ＭＳ Ｐ明朝" w:cs="Arial"/>
            <w:kern w:val="0"/>
            <w:sz w:val="24"/>
            <w:szCs w:val="24"/>
          </w:rPr>
          <w:t>創世記 6章11-13節</w:t>
        </w:r>
      </w:hyperlink>
      <w:r w:rsidRPr="0083430A">
        <w:rPr>
          <w:rFonts w:ascii="ＭＳ Ｐ明朝" w:eastAsia="ＭＳ Ｐ明朝" w:hAnsi="ＭＳ Ｐ明朝" w:cs="Arial"/>
          <w:color w:val="222222"/>
          <w:kern w:val="0"/>
          <w:sz w:val="24"/>
          <w:szCs w:val="24"/>
        </w:rPr>
        <w:t>)</w:t>
      </w:r>
    </w:p>
    <w:p w14:paraId="44617D0A" w14:textId="77777777" w:rsidR="003C3C0E" w:rsidRPr="0083430A" w:rsidRDefault="003C3C0E" w:rsidP="003C3C0E">
      <w:pPr>
        <w:widowControl/>
        <w:shd w:val="clear" w:color="auto" w:fill="FFFFFF"/>
        <w:ind w:left="840"/>
        <w:jc w:val="left"/>
        <w:rPr>
          <w:rFonts w:ascii="ＭＳ Ｐ明朝" w:eastAsia="ＭＳ Ｐ明朝" w:hAnsi="ＭＳ Ｐ明朝" w:cs="Arial"/>
          <w:color w:val="222222"/>
          <w:kern w:val="0"/>
          <w:sz w:val="24"/>
          <w:szCs w:val="24"/>
        </w:rPr>
      </w:pPr>
    </w:p>
    <w:p w14:paraId="6B06BC7A"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天使の種が混じり人間の遺伝子に浸透するに伴って、人類の思考全体に絶えず悪が生じ、その結果、先史時代の文明の破滅をもたらすことになる致命的な副作用が生じていました：すなわち、「邪悪な暴力」（ヘブル語で</w:t>
      </w:r>
      <w:r w:rsidRPr="0083430A">
        <w:rPr>
          <w:rFonts w:ascii="ＭＳ Ｐ明朝" w:eastAsia="ＭＳ Ｐ明朝" w:hAnsi="ＭＳ Ｐ明朝" w:cs="Arial"/>
          <w:i/>
          <w:iCs/>
          <w:color w:val="222222"/>
          <w:kern w:val="0"/>
          <w:sz w:val="24"/>
          <w:szCs w:val="24"/>
        </w:rPr>
        <w:t>chamas</w:t>
      </w:r>
      <w:r w:rsidRPr="0083430A">
        <w:rPr>
          <w:rFonts w:ascii="ＭＳ Ｐ明朝" w:eastAsia="ＭＳ Ｐ明朝" w:hAnsi="ＭＳ Ｐ明朝" w:cs="Arial"/>
          <w:color w:val="000000"/>
          <w:kern w:val="0"/>
          <w:sz w:val="24"/>
          <w:szCs w:val="24"/>
        </w:rPr>
        <w:t>: </w:t>
      </w:r>
      <w:r w:rsidRPr="0083430A">
        <w:rPr>
          <w:rFonts w:ascii="Times New Roman" w:eastAsia="ＭＳ Ｐ明朝" w:hAnsi="Times New Roman" w:cs="Times New Roman"/>
          <w:color w:val="222222"/>
          <w:kern w:val="0"/>
          <w:sz w:val="24"/>
          <w:szCs w:val="24"/>
        </w:rPr>
        <w:t>חמס</w:t>
      </w:r>
      <w:r w:rsidRPr="0083430A">
        <w:rPr>
          <w:rFonts w:ascii="ＭＳ Ｐ明朝" w:eastAsia="ＭＳ Ｐ明朝" w:hAnsi="ＭＳ Ｐ明朝" w:cs="Arial"/>
          <w:color w:val="222222"/>
          <w:kern w:val="0"/>
          <w:sz w:val="24"/>
          <w:szCs w:val="24"/>
        </w:rPr>
        <w:t>)がはびこっていたのです。脅迫されるということは、ほぼ確実にあったことで、純粋な人間が急速に崩壊していたため、ノアは自分自身とその家族を純粋な状態に保とうとしていましたが、これは注目すべきであり、称賛に価することです。このはびこる暴力が自由意志の原則を本質的に危うくし、当時の混合民族は（ノアの箱舟の建設によって差し迫った裁きの証しは与えられていたものの）地には神への拒絶が広まり、聖書はそれが全地に及んでいたことを痛々しく表現していますが、神は、彼らとその世界がそれに相応しい完全な破壊を下すことにされたのです（</w:t>
      </w:r>
      <w:hyperlink r:id="rId1254" w:anchor="7:17" w:tooltip="洪水は四十日のあいだ地上にあった。水が増して箱舟を浮べたので、箱舟は地から高く上がった。 また水がみなぎり、地に増したので、箱舟は水のおもてに漂った。 水はまた、ますます地にみなぎり、天の下の高い山々は皆おおわれた。 水はその上、さらに十五キュビトみなぎって、山々は全くおおわれた。 地の上に動くすべて肉なるものは、鳥も家畜も獣も、地に群がるすべての這うものも、すべての人もみな滅びた。 すなわち鼻に命の息のあるすべてのもの、陸にいたすべてのものは死んだ。 地のおもてにいたすべての生き物は…" w:history="1">
        <w:r w:rsidRPr="00E503C2">
          <w:rPr>
            <w:rStyle w:val="a3"/>
            <w:rFonts w:ascii="ＭＳ Ｐ明朝" w:eastAsia="ＭＳ Ｐ明朝" w:hAnsi="ＭＳ Ｐ明朝" w:cs="Arial"/>
            <w:kern w:val="0"/>
            <w:sz w:val="24"/>
            <w:szCs w:val="24"/>
          </w:rPr>
          <w:t>創世記7章17～24節</w:t>
        </w:r>
      </w:hyperlink>
      <w:r w:rsidRPr="0083430A">
        <w:rPr>
          <w:rFonts w:ascii="ＭＳ Ｐ明朝" w:eastAsia="ＭＳ Ｐ明朝" w:hAnsi="ＭＳ Ｐ明朝" w:cs="Arial"/>
          <w:color w:val="222222"/>
          <w:kern w:val="0"/>
          <w:sz w:val="24"/>
          <w:szCs w:val="24"/>
        </w:rPr>
        <w:t>）。こうして、サタンの最初の大規模な反撃は、猛攻撃を受けて終わりを告げることになりました。この猛攻撃は、細いけれども断ち切られることのない絆で結ばれた、たった一つの家族が神と共にあってその目的を達成することによってなし遂げたのです。この天使の直接的な人間への干渉は、その華麗な装飾を除けば、本質的には人間の自由に対する攻撃であり、圧倒的な誘惑に始まり、圧倒的な暴力で終わりました。地球が破壊され、その策略の結果である混血種と、人間の子孫繁栄に直接関与したすべての堕天使は、（彼らはもともと光の存在であったので、彼らにとっては恐怖の場所である暗闇の）底知れぬ所の底に幽閉されることになったのです。</w:t>
      </w:r>
    </w:p>
    <w:p w14:paraId="7C7977F9" w14:textId="77777777" w:rsidR="0017078F" w:rsidRPr="0083430A" w:rsidRDefault="0017078F" w:rsidP="0017078F">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5AFC7BC6" w14:textId="77777777" w:rsidR="00B174EF" w:rsidRPr="0083430A" w:rsidRDefault="00B174EF" w:rsidP="0017078F">
      <w:pPr>
        <w:widowControl/>
        <w:shd w:val="clear" w:color="auto" w:fill="FFFFFF"/>
        <w:jc w:val="left"/>
        <w:rPr>
          <w:rFonts w:ascii="ＭＳ Ｐ明朝" w:eastAsia="ＭＳ Ｐ明朝" w:hAnsi="ＭＳ Ｐ明朝" w:cs="Arial"/>
          <w:color w:val="222222"/>
          <w:kern w:val="0"/>
          <w:sz w:val="24"/>
          <w:szCs w:val="24"/>
        </w:rPr>
      </w:pPr>
    </w:p>
    <w:p w14:paraId="23253F8F" w14:textId="77777777" w:rsidR="0017078F" w:rsidRPr="003C3C0E" w:rsidRDefault="0017078F" w:rsidP="00572CEC">
      <w:pPr>
        <w:widowControl/>
        <w:shd w:val="clear" w:color="auto" w:fill="FFFFFF"/>
        <w:jc w:val="left"/>
        <w:rPr>
          <w:rFonts w:ascii="HGP明朝E" w:eastAsia="HGP明朝E" w:hAnsi="HGP明朝E" w:cs="ＭＳ Ｐゴシック"/>
          <w:color w:val="222222"/>
          <w:kern w:val="0"/>
          <w:sz w:val="24"/>
          <w:szCs w:val="24"/>
        </w:rPr>
      </w:pPr>
      <w:r w:rsidRPr="003C3C0E">
        <w:rPr>
          <w:rFonts w:ascii="HGP明朝E" w:eastAsia="HGP明朝E" w:hAnsi="HGP明朝E" w:cs="Arial"/>
          <w:color w:val="222222"/>
          <w:kern w:val="0"/>
          <w:sz w:val="24"/>
          <w:szCs w:val="24"/>
        </w:rPr>
        <w:t> </w:t>
      </w:r>
      <w:r w:rsidRPr="003C3C0E">
        <w:rPr>
          <w:rFonts w:ascii="HGP明朝E" w:eastAsia="HGP明朝E" w:hAnsi="HGP明朝E" w:cs="ＭＳ Ｐゴシック"/>
          <w:color w:val="222222"/>
          <w:kern w:val="0"/>
          <w:sz w:val="24"/>
          <w:szCs w:val="24"/>
        </w:rPr>
        <w:t>2. 洪水後の人間の自由に対するサタンの攻撃（バベルの塔：創世記11章1-9節）。</w:t>
      </w:r>
    </w:p>
    <w:p w14:paraId="6704289D"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2596FCCF" w14:textId="77777777" w:rsidR="0017078F" w:rsidRPr="0083430A" w:rsidRDefault="0017078F" w:rsidP="0017078F">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悪魔の第二の主要な反撃は、人間の自由に対する集中攻撃でした。サタンは、人類を（あからさまに）滅ぼす（あるいは遺伝子汚染によって滅ぼす）以外に、人類が神に立ち返るのを阻止する最善の方法は、人間の能力、すなわち自由意志を損なうことであることをよく知っていました（今でもそうです）。バベルの塔事件は、大洪水後、少なくとも100年後に起こったものです（ペレグの命名からもわかります：</w:t>
      </w:r>
      <w:hyperlink r:id="rId1255" w:anchor="10:25" w:tooltip="エベルにふたりの子が生れた。そのひとりの名をペレグといった。これは彼の代に地の民が分れたからである。その弟の名をヨクタンといった。" w:history="1">
        <w:r w:rsidR="003C3C0E" w:rsidRPr="003C3C0E">
          <w:rPr>
            <w:rFonts w:ascii="ＭＳ Ｐ明朝" w:eastAsia="ＭＳ Ｐ明朝" w:hAnsi="ＭＳ Ｐ明朝" w:cs="Noto Sans CJK SC Light" w:hint="eastAsia"/>
            <w:color w:val="0000FF"/>
            <w:sz w:val="24"/>
            <w:szCs w:val="24"/>
            <w:u w:val="single"/>
          </w:rPr>
          <w:t>創世記10</w:t>
        </w:r>
        <w:r w:rsidR="00E503C2">
          <w:rPr>
            <w:rFonts w:ascii="ＭＳ Ｐ明朝" w:eastAsia="ＭＳ Ｐ明朝" w:hAnsi="ＭＳ Ｐ明朝" w:cs="Noto Sans CJK SC Light" w:hint="eastAsia"/>
            <w:color w:val="0000FF"/>
            <w:sz w:val="24"/>
            <w:szCs w:val="24"/>
            <w:u w:val="single"/>
          </w:rPr>
          <w:t>章</w:t>
        </w:r>
        <w:r w:rsidR="003C3C0E" w:rsidRPr="003C3C0E">
          <w:rPr>
            <w:rFonts w:ascii="ＭＳ Ｐ明朝" w:eastAsia="ＭＳ Ｐ明朝" w:hAnsi="ＭＳ Ｐ明朝" w:cs="Noto Sans CJK SC Light" w:hint="eastAsia"/>
            <w:color w:val="0000FF"/>
            <w:sz w:val="24"/>
            <w:szCs w:val="24"/>
            <w:u w:val="single"/>
          </w:rPr>
          <w:t>2</w:t>
        </w:r>
        <w:r w:rsidR="00E503C2">
          <w:rPr>
            <w:rFonts w:ascii="ＭＳ Ｐ明朝" w:eastAsia="ＭＳ Ｐ明朝" w:hAnsi="ＭＳ Ｐ明朝" w:cs="Noto Sans CJK SC Light"/>
            <w:color w:val="0000FF"/>
            <w:sz w:val="24"/>
            <w:szCs w:val="24"/>
            <w:u w:val="single"/>
          </w:rPr>
          <w:t>5</w:t>
        </w:r>
        <w:r w:rsidR="00E503C2">
          <w:rPr>
            <w:rFonts w:ascii="ＭＳ Ｐ明朝" w:eastAsia="ＭＳ Ｐ明朝" w:hAnsi="ＭＳ Ｐ明朝" w:cs="Noto Sans CJK SC Light" w:hint="eastAsia"/>
            <w:color w:val="0000FF"/>
            <w:sz w:val="24"/>
            <w:szCs w:val="24"/>
            <w:u w:val="single"/>
          </w:rPr>
          <w:t>節</w:t>
        </w:r>
      </w:hyperlink>
      <w:r w:rsidR="003C3C0E" w:rsidRPr="003C3C0E">
        <w:rPr>
          <w:rFonts w:ascii="ＭＳ Ｐ明朝" w:eastAsia="ＭＳ Ｐ明朝" w:hAnsi="ＭＳ Ｐ明朝" w:cs="Noto Sans CJK SC Light" w:hint="eastAsia"/>
          <w:sz w:val="24"/>
          <w:szCs w:val="24"/>
        </w:rPr>
        <w:t>と</w:t>
      </w:r>
      <w:hyperlink r:id="rId1256" w:anchor="5:32" w:tooltip="ノアは五百歳になって、セム、ハム、ヤペテを生んだ。" w:history="1">
        <w:r w:rsidR="003C3C0E" w:rsidRPr="003C3C0E">
          <w:rPr>
            <w:rFonts w:ascii="ＭＳ Ｐ明朝" w:eastAsia="ＭＳ Ｐ明朝" w:hAnsi="ＭＳ Ｐ明朝" w:cs="Noto Sans CJK SC Light" w:hint="eastAsia"/>
            <w:color w:val="0000FF"/>
            <w:sz w:val="24"/>
            <w:szCs w:val="24"/>
            <w:u w:val="single"/>
          </w:rPr>
          <w:t>創世記5</w:t>
        </w:r>
        <w:r w:rsidR="00E503C2">
          <w:rPr>
            <w:rFonts w:ascii="ＭＳ Ｐ明朝" w:eastAsia="ＭＳ Ｐ明朝" w:hAnsi="ＭＳ Ｐ明朝" w:cs="Noto Sans CJK SC Light" w:hint="eastAsia"/>
            <w:color w:val="0000FF"/>
            <w:sz w:val="24"/>
            <w:szCs w:val="24"/>
            <w:u w:val="single"/>
          </w:rPr>
          <w:t>章</w:t>
        </w:r>
        <w:r w:rsidR="003C3C0E" w:rsidRPr="003C3C0E">
          <w:rPr>
            <w:rFonts w:ascii="ＭＳ Ｐ明朝" w:eastAsia="ＭＳ Ｐ明朝" w:hAnsi="ＭＳ Ｐ明朝" w:cs="Noto Sans CJK SC Light" w:hint="eastAsia"/>
            <w:color w:val="0000FF"/>
            <w:sz w:val="24"/>
            <w:szCs w:val="24"/>
            <w:u w:val="single"/>
          </w:rPr>
          <w:t>3</w:t>
        </w:r>
        <w:r w:rsidR="00E503C2">
          <w:rPr>
            <w:rFonts w:ascii="ＭＳ Ｐ明朝" w:eastAsia="ＭＳ Ｐ明朝" w:hAnsi="ＭＳ Ｐ明朝" w:cs="Noto Sans CJK SC Light"/>
            <w:color w:val="0000FF"/>
            <w:sz w:val="24"/>
            <w:szCs w:val="24"/>
            <w:u w:val="single"/>
          </w:rPr>
          <w:t>2</w:t>
        </w:r>
        <w:r w:rsidR="00E503C2">
          <w:rPr>
            <w:rFonts w:ascii="ＭＳ Ｐ明朝" w:eastAsia="ＭＳ Ｐ明朝" w:hAnsi="ＭＳ Ｐ明朝" w:cs="Noto Sans CJK SC Light" w:hint="eastAsia"/>
            <w:color w:val="0000FF"/>
            <w:sz w:val="24"/>
            <w:szCs w:val="24"/>
            <w:u w:val="single"/>
          </w:rPr>
          <w:t>節</w:t>
        </w:r>
      </w:hyperlink>
      <w:r w:rsidR="00E503C2">
        <w:rPr>
          <w:rFonts w:ascii="ＭＳ Ｐ明朝" w:eastAsia="ＭＳ Ｐ明朝" w:hAnsi="ＭＳ Ｐ明朝" w:cs="Noto Sans CJK SC Light"/>
          <w:sz w:val="24"/>
          <w:szCs w:val="24"/>
        </w:rPr>
        <w:t xml:space="preserve">, </w:t>
      </w:r>
      <w:hyperlink r:id="rId1257" w:anchor="11:10" w:tooltip="セムの系図は次のとおりである。セムは百歳になって洪水の二年の後にアルパクサデを生んだ。セムはアルパクサデを生んで後、五百年生きて、男子と女子を生んだ。アルパクサデは三十五歳になってシラを生んだ。アルパクサデはシラを生んで後、四百三年生きて、男子と女子を生んだ。シラは三十歳になってエベルを生んだ。シラはエベルを生んで後、四百三年生きて、男子と女子を生んだ。エベルは三十四歳になってペレグを生んだ。" w:history="1">
        <w:r w:rsidR="003C3C0E" w:rsidRPr="003C3C0E">
          <w:rPr>
            <w:rFonts w:ascii="ＭＳ Ｐ明朝" w:eastAsia="ＭＳ Ｐ明朝" w:hAnsi="ＭＳ Ｐ明朝" w:cs="Noto Sans CJK SC Light" w:hint="eastAsia"/>
            <w:color w:val="0000FF"/>
            <w:sz w:val="24"/>
            <w:szCs w:val="24"/>
            <w:u w:val="single"/>
          </w:rPr>
          <w:t>11</w:t>
        </w:r>
        <w:r w:rsidR="00E503C2">
          <w:rPr>
            <w:rFonts w:ascii="ＭＳ Ｐ明朝" w:eastAsia="ＭＳ Ｐ明朝" w:hAnsi="ＭＳ Ｐ明朝" w:cs="Noto Sans CJK SC Light" w:hint="eastAsia"/>
            <w:color w:val="0000FF"/>
            <w:sz w:val="24"/>
            <w:szCs w:val="24"/>
            <w:u w:val="single"/>
          </w:rPr>
          <w:t>章</w:t>
        </w:r>
        <w:r w:rsidR="003C3C0E" w:rsidRPr="003C3C0E">
          <w:rPr>
            <w:rFonts w:ascii="ＭＳ Ｐ明朝" w:eastAsia="ＭＳ Ｐ明朝" w:hAnsi="ＭＳ Ｐ明朝" w:cs="Noto Sans CJK SC Light" w:hint="eastAsia"/>
            <w:color w:val="0000FF"/>
            <w:sz w:val="24"/>
            <w:szCs w:val="24"/>
            <w:u w:val="single"/>
          </w:rPr>
          <w:t>10-1</w:t>
        </w:r>
        <w:r w:rsidR="00E503C2">
          <w:rPr>
            <w:rFonts w:ascii="ＭＳ Ｐ明朝" w:eastAsia="ＭＳ Ｐ明朝" w:hAnsi="ＭＳ Ｐ明朝" w:cs="Noto Sans CJK SC Light"/>
            <w:color w:val="0000FF"/>
            <w:sz w:val="24"/>
            <w:szCs w:val="24"/>
            <w:u w:val="single"/>
          </w:rPr>
          <w:t>6</w:t>
        </w:r>
        <w:r w:rsidR="00E503C2">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color w:val="222222"/>
          <w:kern w:val="0"/>
          <w:sz w:val="24"/>
          <w:szCs w:val="24"/>
        </w:rPr>
        <w:t>を</w:t>
      </w:r>
      <w:r w:rsidR="00D35CB3" w:rsidRPr="003C3C0E">
        <w:rPr>
          <w:rFonts w:ascii="ＭＳ Ｐ明朝" w:eastAsia="ＭＳ Ｐ明朝" w:hAnsi="ＭＳ Ｐ明朝" w:cs="ＭＳ Ｐゴシック" w:hint="eastAsia"/>
          <w:kern w:val="0"/>
          <w:sz w:val="24"/>
          <w:szCs w:val="24"/>
        </w:rPr>
        <w:t>参照</w:t>
      </w:r>
      <w:r w:rsidRPr="003C3C0E">
        <w:rPr>
          <w:rFonts w:ascii="ＭＳ Ｐ明朝" w:eastAsia="ＭＳ Ｐ明朝" w:hAnsi="ＭＳ Ｐ明朝" w:cs="ＭＳ Ｐゴシック"/>
          <w:kern w:val="0"/>
          <w:sz w:val="24"/>
          <w:szCs w:val="24"/>
        </w:rPr>
        <w:t>してくださ</w:t>
      </w:r>
      <w:r w:rsidRPr="0083430A">
        <w:rPr>
          <w:rFonts w:ascii="ＭＳ Ｐ明朝" w:eastAsia="ＭＳ Ｐ明朝" w:hAnsi="ＭＳ Ｐ明朝" w:cs="ＭＳ Ｐゴシック"/>
          <w:color w:val="222222"/>
          <w:kern w:val="0"/>
          <w:sz w:val="24"/>
          <w:szCs w:val="24"/>
        </w:rPr>
        <w:t>い）。この頃、ノアの家族は急速に拡大していました。創世記10章と11章からわかるように、世界は、大洪水後かつてなかったほどの人口急増が進行していたのです。この事実は、人間の寿命が短くなり、その結果、世代の間隔が短くなったことに少なくとも一因があることは間違いありません（</w:t>
      </w:r>
      <w:hyperlink r:id="rId1258" w:anchor="11:10" w:history="1">
        <w:r w:rsidR="003C3C0E" w:rsidRPr="003C3C0E">
          <w:rPr>
            <w:rFonts w:ascii="ＭＳ Ｐ明朝" w:eastAsia="ＭＳ Ｐ明朝" w:hAnsi="ＭＳ Ｐ明朝" w:cs="Noto Sans CJK SC Light" w:hint="eastAsia"/>
            <w:color w:val="0000FF"/>
            <w:sz w:val="24"/>
            <w:szCs w:val="24"/>
            <w:u w:val="single"/>
          </w:rPr>
          <w:t>創世記11</w:t>
        </w:r>
        <w:r w:rsidR="00E503C2">
          <w:rPr>
            <w:rFonts w:ascii="ＭＳ Ｐ明朝" w:eastAsia="ＭＳ Ｐ明朝" w:hAnsi="ＭＳ Ｐ明朝" w:cs="Noto Sans CJK SC Light" w:hint="eastAsia"/>
            <w:color w:val="0000FF"/>
            <w:sz w:val="24"/>
            <w:szCs w:val="24"/>
            <w:u w:val="single"/>
          </w:rPr>
          <w:t>章</w:t>
        </w:r>
        <w:r w:rsidR="003C3C0E" w:rsidRPr="003C3C0E">
          <w:rPr>
            <w:rFonts w:ascii="ＭＳ Ｐ明朝" w:eastAsia="ＭＳ Ｐ明朝" w:hAnsi="ＭＳ Ｐ明朝" w:cs="Noto Sans CJK SC Light" w:hint="eastAsia"/>
            <w:color w:val="0000FF"/>
            <w:sz w:val="24"/>
            <w:szCs w:val="24"/>
            <w:u w:val="single"/>
          </w:rPr>
          <w:t>10-2</w:t>
        </w:r>
        <w:r w:rsidR="00E503C2">
          <w:rPr>
            <w:rFonts w:ascii="ＭＳ Ｐ明朝" w:eastAsia="ＭＳ Ｐ明朝" w:hAnsi="ＭＳ Ｐ明朝" w:cs="Noto Sans CJK SC Light"/>
            <w:color w:val="0000FF"/>
            <w:sz w:val="24"/>
            <w:szCs w:val="24"/>
            <w:u w:val="single"/>
          </w:rPr>
          <w:t>4</w:t>
        </w:r>
        <w:r w:rsidR="00E503C2">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color w:val="222222"/>
          <w:kern w:val="0"/>
          <w:sz w:val="24"/>
          <w:szCs w:val="24"/>
        </w:rPr>
        <w:t>参照）</w:t>
      </w:r>
      <w:r w:rsidR="00797F56">
        <w:rPr>
          <w:rStyle w:val="ac"/>
          <w:rFonts w:ascii="ＭＳ Ｐ明朝" w:eastAsia="ＭＳ Ｐ明朝" w:hAnsi="ＭＳ Ｐ明朝" w:cs="ＭＳ Ｐゴシック"/>
          <w:color w:val="222222"/>
          <w:kern w:val="0"/>
          <w:sz w:val="24"/>
          <w:szCs w:val="24"/>
        </w:rPr>
        <w:footnoteReference w:id="91"/>
      </w:r>
      <w:r w:rsidRPr="0083430A">
        <w:rPr>
          <w:rFonts w:ascii="ＭＳ Ｐ明朝" w:eastAsia="ＭＳ Ｐ明朝" w:hAnsi="ＭＳ Ｐ明朝" w:cs="ＭＳ Ｐゴシック"/>
          <w:color w:val="222222"/>
          <w:kern w:val="0"/>
          <w:sz w:val="24"/>
          <w:szCs w:val="24"/>
        </w:rPr>
        <w:t>。</w:t>
      </w:r>
    </w:p>
    <w:p w14:paraId="2C6D48A6"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7788CBAA" w14:textId="77777777" w:rsidR="0017078F" w:rsidRPr="0083430A" w:rsidRDefault="0017078F" w:rsidP="0017078F">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洪水前の世界（</w:t>
      </w:r>
      <w:hyperlink r:id="rId1259" w:anchor="4:17" w:tooltip="カインはその妻を知った。彼女はみごもってエノクを産んだ。カインは町を建て、その町の名をその子の名にしたがって、エノクと名づけた。" w:history="1">
        <w:r w:rsidR="003C3C0E" w:rsidRPr="003C3C0E">
          <w:rPr>
            <w:rFonts w:ascii="ＭＳ Ｐ明朝" w:eastAsia="ＭＳ Ｐ明朝" w:hAnsi="ＭＳ Ｐ明朝" w:cs="Noto Sans CJK SC Light" w:hint="eastAsia"/>
            <w:color w:val="0000FF"/>
            <w:sz w:val="24"/>
            <w:szCs w:val="24"/>
            <w:u w:val="single"/>
          </w:rPr>
          <w:t>創世記4</w:t>
        </w:r>
        <w:r w:rsidR="00797F56">
          <w:rPr>
            <w:rFonts w:ascii="ＭＳ Ｐ明朝" w:eastAsia="ＭＳ Ｐ明朝" w:hAnsi="ＭＳ Ｐ明朝" w:cs="Noto Sans CJK SC Light" w:hint="eastAsia"/>
            <w:color w:val="0000FF"/>
            <w:sz w:val="24"/>
            <w:szCs w:val="24"/>
            <w:u w:val="single"/>
          </w:rPr>
          <w:t>章</w:t>
        </w:r>
        <w:r w:rsidR="003C3C0E" w:rsidRPr="003C3C0E">
          <w:rPr>
            <w:rFonts w:ascii="ＭＳ Ｐ明朝" w:eastAsia="ＭＳ Ｐ明朝" w:hAnsi="ＭＳ Ｐ明朝" w:cs="Noto Sans CJK SC Light" w:hint="eastAsia"/>
            <w:color w:val="0000FF"/>
            <w:sz w:val="24"/>
            <w:szCs w:val="24"/>
            <w:u w:val="single"/>
          </w:rPr>
          <w:t>1</w:t>
        </w:r>
        <w:r w:rsidR="00797F56">
          <w:rPr>
            <w:rFonts w:ascii="ＭＳ Ｐ明朝" w:eastAsia="ＭＳ Ｐ明朝" w:hAnsi="ＭＳ Ｐ明朝" w:cs="Noto Sans CJK SC Light"/>
            <w:color w:val="0000FF"/>
            <w:sz w:val="24"/>
            <w:szCs w:val="24"/>
            <w:u w:val="single"/>
          </w:rPr>
          <w:t>7</w:t>
        </w:r>
        <w:r w:rsidR="00797F56">
          <w:rPr>
            <w:rFonts w:ascii="ＭＳ Ｐ明朝" w:eastAsia="ＭＳ Ｐ明朝" w:hAnsi="ＭＳ Ｐ明朝" w:cs="Noto Sans CJK SC Light" w:hint="eastAsia"/>
            <w:color w:val="0000FF"/>
            <w:sz w:val="24"/>
            <w:szCs w:val="24"/>
            <w:u w:val="single"/>
          </w:rPr>
          <w:t>節</w:t>
        </w:r>
      </w:hyperlink>
      <w:r w:rsidR="00797F56">
        <w:rPr>
          <w:rFonts w:ascii="ＭＳ Ｐ明朝" w:eastAsia="ＭＳ Ｐ明朝" w:hAnsi="ＭＳ Ｐ明朝" w:cs="Noto Sans CJK SC Light"/>
          <w:color w:val="0000FF"/>
          <w:sz w:val="24"/>
          <w:szCs w:val="24"/>
          <w:u w:val="single"/>
        </w:rPr>
        <w:t xml:space="preserve">, </w:t>
      </w:r>
      <w:hyperlink r:id="rId1260" w:anchor="4:21" w:tooltip="その弟の名はユバルといった。彼は琴や笛を執るすべての者の先祖となった。チラもまたトバルカインを産んだ。彼は青銅や鉄のすべての刃物を鍛える者となった。トバルカインの妹をナアマといった。" w:history="1">
        <w:r w:rsidR="003C3C0E" w:rsidRPr="003C3C0E">
          <w:rPr>
            <w:rFonts w:ascii="ＭＳ Ｐ明朝" w:eastAsia="ＭＳ Ｐ明朝" w:hAnsi="ＭＳ Ｐ明朝" w:cs="Noto Sans CJK SC Light" w:hint="eastAsia"/>
            <w:color w:val="0000FF"/>
            <w:sz w:val="24"/>
            <w:szCs w:val="24"/>
            <w:u w:val="single"/>
          </w:rPr>
          <w:t>4</w:t>
        </w:r>
        <w:r w:rsidR="00797F56">
          <w:rPr>
            <w:rFonts w:ascii="ＭＳ Ｐ明朝" w:eastAsia="ＭＳ Ｐ明朝" w:hAnsi="ＭＳ Ｐ明朝" w:cs="Noto Sans CJK SC Light" w:hint="eastAsia"/>
            <w:color w:val="0000FF"/>
            <w:sz w:val="24"/>
            <w:szCs w:val="24"/>
            <w:u w:val="single"/>
          </w:rPr>
          <w:t>章</w:t>
        </w:r>
        <w:r w:rsidR="003C3C0E" w:rsidRPr="003C3C0E">
          <w:rPr>
            <w:rFonts w:ascii="ＭＳ Ｐ明朝" w:eastAsia="ＭＳ Ｐ明朝" w:hAnsi="ＭＳ Ｐ明朝" w:cs="Noto Sans CJK SC Light" w:hint="eastAsia"/>
            <w:color w:val="0000FF"/>
            <w:sz w:val="24"/>
            <w:szCs w:val="24"/>
            <w:u w:val="single"/>
          </w:rPr>
          <w:t>21-2</w:t>
        </w:r>
        <w:r w:rsidR="00797F56">
          <w:rPr>
            <w:rFonts w:ascii="ＭＳ Ｐ明朝" w:eastAsia="ＭＳ Ｐ明朝" w:hAnsi="ＭＳ Ｐ明朝" w:cs="Noto Sans CJK SC Light"/>
            <w:color w:val="0000FF"/>
            <w:sz w:val="24"/>
            <w:szCs w:val="24"/>
            <w:u w:val="single"/>
          </w:rPr>
          <w:t>2</w:t>
        </w:r>
        <w:r w:rsidR="00797F56">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color w:val="222222"/>
          <w:kern w:val="0"/>
          <w:sz w:val="24"/>
          <w:szCs w:val="24"/>
        </w:rPr>
        <w:t>参照）と同様に、この人口の拡大は、明らかに技術と文明の「進歩」（</w:t>
      </w:r>
      <w:hyperlink r:id="rId1261" w:anchor="10:10" w:tooltip="彼の国は最初シナルの地にあるバベル、エレク、アカデ、カルネであった。彼はその地からアッスリヤに出て、ニネベ、レホボテイリ、カラ、およびニネベとカラとの間にある大いなる町レセンを建てた。" w:history="1">
        <w:r w:rsidR="003C3C0E" w:rsidRPr="003C3C0E">
          <w:rPr>
            <w:rFonts w:ascii="ＭＳ Ｐ明朝" w:eastAsia="ＭＳ Ｐ明朝" w:hAnsi="ＭＳ Ｐ明朝" w:cs="Noto Sans CJK SC Light" w:hint="eastAsia"/>
            <w:color w:val="0000FF"/>
            <w:sz w:val="24"/>
            <w:szCs w:val="24"/>
            <w:u w:val="single"/>
          </w:rPr>
          <w:t>創世記10</w:t>
        </w:r>
        <w:r w:rsidR="00797F56">
          <w:rPr>
            <w:rFonts w:ascii="ＭＳ Ｐ明朝" w:eastAsia="ＭＳ Ｐ明朝" w:hAnsi="ＭＳ Ｐ明朝" w:cs="Noto Sans CJK SC Light" w:hint="eastAsia"/>
            <w:color w:val="0000FF"/>
            <w:sz w:val="24"/>
            <w:szCs w:val="24"/>
            <w:u w:val="single"/>
          </w:rPr>
          <w:t>章</w:t>
        </w:r>
        <w:r w:rsidR="003C3C0E" w:rsidRPr="003C3C0E">
          <w:rPr>
            <w:rFonts w:ascii="ＭＳ Ｐ明朝" w:eastAsia="ＭＳ Ｐ明朝" w:hAnsi="ＭＳ Ｐ明朝" w:cs="Noto Sans CJK SC Light" w:hint="eastAsia"/>
            <w:color w:val="0000FF"/>
            <w:sz w:val="24"/>
            <w:szCs w:val="24"/>
            <w:u w:val="single"/>
          </w:rPr>
          <w:t>10-1</w:t>
        </w:r>
        <w:r w:rsidR="00797F56">
          <w:rPr>
            <w:rFonts w:ascii="ＭＳ Ｐ明朝" w:eastAsia="ＭＳ Ｐ明朝" w:hAnsi="ＭＳ Ｐ明朝" w:cs="Noto Sans CJK SC Light"/>
            <w:color w:val="0000FF"/>
            <w:sz w:val="24"/>
            <w:szCs w:val="24"/>
            <w:u w:val="single"/>
          </w:rPr>
          <w:t>2</w:t>
        </w:r>
        <w:r w:rsidR="00797F56">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color w:val="222222"/>
          <w:kern w:val="0"/>
          <w:sz w:val="24"/>
          <w:szCs w:val="24"/>
        </w:rPr>
        <w:t>の都市化参照）を伴い、神に対する関心と気遣いも全体的に低下する傾向にありました。このようなことは、これまでにもあったことですが、このプロセスが勢いを増して間もなくすると、サタンの次なる大きな反撃が始まります。悪魔は、当時、最高の政治指導者であった二ムロデを鼓舞し、増大した人口を統一する世界統一社会を確立しようとしたのです。このようなことは、多文化が混在する現代ではまだ考えられないことですが、そうなると、人類を神から遠ざけるという悪魔の目的には、非常に有利になります。高度に協力的で、高度に均質化され、高度に中央集権化された社会は、神を信じない方向に一回シフト（転換）させればよいだけです。唯一の真の神への崇拝が反社会的なものとみなされ、違法とされれば、そのような状況下で真の神への崇拝を完全に阻止することは容易な事となるからです。特に、神を選んだ宗教的「反体制派」が避難できるような代替社会が地球上に存在しない場合は、なおさらです。したがって、悪魔が信仰を圧殺するための理想的なシナリオは、地球上のすべての人間の問題を一括管理するトップダウン（上意下達）国家を実現すること以外に考えられません。これが実現すれば、信仰を持つ人々の自由を奪い、この世のすべての信仰を根絶やしにすることが可能となるのです。</w:t>
      </w:r>
    </w:p>
    <w:p w14:paraId="55FA1DE9"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775A55DF" w14:textId="77777777" w:rsidR="0017078F" w:rsidRPr="0083430A" w:rsidRDefault="003C3C0E" w:rsidP="0017078F">
      <w:pPr>
        <w:widowControl/>
        <w:shd w:val="clear" w:color="auto" w:fill="FFFFFF"/>
        <w:ind w:firstLine="240"/>
        <w:jc w:val="left"/>
        <w:rPr>
          <w:rFonts w:ascii="ＭＳ Ｐ明朝" w:eastAsia="ＭＳ Ｐ明朝" w:hAnsi="ＭＳ Ｐ明朝" w:cs="ＭＳ Ｐゴシック"/>
          <w:color w:val="222222"/>
          <w:kern w:val="0"/>
          <w:sz w:val="24"/>
          <w:szCs w:val="24"/>
        </w:rPr>
      </w:pPr>
      <w:r w:rsidRPr="00313461">
        <w:rPr>
          <w:rFonts w:ascii="ＭＳ Ｐ明朝" w:eastAsia="ＭＳ Ｐ明朝" w:hAnsi="ＭＳ Ｐ明朝" w:cs="ＭＳ Ｐゴシック" w:hint="eastAsia"/>
          <w:color w:val="222222"/>
          <w:kern w:val="0"/>
          <w:sz w:val="24"/>
          <w:szCs w:val="24"/>
        </w:rPr>
        <w:t>ニムロデ</w:t>
      </w:r>
      <w:r w:rsidR="0017078F" w:rsidRPr="00313461">
        <w:rPr>
          <w:rFonts w:ascii="ＭＳ Ｐ明朝" w:eastAsia="ＭＳ Ｐ明朝" w:hAnsi="ＭＳ Ｐ明朝" w:cs="ＭＳ Ｐゴシック"/>
          <w:color w:val="222222"/>
          <w:kern w:val="0"/>
          <w:sz w:val="24"/>
          <w:szCs w:val="24"/>
        </w:rPr>
        <w:t>がこの悪魔的計画においての天才であっ</w:t>
      </w:r>
      <w:r w:rsidR="0017078F" w:rsidRPr="0083430A">
        <w:rPr>
          <w:rFonts w:ascii="ＭＳ Ｐ明朝" w:eastAsia="ＭＳ Ｐ明朝" w:hAnsi="ＭＳ Ｐ明朝" w:cs="ＭＳ Ｐゴシック"/>
          <w:color w:val="222222"/>
          <w:kern w:val="0"/>
          <w:sz w:val="24"/>
          <w:szCs w:val="24"/>
        </w:rPr>
        <w:t>たことは、</w:t>
      </w:r>
      <w:hyperlink r:id="rId1262" w:anchor="10:8" w:tooltip="クシの子はニムロデであって、このニムロデは世の権力者となった最初の人である。彼は主の前に力ある狩猟者であった。これから「主の前に力ある狩猟者ニムロデのごとし」ということわざが起った。 " w:history="1">
        <w:r w:rsidRPr="003C3C0E">
          <w:rPr>
            <w:rFonts w:ascii="ＭＳ Ｐ明朝" w:eastAsia="ＭＳ Ｐ明朝" w:hAnsi="ＭＳ Ｐ明朝" w:cs="Noto Sans CJK SC Light" w:hint="eastAsia"/>
            <w:color w:val="0000FF"/>
            <w:sz w:val="24"/>
            <w:szCs w:val="24"/>
            <w:u w:val="single"/>
          </w:rPr>
          <w:t>創世記10</w:t>
        </w:r>
        <w:r w:rsidR="00313461">
          <w:rPr>
            <w:rFonts w:ascii="ＭＳ Ｐ明朝" w:eastAsia="ＭＳ Ｐ明朝" w:hAnsi="ＭＳ Ｐ明朝" w:cs="Noto Sans CJK SC Light" w:hint="eastAsia"/>
            <w:color w:val="0000FF"/>
            <w:sz w:val="24"/>
            <w:szCs w:val="24"/>
            <w:u w:val="single"/>
          </w:rPr>
          <w:t>章</w:t>
        </w:r>
        <w:r w:rsidRPr="003C3C0E">
          <w:rPr>
            <w:rFonts w:ascii="ＭＳ Ｐ明朝" w:eastAsia="ＭＳ Ｐ明朝" w:hAnsi="ＭＳ Ｐ明朝" w:cs="Noto Sans CJK SC Light" w:hint="eastAsia"/>
            <w:color w:val="0000FF"/>
            <w:sz w:val="24"/>
            <w:szCs w:val="24"/>
            <w:u w:val="single"/>
          </w:rPr>
          <w:t>8-12</w:t>
        </w:r>
      </w:hyperlink>
      <w:r w:rsidR="00313461">
        <w:rPr>
          <w:rFonts w:ascii="ＭＳ Ｐ明朝" w:eastAsia="ＭＳ Ｐ明朝" w:hAnsi="ＭＳ Ｐ明朝" w:cs="Noto Sans CJK SC Light" w:hint="eastAsia"/>
          <w:color w:val="0000FF"/>
          <w:sz w:val="24"/>
          <w:szCs w:val="24"/>
          <w:u w:val="single"/>
        </w:rPr>
        <w:t>節</w:t>
      </w:r>
      <w:r w:rsidRPr="003C3C0E">
        <w:rPr>
          <w:rFonts w:ascii="ＭＳ Ｐ明朝" w:eastAsia="ＭＳ Ｐ明朝" w:hAnsi="ＭＳ Ｐ明朝" w:cs="Noto Sans CJK SC Light" w:hint="eastAsia"/>
          <w:sz w:val="24"/>
          <w:szCs w:val="24"/>
        </w:rPr>
        <w:t>と</w:t>
      </w:r>
      <w:hyperlink r:id="rId1263" w:anchor="11:1" w:tooltip="全地は同じ発音、同じ言葉であった。時に人々は東に移り、シナルの地に平野を得て、そこに住んだ。彼らは互に言った、「さあ、れんがを造って、よく焼こう」。こうして彼らは石の代りに、れんがを得、しっくいの代りに、アスファルトを得た。彼らはまた言った、「さあ、町と塔とを建てて、その頂を天に届かせよう。そしてわれわれは名を上げて、全地のおもてに散るのを免れよう」。" w:history="1">
        <w:r w:rsidRPr="003C3C0E">
          <w:rPr>
            <w:rFonts w:ascii="ＭＳ Ｐ明朝" w:eastAsia="ＭＳ Ｐ明朝" w:hAnsi="ＭＳ Ｐ明朝" w:cs="Noto Sans CJK SC Light" w:hint="eastAsia"/>
            <w:color w:val="0000FF"/>
            <w:sz w:val="24"/>
            <w:szCs w:val="24"/>
            <w:u w:val="single"/>
          </w:rPr>
          <w:t>創世記11</w:t>
        </w:r>
        <w:r w:rsidR="00313461">
          <w:rPr>
            <w:rFonts w:ascii="ＭＳ Ｐ明朝" w:eastAsia="ＭＳ Ｐ明朝" w:hAnsi="ＭＳ Ｐ明朝" w:cs="Noto Sans CJK SC Light" w:hint="eastAsia"/>
            <w:color w:val="0000FF"/>
            <w:sz w:val="24"/>
            <w:szCs w:val="24"/>
            <w:u w:val="single"/>
          </w:rPr>
          <w:t>章</w:t>
        </w:r>
        <w:r w:rsidRPr="003C3C0E">
          <w:rPr>
            <w:rFonts w:ascii="ＭＳ Ｐ明朝" w:eastAsia="ＭＳ Ｐ明朝" w:hAnsi="ＭＳ Ｐ明朝" w:cs="Noto Sans CJK SC Light" w:hint="eastAsia"/>
            <w:color w:val="0000FF"/>
            <w:sz w:val="24"/>
            <w:szCs w:val="24"/>
            <w:u w:val="single"/>
          </w:rPr>
          <w:t>1-</w:t>
        </w:r>
        <w:r w:rsidR="00313461">
          <w:rPr>
            <w:rFonts w:ascii="ＭＳ Ｐ明朝" w:eastAsia="ＭＳ Ｐ明朝" w:hAnsi="ＭＳ Ｐ明朝" w:cs="Noto Sans CJK SC Light"/>
            <w:color w:val="0000FF"/>
            <w:sz w:val="24"/>
            <w:szCs w:val="24"/>
            <w:u w:val="single"/>
          </w:rPr>
          <w:t>9</w:t>
        </w:r>
        <w:r w:rsidR="00313461">
          <w:rPr>
            <w:rFonts w:ascii="ＭＳ Ｐ明朝" w:eastAsia="ＭＳ Ｐ明朝" w:hAnsi="ＭＳ Ｐ明朝" w:cs="Noto Sans CJK SC Light" w:hint="eastAsia"/>
            <w:color w:val="0000FF"/>
            <w:sz w:val="24"/>
            <w:szCs w:val="24"/>
            <w:u w:val="single"/>
          </w:rPr>
          <w:t>節</w:t>
        </w:r>
      </w:hyperlink>
      <w:r w:rsidR="0017078F" w:rsidRPr="0083430A">
        <w:rPr>
          <w:rFonts w:ascii="ＭＳ Ｐ明朝" w:eastAsia="ＭＳ Ｐ明朝" w:hAnsi="ＭＳ Ｐ明朝" w:cs="ＭＳ Ｐゴシック"/>
          <w:color w:val="222222"/>
          <w:kern w:val="0"/>
          <w:sz w:val="24"/>
          <w:szCs w:val="24"/>
        </w:rPr>
        <w:t>のバベルの塔の記述を見れば明らかです。まず、塔はニムロデの最初の都市権力基盤であるシナル平原（すなわち、バビロニア：</w:t>
      </w:r>
      <w:hyperlink r:id="rId1264" w:anchor="10:10" w:tooltip="彼の国は最初シナルの地にあるバベル、エレク、アカデ、カルネであった。 " w:history="1">
        <w:r w:rsidR="0017078F" w:rsidRPr="00313461">
          <w:rPr>
            <w:rStyle w:val="a3"/>
            <w:rFonts w:ascii="ＭＳ Ｐ明朝" w:eastAsia="ＭＳ Ｐ明朝" w:hAnsi="ＭＳ Ｐ明朝" w:cs="ＭＳ Ｐゴシック"/>
            <w:kern w:val="0"/>
            <w:sz w:val="24"/>
            <w:szCs w:val="24"/>
          </w:rPr>
          <w:t>創世記10章10節</w:t>
        </w:r>
      </w:hyperlink>
      <w:r w:rsidR="0017078F" w:rsidRPr="0083430A">
        <w:rPr>
          <w:rFonts w:ascii="ＭＳ Ｐ明朝" w:eastAsia="ＭＳ Ｐ明朝" w:hAnsi="ＭＳ Ｐ明朝" w:cs="ＭＳ Ｐゴシック"/>
          <w:color w:val="222222"/>
          <w:kern w:val="0"/>
          <w:sz w:val="24"/>
          <w:szCs w:val="24"/>
        </w:rPr>
        <w:t>、</w:t>
      </w:r>
      <w:hyperlink r:id="rId1265" w:anchor="11:1" w:tooltip="全地は同じ発音、同じ言葉であった。 " w:history="1">
        <w:r w:rsidR="0017078F" w:rsidRPr="00313461">
          <w:rPr>
            <w:rStyle w:val="a3"/>
            <w:rFonts w:ascii="ＭＳ Ｐ明朝" w:eastAsia="ＭＳ Ｐ明朝" w:hAnsi="ＭＳ Ｐ明朝" w:cs="ＭＳ Ｐゴシック"/>
            <w:kern w:val="0"/>
            <w:sz w:val="24"/>
            <w:szCs w:val="24"/>
          </w:rPr>
          <w:t>創世記11章1節</w:t>
        </w:r>
      </w:hyperlink>
      <w:r w:rsidR="0017078F" w:rsidRPr="0083430A">
        <w:rPr>
          <w:rFonts w:ascii="ＭＳ Ｐ明朝" w:eastAsia="ＭＳ Ｐ明朝" w:hAnsi="ＭＳ Ｐ明朝" w:cs="ＭＳ Ｐゴシック"/>
          <w:color w:val="222222"/>
          <w:kern w:val="0"/>
          <w:sz w:val="24"/>
          <w:szCs w:val="24"/>
        </w:rPr>
        <w:t>）に建設されています。洪水後100年間に全人類が集中したのはこの場所であり、急速に拡大する人類のために政治と都市の構造を造り上げた彼の優れた能力は無視することができません。</w:t>
      </w:r>
    </w:p>
    <w:p w14:paraId="5F9D513C"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31424323" w14:textId="77777777" w:rsidR="0017078F" w:rsidRPr="0083430A" w:rsidRDefault="0017078F" w:rsidP="0017078F">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第二に、</w:t>
      </w:r>
      <w:r w:rsidR="003C3C0E">
        <w:rPr>
          <w:rFonts w:ascii="ＭＳ Ｐ明朝" w:eastAsia="ＭＳ Ｐ明朝" w:hAnsi="ＭＳ Ｐ明朝" w:cs="ＭＳ Ｐゴシック" w:hint="eastAsia"/>
          <w:color w:val="222222"/>
          <w:kern w:val="0"/>
          <w:sz w:val="24"/>
          <w:szCs w:val="24"/>
        </w:rPr>
        <w:t>ニムロデ</w:t>
      </w:r>
      <w:r w:rsidRPr="0083430A">
        <w:rPr>
          <w:rFonts w:ascii="ＭＳ Ｐ明朝" w:eastAsia="ＭＳ Ｐ明朝" w:hAnsi="ＭＳ Ｐ明朝" w:cs="ＭＳ Ｐゴシック"/>
          <w:color w:val="222222"/>
          <w:kern w:val="0"/>
          <w:sz w:val="24"/>
          <w:szCs w:val="24"/>
        </w:rPr>
        <w:t>は「地の分割」（</w:t>
      </w:r>
      <w:hyperlink r:id="rId1266" w:anchor="10:8" w:tooltip="クシの子はニムロデであって、このニムロデは世の権力者となった最初の人である。 彼は主の前に力ある狩猟者であった。これから「主の前に力ある狩猟者ニムロデのごとし」ということわざが起った。 彼の国は最初シナルの地にあるバベル、エレク、アカデ、カルネであった。 彼はその地からアッスリヤに出て、ニネベ、レホボテイリ、カラ、 およびニネベとカラとの間にある大いなる町レセンを建てた。 " w:history="1">
        <w:r w:rsidRPr="00313461">
          <w:rPr>
            <w:rStyle w:val="a3"/>
            <w:rFonts w:ascii="ＭＳ Ｐ明朝" w:eastAsia="ＭＳ Ｐ明朝" w:hAnsi="ＭＳ Ｐ明朝" w:cs="ＭＳ Ｐゴシック"/>
            <w:kern w:val="0"/>
            <w:sz w:val="24"/>
            <w:szCs w:val="24"/>
          </w:rPr>
          <w:t>創世記10章8-12節</w:t>
        </w:r>
      </w:hyperlink>
      <w:r w:rsidRPr="0083430A">
        <w:rPr>
          <w:rFonts w:ascii="ＭＳ Ｐ明朝" w:eastAsia="ＭＳ Ｐ明朝" w:hAnsi="ＭＳ Ｐ明朝" w:cs="ＭＳ Ｐゴシック"/>
          <w:color w:val="222222"/>
          <w:kern w:val="0"/>
          <w:sz w:val="24"/>
          <w:szCs w:val="24"/>
        </w:rPr>
        <w:t>）の時に活動した聖書で特記されている唯一の主要な政治家です。</w:t>
      </w:r>
      <w:r w:rsidR="00D522CF">
        <w:rPr>
          <w:rFonts w:ascii="ＭＳ Ｐ明朝" w:eastAsia="ＭＳ Ｐ明朝" w:hAnsi="ＭＳ Ｐ明朝" w:cs="ＭＳ Ｐゴシック" w:hint="eastAsia"/>
          <w:color w:val="222222"/>
          <w:kern w:val="0"/>
          <w:sz w:val="24"/>
          <w:szCs w:val="24"/>
        </w:rPr>
        <w:t>ニ</w:t>
      </w:r>
      <w:r w:rsidRPr="0083430A">
        <w:rPr>
          <w:rFonts w:ascii="ＭＳ Ｐ明朝" w:eastAsia="ＭＳ Ｐ明朝" w:hAnsi="ＭＳ Ｐ明朝" w:cs="ＭＳ Ｐゴシック"/>
          <w:color w:val="222222"/>
          <w:kern w:val="0"/>
          <w:sz w:val="24"/>
          <w:szCs w:val="24"/>
        </w:rPr>
        <w:t>ムロデはクシュを通してのハムの孫であり、ペレグはアルファクサドとエベルを通してのセムの曾孫であり、彼の時代に地が分割されるのを見ました。ほぼ同世代と仮定すると、</w:t>
      </w:r>
      <w:r w:rsidR="003C3C0E">
        <w:rPr>
          <w:rFonts w:ascii="ＭＳ Ｐ明朝" w:eastAsia="ＭＳ Ｐ明朝" w:hAnsi="ＭＳ Ｐ明朝" w:cs="ＭＳ Ｐゴシック" w:hint="eastAsia"/>
          <w:color w:val="222222"/>
          <w:kern w:val="0"/>
          <w:sz w:val="24"/>
          <w:szCs w:val="24"/>
        </w:rPr>
        <w:t>ニムロデ</w:t>
      </w:r>
      <w:r w:rsidRPr="0083430A">
        <w:rPr>
          <w:rFonts w:ascii="ＭＳ Ｐ明朝" w:eastAsia="ＭＳ Ｐ明朝" w:hAnsi="ＭＳ Ｐ明朝" w:cs="ＭＳ Ｐゴシック"/>
          <w:color w:val="222222"/>
          <w:kern w:val="0"/>
          <w:sz w:val="24"/>
          <w:szCs w:val="24"/>
        </w:rPr>
        <w:t>はペレグよりも年上であり、ペレグが生まれる頃には塔の建設を推進する立場にあった可能性があります。そして、当時の最も重要な都市の建設者として、この悪名高い塔の建設のような世界的に協調された動きは、彼の承認と支援なしにはあり得なかったと思われます。</w:t>
      </w:r>
    </w:p>
    <w:p w14:paraId="56167579"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36A5820B" w14:textId="77777777" w:rsidR="0017078F" w:rsidRPr="0083430A" w:rsidRDefault="00153096" w:rsidP="0017078F">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第三に、聖書は</w:t>
      </w:r>
      <w:r w:rsidR="0017078F" w:rsidRPr="0083430A">
        <w:rPr>
          <w:rFonts w:ascii="ＭＳ Ｐ明朝" w:eastAsia="ＭＳ Ｐ明朝" w:hAnsi="ＭＳ Ｐ明朝" w:cs="ＭＳ Ｐゴシック"/>
          <w:color w:val="222222"/>
          <w:kern w:val="0"/>
          <w:sz w:val="24"/>
          <w:szCs w:val="24"/>
        </w:rPr>
        <w:t>この時期、</w:t>
      </w:r>
      <w:r w:rsidR="003C3C0E">
        <w:rPr>
          <w:rFonts w:ascii="ＭＳ Ｐ明朝" w:eastAsia="ＭＳ Ｐ明朝" w:hAnsi="ＭＳ Ｐ明朝" w:cs="ＭＳ Ｐゴシック" w:hint="eastAsia"/>
          <w:color w:val="222222"/>
          <w:kern w:val="0"/>
          <w:sz w:val="24"/>
          <w:szCs w:val="24"/>
        </w:rPr>
        <w:t>ニムロデの</w:t>
      </w:r>
      <w:r w:rsidR="0017078F" w:rsidRPr="0083430A">
        <w:rPr>
          <w:rFonts w:ascii="ＭＳ Ｐ明朝" w:eastAsia="ＭＳ Ｐ明朝" w:hAnsi="ＭＳ Ｐ明朝" w:cs="ＭＳ Ｐゴシック"/>
          <w:color w:val="222222"/>
          <w:kern w:val="0"/>
          <w:sz w:val="24"/>
          <w:szCs w:val="24"/>
        </w:rPr>
        <w:t>神に対するあからさまな敵対行為を特別視しています：</w:t>
      </w:r>
    </w:p>
    <w:p w14:paraId="067AA6BB"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2A5B1965" w14:textId="77777777" w:rsidR="0017078F" w:rsidRPr="0083430A" w:rsidRDefault="0017078F" w:rsidP="00D522CF">
      <w:pPr>
        <w:widowControl/>
        <w:shd w:val="clear" w:color="auto" w:fill="FFFFFF"/>
        <w:ind w:left="840" w:firstLineChars="100" w:firstLine="240"/>
        <w:jc w:val="left"/>
        <w:rPr>
          <w:rFonts w:ascii="ＭＳ Ｐ明朝" w:eastAsia="ＭＳ Ｐ明朝" w:hAnsi="ＭＳ Ｐ明朝" w:cs="ＭＳ Ｐゴシック"/>
          <w:color w:val="222222"/>
          <w:kern w:val="0"/>
          <w:sz w:val="24"/>
          <w:szCs w:val="24"/>
        </w:rPr>
      </w:pPr>
      <w:r w:rsidRPr="00D522CF">
        <w:rPr>
          <w:rFonts w:ascii="BIZ UDPゴシック" w:eastAsia="BIZ UDPゴシック" w:hAnsi="BIZ UDPゴシック" w:cs="ＭＳ Ｐゴシック"/>
          <w:color w:val="222222"/>
          <w:kern w:val="0"/>
          <w:sz w:val="24"/>
          <w:szCs w:val="24"/>
        </w:rPr>
        <w:t>クシの子はニムロデであって、このニムロデは世の権力者</w:t>
      </w:r>
      <w:r w:rsidRPr="00D522CF">
        <w:rPr>
          <w:rFonts w:ascii="ＭＳ Ｐ明朝" w:eastAsia="ＭＳ Ｐ明朝" w:hAnsi="ＭＳ Ｐ明朝" w:cs="ＭＳ Ｐゴシック"/>
          <w:color w:val="222222"/>
          <w:kern w:val="0"/>
          <w:sz w:val="24"/>
          <w:szCs w:val="24"/>
        </w:rPr>
        <w:t>（すなわち有名で際立った人）</w:t>
      </w:r>
      <w:r w:rsidRPr="00D522CF">
        <w:rPr>
          <w:rFonts w:ascii="BIZ UDPゴシック" w:eastAsia="BIZ UDPゴシック" w:hAnsi="BIZ UDPゴシック" w:cs="ＭＳ Ｐゴシック"/>
          <w:color w:val="222222"/>
          <w:kern w:val="0"/>
          <w:sz w:val="24"/>
          <w:szCs w:val="24"/>
        </w:rPr>
        <w:t>となった</w:t>
      </w:r>
      <w:r w:rsidRPr="00D522CF">
        <w:rPr>
          <w:rFonts w:ascii="ＭＳ Ｐ明朝" w:eastAsia="ＭＳ Ｐ明朝" w:hAnsi="ＭＳ Ｐ明朝" w:cs="ＭＳ Ｐゴシック"/>
          <w:color w:val="222222"/>
          <w:kern w:val="0"/>
          <w:sz w:val="24"/>
          <w:szCs w:val="24"/>
        </w:rPr>
        <w:t>[洪水後]</w:t>
      </w:r>
      <w:r w:rsidRPr="00D522CF">
        <w:rPr>
          <w:rFonts w:ascii="BIZ UDPゴシック" w:eastAsia="BIZ UDPゴシック" w:hAnsi="BIZ UDPゴシック" w:cs="ＭＳ Ｐゴシック"/>
          <w:color w:val="222222"/>
          <w:kern w:val="0"/>
          <w:sz w:val="24"/>
          <w:szCs w:val="24"/>
        </w:rPr>
        <w:t>最初の人である。彼は主の前に</w:t>
      </w:r>
      <w:r w:rsidRPr="00D522CF">
        <w:rPr>
          <w:rFonts w:ascii="ＭＳ Ｐ明朝" w:eastAsia="ＭＳ Ｐ明朝" w:hAnsi="ＭＳ Ｐ明朝" w:cs="ＭＳ Ｐゴシック"/>
          <w:color w:val="222222"/>
          <w:kern w:val="0"/>
          <w:sz w:val="24"/>
          <w:szCs w:val="24"/>
        </w:rPr>
        <w:t>＜逆らって（英訳）＞</w:t>
      </w:r>
      <w:r w:rsidRPr="00D522CF">
        <w:rPr>
          <w:rFonts w:ascii="BIZ UDPゴシック" w:eastAsia="BIZ UDPゴシック" w:hAnsi="BIZ UDPゴシック" w:cs="ＭＳ Ｐゴシック"/>
          <w:color w:val="222222"/>
          <w:kern w:val="0"/>
          <w:sz w:val="24"/>
          <w:szCs w:val="24"/>
        </w:rPr>
        <w:t>力ある</w:t>
      </w:r>
      <w:r w:rsidRPr="00D522CF">
        <w:rPr>
          <w:rFonts w:ascii="ＭＳ Ｐ明朝" w:eastAsia="ＭＳ Ｐ明朝" w:hAnsi="ＭＳ Ｐ明朝" w:cs="ＭＳ Ｐゴシック"/>
          <w:color w:val="222222"/>
          <w:kern w:val="0"/>
          <w:sz w:val="24"/>
          <w:szCs w:val="24"/>
        </w:rPr>
        <w:t>[人を狩る]</w:t>
      </w:r>
      <w:r w:rsidRPr="00D522CF">
        <w:rPr>
          <w:rFonts w:ascii="BIZ UDPゴシック" w:eastAsia="BIZ UDPゴシック" w:hAnsi="BIZ UDPゴシック" w:cs="ＭＳ Ｐゴシック"/>
          <w:color w:val="222222"/>
          <w:kern w:val="0"/>
          <w:sz w:val="24"/>
          <w:szCs w:val="24"/>
        </w:rPr>
        <w:t>狩猟者であった。これから「主の前に力ある</w:t>
      </w:r>
      <w:r w:rsidRPr="00D522CF">
        <w:rPr>
          <w:rFonts w:ascii="ＭＳ Ｐ明朝" w:eastAsia="ＭＳ Ｐ明朝" w:hAnsi="ＭＳ Ｐ明朝" w:cs="ＭＳ Ｐゴシック"/>
          <w:color w:val="222222"/>
          <w:kern w:val="0"/>
          <w:sz w:val="24"/>
          <w:szCs w:val="24"/>
        </w:rPr>
        <w:t>[人を狩る]</w:t>
      </w:r>
      <w:r w:rsidRPr="00D522CF">
        <w:rPr>
          <w:rFonts w:ascii="BIZ UDPゴシック" w:eastAsia="BIZ UDPゴシック" w:hAnsi="BIZ UDPゴシック" w:cs="ＭＳ Ｐゴシック"/>
          <w:color w:val="222222"/>
          <w:kern w:val="0"/>
          <w:sz w:val="24"/>
          <w:szCs w:val="24"/>
        </w:rPr>
        <w:t>狩猟者ニムロデのごとし</w:t>
      </w:r>
      <w:r w:rsidRPr="00D522CF">
        <w:rPr>
          <w:rFonts w:ascii="ＭＳ Ｐ明朝" w:eastAsia="ＭＳ Ｐ明朝" w:hAnsi="ＭＳ Ｐ明朝" w:cs="ＭＳ Ｐゴシック"/>
          <w:color w:val="222222"/>
          <w:kern w:val="0"/>
          <w:sz w:val="24"/>
          <w:szCs w:val="24"/>
        </w:rPr>
        <w:t>[ニムロデのようになれ]</w:t>
      </w:r>
      <w:r w:rsidRPr="00D522CF">
        <w:rPr>
          <w:rFonts w:ascii="BIZ UDPゴシック" w:eastAsia="BIZ UDPゴシック" w:hAnsi="BIZ UDPゴシック" w:cs="ＭＳ Ｐゴシック"/>
          <w:color w:val="222222"/>
          <w:kern w:val="0"/>
          <w:sz w:val="24"/>
          <w:szCs w:val="24"/>
        </w:rPr>
        <w:t>」ということわざが起った。</w:t>
      </w:r>
      <w:r w:rsidRPr="0083430A">
        <w:rPr>
          <w:rFonts w:ascii="ＭＳ Ｐ明朝" w:eastAsia="ＭＳ Ｐ明朝" w:hAnsi="ＭＳ Ｐ明朝" w:cs="ＭＳ Ｐゴシック"/>
          <w:color w:val="222222"/>
          <w:kern w:val="0"/>
          <w:sz w:val="24"/>
          <w:szCs w:val="24"/>
        </w:rPr>
        <w:t>(</w:t>
      </w:r>
      <w:hyperlink r:id="rId1267" w:anchor="10:8" w:tooltip="クシの子はニムロデであって、このニムロデは世の権力者となった最初の人である。 彼は主の前に力ある狩猟者であった。これから「主の前に力ある狩猟者ニムロデのごとし」ということわざが起った。 " w:history="1">
        <w:r w:rsidRPr="00313461">
          <w:rPr>
            <w:rStyle w:val="a3"/>
            <w:rFonts w:ascii="ＭＳ Ｐ明朝" w:eastAsia="ＭＳ Ｐ明朝" w:hAnsi="ＭＳ Ｐ明朝" w:cs="ＭＳ Ｐゴシック"/>
            <w:kern w:val="0"/>
            <w:sz w:val="24"/>
            <w:szCs w:val="24"/>
          </w:rPr>
          <w:t>創世記10章8-9節</w:t>
        </w:r>
      </w:hyperlink>
      <w:r w:rsidRPr="0083430A">
        <w:rPr>
          <w:rFonts w:ascii="ＭＳ Ｐ明朝" w:eastAsia="ＭＳ Ｐ明朝" w:hAnsi="ＭＳ Ｐ明朝" w:cs="ＭＳ Ｐゴシック"/>
          <w:color w:val="222222"/>
          <w:kern w:val="0"/>
          <w:sz w:val="24"/>
          <w:szCs w:val="24"/>
        </w:rPr>
        <w:t>)</w:t>
      </w:r>
    </w:p>
    <w:p w14:paraId="03E9F9C8"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42202913" w14:textId="77777777" w:rsidR="0017078F" w:rsidRPr="0083430A" w:rsidRDefault="00D315A5" w:rsidP="00313461">
      <w:pPr>
        <w:widowControl/>
        <w:shd w:val="clear" w:color="auto" w:fill="FFFFFF"/>
        <w:ind w:firstLine="240"/>
        <w:jc w:val="left"/>
        <w:rPr>
          <w:rFonts w:ascii="ＭＳ Ｐ明朝" w:eastAsia="ＭＳ Ｐ明朝" w:hAnsi="ＭＳ Ｐ明朝" w:cs="ＭＳ Ｐゴシック"/>
          <w:color w:val="222222"/>
          <w:kern w:val="0"/>
          <w:sz w:val="24"/>
          <w:szCs w:val="24"/>
        </w:rPr>
      </w:pPr>
      <w:r>
        <w:rPr>
          <w:rFonts w:ascii="ＭＳ Ｐ明朝" w:eastAsia="ＭＳ Ｐ明朝" w:hAnsi="ＭＳ Ｐ明朝" w:cs="ＭＳ Ｐゴシック" w:hint="eastAsia"/>
          <w:color w:val="222222"/>
          <w:kern w:val="0"/>
          <w:sz w:val="24"/>
          <w:szCs w:val="24"/>
        </w:rPr>
        <w:t>ニ</w:t>
      </w:r>
      <w:r w:rsidR="0017078F" w:rsidRPr="0083430A">
        <w:rPr>
          <w:rFonts w:ascii="ＭＳ Ｐ明朝" w:eastAsia="ＭＳ Ｐ明朝" w:hAnsi="ＭＳ Ｐ明朝" w:cs="ＭＳ Ｐゴシック"/>
          <w:color w:val="222222"/>
          <w:kern w:val="0"/>
          <w:sz w:val="24"/>
          <w:szCs w:val="24"/>
        </w:rPr>
        <w:t>ムロデは、ネピリムが滅ぼされて以来、初めてギボア（gibborヘブル語：</w:t>
      </w:r>
      <w:r w:rsidR="0017078F" w:rsidRPr="0083430A">
        <w:rPr>
          <w:rFonts w:ascii="Times New Roman" w:eastAsia="ＭＳ Ｐ明朝" w:hAnsi="Times New Roman" w:cs="Times New Roman"/>
          <w:color w:val="222222"/>
          <w:kern w:val="0"/>
          <w:sz w:val="24"/>
          <w:szCs w:val="24"/>
        </w:rPr>
        <w:t>גבור</w:t>
      </w:r>
      <w:r w:rsidR="0017078F" w:rsidRPr="0083430A">
        <w:rPr>
          <w:rFonts w:ascii="ＭＳ Ｐ明朝" w:eastAsia="ＭＳ Ｐ明朝" w:hAnsi="ＭＳ Ｐ明朝" w:cs="ＭＳ Ｐゴシック"/>
          <w:color w:val="222222"/>
          <w:kern w:val="0"/>
          <w:sz w:val="24"/>
          <w:szCs w:val="24"/>
        </w:rPr>
        <w:t>）と呼ばれるようになりました（</w:t>
      </w:r>
      <w:hyperlink r:id="rId1268" w:anchor="6:4" w:tooltip="そのころ、またその後にも、地にネピリムがいた。これは神の子たちが人の娘たちのところにはいって、娘たちに産ませたものである。彼らは昔の勇士であり、有名な人々であった。" w:history="1">
        <w:r w:rsidR="003C3C0E" w:rsidRPr="003C3C0E">
          <w:rPr>
            <w:rFonts w:ascii="ＭＳ Ｐ明朝" w:eastAsia="ＭＳ Ｐ明朝" w:hAnsi="ＭＳ Ｐ明朝" w:cs="Noto Sans CJK SC Light" w:hint="eastAsia"/>
            <w:color w:val="0000FF"/>
            <w:sz w:val="24"/>
            <w:szCs w:val="24"/>
            <w:u w:val="single"/>
          </w:rPr>
          <w:t>創世記6</w:t>
        </w:r>
        <w:r w:rsidR="00313461">
          <w:rPr>
            <w:rFonts w:ascii="ＭＳ Ｐ明朝" w:eastAsia="ＭＳ Ｐ明朝" w:hAnsi="ＭＳ Ｐ明朝" w:cs="Noto Sans CJK SC Light" w:hint="eastAsia"/>
            <w:color w:val="0000FF"/>
            <w:sz w:val="24"/>
            <w:szCs w:val="24"/>
            <w:u w:val="single"/>
          </w:rPr>
          <w:t>章4節</w:t>
        </w:r>
      </w:hyperlink>
      <w:r w:rsidR="0017078F" w:rsidRPr="0083430A">
        <w:rPr>
          <w:rFonts w:ascii="ＭＳ Ｐ明朝" w:eastAsia="ＭＳ Ｐ明朝" w:hAnsi="ＭＳ Ｐ明朝" w:cs="ＭＳ Ｐゴシック"/>
          <w:color w:val="222222"/>
          <w:kern w:val="0"/>
          <w:sz w:val="24"/>
          <w:szCs w:val="24"/>
        </w:rPr>
        <w:t>、この事実は</w:t>
      </w:r>
      <w:hyperlink r:id="rId1269" w:anchor="1:10" w:tooltip="クシはニムロデを生んだ。ニムロデは初めて世の権力ある者となった。" w:history="1">
        <w:r w:rsidR="00313461">
          <w:rPr>
            <w:rFonts w:ascii="ＭＳ Ｐ明朝" w:eastAsia="ＭＳ Ｐ明朝" w:hAnsi="ＭＳ Ｐ明朝" w:cs="Noto Sans CJK SC Light" w:hint="eastAsia"/>
            <w:color w:val="0000FF"/>
            <w:sz w:val="24"/>
            <w:szCs w:val="24"/>
            <w:u w:val="single"/>
          </w:rPr>
          <w:t>歴代誌</w:t>
        </w:r>
        <w:r w:rsidR="003C3C0E" w:rsidRPr="003C3C0E">
          <w:rPr>
            <w:rFonts w:ascii="ＭＳ Ｐ明朝" w:eastAsia="ＭＳ Ｐ明朝" w:hAnsi="ＭＳ Ｐ明朝" w:cs="Noto Sans CJK SC Light" w:hint="eastAsia"/>
            <w:color w:val="0000FF"/>
            <w:sz w:val="24"/>
            <w:szCs w:val="24"/>
            <w:u w:val="single"/>
          </w:rPr>
          <w:t>上1</w:t>
        </w:r>
        <w:r w:rsidR="00313461">
          <w:rPr>
            <w:rFonts w:ascii="ＭＳ Ｐ明朝" w:eastAsia="ＭＳ Ｐ明朝" w:hAnsi="ＭＳ Ｐ明朝" w:cs="Noto Sans CJK SC Light" w:hint="eastAsia"/>
            <w:color w:val="0000FF"/>
            <w:sz w:val="24"/>
            <w:szCs w:val="24"/>
            <w:u w:val="single"/>
          </w:rPr>
          <w:t>章</w:t>
        </w:r>
        <w:r w:rsidR="003C3C0E" w:rsidRPr="003C3C0E">
          <w:rPr>
            <w:rFonts w:ascii="ＭＳ Ｐ明朝" w:eastAsia="ＭＳ Ｐ明朝" w:hAnsi="ＭＳ Ｐ明朝" w:cs="Noto Sans CJK SC Light" w:hint="eastAsia"/>
            <w:color w:val="0000FF"/>
            <w:sz w:val="24"/>
            <w:szCs w:val="24"/>
            <w:u w:val="single"/>
          </w:rPr>
          <w:t>10</w:t>
        </w:r>
      </w:hyperlink>
      <w:r w:rsidR="00313461">
        <w:rPr>
          <w:rFonts w:ascii="ＭＳ Ｐ明朝" w:eastAsia="ＭＳ Ｐ明朝" w:hAnsi="ＭＳ Ｐ明朝" w:cs="Noto Sans CJK SC Light" w:hint="eastAsia"/>
          <w:color w:val="0000FF"/>
          <w:sz w:val="24"/>
          <w:szCs w:val="24"/>
          <w:u w:val="single"/>
        </w:rPr>
        <w:t>節</w:t>
      </w:r>
      <w:r w:rsidR="0017078F" w:rsidRPr="0083430A">
        <w:rPr>
          <w:rFonts w:ascii="ＭＳ Ｐ明朝" w:eastAsia="ＭＳ Ｐ明朝" w:hAnsi="ＭＳ Ｐ明朝" w:cs="ＭＳ Ｐゴシック"/>
          <w:color w:val="222222"/>
          <w:kern w:val="0"/>
          <w:sz w:val="24"/>
          <w:szCs w:val="24"/>
        </w:rPr>
        <w:t>の系図においても強調されています）。ギボアという言葉は、肉体的な強さだけでなく、他の分野での名声や卓越性という意味でも「強大」であることを意味します。ネピリム族は、人間のあらゆる才能や能力を持ち、圧倒的な魅力を持っていました。上記の聖句が、ニムロデの「強さ」の領域、すなわち「神に逆らって（人を）狩る」ことが丁寧に説明されているのはそのためで、ニムロデは単なるギボル・チャイル（ヘブル語旧約聖書で最もよく使われる「勇猛果敢な男」戦士としての才能を持つ人）ではなかったのです。ここでいう「狩り」とは、余興として動物を狩猟することではないことは明らかです。洪水後の神とノアとの契約では、命とキリストの御業の象徴である血は、特定の方法で排出されなければならなかったものの（</w:t>
      </w:r>
      <w:hyperlink r:id="rId1270" w:anchor="9:4" w:tooltip="すなわちユダの子ペレヅの子孫のうちではアミホデの子ウタイ。アミホデはオムリの子、オムリはイムリの子、イムリはバニの子である。" w:history="1">
        <w:r w:rsidR="003C3C0E" w:rsidRPr="003C3C0E">
          <w:rPr>
            <w:rFonts w:ascii="ＭＳ Ｐ明朝" w:eastAsia="ＭＳ Ｐ明朝" w:hAnsi="ＭＳ Ｐ明朝" w:cs="Noto Sans CJK SC Light" w:hint="eastAsia"/>
            <w:color w:val="0000FF"/>
            <w:sz w:val="24"/>
            <w:szCs w:val="24"/>
            <w:u w:val="single"/>
          </w:rPr>
          <w:t>創世記9</w:t>
        </w:r>
        <w:r w:rsidR="00313461">
          <w:rPr>
            <w:rFonts w:ascii="ＭＳ Ｐ明朝" w:eastAsia="ＭＳ Ｐ明朝" w:hAnsi="ＭＳ Ｐ明朝" w:cs="Noto Sans CJK SC Light" w:hint="eastAsia"/>
            <w:color w:val="0000FF"/>
            <w:sz w:val="24"/>
            <w:szCs w:val="24"/>
            <w:u w:val="single"/>
          </w:rPr>
          <w:t>章4節</w:t>
        </w:r>
      </w:hyperlink>
      <w:r w:rsidR="0017078F" w:rsidRPr="0083430A">
        <w:rPr>
          <w:rFonts w:ascii="ＭＳ Ｐ明朝" w:eastAsia="ＭＳ Ｐ明朝" w:hAnsi="ＭＳ Ｐ明朝" w:cs="ＭＳ Ｐゴシック"/>
          <w:color w:val="222222"/>
          <w:kern w:val="0"/>
          <w:sz w:val="24"/>
          <w:szCs w:val="24"/>
        </w:rPr>
        <w:t>）、動物を食用にすることは認められています（</w:t>
      </w:r>
      <w:hyperlink r:id="rId1271" w:anchor="9:3" w:tooltip="またエルサレムにはユダの子孫、ベニヤミンの子孫およびエフライムとマナセの子孫が住んでいた。" w:history="1">
        <w:r w:rsidR="003C3C0E" w:rsidRPr="003C3C0E">
          <w:rPr>
            <w:rFonts w:ascii="ＭＳ Ｐ明朝" w:eastAsia="ＭＳ Ｐ明朝" w:hAnsi="ＭＳ Ｐ明朝" w:cs="Noto Sans CJK SC Light" w:hint="eastAsia"/>
            <w:color w:val="0000FF"/>
            <w:sz w:val="24"/>
            <w:szCs w:val="24"/>
            <w:u w:val="single"/>
          </w:rPr>
          <w:t>創世記9</w:t>
        </w:r>
        <w:r w:rsidR="00313461">
          <w:rPr>
            <w:rFonts w:ascii="ＭＳ Ｐ明朝" w:eastAsia="ＭＳ Ｐ明朝" w:hAnsi="ＭＳ Ｐ明朝" w:cs="Noto Sans CJK SC Light" w:hint="eastAsia"/>
            <w:color w:val="0000FF"/>
            <w:sz w:val="24"/>
            <w:szCs w:val="24"/>
            <w:u w:val="single"/>
          </w:rPr>
          <w:t>章3節</w:t>
        </w:r>
      </w:hyperlink>
      <w:r w:rsidR="0017078F" w:rsidRPr="0083430A">
        <w:rPr>
          <w:rFonts w:ascii="ＭＳ Ｐ明朝" w:eastAsia="ＭＳ Ｐ明朝" w:hAnsi="ＭＳ Ｐ明朝" w:cs="ＭＳ Ｐゴシック"/>
          <w:color w:val="222222"/>
          <w:kern w:val="0"/>
          <w:sz w:val="24"/>
          <w:szCs w:val="24"/>
        </w:rPr>
        <w:t>）。したがって、文字通りの狩猟が「神に逆らう」（ヘブル語の前置詞リフニーのここでの意味）ことになる理由は何もありません</w:t>
      </w:r>
      <w:r w:rsidR="00313461">
        <w:rPr>
          <w:rStyle w:val="ac"/>
          <w:rFonts w:ascii="ＭＳ Ｐ明朝" w:eastAsia="ＭＳ Ｐ明朝" w:hAnsi="ＭＳ Ｐ明朝" w:cs="ＭＳ Ｐゴシック"/>
          <w:color w:val="222222"/>
          <w:kern w:val="0"/>
          <w:sz w:val="24"/>
          <w:szCs w:val="24"/>
        </w:rPr>
        <w:footnoteReference w:id="92"/>
      </w:r>
      <w:r w:rsidR="0017078F" w:rsidRPr="0083430A">
        <w:rPr>
          <w:rFonts w:ascii="ＭＳ Ｐ明朝" w:eastAsia="ＭＳ Ｐ明朝" w:hAnsi="ＭＳ Ｐ明朝" w:cs="ＭＳ Ｐゴシック"/>
          <w:color w:val="222222"/>
          <w:kern w:val="0"/>
          <w:sz w:val="24"/>
          <w:szCs w:val="24"/>
        </w:rPr>
        <w:t xml:space="preserve">。地球上で増え続ける人口を都市に集中させ、組織するのを成功させたように（最初はバビロン、エレク、アッカド、カルナ、シナルのすべての町々： </w:t>
      </w:r>
      <w:hyperlink r:id="rId1272" w:anchor="10:10" w:tooltip="彼の国は最初シナルの地にあるバベル、エレク、アカデ、カルネであった。 " w:history="1">
        <w:r w:rsidR="0017078F" w:rsidRPr="002E2F83">
          <w:rPr>
            <w:rStyle w:val="a3"/>
            <w:rFonts w:ascii="ＭＳ Ｐ明朝" w:eastAsia="ＭＳ Ｐ明朝" w:hAnsi="ＭＳ Ｐ明朝" w:cs="ＭＳ Ｐゴシック"/>
            <w:kern w:val="0"/>
            <w:sz w:val="24"/>
            <w:szCs w:val="24"/>
          </w:rPr>
          <w:t>創世記10章10節</w:t>
        </w:r>
      </w:hyperlink>
      <w:r w:rsidR="0017078F" w:rsidRPr="0083430A">
        <w:rPr>
          <w:rFonts w:ascii="ＭＳ Ｐ明朝" w:eastAsia="ＭＳ Ｐ明朝" w:hAnsi="ＭＳ Ｐ明朝" w:cs="ＭＳ Ｐゴシック"/>
          <w:color w:val="222222"/>
          <w:kern w:val="0"/>
          <w:sz w:val="24"/>
          <w:szCs w:val="24"/>
        </w:rPr>
        <w:t>）、ニムロデの驚くべき才能は、人を説得して自分に従わせ、彼らの心を「狩り」、捕らえるという能力にありました。これは、アブサロムが父ダビデに対する反乱を引き起こす第一歩として、イスラエルの人々の「心を盗んだ」のと似ています（</w:t>
      </w:r>
      <w:hyperlink r:id="rId1273" w:anchor="15:6" w:tooltip="アブサロムは王にさばきを求めて来るすべてのイスラエルびとにこのようにした。こうしてアブサロムはイスラエルの人々の心を自分のものとした。" w:history="1">
        <w:r w:rsidR="003C3C0E" w:rsidRPr="003C3C0E">
          <w:rPr>
            <w:rFonts w:ascii="ＭＳ Ｐ明朝" w:eastAsia="ＭＳ Ｐ明朝" w:hAnsi="ＭＳ Ｐ明朝" w:cs="Noto Sans CJK SC Light" w:hint="eastAsia"/>
            <w:color w:val="0000FF"/>
            <w:sz w:val="24"/>
            <w:szCs w:val="24"/>
            <w:u w:val="single"/>
          </w:rPr>
          <w:t>サム</w:t>
        </w:r>
        <w:r w:rsidR="002E2F83">
          <w:rPr>
            <w:rFonts w:ascii="ＭＳ Ｐ明朝" w:eastAsia="ＭＳ Ｐ明朝" w:hAnsi="ＭＳ Ｐ明朝" w:cs="Noto Sans CJK SC Light" w:hint="eastAsia"/>
            <w:color w:val="0000FF"/>
            <w:sz w:val="24"/>
            <w:szCs w:val="24"/>
            <w:u w:val="single"/>
          </w:rPr>
          <w:t>エル記下</w:t>
        </w:r>
        <w:r w:rsidR="003C3C0E" w:rsidRPr="003C3C0E">
          <w:rPr>
            <w:rFonts w:ascii="ＭＳ Ｐ明朝" w:eastAsia="ＭＳ Ｐ明朝" w:hAnsi="ＭＳ Ｐ明朝" w:cs="Noto Sans CJK SC Light" w:hint="eastAsia"/>
            <w:color w:val="0000FF"/>
            <w:sz w:val="24"/>
            <w:szCs w:val="24"/>
            <w:u w:val="single"/>
          </w:rPr>
          <w:t>15</w:t>
        </w:r>
        <w:r w:rsidR="002E2F83">
          <w:rPr>
            <w:rFonts w:ascii="ＭＳ Ｐ明朝" w:eastAsia="ＭＳ Ｐ明朝" w:hAnsi="ＭＳ Ｐ明朝" w:cs="Noto Sans CJK SC Light" w:hint="eastAsia"/>
            <w:color w:val="0000FF"/>
            <w:sz w:val="24"/>
            <w:szCs w:val="24"/>
            <w:u w:val="single"/>
          </w:rPr>
          <w:t>章6節</w:t>
        </w:r>
      </w:hyperlink>
      <w:r w:rsidR="0017078F" w:rsidRPr="0083430A">
        <w:rPr>
          <w:rFonts w:ascii="ＭＳ Ｐ明朝" w:eastAsia="ＭＳ Ｐ明朝" w:hAnsi="ＭＳ Ｐ明朝" w:cs="ＭＳ Ｐゴシック"/>
          <w:color w:val="222222"/>
          <w:kern w:val="0"/>
          <w:sz w:val="24"/>
          <w:szCs w:val="24"/>
        </w:rPr>
        <w:t>、それとは反対に「人をとる漁師」は正しい意味を持ちます：</w:t>
      </w:r>
      <w:hyperlink r:id="rId1274" w:anchor="4:19" w:tooltip="イエスは彼らに言われた、「わたしについてきなさい。あなたがたを、人間をとる漁師にしてあげよう」。" w:history="1">
        <w:r w:rsidR="003C3C0E" w:rsidRPr="003C3C0E">
          <w:rPr>
            <w:rFonts w:ascii="ＭＳ Ｐ明朝" w:eastAsia="ＭＳ Ｐ明朝" w:hAnsi="ＭＳ Ｐ明朝" w:cs="Noto Sans CJK SC Light" w:hint="eastAsia"/>
            <w:color w:val="0000FF"/>
            <w:sz w:val="24"/>
            <w:szCs w:val="24"/>
            <w:u w:val="single"/>
          </w:rPr>
          <w:t>マタイ4</w:t>
        </w:r>
        <w:r w:rsidR="002E2F83">
          <w:rPr>
            <w:rFonts w:ascii="ＭＳ Ｐ明朝" w:eastAsia="ＭＳ Ｐ明朝" w:hAnsi="ＭＳ Ｐ明朝" w:cs="Noto Sans CJK SC Light" w:hint="eastAsia"/>
            <w:color w:val="0000FF"/>
            <w:sz w:val="24"/>
            <w:szCs w:val="24"/>
            <w:u w:val="single"/>
          </w:rPr>
          <w:t>章</w:t>
        </w:r>
        <w:r w:rsidR="003C3C0E" w:rsidRPr="003C3C0E">
          <w:rPr>
            <w:rFonts w:ascii="ＭＳ Ｐ明朝" w:eastAsia="ＭＳ Ｐ明朝" w:hAnsi="ＭＳ Ｐ明朝" w:cs="Noto Sans CJK SC Light" w:hint="eastAsia"/>
            <w:color w:val="0000FF"/>
            <w:sz w:val="24"/>
            <w:szCs w:val="24"/>
            <w:u w:val="single"/>
          </w:rPr>
          <w:t>1</w:t>
        </w:r>
        <w:r w:rsidR="002E2F83">
          <w:rPr>
            <w:rFonts w:ascii="ＭＳ Ｐ明朝" w:eastAsia="ＭＳ Ｐ明朝" w:hAnsi="ＭＳ Ｐ明朝" w:cs="Noto Sans CJK SC Light"/>
            <w:color w:val="0000FF"/>
            <w:sz w:val="24"/>
            <w:szCs w:val="24"/>
            <w:u w:val="single"/>
          </w:rPr>
          <w:t>9</w:t>
        </w:r>
        <w:r w:rsidR="002E2F83">
          <w:rPr>
            <w:rFonts w:ascii="ＭＳ Ｐ明朝" w:eastAsia="ＭＳ Ｐ明朝" w:hAnsi="ＭＳ Ｐ明朝" w:cs="Noto Sans CJK SC Light" w:hint="eastAsia"/>
            <w:color w:val="0000FF"/>
            <w:sz w:val="24"/>
            <w:szCs w:val="24"/>
            <w:u w:val="single"/>
          </w:rPr>
          <w:t>節</w:t>
        </w:r>
      </w:hyperlink>
      <w:r w:rsidR="003C3C0E" w:rsidRPr="003C3C0E">
        <w:rPr>
          <w:rFonts w:ascii="ＭＳ Ｐ明朝" w:eastAsia="ＭＳ Ｐ明朝" w:hAnsi="ＭＳ Ｐ明朝" w:cs="Noto Sans CJK SC Light" w:hint="eastAsia"/>
          <w:sz w:val="24"/>
          <w:szCs w:val="24"/>
        </w:rPr>
        <w:t>、</w:t>
      </w:r>
      <w:hyperlink r:id="rId1275" w:anchor="1:17" w:tooltip="イエスは彼らに言われた、「わたしについてきなさい。あなたがたを、人間をとる漁師にしてあげよう」。" w:history="1">
        <w:r w:rsidR="003C3C0E" w:rsidRPr="003C3C0E">
          <w:rPr>
            <w:rFonts w:ascii="ＭＳ Ｐ明朝" w:eastAsia="ＭＳ Ｐ明朝" w:hAnsi="ＭＳ Ｐ明朝" w:cs="Noto Sans CJK SC Light" w:hint="eastAsia"/>
            <w:color w:val="0000FF"/>
            <w:sz w:val="24"/>
            <w:szCs w:val="24"/>
            <w:u w:val="single"/>
          </w:rPr>
          <w:t>マルコ1</w:t>
        </w:r>
        <w:r w:rsidR="002E2F83">
          <w:rPr>
            <w:rFonts w:ascii="ＭＳ Ｐ明朝" w:eastAsia="ＭＳ Ｐ明朝" w:hAnsi="ＭＳ Ｐ明朝" w:cs="Noto Sans CJK SC Light" w:hint="eastAsia"/>
            <w:color w:val="0000FF"/>
            <w:sz w:val="24"/>
            <w:szCs w:val="24"/>
            <w:u w:val="single"/>
          </w:rPr>
          <w:t>章</w:t>
        </w:r>
        <w:r w:rsidR="003C3C0E" w:rsidRPr="003C3C0E">
          <w:rPr>
            <w:rFonts w:ascii="ＭＳ Ｐ明朝" w:eastAsia="ＭＳ Ｐ明朝" w:hAnsi="ＭＳ Ｐ明朝" w:cs="Noto Sans CJK SC Light" w:hint="eastAsia"/>
            <w:color w:val="0000FF"/>
            <w:sz w:val="24"/>
            <w:szCs w:val="24"/>
            <w:u w:val="single"/>
          </w:rPr>
          <w:t>1</w:t>
        </w:r>
        <w:r w:rsidR="002E2F83">
          <w:rPr>
            <w:rFonts w:ascii="ＭＳ Ｐ明朝" w:eastAsia="ＭＳ Ｐ明朝" w:hAnsi="ＭＳ Ｐ明朝" w:cs="Noto Sans CJK SC Light"/>
            <w:color w:val="0000FF"/>
            <w:sz w:val="24"/>
            <w:szCs w:val="24"/>
            <w:u w:val="single"/>
          </w:rPr>
          <w:t>7</w:t>
        </w:r>
        <w:r w:rsidR="002E2F83">
          <w:rPr>
            <w:rFonts w:ascii="ＭＳ Ｐ明朝" w:eastAsia="ＭＳ Ｐ明朝" w:hAnsi="ＭＳ Ｐ明朝" w:cs="Noto Sans CJK SC Light" w:hint="eastAsia"/>
            <w:color w:val="0000FF"/>
            <w:sz w:val="24"/>
            <w:szCs w:val="24"/>
            <w:u w:val="single"/>
          </w:rPr>
          <w:t>節</w:t>
        </w:r>
      </w:hyperlink>
      <w:r w:rsidR="0017078F" w:rsidRPr="0083430A">
        <w:rPr>
          <w:rFonts w:ascii="ＭＳ Ｐ明朝" w:eastAsia="ＭＳ Ｐ明朝" w:hAnsi="ＭＳ Ｐ明朝" w:cs="ＭＳ Ｐゴシック"/>
          <w:color w:val="222222"/>
          <w:kern w:val="0"/>
          <w:sz w:val="24"/>
          <w:szCs w:val="24"/>
        </w:rPr>
        <w:t>）。この人の心を罠にかけたことは、以下に示すように明らかに「神に背く」ことであり、そうでない場合は多くありません。また、政治的な大衆運動が関係している場合、その目的と基盤のすべては、その見せかけをはぎ取るなら、完全に反神的であるということは、よくあるものです。</w:t>
      </w:r>
    </w:p>
    <w:p w14:paraId="66D49950" w14:textId="77777777" w:rsidR="002E2F83" w:rsidRDefault="002E2F83" w:rsidP="0017078F">
      <w:pPr>
        <w:widowControl/>
        <w:shd w:val="clear" w:color="auto" w:fill="FFFFFF"/>
        <w:ind w:firstLine="240"/>
        <w:jc w:val="left"/>
        <w:rPr>
          <w:rFonts w:ascii="ＭＳ Ｐ明朝" w:eastAsia="ＭＳ Ｐ明朝" w:hAnsi="ＭＳ Ｐ明朝" w:cs="Arial"/>
          <w:color w:val="222222"/>
          <w:kern w:val="0"/>
          <w:sz w:val="24"/>
          <w:szCs w:val="24"/>
        </w:rPr>
      </w:pPr>
    </w:p>
    <w:p w14:paraId="050A82FC"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第四に、ニムロデという名前は、ヘブル語で「反乱を起</w:t>
      </w:r>
      <w:r w:rsidRPr="00CD3FEF">
        <w:rPr>
          <w:rFonts w:ascii="HG明朝E" w:eastAsia="HG明朝E" w:hAnsi="HG明朝E" w:cs="Arial"/>
          <w:color w:val="222222"/>
          <w:kern w:val="0"/>
          <w:sz w:val="24"/>
          <w:szCs w:val="24"/>
        </w:rPr>
        <w:t>こそう</w:t>
      </w:r>
      <w:r w:rsidRPr="0083430A">
        <w:rPr>
          <w:rFonts w:ascii="ＭＳ Ｐ明朝" w:eastAsia="ＭＳ Ｐ明朝" w:hAnsi="ＭＳ Ｐ明朝" w:cs="Arial"/>
          <w:color w:val="222222"/>
          <w:kern w:val="0"/>
          <w:sz w:val="24"/>
          <w:szCs w:val="24"/>
        </w:rPr>
        <w:t>」という意味です</w:t>
      </w:r>
      <w:r w:rsidR="002E2F83">
        <w:rPr>
          <w:rStyle w:val="ac"/>
          <w:rFonts w:ascii="ＭＳ Ｐ明朝" w:eastAsia="ＭＳ Ｐ明朝" w:hAnsi="ＭＳ Ｐ明朝" w:cs="Arial"/>
          <w:color w:val="222222"/>
          <w:kern w:val="0"/>
          <w:sz w:val="24"/>
          <w:szCs w:val="24"/>
        </w:rPr>
        <w:footnoteReference w:id="93"/>
      </w:r>
      <w:r w:rsidRPr="0083430A">
        <w:rPr>
          <w:rFonts w:ascii="ＭＳ Ｐ明朝" w:eastAsia="ＭＳ Ｐ明朝" w:hAnsi="ＭＳ Ｐ明朝" w:cs="Arial"/>
          <w:color w:val="222222"/>
          <w:kern w:val="0"/>
          <w:sz w:val="24"/>
          <w:szCs w:val="24"/>
        </w:rPr>
        <w:t>。したがって、ニムロデはこの個人の本来の名前ではなく、（旧約聖書の時代によくあったように）彼の人格の最大の特徴や、彼の経歴における最も重要な出来事を反映するために変更されたと推測することができるでしょう。時代の風潮を表すスローガン「ニムロデ」という言葉が、人物の名前として呼ばれるようになったことは、神に対する最後の反乱であるゴグ・マゴグの反乱（</w:t>
      </w:r>
      <w:hyperlink r:id="rId1276" w:anchor="20:7" w:tooltip="千年の期間が終ると、サタンはその獄から解放される。そして、出て行き、地の四方にいる諸国民、すなわちゴグ、マゴグを惑わし、彼らを戦いのために召集する。その数は、海の砂のように多い。彼らは地上の広い所に上ってきて、聖徒たちの陣営と愛されていた都とを包囲した。すると、天から火が下ってきて、彼らを焼き尽した。" w:history="1">
        <w:r w:rsidR="003C3C0E" w:rsidRPr="003C3C0E">
          <w:rPr>
            <w:rFonts w:ascii="ＭＳ Ｐ明朝" w:eastAsia="ＭＳ Ｐ明朝" w:hAnsi="ＭＳ Ｐ明朝" w:cs="Noto Sans CJK SC Light" w:hint="eastAsia"/>
            <w:color w:val="0000FF"/>
            <w:sz w:val="24"/>
            <w:szCs w:val="24"/>
            <w:u w:val="single"/>
          </w:rPr>
          <w:t>黙示録20</w:t>
        </w:r>
        <w:r w:rsidR="002E2F83">
          <w:rPr>
            <w:rFonts w:ascii="ＭＳ Ｐ明朝" w:eastAsia="ＭＳ Ｐ明朝" w:hAnsi="ＭＳ Ｐ明朝" w:cs="Noto Sans CJK SC Light" w:hint="eastAsia"/>
            <w:color w:val="0000FF"/>
            <w:sz w:val="24"/>
            <w:szCs w:val="24"/>
            <w:u w:val="single"/>
          </w:rPr>
          <w:t>章</w:t>
        </w:r>
        <w:r w:rsidR="003C3C0E" w:rsidRPr="003C3C0E">
          <w:rPr>
            <w:rFonts w:ascii="ＭＳ Ｐ明朝" w:eastAsia="ＭＳ Ｐ明朝" w:hAnsi="ＭＳ Ｐ明朝" w:cs="Noto Sans CJK SC Light" w:hint="eastAsia"/>
            <w:color w:val="0000FF"/>
            <w:sz w:val="24"/>
            <w:szCs w:val="24"/>
            <w:u w:val="single"/>
          </w:rPr>
          <w:t>7-</w:t>
        </w:r>
        <w:r w:rsidR="002E2F83">
          <w:rPr>
            <w:rFonts w:ascii="ＭＳ Ｐ明朝" w:eastAsia="ＭＳ Ｐ明朝" w:hAnsi="ＭＳ Ｐ明朝" w:cs="Noto Sans CJK SC Light"/>
            <w:color w:val="0000FF"/>
            <w:sz w:val="24"/>
            <w:szCs w:val="24"/>
            <w:u w:val="single"/>
          </w:rPr>
          <w:t>9</w:t>
        </w:r>
        <w:r w:rsidR="002E2F83">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Arial"/>
          <w:color w:val="222222"/>
          <w:kern w:val="0"/>
          <w:sz w:val="24"/>
          <w:szCs w:val="24"/>
        </w:rPr>
        <w:t>）の指導者たちによって発せられるであろうスローガンを連想させるものです：</w:t>
      </w:r>
    </w:p>
    <w:p w14:paraId="7F4FA6C1"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2DBD3692" w14:textId="77777777" w:rsidR="0017078F" w:rsidRPr="0083430A" w:rsidRDefault="0017078F" w:rsidP="003C3C0E">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3C3C0E">
        <w:rPr>
          <w:rFonts w:ascii="BIZ UDPゴシック" w:eastAsia="BIZ UDPゴシック" w:hAnsi="BIZ UDPゴシック" w:cs="Arial"/>
          <w:color w:val="222222"/>
          <w:kern w:val="0"/>
          <w:sz w:val="24"/>
          <w:szCs w:val="24"/>
        </w:rPr>
        <w:t>なにゆえ、もろもろの国びとは騒ぎたち、</w:t>
      </w:r>
      <w:r w:rsidRPr="003C3C0E">
        <w:rPr>
          <w:rFonts w:ascii="ＭＳ Ｐ明朝" w:eastAsia="ＭＳ Ｐ明朝" w:hAnsi="ＭＳ Ｐ明朝" w:cs="Arial"/>
          <w:color w:val="222222"/>
          <w:kern w:val="0"/>
          <w:sz w:val="24"/>
          <w:szCs w:val="24"/>
        </w:rPr>
        <w:t>[地の]</w:t>
      </w:r>
      <w:r w:rsidRPr="003C3C0E">
        <w:rPr>
          <w:rFonts w:ascii="BIZ UDPゴシック" w:eastAsia="BIZ UDPゴシック" w:hAnsi="BIZ UDPゴシック" w:cs="Arial"/>
          <w:color w:val="222222"/>
          <w:kern w:val="0"/>
          <w:sz w:val="24"/>
          <w:szCs w:val="24"/>
        </w:rPr>
        <w:t>もろもろの民はむなしい事をたくらむのか。 地のもろもろの王は立ち構え、もろもろのつかさはともに、はかり、主とその油そそがれた者とに</w:t>
      </w:r>
      <w:r w:rsidRPr="003C3C0E">
        <w:rPr>
          <w:rFonts w:ascii="HGP明朝E" w:eastAsia="HGP明朝E" w:hAnsi="HGP明朝E" w:cs="Arial"/>
          <w:b/>
          <w:bCs/>
          <w:color w:val="222222"/>
          <w:kern w:val="0"/>
          <w:sz w:val="24"/>
          <w:szCs w:val="24"/>
        </w:rPr>
        <w:t>逆らって</w:t>
      </w:r>
      <w:r w:rsidRPr="003C3C0E">
        <w:rPr>
          <w:rFonts w:ascii="BIZ UDPゴシック" w:eastAsia="BIZ UDPゴシック" w:hAnsi="BIZ UDPゴシック" w:cs="Arial"/>
          <w:color w:val="222222"/>
          <w:kern w:val="0"/>
          <w:sz w:val="24"/>
          <w:szCs w:val="24"/>
        </w:rPr>
        <w:t>言う、 「われらは彼らのかせをこわし、彼らのきずなを解き捨てるであろう</w:t>
      </w:r>
      <w:r w:rsidRPr="003C3C0E">
        <w:rPr>
          <w:rFonts w:ascii="ＭＳ Ｐ明朝" w:eastAsia="ＭＳ Ｐ明朝" w:hAnsi="ＭＳ Ｐ明朝" w:cs="Arial"/>
          <w:color w:val="222222"/>
          <w:kern w:val="0"/>
          <w:sz w:val="24"/>
          <w:szCs w:val="24"/>
        </w:rPr>
        <w:t>&lt;捨</w:t>
      </w:r>
      <w:r w:rsidRPr="00CD3FEF">
        <w:rPr>
          <w:rFonts w:ascii="ＭＳ Ｐ明朝" w:eastAsia="ＭＳ Ｐ明朝" w:hAnsi="ＭＳ Ｐ明朝" w:cs="Arial"/>
          <w:b/>
          <w:bCs/>
          <w:color w:val="222222"/>
          <w:kern w:val="0"/>
          <w:sz w:val="24"/>
          <w:szCs w:val="24"/>
        </w:rPr>
        <w:t>て</w:t>
      </w:r>
      <w:r w:rsidRPr="00CD3FEF">
        <w:rPr>
          <w:rFonts w:ascii="HG明朝E" w:eastAsia="HG明朝E" w:hAnsi="HG明朝E" w:cs="Arial"/>
          <w:b/>
          <w:bCs/>
          <w:color w:val="222222"/>
          <w:kern w:val="0"/>
          <w:sz w:val="24"/>
          <w:szCs w:val="24"/>
        </w:rPr>
        <w:t>よう</w:t>
      </w:r>
      <w:r w:rsidRPr="003C3C0E">
        <w:rPr>
          <w:rFonts w:ascii="ＭＳ Ｐ明朝" w:eastAsia="ＭＳ Ｐ明朝" w:hAnsi="ＭＳ Ｐ明朝" w:cs="Arial"/>
          <w:color w:val="222222"/>
          <w:kern w:val="0"/>
          <w:sz w:val="24"/>
          <w:szCs w:val="24"/>
        </w:rPr>
        <w:t>：新改訳</w:t>
      </w:r>
      <w:r w:rsidRPr="003C3C0E">
        <w:rPr>
          <w:rFonts w:ascii="ＭＳ Ｐ明朝" w:eastAsia="ＭＳ Ｐ明朝" w:hAnsi="ＭＳ Ｐ明朝" w:cs="ＭＳ ゴシック" w:hint="eastAsia"/>
          <w:color w:val="222222"/>
          <w:kern w:val="0"/>
          <w:sz w:val="24"/>
          <w:szCs w:val="24"/>
        </w:rPr>
        <w:t>Ⅳ</w:t>
      </w:r>
      <w:r w:rsidRPr="003C3C0E">
        <w:rPr>
          <w:rFonts w:ascii="ＭＳ Ｐ明朝" w:eastAsia="ＭＳ Ｐ明朝" w:hAnsi="ＭＳ Ｐ明朝" w:cs="Arial"/>
          <w:color w:val="222222"/>
          <w:kern w:val="0"/>
          <w:sz w:val="24"/>
          <w:szCs w:val="24"/>
        </w:rPr>
        <w:t>＞</w:t>
      </w:r>
      <w:r w:rsidRPr="003C3C0E">
        <w:rPr>
          <w:rFonts w:ascii="BIZ UDPゴシック" w:eastAsia="BIZ UDPゴシック" w:hAnsi="BIZ UDPゴシック" w:cs="Arial"/>
          <w:color w:val="222222"/>
          <w:kern w:val="0"/>
          <w:sz w:val="24"/>
          <w:szCs w:val="24"/>
        </w:rPr>
        <w:t>」と。</w:t>
      </w:r>
      <w:r w:rsidRPr="0083430A">
        <w:rPr>
          <w:rFonts w:ascii="ＭＳ Ｐ明朝" w:eastAsia="ＭＳ Ｐ明朝" w:hAnsi="ＭＳ Ｐ明朝" w:cs="Arial"/>
          <w:color w:val="222222"/>
          <w:kern w:val="0"/>
          <w:sz w:val="24"/>
          <w:szCs w:val="24"/>
        </w:rPr>
        <w:t>（</w:t>
      </w:r>
      <w:hyperlink r:id="rId1277" w:anchor="2:1" w:history="1">
        <w:r w:rsidRPr="002E2F83">
          <w:rPr>
            <w:rStyle w:val="a3"/>
            <w:rFonts w:ascii="ＭＳ Ｐ明朝" w:eastAsia="ＭＳ Ｐ明朝" w:hAnsi="ＭＳ Ｐ明朝" w:cs="Arial"/>
            <w:kern w:val="0"/>
            <w:sz w:val="24"/>
            <w:szCs w:val="24"/>
          </w:rPr>
          <w:t>詩篇２篇1-3節</w:t>
        </w:r>
      </w:hyperlink>
      <w:r w:rsidRPr="0083430A">
        <w:rPr>
          <w:rFonts w:ascii="ＭＳ Ｐ明朝" w:eastAsia="ＭＳ Ｐ明朝" w:hAnsi="ＭＳ Ｐ明朝" w:cs="Arial"/>
          <w:color w:val="222222"/>
          <w:kern w:val="0"/>
          <w:sz w:val="24"/>
          <w:szCs w:val="24"/>
        </w:rPr>
        <w:t>）</w:t>
      </w:r>
    </w:p>
    <w:p w14:paraId="4EE34DA3" w14:textId="77777777" w:rsidR="0017078F" w:rsidRPr="0083430A" w:rsidRDefault="0017078F" w:rsidP="0017078F">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012654D0"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最後に、</w:t>
      </w:r>
      <w:hyperlink r:id="rId1278" w:anchor="10:10" w:tooltip="彼の国は最初シナルの地にあるバベル、エレク、アカデ、カルネであった。彼はその地からアッスリヤに出て、ニネベ、レホボテイリ、カラ、およびニネベとカラとの間にある大いなる町レセンを建てた。" w:history="1">
        <w:r w:rsidR="003C3C0E" w:rsidRPr="003C3C0E">
          <w:rPr>
            <w:rFonts w:ascii="ＭＳ Ｐ明朝" w:eastAsia="ＭＳ Ｐ明朝" w:hAnsi="ＭＳ Ｐ明朝" w:cs="Noto Sans CJK SC Light" w:hint="eastAsia"/>
            <w:color w:val="0000FF"/>
            <w:sz w:val="24"/>
            <w:szCs w:val="24"/>
            <w:u w:val="single"/>
          </w:rPr>
          <w:t>創世記10</w:t>
        </w:r>
        <w:r w:rsidR="002E2F83">
          <w:rPr>
            <w:rFonts w:ascii="ＭＳ Ｐ明朝" w:eastAsia="ＭＳ Ｐ明朝" w:hAnsi="ＭＳ Ｐ明朝" w:cs="Noto Sans CJK SC Light" w:hint="eastAsia"/>
            <w:color w:val="0000FF"/>
            <w:sz w:val="24"/>
            <w:szCs w:val="24"/>
            <w:u w:val="single"/>
          </w:rPr>
          <w:t>章</w:t>
        </w:r>
        <w:r w:rsidR="003C3C0E" w:rsidRPr="003C3C0E">
          <w:rPr>
            <w:rFonts w:ascii="ＭＳ Ｐ明朝" w:eastAsia="ＭＳ Ｐ明朝" w:hAnsi="ＭＳ Ｐ明朝" w:cs="Noto Sans CJK SC Light" w:hint="eastAsia"/>
            <w:color w:val="0000FF"/>
            <w:sz w:val="24"/>
            <w:szCs w:val="24"/>
            <w:u w:val="single"/>
          </w:rPr>
          <w:t>10-1</w:t>
        </w:r>
        <w:r w:rsidR="002E2F83">
          <w:rPr>
            <w:rFonts w:ascii="ＭＳ Ｐ明朝" w:eastAsia="ＭＳ Ｐ明朝" w:hAnsi="ＭＳ Ｐ明朝" w:cs="Noto Sans CJK SC Light"/>
            <w:color w:val="0000FF"/>
            <w:sz w:val="24"/>
            <w:szCs w:val="24"/>
            <w:u w:val="single"/>
          </w:rPr>
          <w:t>2</w:t>
        </w:r>
        <w:r w:rsidR="002E2F83">
          <w:rPr>
            <w:rFonts w:ascii="ＭＳ Ｐ明朝" w:eastAsia="ＭＳ Ｐ明朝" w:hAnsi="ＭＳ Ｐ明朝" w:cs="Noto Sans CJK SC Light" w:hint="eastAsia"/>
            <w:color w:val="0000FF"/>
            <w:sz w:val="24"/>
            <w:szCs w:val="24"/>
            <w:u w:val="single"/>
          </w:rPr>
          <w:t>節</w:t>
        </w:r>
      </w:hyperlink>
      <w:r w:rsidR="00C2647B" w:rsidRPr="002E2F83">
        <w:rPr>
          <w:rFonts w:ascii="ＭＳ Ｐ明朝" w:eastAsia="ＭＳ Ｐ明朝" w:hAnsi="ＭＳ Ｐ明朝" w:cs="Arial" w:hint="eastAsia"/>
          <w:kern w:val="0"/>
          <w:sz w:val="24"/>
          <w:szCs w:val="24"/>
        </w:rPr>
        <w:t>では</w:t>
      </w:r>
      <w:r w:rsidRPr="0083430A">
        <w:rPr>
          <w:rFonts w:ascii="ＭＳ Ｐ明朝" w:eastAsia="ＭＳ Ｐ明朝" w:hAnsi="ＭＳ Ｐ明朝" w:cs="Arial"/>
          <w:color w:val="222222"/>
          <w:kern w:val="0"/>
          <w:sz w:val="24"/>
          <w:szCs w:val="24"/>
        </w:rPr>
        <w:t>、ニムロデの経歴が明確に二つの段階に分けられています。第二段階は、シナル平原（洪水後の100年間に全人類が集中した場所）ではなく、より北に位置するアッシリアに向けられ、ニムロデの当初の壮大な計画に対する神の不満を反映していると思われます。ニムロデは、全人類を一つに統合する試みに敗れた後、北方でその特別な才能を発揮し続けました。</w:t>
      </w:r>
    </w:p>
    <w:p w14:paraId="369066EF" w14:textId="77777777" w:rsidR="0017078F" w:rsidRPr="0083430A" w:rsidRDefault="0017078F" w:rsidP="0017078F">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5CC9C194"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増え続ける地球上の人口を維持できる単一の世界的な国家を作るという野心的な計画は、卓越した政治的能力を持つ人物だけでは不十分でした。そのためには、洪水後の世界の想像力をかき立てると同時に、集団行動の十分な動機付けとなるような結集点、統一的なシンボルが必要でした。有名な「バベルの塔」の選定において、ニムロデは（疑いなく悪魔の慎重な指導の下に）まさにそのシンボルを選んだのです。この巨大で印象的な建設プロジェクトは、当時の単一文化、単一言語の世界では、皆の話題とならざるを得なかったことでしょう。箱舟と同じように、それは特異なもので、（この時点では）まったく前例がないものでした。しかし、箱舟が迫り来る裁きのしるしとして、また、裁きからの解放の手段として、神から委託されていたのとは異なり、バベルの塔は、神のものではないばかりか、神への反抗そのものであることが明らかです。このことは、いくつかの理由から言えることです。</w:t>
      </w:r>
    </w:p>
    <w:p w14:paraId="43143F81" w14:textId="77777777" w:rsidR="0017078F" w:rsidRPr="0083430A" w:rsidRDefault="0017078F" w:rsidP="0017078F">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7AD5118D"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まず、ニムロデとその極悪非道な主人＜サタン＞がこのプロジェクトを追求した主な目的は、塔の建設という普遍的な共同作業を、将来、全人類の行動の一致に（強制的に）結びつけることでした。このような統一された総力戦の前例ができ、十分な時間が経過すれば、一枚岩の世界国家の根がしっかりと確立されたことになります（アウグストゥスによるローマ帝国の長い治世の確保に類似）。ニムロデとその部下たちが、この長期の大掛かりな建設プロジェクトを監督し、完全な政治的支配権を獲得するためには、大きな跳躍は必要なかったことでしょう。</w:t>
      </w:r>
    </w:p>
    <w:p w14:paraId="5B0F3852" w14:textId="77777777" w:rsidR="0017078F" w:rsidRPr="0083430A" w:rsidRDefault="0017078F" w:rsidP="0017078F">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71F0836B"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第二に、後世の類似建造物（具体的にはジグラット）の用途から、天上崇拝（真の神</w:t>
      </w:r>
      <w:r w:rsidRPr="002E2F83">
        <w:rPr>
          <w:rFonts w:ascii="ＭＳ Ｐ明朝" w:eastAsia="ＭＳ Ｐ明朝" w:hAnsi="ＭＳ Ｐ明朝" w:cs="Arial"/>
          <w:kern w:val="0"/>
          <w:sz w:val="24"/>
          <w:szCs w:val="24"/>
        </w:rPr>
        <w:t>に</w:t>
      </w:r>
      <w:r w:rsidR="000857F6" w:rsidRPr="002E2F83">
        <w:rPr>
          <w:rFonts w:ascii="ＭＳ Ｐ明朝" w:eastAsia="ＭＳ Ｐ明朝" w:hAnsi="ＭＳ Ｐ明朝" w:cs="Arial" w:hint="eastAsia"/>
          <w:kern w:val="0"/>
          <w:sz w:val="24"/>
          <w:szCs w:val="24"/>
        </w:rPr>
        <w:t>代わる</w:t>
      </w:r>
      <w:r w:rsidRPr="002E2F83">
        <w:rPr>
          <w:rFonts w:ascii="ＭＳ Ｐ明朝" w:eastAsia="ＭＳ Ｐ明朝" w:hAnsi="ＭＳ Ｐ明朝" w:cs="Arial"/>
          <w:kern w:val="0"/>
          <w:sz w:val="24"/>
          <w:szCs w:val="24"/>
        </w:rPr>
        <w:t>悪魔を崇</w:t>
      </w:r>
      <w:r w:rsidRPr="0083430A">
        <w:rPr>
          <w:rFonts w:ascii="ＭＳ Ｐ明朝" w:eastAsia="ＭＳ Ｐ明朝" w:hAnsi="ＭＳ Ｐ明朝" w:cs="Arial"/>
          <w:color w:val="222222"/>
          <w:kern w:val="0"/>
          <w:sz w:val="24"/>
          <w:szCs w:val="24"/>
        </w:rPr>
        <w:t>拝すること）が塔の建設に隠された大きな目的であったことは間違いありません（天に届く塔の象徴は、明らかに神々と接触する試みだからです）。政治的な統一がなされた後、新しい集団の象徴的な中心部は、異教の宗教活動に使われることになります。この異教の悪魔崇拝は（後のバビロニアのように）新しい社会での生活の必須部分となり、これが地球上で唯一の社会となるため、すべての真の精神性は永遠に致命的に損なわれることになります。</w:t>
      </w:r>
    </w:p>
    <w:p w14:paraId="32EE93B6" w14:textId="77777777" w:rsidR="0017078F" w:rsidRPr="0083430A" w:rsidRDefault="0017078F" w:rsidP="0017078F">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05A58011" w14:textId="77777777" w:rsidR="0017078F" w:rsidRPr="0083430A" w:rsidRDefault="0017078F" w:rsidP="00D315A5">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（大洪水から1世紀以上後）</w:t>
      </w:r>
      <w:r w:rsidRPr="00D315A5">
        <w:rPr>
          <w:rFonts w:ascii="BIZ UDPゴシック" w:eastAsia="BIZ UDPゴシック" w:hAnsi="BIZ UDPゴシック" w:cs="Arial"/>
          <w:color w:val="222222"/>
          <w:kern w:val="0"/>
          <w:sz w:val="24"/>
          <w:szCs w:val="24"/>
        </w:rPr>
        <w:t>全地は同じ発音、同じ言葉であった。 時に人々は東に移り、シナルの地に</w:t>
      </w:r>
      <w:r w:rsidRPr="00D315A5">
        <w:rPr>
          <w:rFonts w:ascii="ＭＳ Ｐ明朝" w:eastAsia="ＭＳ Ｐ明朝" w:hAnsi="ＭＳ Ｐ明朝" w:cs="Arial"/>
          <w:color w:val="222222"/>
          <w:kern w:val="0"/>
          <w:sz w:val="24"/>
          <w:szCs w:val="24"/>
        </w:rPr>
        <w:t>[好ましい]</w:t>
      </w:r>
      <w:r w:rsidRPr="00D315A5">
        <w:rPr>
          <w:rFonts w:ascii="BIZ UDPゴシック" w:eastAsia="BIZ UDPゴシック" w:hAnsi="BIZ UDPゴシック" w:cs="Arial"/>
          <w:color w:val="222222"/>
          <w:kern w:val="0"/>
          <w:sz w:val="24"/>
          <w:szCs w:val="24"/>
        </w:rPr>
        <w:t>平野</w:t>
      </w:r>
      <w:r w:rsidRPr="00D315A5">
        <w:rPr>
          <w:rFonts w:ascii="ＭＳ Ｐ明朝" w:eastAsia="ＭＳ Ｐ明朝" w:hAnsi="ＭＳ Ｐ明朝" w:cs="Arial"/>
          <w:color w:val="222222"/>
          <w:kern w:val="0"/>
          <w:sz w:val="24"/>
          <w:szCs w:val="24"/>
        </w:rPr>
        <w:t>(すなわち、バビロニア)</w:t>
      </w:r>
      <w:r w:rsidRPr="00D315A5">
        <w:rPr>
          <w:rFonts w:ascii="BIZ UDPゴシック" w:eastAsia="BIZ UDPゴシック" w:hAnsi="BIZ UDPゴシック" w:cs="Arial"/>
          <w:color w:val="222222"/>
          <w:kern w:val="0"/>
          <w:sz w:val="24"/>
          <w:szCs w:val="24"/>
        </w:rPr>
        <w:t>を得て、そこに住んだ。 彼らは互に言った、「さあ、れんがを造って、よく焼こう」。こうして彼らは石の代りに、れんがを得、しっくいの代りに、アスファルトを得た。 彼らはまた言った、「さあ、町と塔とを建てて、その頂を天に届かせよう。そしてわれわれは名を上げて、全地のおもてに散るのを免れよう」。</w:t>
      </w:r>
      <w:r w:rsidRPr="0083430A">
        <w:rPr>
          <w:rFonts w:ascii="ＭＳ Ｐ明朝" w:eastAsia="ＭＳ Ｐ明朝" w:hAnsi="ＭＳ Ｐ明朝" w:cs="Arial"/>
          <w:color w:val="222222"/>
          <w:kern w:val="0"/>
          <w:sz w:val="24"/>
          <w:szCs w:val="24"/>
        </w:rPr>
        <w:t> (</w:t>
      </w:r>
      <w:hyperlink r:id="rId1279" w:anchor="11:1" w:tooltip="全地は同じ発音、同じ言葉であった。 時に人々は東に移り、シナルの地に平野を得て、そこに住んだ。 彼らは互に言った、「さあ、れんがを造って、よく焼こう」。こうして彼らは石の代りに、れんがを得、しっくいの代りに、アスファルトを得た。 彼らはまた言った、「さあ、町と塔とを建てて、その頂を天に届かせよう。そしてわれわれは名を上げて、全地のおもてに散るのを免れよう」。 " w:history="1">
        <w:r w:rsidRPr="002E2F83">
          <w:rPr>
            <w:rStyle w:val="a3"/>
            <w:rFonts w:ascii="ＭＳ Ｐ明朝" w:eastAsia="ＭＳ Ｐ明朝" w:hAnsi="ＭＳ Ｐ明朝" w:cs="Arial"/>
            <w:kern w:val="0"/>
            <w:sz w:val="24"/>
            <w:szCs w:val="24"/>
          </w:rPr>
          <w:t>創世記11章1-4節</w:t>
        </w:r>
      </w:hyperlink>
      <w:r w:rsidRPr="0083430A">
        <w:rPr>
          <w:rFonts w:ascii="ＭＳ Ｐ明朝" w:eastAsia="ＭＳ Ｐ明朝" w:hAnsi="ＭＳ Ｐ明朝" w:cs="Arial"/>
          <w:color w:val="222222"/>
          <w:kern w:val="0"/>
          <w:sz w:val="24"/>
          <w:szCs w:val="24"/>
        </w:rPr>
        <w:t>)</w:t>
      </w:r>
    </w:p>
    <w:p w14:paraId="392EC293" w14:textId="77777777" w:rsidR="0017078F" w:rsidRPr="0083430A" w:rsidRDefault="0017078F" w:rsidP="0017078F">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51EB564C" w14:textId="77777777" w:rsidR="0017078F" w:rsidRPr="0083430A" w:rsidRDefault="008D5BB5" w:rsidP="0017078F">
      <w:pPr>
        <w:widowControl/>
        <w:shd w:val="clear" w:color="auto" w:fill="FFFFFF"/>
        <w:ind w:firstLine="240"/>
        <w:jc w:val="left"/>
        <w:rPr>
          <w:rFonts w:ascii="ＭＳ Ｐ明朝" w:eastAsia="ＭＳ Ｐ明朝" w:hAnsi="ＭＳ Ｐ明朝" w:cs="Arial"/>
          <w:color w:val="222222"/>
          <w:kern w:val="0"/>
          <w:sz w:val="24"/>
          <w:szCs w:val="24"/>
        </w:rPr>
      </w:pPr>
      <w:hyperlink r:id="rId1280" w:anchor="11:1" w:tooltip="全地は同じ発音、同じ言葉であった。 時に人々は東に移り、シナルの地に平野を得て、そこに住んだ。 彼らは互に言った、「さあ、れんがを造って、よく焼こう」。こうして彼らは石の代りに、れんがを得、しっくいの代りに、アスファルトを得た。 彼らはまた言った、「さあ、町と塔とを建てて、その頂を天に届かせよう。そしてわれわれは名を上げて、全地のおもてに散るのを免れよう」。 " w:history="1">
        <w:r w:rsidR="002E2F83" w:rsidRPr="002E2F83">
          <w:rPr>
            <w:rStyle w:val="a3"/>
            <w:rFonts w:ascii="ＭＳ Ｐ明朝" w:eastAsia="ＭＳ Ｐ明朝" w:hAnsi="ＭＳ Ｐ明朝" w:cs="Arial"/>
            <w:kern w:val="0"/>
            <w:sz w:val="24"/>
            <w:szCs w:val="24"/>
          </w:rPr>
          <w:t>創世記11章1-4節</w:t>
        </w:r>
      </w:hyperlink>
      <w:r w:rsidR="0017078F" w:rsidRPr="0083430A">
        <w:rPr>
          <w:rFonts w:ascii="ＭＳ Ｐ明朝" w:eastAsia="ＭＳ Ｐ明朝" w:hAnsi="ＭＳ Ｐ明朝" w:cs="Arial"/>
          <w:color w:val="222222"/>
          <w:kern w:val="0"/>
          <w:sz w:val="24"/>
          <w:szCs w:val="24"/>
        </w:rPr>
        <w:t>には、バベルの塔を建設しようとする「民衆の動き」が具体的に描かれており、ニムロデの説得力を物語る最高の証言となっています。地上の新進気鋭の人々は、</w:t>
      </w:r>
      <w:r w:rsidR="00CD3FEF">
        <w:rPr>
          <w:rFonts w:ascii="ＭＳ Ｐ明朝" w:eastAsia="ＭＳ Ｐ明朝" w:hAnsi="ＭＳ Ｐ明朝" w:cs="Arial" w:hint="eastAsia"/>
          <w:color w:val="222222"/>
          <w:kern w:val="0"/>
          <w:sz w:val="24"/>
          <w:szCs w:val="24"/>
        </w:rPr>
        <w:t>(「</w:t>
      </w:r>
      <w:r w:rsidR="00CD3FEF">
        <w:rPr>
          <w:rFonts w:ascii="ＭＳ Ｐ明朝" w:eastAsia="ＭＳ Ｐ明朝" w:hAnsi="ＭＳ Ｐ明朝" w:cs="Arial"/>
          <w:color w:val="222222"/>
          <w:kern w:val="0"/>
          <w:sz w:val="24"/>
          <w:szCs w:val="24"/>
        </w:rPr>
        <w:t>…</w:t>
      </w:r>
      <w:r w:rsidR="00CD3FEF">
        <w:rPr>
          <w:rFonts w:ascii="ＭＳ Ｐ明朝" w:eastAsia="ＭＳ Ｐ明朝" w:hAnsi="ＭＳ Ｐ明朝" w:cs="Arial" w:hint="eastAsia"/>
          <w:color w:val="222222"/>
          <w:kern w:val="0"/>
          <w:sz w:val="24"/>
          <w:szCs w:val="24"/>
        </w:rPr>
        <w:t>を築</w:t>
      </w:r>
      <w:r w:rsidR="00CD3FEF" w:rsidRPr="00CD3FEF">
        <w:rPr>
          <w:rFonts w:ascii="HG明朝E" w:eastAsia="HG明朝E" w:hAnsi="HG明朝E" w:cs="Arial" w:hint="eastAsia"/>
          <w:color w:val="222222"/>
          <w:kern w:val="0"/>
          <w:sz w:val="24"/>
          <w:szCs w:val="24"/>
        </w:rPr>
        <w:t>こう</w:t>
      </w:r>
      <w:r w:rsidR="00CD3FEF">
        <w:rPr>
          <w:rFonts w:ascii="ＭＳ Ｐ明朝" w:eastAsia="ＭＳ Ｐ明朝" w:hAnsi="ＭＳ Ｐ明朝" w:cs="Arial" w:hint="eastAsia"/>
          <w:color w:val="222222"/>
          <w:kern w:val="0"/>
          <w:sz w:val="24"/>
          <w:szCs w:val="24"/>
        </w:rPr>
        <w:t>」という)</w:t>
      </w:r>
      <w:r w:rsidR="0017078F" w:rsidRPr="0083430A">
        <w:rPr>
          <w:rFonts w:ascii="ＭＳ Ｐ明朝" w:eastAsia="ＭＳ Ｐ明朝" w:hAnsi="ＭＳ Ｐ明朝" w:cs="Arial"/>
          <w:color w:val="222222"/>
          <w:kern w:val="0"/>
          <w:sz w:val="24"/>
          <w:szCs w:val="24"/>
        </w:rPr>
        <w:t>ニムロデの言葉と計画を、自分たちのものとして受け入れてしまっています。しかし、明らかに、この一つの目標を目指そうという考えは、人類の頭の中に勝手に湧き上がったものではありません。聖書によると、（塔事件の当時において）都市化の推進に積極的に関与した唯一の人物であるニムロデは、明らかにこの計画を「草の根」レベルで推進する方法を発見し、高名な独裁者ではなく、民意を重視する謙虚な促進者としての役割を果たす立場を取りました（この時以来、このやり口は暴君が権力者になる際の重要な特徴です）。この物語から読み取れる彼の戦略に関するもう一つの興味深い点は、バベル＜の地＞の発見と塔の建設というキャンペーンが、現代の政治的に正しく見える、「善」-「悪」の類似した計画に非常によく似た方法で進められたという事実です。それによって、一部の国民がこの計画を即座に支持し、さらに消極的な隣人に参加を強要し始めました（「そして彼らは言い始めた、すべての人が友であると」）。これらから、同調圧力は常に政治的説得の重要な要素であることがわかります。さらに、このニムロデの計画は、初めから明らかに反神的な要素を持つ塔建築から始まったわけではありませんでした。</w:t>
      </w:r>
    </w:p>
    <w:p w14:paraId="4C5A73BB" w14:textId="77777777" w:rsidR="0017078F" w:rsidRPr="0083430A" w:rsidRDefault="0017078F" w:rsidP="0017078F">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4516A9C5"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第一に、建設全般における集団行動が確保されている（「レンガを作</w:t>
      </w:r>
      <w:r w:rsidRPr="004F0D91">
        <w:rPr>
          <w:rFonts w:ascii="HG明朝E" w:eastAsia="HG明朝E" w:hAnsi="HG明朝E" w:cs="Arial"/>
          <w:b/>
          <w:bCs/>
          <w:i/>
          <w:iCs/>
          <w:color w:val="222222"/>
          <w:kern w:val="0"/>
          <w:sz w:val="24"/>
          <w:szCs w:val="24"/>
        </w:rPr>
        <w:t>ろう </w:t>
      </w:r>
      <w:r w:rsidRPr="004F0D91">
        <w:rPr>
          <w:rFonts w:ascii="HG明朝E" w:eastAsia="HG明朝E" w:hAnsi="HG明朝E" w:cs="Arial"/>
          <w:color w:val="222222"/>
          <w:kern w:val="0"/>
          <w:sz w:val="24"/>
          <w:szCs w:val="24"/>
        </w:rPr>
        <w:t>... </w:t>
      </w:r>
      <w:r w:rsidRPr="0083430A">
        <w:rPr>
          <w:rFonts w:ascii="ＭＳ Ｐ明朝" w:eastAsia="ＭＳ Ｐ明朝" w:hAnsi="ＭＳ Ｐ明朝" w:cs="Arial"/>
          <w:color w:val="222222"/>
          <w:kern w:val="0"/>
          <w:sz w:val="24"/>
          <w:szCs w:val="24"/>
        </w:rPr>
        <w:t>」）。第二に、古くからの「おとり商法」によって、都市の建設が立派な建設目的として提示され、真の焦点である塔は下位の「余談」として偽装されています。大洪水後の世代は、ニムロデが登場するまでは農村文明でしたが、間違いなく先史時代の都市について聞いており、そのような発明の再現を望むのは当然であったと考えられます（</w:t>
      </w:r>
      <w:hyperlink r:id="rId1281" w:anchor="4:17" w:tooltip="カインはその妻を知った。彼女はみごもってエノクを産んだ。カインは町を建て、その町の名をその子の名にしたがって、エノクと名づけた。 " w:history="1">
        <w:r w:rsidRPr="00CD3FEF">
          <w:rPr>
            <w:rStyle w:val="a3"/>
            <w:rFonts w:ascii="ＭＳ Ｐ明朝" w:eastAsia="ＭＳ Ｐ明朝" w:hAnsi="ＭＳ Ｐ明朝" w:cs="Arial"/>
            <w:kern w:val="0"/>
            <w:sz w:val="24"/>
            <w:szCs w:val="24"/>
          </w:rPr>
          <w:t>創世記4章17節</w:t>
        </w:r>
      </w:hyperlink>
      <w:r w:rsidRPr="0083430A">
        <w:rPr>
          <w:rFonts w:ascii="ＭＳ Ｐ明朝" w:eastAsia="ＭＳ Ｐ明朝" w:hAnsi="ＭＳ Ｐ明朝" w:cs="Arial"/>
          <w:color w:val="222222"/>
          <w:kern w:val="0"/>
          <w:sz w:val="24"/>
          <w:szCs w:val="24"/>
        </w:rPr>
        <w:t>）。</w:t>
      </w:r>
    </w:p>
    <w:p w14:paraId="117BC66F"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都</w:t>
      </w:r>
      <w:r w:rsidRPr="00CD3FEF">
        <w:rPr>
          <w:rFonts w:ascii="ＭＳ Ｐ明朝" w:eastAsia="ＭＳ Ｐ明朝" w:hAnsi="ＭＳ Ｐ明朝" w:cs="Arial"/>
          <w:color w:val="222222"/>
          <w:kern w:val="0"/>
          <w:sz w:val="24"/>
          <w:szCs w:val="24"/>
        </w:rPr>
        <w:t>市や都会化というものは、テクノロジーと同様、それ自体が悪というわけではありません。</w:t>
      </w:r>
      <w:r w:rsidR="00CD3FEF">
        <w:rPr>
          <w:rStyle w:val="ac"/>
          <w:rFonts w:ascii="ＭＳ Ｐ明朝" w:eastAsia="ＭＳ Ｐ明朝" w:hAnsi="ＭＳ Ｐ明朝" w:cs="Arial"/>
          <w:color w:val="222222"/>
          <w:kern w:val="0"/>
          <w:sz w:val="24"/>
          <w:szCs w:val="24"/>
        </w:rPr>
        <w:footnoteReference w:id="94"/>
      </w:r>
      <w:r w:rsidRPr="00CD3FEF">
        <w:rPr>
          <w:rFonts w:ascii="ＭＳ Ｐ明朝" w:eastAsia="ＭＳ Ｐ明朝" w:hAnsi="ＭＳ Ｐ明朝" w:cs="Arial"/>
          <w:color w:val="222222"/>
          <w:kern w:val="0"/>
          <w:sz w:val="24"/>
          <w:szCs w:val="24"/>
        </w:rPr>
        <w:t xml:space="preserve"> しかし、人生における多くの事柄と同様に、許</w:t>
      </w:r>
      <w:r w:rsidRPr="0083430A">
        <w:rPr>
          <w:rFonts w:ascii="ＭＳ Ｐ明朝" w:eastAsia="ＭＳ Ｐ明朝" w:hAnsi="ＭＳ Ｐ明朝" w:cs="Arial"/>
          <w:color w:val="222222"/>
          <w:kern w:val="0"/>
          <w:sz w:val="24"/>
          <w:szCs w:val="24"/>
        </w:rPr>
        <w:t>容されることが必ずしも私たちの霊性に有益であるとは限りません（</w:t>
      </w:r>
      <w:hyperlink r:id="rId1282" w:anchor="6:12" w:tooltip="すべてのことは、わたしに許されている。しかし、すべてのことが益になるわけではない。すべてのことは、わたしに許されている。しかし、わたしは何ものにも支配されることはない。 " w:history="1">
        <w:r w:rsidRPr="004F0D91">
          <w:rPr>
            <w:rStyle w:val="a3"/>
            <w:rFonts w:ascii="ＭＳ Ｐ明朝" w:eastAsia="ＭＳ Ｐ明朝" w:hAnsi="ＭＳ Ｐ明朝" w:cs="Arial"/>
            <w:kern w:val="0"/>
            <w:sz w:val="24"/>
            <w:szCs w:val="24"/>
          </w:rPr>
          <w:t>第一コリント6章12節</w:t>
        </w:r>
      </w:hyperlink>
      <w:r w:rsidRPr="0083430A">
        <w:rPr>
          <w:rFonts w:ascii="ＭＳ Ｐ明朝" w:eastAsia="ＭＳ Ｐ明朝" w:hAnsi="ＭＳ Ｐ明朝" w:cs="Arial"/>
          <w:color w:val="222222"/>
          <w:kern w:val="0"/>
          <w:sz w:val="24"/>
          <w:szCs w:val="24"/>
        </w:rPr>
        <w:t xml:space="preserve">, </w:t>
      </w:r>
      <w:hyperlink r:id="rId1283" w:anchor="10:23" w:tooltip="すべてのことは許されている。しかし、すべてのことが益になるわけではない。すべてのことは許されている。しかし、すべてのことが人の徳を高めるのではない。 " w:history="1">
        <w:r w:rsidRPr="004F0D91">
          <w:rPr>
            <w:rStyle w:val="a3"/>
            <w:rFonts w:ascii="ＭＳ Ｐ明朝" w:eastAsia="ＭＳ Ｐ明朝" w:hAnsi="ＭＳ Ｐ明朝" w:cs="Arial"/>
            <w:kern w:val="0"/>
            <w:sz w:val="24"/>
            <w:szCs w:val="24"/>
          </w:rPr>
          <w:t>10章23節</w:t>
        </w:r>
      </w:hyperlink>
      <w:r w:rsidRPr="0083430A">
        <w:rPr>
          <w:rFonts w:ascii="ＭＳ Ｐ明朝" w:eastAsia="ＭＳ Ｐ明朝" w:hAnsi="ＭＳ Ｐ明朝" w:cs="Arial"/>
          <w:color w:val="222222"/>
          <w:kern w:val="0"/>
          <w:sz w:val="24"/>
          <w:szCs w:val="24"/>
        </w:rPr>
        <w:t>）。人生の多くのことは、その性質上、誘惑や神から遠のかせる可能性を高めるものです（そして、私たちのそれぞれの罪の性質のゆえに、これらのことはしばしば人によって異なります）。後でわかるように、バベルの建設は、上記のような理由から、霊的に恐ろしい結果をもたらすことになります。</w:t>
      </w:r>
    </w:p>
    <w:p w14:paraId="547837F6" w14:textId="77777777" w:rsidR="0017078F" w:rsidRPr="0083430A" w:rsidRDefault="0017078F" w:rsidP="0017078F">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第三に、バベルの建設計画における塔の重要性について騙されなかった人々、そして、この世界的な取り組みに参加しようという強烈な同調圧力に抵抗できる人格を持つ人々に、ニムロデはこのような建造物を建設する必要性について魅力的な動機と根拠を提供しました。塔がなければ、人類一族の遺産と歴史は失われてしまう。何か特別な手段を講じない限り、別個の民族としての共通のアイデンティティは、時間の経過と、洪水前の文明を知ることすらない人々の急速な成長と分散によって消滅してしまうというものです。ニムロデの訴えは、自分のルーツを守ろうとする人間の一般的な傾向を巧みに利用したもので、世界的な大洪水によって先史時代の文明の痕跡がすべて消え去ってしまったという出来事が、まだ記憶に新しかったことから、この特徴をより利用しやすくなっていたのは間違いありません。</w:t>
      </w:r>
    </w:p>
    <w:p w14:paraId="2307B594" w14:textId="77777777" w:rsidR="0017078F" w:rsidRPr="0083430A" w:rsidRDefault="0017078F" w:rsidP="0017078F">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79CDC71A"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しかし、その時（名もなき少数の信仰者以外の）全ての者達がとった、煽られたことによる熱狂的態度、特に自分たちの記念碑を造るという行為は、神への真の信仰に真っ向から対立するものでした。神は私たちの父であり、私たちの名前は神によって永遠に知られています（</w:t>
      </w:r>
      <w:hyperlink r:id="rId1284" w:anchor="56:5" w:tooltip="わが家のうちで、わが垣のうちで、むすこにも娘にもまさる記念のしるしと名を与え、絶えることのない、とこしえの名を与える。 " w:history="1">
        <w:r w:rsidRPr="004F0D91">
          <w:rPr>
            <w:rStyle w:val="a3"/>
            <w:rFonts w:ascii="ＭＳ Ｐ明朝" w:eastAsia="ＭＳ Ｐ明朝" w:hAnsi="ＭＳ Ｐ明朝" w:cs="Arial"/>
            <w:kern w:val="0"/>
            <w:sz w:val="24"/>
            <w:szCs w:val="24"/>
          </w:rPr>
          <w:t>イザヤ56章5節</w:t>
        </w:r>
      </w:hyperlink>
      <w:r w:rsidRPr="0083430A">
        <w:rPr>
          <w:rFonts w:ascii="ＭＳ Ｐ明朝" w:eastAsia="ＭＳ Ｐ明朝" w:hAnsi="ＭＳ Ｐ明朝" w:cs="Arial"/>
          <w:color w:val="222222"/>
          <w:kern w:val="0"/>
          <w:sz w:val="24"/>
          <w:szCs w:val="24"/>
        </w:rPr>
        <w:t xml:space="preserve">, </w:t>
      </w:r>
      <w:hyperlink r:id="rId1285" w:anchor="62:2" w:tooltip="もろもろの国はあなたの義を見、もろもろの王は皆あなたの栄えを見る。そして、あなたは主の口が定められる新しい名をもってとなえられる。 " w:history="1">
        <w:r w:rsidRPr="004F0D91">
          <w:rPr>
            <w:rStyle w:val="a3"/>
            <w:rFonts w:ascii="ＭＳ Ｐ明朝" w:eastAsia="ＭＳ Ｐ明朝" w:hAnsi="ＭＳ Ｐ明朝" w:cs="Arial"/>
            <w:kern w:val="0"/>
            <w:sz w:val="24"/>
            <w:szCs w:val="24"/>
          </w:rPr>
          <w:t>62章2節</w:t>
        </w:r>
      </w:hyperlink>
      <w:r w:rsidRPr="0083430A">
        <w:rPr>
          <w:rFonts w:ascii="ＭＳ Ｐ明朝" w:eastAsia="ＭＳ Ｐ明朝" w:hAnsi="ＭＳ Ｐ明朝" w:cs="Arial"/>
          <w:color w:val="222222"/>
          <w:kern w:val="0"/>
          <w:sz w:val="24"/>
          <w:szCs w:val="24"/>
        </w:rPr>
        <w:t xml:space="preserve">, </w:t>
      </w:r>
      <w:hyperlink r:id="rId1286" w:anchor="65:15" w:tooltip="あなたがたの残す名はわが選んだ者には、のろいの文句となり、主なる神はあなたがたを殺される。しかし、おのれのしもべたちを、ほかの名をもって呼ばれる。 " w:history="1">
        <w:r w:rsidRPr="004F0D91">
          <w:rPr>
            <w:rStyle w:val="a3"/>
            <w:rFonts w:ascii="ＭＳ Ｐ明朝" w:eastAsia="ＭＳ Ｐ明朝" w:hAnsi="ＭＳ Ｐ明朝" w:cs="Arial"/>
            <w:kern w:val="0"/>
            <w:sz w:val="24"/>
            <w:szCs w:val="24"/>
          </w:rPr>
          <w:t>65章15節</w:t>
        </w:r>
      </w:hyperlink>
      <w:r w:rsidRPr="0083430A">
        <w:rPr>
          <w:rFonts w:ascii="ＭＳ Ｐ明朝" w:eastAsia="ＭＳ Ｐ明朝" w:hAnsi="ＭＳ Ｐ明朝" w:cs="Arial"/>
          <w:color w:val="222222"/>
          <w:kern w:val="0"/>
          <w:sz w:val="24"/>
          <w:szCs w:val="24"/>
        </w:rPr>
        <w:t>; </w:t>
      </w:r>
      <w:hyperlink r:id="rId1287" w:anchor="10:20" w:tooltip="しかし、霊があなたがたに服従することを喜ぶな。むしろ、あなたがたの名が天にしるされていることを喜びなさい」。 " w:history="1">
        <w:r w:rsidRPr="004F0D91">
          <w:rPr>
            <w:rStyle w:val="a3"/>
            <w:rFonts w:ascii="ＭＳ Ｐ明朝" w:eastAsia="ＭＳ Ｐ明朝" w:hAnsi="ＭＳ Ｐ明朝" w:cs="Arial"/>
            <w:kern w:val="0"/>
            <w:sz w:val="24"/>
            <w:szCs w:val="24"/>
          </w:rPr>
          <w:t>ルカ10章20節</w:t>
        </w:r>
      </w:hyperlink>
      <w:r w:rsidRPr="0083430A">
        <w:rPr>
          <w:rFonts w:ascii="ＭＳ Ｐ明朝" w:eastAsia="ＭＳ Ｐ明朝" w:hAnsi="ＭＳ Ｐ明朝" w:cs="Arial"/>
          <w:color w:val="222222"/>
          <w:kern w:val="0"/>
          <w:sz w:val="24"/>
          <w:szCs w:val="24"/>
        </w:rPr>
        <w:t>;</w:t>
      </w:r>
      <w:hyperlink r:id="rId1288" w:anchor="2:17" w:tooltip="耳のある者は、御霊が諸教会に言うことを聞くがよい。勝利を得る者には、隠されているマナを与えよう。また、白い石を与えよう。この石の上には、これを受ける者のほかだれも知らない新しい名が書いてある』。 " w:history="1">
        <w:r w:rsidRPr="004F0D91">
          <w:rPr>
            <w:rStyle w:val="a3"/>
            <w:rFonts w:ascii="ＭＳ Ｐ明朝" w:eastAsia="ＭＳ Ｐ明朝" w:hAnsi="ＭＳ Ｐ明朝" w:cs="Arial"/>
            <w:kern w:val="0"/>
            <w:sz w:val="24"/>
            <w:szCs w:val="24"/>
          </w:rPr>
          <w:t> 黙示録2章17節</w:t>
        </w:r>
      </w:hyperlink>
      <w:r w:rsidRPr="0083430A">
        <w:rPr>
          <w:rFonts w:ascii="ＭＳ Ｐ明朝" w:eastAsia="ＭＳ Ｐ明朝" w:hAnsi="ＭＳ Ｐ明朝" w:cs="Arial"/>
          <w:color w:val="222222"/>
          <w:kern w:val="0"/>
          <w:sz w:val="24"/>
          <w:szCs w:val="24"/>
        </w:rPr>
        <w:t>）。私たちは主の書物に記されています（</w:t>
      </w:r>
      <w:hyperlink r:id="rId1289" w:anchor="32:32" w:tooltip="今もしあなたが、彼らの罪をゆるされますならば――。しかし、もしかなわなければ、どうぞあなたが書きしるされたふみから、わたしの名を消し去ってください」。 主はモーセに言われた、「すべてわたしに罪を犯した者は、これをわたしのふみから消し去るであろう。 " w:history="1">
        <w:r w:rsidRPr="004F0D91">
          <w:rPr>
            <w:rStyle w:val="a3"/>
            <w:rFonts w:ascii="ＭＳ Ｐ明朝" w:eastAsia="ＭＳ Ｐ明朝" w:hAnsi="ＭＳ Ｐ明朝" w:cs="Arial"/>
            <w:kern w:val="0"/>
            <w:sz w:val="24"/>
            <w:szCs w:val="24"/>
          </w:rPr>
          <w:t>出エジプト32章32-33節</w:t>
        </w:r>
      </w:hyperlink>
      <w:r w:rsidRPr="0083430A">
        <w:rPr>
          <w:rFonts w:ascii="ＭＳ Ｐ明朝" w:eastAsia="ＭＳ Ｐ明朝" w:hAnsi="ＭＳ Ｐ明朝" w:cs="Arial"/>
          <w:color w:val="222222"/>
          <w:kern w:val="0"/>
          <w:sz w:val="24"/>
          <w:szCs w:val="24"/>
        </w:rPr>
        <w:t>; </w:t>
      </w:r>
      <w:hyperlink r:id="rId1290" w:anchor="139:16" w:tooltip="あなたの目は、まだできあがらないわたしのからだを見られた。わたしのためにつくられたわがよわいの日のまだ一日もなかったとき、その日はことごとくあなたの書にしるされた。 " w:history="1">
        <w:r w:rsidRPr="004F0D91">
          <w:rPr>
            <w:rStyle w:val="a3"/>
            <w:rFonts w:ascii="ＭＳ Ｐ明朝" w:eastAsia="ＭＳ Ｐ明朝" w:hAnsi="ＭＳ Ｐ明朝" w:cs="Arial"/>
            <w:kern w:val="0"/>
            <w:sz w:val="24"/>
            <w:szCs w:val="24"/>
          </w:rPr>
          <w:t>詩篇139篇16節</w:t>
        </w:r>
      </w:hyperlink>
      <w:r w:rsidRPr="0083430A">
        <w:rPr>
          <w:rFonts w:ascii="ＭＳ Ｐ明朝" w:eastAsia="ＭＳ Ｐ明朝" w:hAnsi="ＭＳ Ｐ明朝" w:cs="Arial"/>
          <w:color w:val="222222"/>
          <w:kern w:val="0"/>
          <w:sz w:val="24"/>
          <w:szCs w:val="24"/>
        </w:rPr>
        <w:t>;　ダ</w:t>
      </w:r>
      <w:hyperlink r:id="rId1291" w:anchor="12:1" w:tooltip="その時あなたの民を守っている大いなる君ミカエルが立ちあがります。また国が始まってから、その時にいたるまで、かつてなかったほどの悩みの時があるでしょう。しかし、その時あなたの民は救われます。すなわちあの書に名をしるされた者は皆救われます。 " w:history="1">
        <w:r w:rsidRPr="004F0D91">
          <w:rPr>
            <w:rStyle w:val="a3"/>
            <w:rFonts w:ascii="ＭＳ Ｐ明朝" w:eastAsia="ＭＳ Ｐ明朝" w:hAnsi="ＭＳ Ｐ明朝" w:cs="Arial"/>
            <w:kern w:val="0"/>
            <w:sz w:val="24"/>
            <w:szCs w:val="24"/>
          </w:rPr>
          <w:t>ニエル12章1節</w:t>
        </w:r>
      </w:hyperlink>
      <w:r w:rsidRPr="0083430A">
        <w:rPr>
          <w:rFonts w:ascii="ＭＳ Ｐ明朝" w:eastAsia="ＭＳ Ｐ明朝" w:hAnsi="ＭＳ Ｐ明朝" w:cs="Arial"/>
          <w:color w:val="222222"/>
          <w:kern w:val="0"/>
          <w:sz w:val="24"/>
          <w:szCs w:val="24"/>
        </w:rPr>
        <w:t>; </w:t>
      </w:r>
      <w:hyperlink r:id="rId1292" w:anchor="4:3" w:tooltip="ついては、真実な協力者よ。あなたにお願いする。このふたりの女を助けてあげなさい。彼らは、「いのちの書」に名を書きとめられているクレメンスや、その他の同労者たちと協力して、福音のためにわたしと共に戦ってくれた女たちである。 " w:history="1">
        <w:r w:rsidRPr="004F0D91">
          <w:rPr>
            <w:rStyle w:val="a3"/>
            <w:rFonts w:ascii="ＭＳ Ｐ明朝" w:eastAsia="ＭＳ Ｐ明朝" w:hAnsi="ＭＳ Ｐ明朝" w:cs="Arial"/>
            <w:kern w:val="0"/>
            <w:sz w:val="24"/>
            <w:szCs w:val="24"/>
          </w:rPr>
          <w:t>ピリピ4章3節</w:t>
        </w:r>
      </w:hyperlink>
      <w:r w:rsidRPr="0083430A">
        <w:rPr>
          <w:rFonts w:ascii="ＭＳ Ｐ明朝" w:eastAsia="ＭＳ Ｐ明朝" w:hAnsi="ＭＳ Ｐ明朝" w:cs="Arial"/>
          <w:color w:val="222222"/>
          <w:kern w:val="0"/>
          <w:sz w:val="24"/>
          <w:szCs w:val="24"/>
        </w:rPr>
        <w:t>）。この地上のすべてのものは塵であり、破壊される運命にあります（</w:t>
      </w:r>
      <w:hyperlink r:id="rId1293" w:anchor="4:7" w:tooltip="万物の終りが近づいている。だから、心を確かにし、身を慎んで、努めて祈りなさい。 " w:history="1">
        <w:r w:rsidRPr="004F0D91">
          <w:rPr>
            <w:rStyle w:val="a3"/>
            <w:rFonts w:ascii="ＭＳ Ｐ明朝" w:eastAsia="ＭＳ Ｐ明朝" w:hAnsi="ＭＳ Ｐ明朝" w:cs="Arial"/>
            <w:kern w:val="0"/>
            <w:sz w:val="24"/>
            <w:szCs w:val="24"/>
          </w:rPr>
          <w:t>第一ペテロ4章7節</w:t>
        </w:r>
      </w:hyperlink>
      <w:r w:rsidRPr="0083430A">
        <w:rPr>
          <w:rFonts w:ascii="ＭＳ Ｐ明朝" w:eastAsia="ＭＳ Ｐ明朝" w:hAnsi="ＭＳ Ｐ明朝" w:cs="Arial"/>
          <w:color w:val="222222"/>
          <w:kern w:val="0"/>
          <w:sz w:val="24"/>
          <w:szCs w:val="24"/>
        </w:rPr>
        <w:t>; </w:t>
      </w:r>
      <w:hyperlink r:id="rId1294" w:anchor="3:12" w:tooltip="極力、きよく信心深い行いをしていなければならない。その日には、天は燃えくずれ、天体は焼けうせてしまう。 " w:history="1">
        <w:r w:rsidRPr="004F0D91">
          <w:rPr>
            <w:rStyle w:val="a3"/>
            <w:rFonts w:ascii="ＭＳ Ｐ明朝" w:eastAsia="ＭＳ Ｐ明朝" w:hAnsi="ＭＳ Ｐ明朝" w:cs="Arial"/>
            <w:kern w:val="0"/>
            <w:sz w:val="24"/>
            <w:szCs w:val="24"/>
          </w:rPr>
          <w:t>第二ペテロ3章12節</w:t>
        </w:r>
      </w:hyperlink>
      <w:r w:rsidRPr="0083430A">
        <w:rPr>
          <w:rFonts w:ascii="ＭＳ Ｐ明朝" w:eastAsia="ＭＳ Ｐ明朝" w:hAnsi="ＭＳ Ｐ明朝" w:cs="Arial"/>
          <w:color w:val="222222"/>
          <w:kern w:val="0"/>
          <w:sz w:val="24"/>
          <w:szCs w:val="24"/>
        </w:rPr>
        <w:t>）。したがって、バベルの塔は、将来のすべての世代が神を無視するように影響を与え、強制するための枠組みを提供するだけでなく、本質的に</w:t>
      </w:r>
      <w:r w:rsidRPr="004F0D91">
        <w:rPr>
          <w:rFonts w:ascii="HG明朝E" w:eastAsia="HG明朝E" w:hAnsi="HG明朝E" w:cs="Arial"/>
          <w:color w:val="222222"/>
          <w:kern w:val="0"/>
          <w:sz w:val="24"/>
          <w:szCs w:val="24"/>
        </w:rPr>
        <w:t>信仰に敵対</w:t>
      </w:r>
      <w:r w:rsidRPr="0083430A">
        <w:rPr>
          <w:rFonts w:ascii="ＭＳ Ｐ明朝" w:eastAsia="ＭＳ Ｐ明朝" w:hAnsi="ＭＳ Ｐ明朝" w:cs="Arial"/>
          <w:color w:val="222222"/>
          <w:kern w:val="0"/>
          <w:sz w:val="24"/>
          <w:szCs w:val="24"/>
        </w:rPr>
        <w:t>する記念碑であったのであり、「名」をあげることで自分を保とうとする考えは、致命的な虚栄です（参照：</w:t>
      </w:r>
      <w:hyperlink r:id="rId1295" w:anchor="12:25" w:tooltip="あなたがたのうち、だれが思いわずらったからとて、自分の寿命をわずかでも延ばすことができようか。 " w:history="1">
        <w:r w:rsidRPr="004F0D91">
          <w:rPr>
            <w:rStyle w:val="a3"/>
            <w:rFonts w:ascii="ＭＳ Ｐ明朝" w:eastAsia="ＭＳ Ｐ明朝" w:hAnsi="ＭＳ Ｐ明朝" w:cs="Arial"/>
            <w:kern w:val="0"/>
            <w:sz w:val="24"/>
            <w:szCs w:val="24"/>
          </w:rPr>
          <w:t>ルカ12章25節</w:t>
        </w:r>
      </w:hyperlink>
      <w:r w:rsidRPr="0083430A">
        <w:rPr>
          <w:rFonts w:ascii="ＭＳ Ｐ明朝" w:eastAsia="ＭＳ Ｐ明朝" w:hAnsi="ＭＳ Ｐ明朝" w:cs="Arial"/>
          <w:color w:val="222222"/>
          <w:kern w:val="0"/>
          <w:sz w:val="24"/>
          <w:szCs w:val="24"/>
        </w:rPr>
        <w:t>）。なぜなら、その明確な目的（すなわち、人間の生命とアイデンティティを永遠に維持すること）は、神だけができることであり、その建設そのものが、神はすることができない、あるいはするつもりがない、と主張する冒涜であったからです。バベルの塔は、神がノアと交わした「二度と人類を絶滅させない」という契約に対する信仰を完全に否定するものであり、約束の素晴らしい虹を、人間が作った汚れた建造物に置き換えてしまったのです。</w:t>
      </w:r>
    </w:p>
    <w:p w14:paraId="665C3691" w14:textId="77777777" w:rsidR="0017078F" w:rsidRPr="0083430A" w:rsidRDefault="0017078F" w:rsidP="0017078F">
      <w:pPr>
        <w:widowControl/>
        <w:shd w:val="clear" w:color="auto" w:fill="FFFFFF"/>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7AA637E8" w14:textId="77777777" w:rsidR="0017078F" w:rsidRPr="0083430A" w:rsidRDefault="0017078F" w:rsidP="00907B63">
      <w:pPr>
        <w:widowControl/>
        <w:shd w:val="clear" w:color="auto" w:fill="FFFFFF"/>
        <w:ind w:left="840" w:firstLineChars="100" w:firstLine="240"/>
        <w:jc w:val="left"/>
        <w:rPr>
          <w:rFonts w:ascii="ＭＳ Ｐ明朝" w:eastAsia="ＭＳ Ｐ明朝" w:hAnsi="ＭＳ Ｐ明朝" w:cs="Arial"/>
          <w:color w:val="222222"/>
          <w:kern w:val="0"/>
          <w:sz w:val="24"/>
          <w:szCs w:val="24"/>
        </w:rPr>
      </w:pPr>
      <w:r w:rsidRPr="00907B63">
        <w:rPr>
          <w:rFonts w:ascii="BIZ UDPゴシック" w:eastAsia="BIZ UDPゴシック" w:hAnsi="BIZ UDPゴシック" w:cs="Arial"/>
          <w:color w:val="222222"/>
          <w:kern w:val="0"/>
          <w:sz w:val="24"/>
          <w:szCs w:val="24"/>
        </w:rPr>
        <w:t>時に主は下って、人の子たちの建てる町と塔とを見て、言われた、「民は一つで、みな同じ言葉である。彼らはすでにこの事をしはじめた。彼らがしようとする事</w:t>
      </w:r>
      <w:r w:rsidRPr="00907B63">
        <w:rPr>
          <w:rFonts w:ascii="ＭＳ Ｐ明朝" w:eastAsia="ＭＳ Ｐ明朝" w:hAnsi="ＭＳ Ｐ明朝" w:cs="Arial"/>
          <w:color w:val="222222"/>
          <w:kern w:val="0"/>
          <w:sz w:val="24"/>
          <w:szCs w:val="24"/>
        </w:rPr>
        <w:t>(&lt;zamamザマーム＝目論み)</w:t>
      </w:r>
      <w:r w:rsidRPr="00907B63">
        <w:rPr>
          <w:rFonts w:ascii="BIZ UDPゴシック" w:eastAsia="BIZ UDPゴシック" w:hAnsi="BIZ UDPゴシック" w:cs="Arial"/>
          <w:color w:val="222222"/>
          <w:kern w:val="0"/>
          <w:sz w:val="24"/>
          <w:szCs w:val="24"/>
        </w:rPr>
        <w:t>は、もはや何事もとどめ</w:t>
      </w:r>
      <w:r w:rsidRPr="00907B63">
        <w:rPr>
          <w:rFonts w:ascii="ＭＳ Ｐ明朝" w:eastAsia="ＭＳ Ｐ明朝" w:hAnsi="ＭＳ Ｐ明朝" w:cs="Arial"/>
          <w:color w:val="222222"/>
          <w:kern w:val="0"/>
          <w:sz w:val="24"/>
          <w:szCs w:val="24"/>
        </w:rPr>
        <w:t>（＜batsarバッツァール＝阻止する）</w:t>
      </w:r>
      <w:r w:rsidRPr="00907B63">
        <w:rPr>
          <w:rFonts w:ascii="BIZ UDPゴシック" w:eastAsia="BIZ UDPゴシック" w:hAnsi="BIZ UDPゴシック" w:cs="Arial"/>
          <w:color w:val="222222"/>
          <w:kern w:val="0"/>
          <w:sz w:val="24"/>
          <w:szCs w:val="24"/>
        </w:rPr>
        <w:t>得ないであろう。 さあ、われわれは下って行って、そこで彼らの言葉を乱し、互に言葉が通じないようにしよう」。 こうして主が彼らをそこから全地のおもてに散らされたので、彼らは</w:t>
      </w:r>
      <w:r w:rsidRPr="00D315A5">
        <w:rPr>
          <w:rFonts w:ascii="ＭＳ Ｐ明朝" w:eastAsia="ＭＳ Ｐ明朝" w:hAnsi="ＭＳ Ｐ明朝" w:cs="Arial"/>
          <w:color w:val="222222"/>
          <w:kern w:val="0"/>
          <w:sz w:val="24"/>
          <w:szCs w:val="24"/>
        </w:rPr>
        <w:t>（協力して）</w:t>
      </w:r>
      <w:r w:rsidRPr="00907B63">
        <w:rPr>
          <w:rFonts w:ascii="BIZ UDPゴシック" w:eastAsia="BIZ UDPゴシック" w:hAnsi="BIZ UDPゴシック" w:cs="Arial"/>
          <w:color w:val="222222"/>
          <w:kern w:val="0"/>
          <w:sz w:val="24"/>
          <w:szCs w:val="24"/>
        </w:rPr>
        <w:t>町を建てるのをやめた。 これによってその町の名はバベルと呼ばれた。主がそこで全地の言葉を乱されたからである。主はそこから彼ら</w:t>
      </w:r>
      <w:r w:rsidRPr="00D315A5">
        <w:rPr>
          <w:rFonts w:ascii="ＭＳ Ｐ明朝" w:eastAsia="ＭＳ Ｐ明朝" w:hAnsi="ＭＳ Ｐ明朝" w:cs="Arial"/>
          <w:color w:val="222222"/>
          <w:kern w:val="0"/>
          <w:sz w:val="24"/>
          <w:szCs w:val="24"/>
        </w:rPr>
        <w:t>[人類]</w:t>
      </w:r>
      <w:r w:rsidRPr="00907B63">
        <w:rPr>
          <w:rFonts w:ascii="BIZ UDPゴシック" w:eastAsia="BIZ UDPゴシック" w:hAnsi="BIZ UDPゴシック" w:cs="Arial"/>
          <w:color w:val="222222"/>
          <w:kern w:val="0"/>
          <w:sz w:val="24"/>
          <w:szCs w:val="24"/>
        </w:rPr>
        <w:t>を全地のおもてに散らされた。</w:t>
      </w:r>
      <w:r w:rsidRPr="0083430A">
        <w:rPr>
          <w:rFonts w:ascii="ＭＳ Ｐ明朝" w:eastAsia="ＭＳ Ｐ明朝" w:hAnsi="ＭＳ Ｐ明朝" w:cs="Arial"/>
          <w:color w:val="222222"/>
          <w:kern w:val="0"/>
          <w:sz w:val="24"/>
          <w:szCs w:val="24"/>
        </w:rPr>
        <w:t> (</w:t>
      </w:r>
      <w:hyperlink r:id="rId1296" w:anchor="11:5" w:history="1">
        <w:r w:rsidRPr="004F0D91">
          <w:rPr>
            <w:rStyle w:val="a3"/>
            <w:rFonts w:ascii="ＭＳ Ｐ明朝" w:eastAsia="ＭＳ Ｐ明朝" w:hAnsi="ＭＳ Ｐ明朝" w:cs="Arial"/>
            <w:kern w:val="0"/>
            <w:sz w:val="24"/>
            <w:szCs w:val="24"/>
          </w:rPr>
          <w:t>創世記11章5-9節</w:t>
        </w:r>
      </w:hyperlink>
      <w:r w:rsidRPr="0083430A">
        <w:rPr>
          <w:rFonts w:ascii="ＭＳ Ｐ明朝" w:eastAsia="ＭＳ Ｐ明朝" w:hAnsi="ＭＳ Ｐ明朝" w:cs="Arial"/>
          <w:color w:val="222222"/>
          <w:kern w:val="0"/>
          <w:sz w:val="24"/>
          <w:szCs w:val="24"/>
        </w:rPr>
        <w:t>)</w:t>
      </w:r>
    </w:p>
    <w:p w14:paraId="55BBBA50" w14:textId="77777777" w:rsidR="0017078F" w:rsidRPr="0083430A" w:rsidRDefault="0017078F" w:rsidP="0017078F">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 </w:t>
      </w:r>
    </w:p>
    <w:p w14:paraId="1DE772CB" w14:textId="77777777" w:rsidR="0017078F" w:rsidRPr="0083430A" w:rsidRDefault="0017078F" w:rsidP="000D6E94">
      <w:pPr>
        <w:widowControl/>
        <w:shd w:val="clear" w:color="auto" w:fill="FFFFFF"/>
        <w:ind w:firstLine="240"/>
        <w:jc w:val="left"/>
        <w:rPr>
          <w:rFonts w:ascii="ＭＳ Ｐ明朝" w:eastAsia="ＭＳ Ｐ明朝" w:hAnsi="ＭＳ Ｐ明朝" w:cs="Arial"/>
          <w:color w:val="222222"/>
          <w:kern w:val="0"/>
          <w:sz w:val="24"/>
          <w:szCs w:val="24"/>
        </w:rPr>
      </w:pPr>
      <w:r w:rsidRPr="0083430A">
        <w:rPr>
          <w:rFonts w:ascii="ＭＳ Ｐ明朝" w:eastAsia="ＭＳ Ｐ明朝" w:hAnsi="ＭＳ Ｐ明朝" w:cs="Arial"/>
          <w:color w:val="222222"/>
          <w:kern w:val="0"/>
          <w:sz w:val="24"/>
          <w:szCs w:val="24"/>
        </w:rPr>
        <w:t>神は、当時の人間の共通語を混乱させることによって、世界的な協力と、それが必然的に追求する神をも恐れぬ目的を不可能にされました。この状態は、反キリストが出現して現在構築中の新しいテクノロジー・バベルの塔（すなわち、ニュー・ワールド・テクノ社会）によって、信者に対する世界的な迫害などが再び起こるまで続きます＜つまり神の阻止する力が働きます＞。なぜなら、神は人間の言葉を混乱させることによって、この最も不快で邪悪な類の「達成」を阻止して下さったので、その結果、神から離れて生命とアイデンティティを維持しようとする目論見に抵抗する人々を、神は救い出されるからです。神は常にご自身のために信者のレムナント（残された者たち）を持たれます（</w:t>
      </w:r>
      <w:hyperlink r:id="rId1297" w:anchor="9:27" w:tooltip="また、イザヤはイスラエルについて叫んでいる、／「たとい、イスラエルの子らの数は、／浜の砂のようであっても、／救われるのは、残された者だけであろう。" w:history="1">
        <w:r w:rsidR="00907B63" w:rsidRPr="00907B63">
          <w:rPr>
            <w:rFonts w:ascii="ＭＳ Ｐ明朝" w:eastAsia="ＭＳ Ｐ明朝" w:hAnsi="ＭＳ Ｐ明朝" w:cs="Noto Sans CJK SC Light" w:hint="eastAsia"/>
            <w:color w:val="0000FF"/>
            <w:sz w:val="24"/>
            <w:szCs w:val="24"/>
            <w:u w:val="single"/>
          </w:rPr>
          <w:t>ローマ9</w:t>
        </w:r>
        <w:r w:rsidR="004F0D91">
          <w:rPr>
            <w:rFonts w:ascii="ＭＳ Ｐ明朝" w:eastAsia="ＭＳ Ｐ明朝" w:hAnsi="ＭＳ Ｐ明朝" w:cs="Noto Sans CJK SC Light" w:hint="eastAsia"/>
            <w:color w:val="0000FF"/>
            <w:sz w:val="24"/>
            <w:szCs w:val="24"/>
            <w:u w:val="single"/>
          </w:rPr>
          <w:t>章</w:t>
        </w:r>
        <w:r w:rsidR="00907B63" w:rsidRPr="00907B63">
          <w:rPr>
            <w:rFonts w:ascii="ＭＳ Ｐ明朝" w:eastAsia="ＭＳ Ｐ明朝" w:hAnsi="ＭＳ Ｐ明朝" w:cs="Noto Sans CJK SC Light" w:hint="eastAsia"/>
            <w:color w:val="0000FF"/>
            <w:sz w:val="24"/>
            <w:szCs w:val="24"/>
            <w:u w:val="single"/>
          </w:rPr>
          <w:t>2</w:t>
        </w:r>
        <w:r w:rsidR="004F0D91">
          <w:rPr>
            <w:rFonts w:ascii="ＭＳ Ｐ明朝" w:eastAsia="ＭＳ Ｐ明朝" w:hAnsi="ＭＳ Ｐ明朝" w:cs="Noto Sans CJK SC Light"/>
            <w:color w:val="0000FF"/>
            <w:sz w:val="24"/>
            <w:szCs w:val="24"/>
            <w:u w:val="single"/>
          </w:rPr>
          <w:t>7</w:t>
        </w:r>
        <w:r w:rsidR="004F0D91">
          <w:rPr>
            <w:rFonts w:ascii="ＭＳ Ｐ明朝" w:eastAsia="ＭＳ Ｐ明朝" w:hAnsi="ＭＳ Ｐ明朝" w:cs="Noto Sans CJK SC Light" w:hint="eastAsia"/>
            <w:color w:val="0000FF"/>
            <w:sz w:val="24"/>
            <w:szCs w:val="24"/>
            <w:u w:val="single"/>
          </w:rPr>
          <w:t>節</w:t>
        </w:r>
      </w:hyperlink>
      <w:r w:rsidR="004F0D91">
        <w:rPr>
          <w:rFonts w:ascii="ＭＳ Ｐ明朝" w:eastAsia="ＭＳ Ｐ明朝" w:hAnsi="ＭＳ Ｐ明朝" w:cs="Noto Sans CJK SC Light"/>
          <w:color w:val="0000FF"/>
          <w:sz w:val="24"/>
          <w:szCs w:val="24"/>
          <w:u w:val="single"/>
        </w:rPr>
        <w:t xml:space="preserve">, </w:t>
      </w:r>
      <w:hyperlink r:id="rId1298" w:anchor="11:1" w:tooltip="そこで、わたしは問う、「神はその民を捨てたのであろうか」。断じてそうではない。わたしもイスラエル人であり、アブラハムの子孫、ベニヤミン族の者である。神は、あらかじめ知っておられたその民を、捨てることはされなかった。聖書がエリヤについてなんと言っているか、あなたがたは知らないのか。すなわち、彼はイスラエルを神に訴えてこう言った。「主よ、彼らはあなたの預言者たちを殺し、あなたの祭壇をこぼち、そして、わたしひとりが取り残されたのに、彼らはわたしのいのちをも求めています」。しかし、彼に対する御告げはなんであった.." w:history="1">
        <w:r w:rsidR="00907B63" w:rsidRPr="00907B63">
          <w:rPr>
            <w:rFonts w:ascii="ＭＳ Ｐ明朝" w:eastAsia="ＭＳ Ｐ明朝" w:hAnsi="ＭＳ Ｐ明朝" w:cs="Noto Sans CJK SC Light" w:hint="eastAsia"/>
            <w:color w:val="0000FF"/>
            <w:sz w:val="24"/>
            <w:szCs w:val="24"/>
            <w:u w:val="single"/>
          </w:rPr>
          <w:t>11</w:t>
        </w:r>
        <w:r w:rsidR="004F0D91">
          <w:rPr>
            <w:rFonts w:ascii="ＭＳ Ｐ明朝" w:eastAsia="ＭＳ Ｐ明朝" w:hAnsi="ＭＳ Ｐ明朝" w:cs="Noto Sans CJK SC Light" w:hint="eastAsia"/>
            <w:color w:val="0000FF"/>
            <w:sz w:val="24"/>
            <w:szCs w:val="24"/>
            <w:u w:val="single"/>
          </w:rPr>
          <w:t>章</w:t>
        </w:r>
        <w:r w:rsidR="00907B63" w:rsidRPr="00907B63">
          <w:rPr>
            <w:rFonts w:ascii="ＭＳ Ｐ明朝" w:eastAsia="ＭＳ Ｐ明朝" w:hAnsi="ＭＳ Ｐ明朝" w:cs="Noto Sans CJK SC Light" w:hint="eastAsia"/>
            <w:color w:val="0000FF"/>
            <w:sz w:val="24"/>
            <w:szCs w:val="24"/>
            <w:u w:val="single"/>
          </w:rPr>
          <w:t>1-5</w:t>
        </w:r>
      </w:hyperlink>
      <w:r w:rsidR="004F0D91">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Arial"/>
          <w:color w:val="222222"/>
          <w:kern w:val="0"/>
          <w:sz w:val="24"/>
          <w:szCs w:val="24"/>
        </w:rPr>
        <w:t>）。この場合、この出来事が起こった時代のペレグよりも長生きしたノアとセムが含まれていたはずです</w:t>
      </w:r>
      <w:r w:rsidR="004F0D91">
        <w:rPr>
          <w:rStyle w:val="ac"/>
          <w:rFonts w:ascii="ＭＳ Ｐ明朝" w:eastAsia="ＭＳ Ｐ明朝" w:hAnsi="ＭＳ Ｐ明朝" w:cs="Arial"/>
          <w:color w:val="222222"/>
          <w:kern w:val="0"/>
          <w:sz w:val="24"/>
          <w:szCs w:val="24"/>
        </w:rPr>
        <w:footnoteReference w:id="95"/>
      </w:r>
      <w:r w:rsidRPr="0083430A">
        <w:rPr>
          <w:rFonts w:ascii="ＭＳ Ｐ明朝" w:eastAsia="ＭＳ Ｐ明朝" w:hAnsi="ＭＳ Ｐ明朝" w:cs="Arial"/>
          <w:color w:val="222222"/>
          <w:kern w:val="0"/>
          <w:sz w:val="24"/>
          <w:szCs w:val="24"/>
        </w:rPr>
        <w:t>。</w:t>
      </w:r>
    </w:p>
    <w:p w14:paraId="532BA685" w14:textId="77777777" w:rsidR="00B174EF" w:rsidRPr="0083430A" w:rsidRDefault="00B174EF" w:rsidP="002456E2">
      <w:pPr>
        <w:widowControl/>
        <w:shd w:val="clear" w:color="auto" w:fill="FFFFFF"/>
        <w:ind w:firstLine="240"/>
        <w:jc w:val="left"/>
        <w:rPr>
          <w:rFonts w:ascii="ＭＳ Ｐ明朝" w:eastAsia="ＭＳ Ｐ明朝" w:hAnsi="ＭＳ Ｐ明朝" w:cs="Arial"/>
          <w:color w:val="222222"/>
          <w:kern w:val="0"/>
          <w:sz w:val="24"/>
          <w:szCs w:val="24"/>
        </w:rPr>
      </w:pPr>
    </w:p>
    <w:p w14:paraId="4CA00ED0" w14:textId="77777777" w:rsidR="0017078F" w:rsidRPr="00AF2E85" w:rsidRDefault="0017078F" w:rsidP="0017078F">
      <w:pPr>
        <w:widowControl/>
        <w:shd w:val="clear" w:color="auto" w:fill="FFFFFF"/>
        <w:jc w:val="left"/>
        <w:rPr>
          <w:rFonts w:ascii="HGP明朝E" w:eastAsia="HGP明朝E" w:hAnsi="HGP明朝E" w:cs="ＭＳ Ｐゴシック"/>
          <w:color w:val="222222"/>
          <w:kern w:val="0"/>
          <w:sz w:val="24"/>
          <w:szCs w:val="24"/>
        </w:rPr>
      </w:pPr>
      <w:r w:rsidRPr="00AF2E85">
        <w:rPr>
          <w:rFonts w:ascii="HGP明朝E" w:eastAsia="HGP明朝E" w:hAnsi="HGP明朝E" w:cs="ＭＳ Ｐゴシック"/>
          <w:color w:val="222222"/>
          <w:kern w:val="0"/>
          <w:sz w:val="24"/>
          <w:szCs w:val="24"/>
        </w:rPr>
        <w:t>3. メシアの民族に対するサタンの攻撃（反セミティズム）</w:t>
      </w:r>
    </w:p>
    <w:p w14:paraId="33651AE1"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48C4F0FF" w14:textId="77777777" w:rsidR="0017078F" w:rsidRPr="0083430A" w:rsidRDefault="0017078F" w:rsidP="0017078F">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第三のサタン戦略である反セミティズム（＝反ユダヤ主義）、より正確には、地球上からすべてのユダヤ人を根絶やしにしようとする組織的な計略は、アブラハムの割礼の日から行われており、それは悪魔がこの世からいなくなるまで続くでしょう。この戦略は、三つの段階に分けることができます： 1）キリスト以前、2）キリストの時代、3）キリスト以後です。</w:t>
      </w:r>
    </w:p>
    <w:p w14:paraId="465E3683"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275E0B32" w14:textId="77777777" w:rsidR="0017078F" w:rsidRPr="0083430A" w:rsidRDefault="0017078F" w:rsidP="0017078F">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キリスト以前については、メシアがイスラエルから出ることが運命づけられていたため、ユダヤ人は悪魔の特別な標的でした。人類を抹殺、堕落させ、完全に支配下に置くことができないのであれば、悪魔にとっては、約束の人＜メシア＞の系統を根絶やしにすれば、神の計画を即、終わらせることになります。この目的を達成するためには、ユダヤ国家とユダヤ民族を完全に消滅させることが唯一の確実な方法であったので、サタンは内外両面におけるイスラエル攻撃に多大な勢力を投入しました。内部では（預言書、特にエレミヤ書を読むだけで、イスラエルが陥れられた偶像崇拝を知ることができるように）イスラエルにあらゆる堕落をもたらすために働きかけ、外部では、イスラエルの破壊を目的として、世界の国々をイスラエルに対抗させるために不断の努力がなされ</w:t>
      </w:r>
      <w:r w:rsidRPr="00907B63">
        <w:rPr>
          <w:rFonts w:ascii="ＭＳ Ｐ明朝" w:eastAsia="ＭＳ Ｐ明朝" w:hAnsi="ＭＳ Ｐ明朝" w:cs="ＭＳ Ｐゴシック"/>
          <w:kern w:val="0"/>
          <w:sz w:val="24"/>
          <w:szCs w:val="24"/>
        </w:rPr>
        <w:t>てきました（悪魔が近隣諸国を使ってイスラエルを攻撃の的としてきたことを考えてみて</w:t>
      </w:r>
      <w:r w:rsidR="002456E2" w:rsidRPr="00907B63">
        <w:rPr>
          <w:rFonts w:ascii="ＭＳ Ｐ明朝" w:eastAsia="ＭＳ Ｐ明朝" w:hAnsi="ＭＳ Ｐ明朝" w:cs="ＭＳ Ｐゴシック" w:hint="eastAsia"/>
          <w:kern w:val="0"/>
          <w:sz w:val="24"/>
          <w:szCs w:val="24"/>
        </w:rPr>
        <w:t>ください</w:t>
      </w:r>
      <w:r w:rsidRPr="00907B63">
        <w:rPr>
          <w:rFonts w:ascii="ＭＳ Ｐ明朝" w:eastAsia="ＭＳ Ｐ明朝" w:hAnsi="ＭＳ Ｐ明朝" w:cs="ＭＳ Ｐゴシック"/>
          <w:kern w:val="0"/>
          <w:sz w:val="24"/>
          <w:szCs w:val="24"/>
        </w:rPr>
        <w:t>。</w:t>
      </w:r>
      <w:r w:rsidRPr="0083430A">
        <w:rPr>
          <w:rFonts w:ascii="ＭＳ Ｐ明朝" w:eastAsia="ＭＳ Ｐ明朝" w:hAnsi="ＭＳ Ｐ明朝" w:cs="ＭＳ Ｐゴシック"/>
          <w:color w:val="222222"/>
          <w:kern w:val="0"/>
          <w:sz w:val="24"/>
          <w:szCs w:val="24"/>
        </w:rPr>
        <w:t xml:space="preserve"> </w:t>
      </w:r>
      <w:hyperlink r:id="rId1299" w:anchor="10:13" w:tooltip="ペルシャの国の君が、二十一日の間わたしの前に立ちふさがったが、天使の長のひとりであるミカエルがきて、わたしを助けたので、わたしは、彼をペルシャの国の君と共に、そこに残しておき、" w:history="1">
        <w:r w:rsidR="00907B63" w:rsidRPr="00907B63">
          <w:rPr>
            <w:rFonts w:ascii="ＭＳ Ｐ明朝" w:eastAsia="ＭＳ Ｐ明朝" w:hAnsi="ＭＳ Ｐ明朝" w:cs="Noto Sans CJK SC Light" w:hint="eastAsia"/>
            <w:color w:val="0000FF"/>
            <w:sz w:val="24"/>
            <w:szCs w:val="24"/>
            <w:u w:val="single"/>
          </w:rPr>
          <w:t>ダニエル10</w:t>
        </w:r>
        <w:r w:rsidR="000D6E94">
          <w:rPr>
            <w:rFonts w:ascii="ＭＳ Ｐ明朝" w:eastAsia="ＭＳ Ｐ明朝" w:hAnsi="ＭＳ Ｐ明朝" w:cs="Noto Sans CJK SC Light" w:hint="eastAsia"/>
            <w:color w:val="0000FF"/>
            <w:sz w:val="24"/>
            <w:szCs w:val="24"/>
            <w:u w:val="single"/>
          </w:rPr>
          <w:t>章</w:t>
        </w:r>
        <w:r w:rsidR="00907B63" w:rsidRPr="00907B63">
          <w:rPr>
            <w:rFonts w:ascii="ＭＳ Ｐ明朝" w:eastAsia="ＭＳ Ｐ明朝" w:hAnsi="ＭＳ Ｐ明朝" w:cs="Noto Sans CJK SC Light" w:hint="eastAsia"/>
            <w:color w:val="0000FF"/>
            <w:sz w:val="24"/>
            <w:szCs w:val="24"/>
            <w:u w:val="single"/>
          </w:rPr>
          <w:t>13</w:t>
        </w:r>
      </w:hyperlink>
      <w:r w:rsidR="000D6E94">
        <w:rPr>
          <w:rFonts w:ascii="ＭＳ Ｐ明朝" w:eastAsia="ＭＳ Ｐ明朝" w:hAnsi="ＭＳ Ｐ明朝" w:cs="Noto Sans CJK SC Light" w:hint="eastAsia"/>
          <w:color w:val="0000FF"/>
          <w:sz w:val="24"/>
          <w:szCs w:val="24"/>
          <w:u w:val="single"/>
        </w:rPr>
        <w:t>節,</w:t>
      </w:r>
      <w:r w:rsidR="00907B63" w:rsidRPr="00907B63">
        <w:rPr>
          <w:rFonts w:ascii="ＭＳ Ｐ明朝" w:eastAsia="ＭＳ Ｐ明朝" w:hAnsi="ＭＳ Ｐ明朝" w:cs="Noto Sans CJK SC Light" w:hint="eastAsia"/>
          <w:sz w:val="24"/>
          <w:szCs w:val="24"/>
        </w:rPr>
        <w:t xml:space="preserve"> </w:t>
      </w:r>
      <w:hyperlink r:id="rId1300" w:anchor="10:20" w:tooltip="そこで彼は言った、「あなたは、わたしがなんのためにきたかを知っていますか。わたしは、今帰っていって、ペルシャの君と戦おうとしているのです。彼との戦いがすむと、ギリシヤの君があらわれるでしょう。" w:history="1">
        <w:r w:rsidR="00907B63" w:rsidRPr="00907B63">
          <w:rPr>
            <w:rFonts w:ascii="ＭＳ Ｐ明朝" w:eastAsia="ＭＳ Ｐ明朝" w:hAnsi="ＭＳ Ｐ明朝" w:cs="Noto Sans CJK SC Light" w:hint="eastAsia"/>
            <w:color w:val="0000FF"/>
            <w:sz w:val="24"/>
            <w:szCs w:val="24"/>
            <w:u w:val="single"/>
          </w:rPr>
          <w:t>10</w:t>
        </w:r>
        <w:r w:rsidR="000D6E94">
          <w:rPr>
            <w:rFonts w:ascii="ＭＳ Ｐ明朝" w:eastAsia="ＭＳ Ｐ明朝" w:hAnsi="ＭＳ Ｐ明朝" w:cs="Noto Sans CJK SC Light" w:hint="eastAsia"/>
            <w:color w:val="0000FF"/>
            <w:sz w:val="24"/>
            <w:szCs w:val="24"/>
            <w:u w:val="single"/>
          </w:rPr>
          <w:t>章</w:t>
        </w:r>
        <w:r w:rsidR="00907B63" w:rsidRPr="00907B63">
          <w:rPr>
            <w:rFonts w:ascii="ＭＳ Ｐ明朝" w:eastAsia="ＭＳ Ｐ明朝" w:hAnsi="ＭＳ Ｐ明朝" w:cs="Noto Sans CJK SC Light" w:hint="eastAsia"/>
            <w:color w:val="0000FF"/>
            <w:sz w:val="24"/>
            <w:szCs w:val="24"/>
            <w:u w:val="single"/>
          </w:rPr>
          <w:t>20</w:t>
        </w:r>
      </w:hyperlink>
      <w:r w:rsidR="000D6E94">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p>
    <w:p w14:paraId="5DE03B34"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7E4C2303" w14:textId="77777777" w:rsidR="0017078F" w:rsidRPr="0083430A" w:rsidRDefault="0017078F" w:rsidP="0017078F">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メシアはその地上での生涯を通じて、サタンの破壊的な意図の標的でした。メシアを滅ぼそうとしたヘロデの試み（</w:t>
      </w:r>
      <w:hyperlink r:id="rId1301" w:anchor="2:1" w:tooltip="イエスがヘロデ王の代に、ユダヤのベツレヘムでお生れになったとき、見よ、東からきた博士たちがエルサレムに着いて言った、「ユダヤ人の王としてお生れになったかたは、どこにおられますか。わたしたちは東の方でその星を見たので、そのかたを拝みにきました」。ヘロデ王はこのことを聞いて不安を感じた。エルサレムの人々もみな、同様であった。そこで王は祭司長たちと民の律法学者たちとを全部集めて、キリストはどこに生れるのかと、彼らに問いただした。" w:history="1">
        <w:r w:rsidR="00907B63" w:rsidRPr="00907B63">
          <w:rPr>
            <w:rFonts w:ascii="ＭＳ Ｐ明朝" w:eastAsia="ＭＳ Ｐ明朝" w:hAnsi="ＭＳ Ｐ明朝" w:cs="Noto Sans CJK SC Light" w:hint="eastAsia"/>
            <w:color w:val="0000FF"/>
            <w:sz w:val="24"/>
            <w:szCs w:val="24"/>
            <w:u w:val="single"/>
          </w:rPr>
          <w:t>マタイ2</w:t>
        </w:r>
        <w:r w:rsidR="000D6E94">
          <w:rPr>
            <w:rFonts w:ascii="ＭＳ Ｐ明朝" w:eastAsia="ＭＳ Ｐ明朝" w:hAnsi="ＭＳ Ｐ明朝" w:cs="Noto Sans CJK SC Light" w:hint="eastAsia"/>
            <w:color w:val="0000FF"/>
            <w:sz w:val="24"/>
            <w:szCs w:val="24"/>
            <w:u w:val="single"/>
          </w:rPr>
          <w:t>章</w:t>
        </w:r>
        <w:r w:rsidR="00907B63" w:rsidRPr="00907B63">
          <w:rPr>
            <w:rFonts w:ascii="ＭＳ Ｐ明朝" w:eastAsia="ＭＳ Ｐ明朝" w:hAnsi="ＭＳ Ｐ明朝" w:cs="Noto Sans CJK SC Light" w:hint="eastAsia"/>
            <w:color w:val="0000FF"/>
            <w:sz w:val="24"/>
            <w:szCs w:val="24"/>
            <w:u w:val="single"/>
          </w:rPr>
          <w:t>1-18</w:t>
        </w:r>
      </w:hyperlink>
      <w:r w:rsidR="000D6E94">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 xml:space="preserve">；　悪魔の関与は間違いない：　</w:t>
      </w:r>
      <w:hyperlink r:id="rId1302" w:anchor="12:4" w:tooltip="その尾は天の星の三分の一を掃き寄せ、それらを地に投げ落した。龍は子を産もうとしている女の前に立ち、生れたなら、その子を食い尽そうとかまえていた。" w:history="1">
        <w:r w:rsidR="00907B63" w:rsidRPr="00907B63">
          <w:rPr>
            <w:rFonts w:ascii="ＭＳ Ｐ明朝" w:eastAsia="ＭＳ Ｐ明朝" w:hAnsi="ＭＳ Ｐ明朝" w:cs="Noto Sans CJK SC Light" w:hint="eastAsia"/>
            <w:color w:val="0000FF"/>
            <w:sz w:val="24"/>
            <w:szCs w:val="24"/>
            <w:u w:val="single"/>
          </w:rPr>
          <w:t>黙示録12</w:t>
        </w:r>
        <w:r w:rsidR="000D6E94">
          <w:rPr>
            <w:rFonts w:ascii="ＭＳ Ｐ明朝" w:eastAsia="ＭＳ Ｐ明朝" w:hAnsi="ＭＳ Ｐ明朝" w:cs="Noto Sans CJK SC Light" w:hint="eastAsia"/>
            <w:color w:val="0000FF"/>
            <w:sz w:val="24"/>
            <w:szCs w:val="24"/>
            <w:u w:val="single"/>
          </w:rPr>
          <w:t>章</w:t>
        </w:r>
        <w:r w:rsidR="00907B63" w:rsidRPr="00907B63">
          <w:rPr>
            <w:rFonts w:ascii="ＭＳ Ｐ明朝" w:eastAsia="ＭＳ Ｐ明朝" w:hAnsi="ＭＳ Ｐ明朝" w:cs="Noto Sans CJK SC Light" w:hint="eastAsia"/>
            <w:color w:val="0000FF"/>
            <w:sz w:val="24"/>
            <w:szCs w:val="24"/>
            <w:u w:val="single"/>
          </w:rPr>
          <w:t>4</w:t>
        </w:r>
      </w:hyperlink>
      <w:r w:rsidR="000D6E94">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参照）に始まり、悪魔は、キリストを個人的に集中的に誘惑し（</w:t>
      </w:r>
      <w:hyperlink r:id="rId1303" w:anchor="4:1" w:tooltip="さて、イエスは御霊によって荒野に導かれた。悪魔に試みられるためである。そして、四十日四十夜、断食をし、そののち空腹になられた。すると試みる者がきて言った、「もしあなたが神の子であるなら、これらの石がパンになるように命じてごらんなさい」。イエスは答えて言われた、「『人はパンだけで生きるものではなく、神の口から出る一つ一つの言で生きるものである』と書いてある」。" w:history="1">
        <w:r w:rsidR="00907B63" w:rsidRPr="00907B63">
          <w:rPr>
            <w:rFonts w:ascii="ＭＳ Ｐ明朝" w:eastAsia="ＭＳ Ｐ明朝" w:hAnsi="ＭＳ Ｐ明朝" w:cs="Noto Sans CJK SC Light" w:hint="eastAsia"/>
            <w:color w:val="0000FF"/>
            <w:sz w:val="24"/>
            <w:szCs w:val="24"/>
            <w:u w:val="single"/>
          </w:rPr>
          <w:t>マタイ4</w:t>
        </w:r>
        <w:r w:rsidR="000D6E94">
          <w:rPr>
            <w:rFonts w:ascii="ＭＳ Ｐ明朝" w:eastAsia="ＭＳ Ｐ明朝" w:hAnsi="ＭＳ Ｐ明朝" w:cs="Noto Sans CJK SC Light" w:hint="eastAsia"/>
            <w:color w:val="0000FF"/>
            <w:sz w:val="24"/>
            <w:szCs w:val="24"/>
            <w:u w:val="single"/>
          </w:rPr>
          <w:t>章</w:t>
        </w:r>
        <w:r w:rsidR="00907B63" w:rsidRPr="00907B63">
          <w:rPr>
            <w:rFonts w:ascii="ＭＳ Ｐ明朝" w:eastAsia="ＭＳ Ｐ明朝" w:hAnsi="ＭＳ Ｐ明朝" w:cs="Noto Sans CJK SC Light" w:hint="eastAsia"/>
            <w:color w:val="0000FF"/>
            <w:sz w:val="24"/>
            <w:szCs w:val="24"/>
            <w:u w:val="single"/>
          </w:rPr>
          <w:t>1-11</w:t>
        </w:r>
      </w:hyperlink>
      <w:r w:rsidR="000D6E94">
        <w:rPr>
          <w:rFonts w:ascii="ＭＳ Ｐ明朝" w:eastAsia="ＭＳ Ｐ明朝" w:hAnsi="ＭＳ Ｐ明朝" w:cs="Noto Sans CJK SC Light" w:hint="eastAsia"/>
          <w:color w:val="0000FF"/>
          <w:sz w:val="24"/>
          <w:szCs w:val="24"/>
          <w:u w:val="single"/>
        </w:rPr>
        <w:t>節;</w:t>
      </w:r>
      <w:r w:rsidR="000D6E94">
        <w:rPr>
          <w:rFonts w:ascii="ＭＳ Ｐ明朝" w:eastAsia="ＭＳ Ｐ明朝" w:hAnsi="ＭＳ Ｐ明朝" w:cs="Noto Sans CJK SC Light"/>
          <w:color w:val="0000FF"/>
          <w:sz w:val="24"/>
          <w:szCs w:val="24"/>
          <w:u w:val="single"/>
        </w:rPr>
        <w:t xml:space="preserve"> </w:t>
      </w:r>
      <w:hyperlink r:id="rId1304" w:anchor="1:12" w:tooltip="それからすぐに、御霊がイエスを荒野に追いやった。イエスは四十日のあいだ荒野にいて、サタンの試みにあわれた。そして獣もそこにいたが、御使たちはイエスに仕えていた。" w:history="1">
        <w:r w:rsidR="00907B63" w:rsidRPr="00907B63">
          <w:rPr>
            <w:rFonts w:ascii="ＭＳ Ｐ明朝" w:eastAsia="ＭＳ Ｐ明朝" w:hAnsi="ＭＳ Ｐ明朝" w:cs="Noto Sans CJK SC Light" w:hint="eastAsia"/>
            <w:color w:val="0000FF"/>
            <w:sz w:val="24"/>
            <w:szCs w:val="24"/>
            <w:u w:val="single"/>
          </w:rPr>
          <w:t>マルコ1</w:t>
        </w:r>
        <w:r w:rsidR="000D6E94">
          <w:rPr>
            <w:rFonts w:ascii="ＭＳ Ｐ明朝" w:eastAsia="ＭＳ Ｐ明朝" w:hAnsi="ＭＳ Ｐ明朝" w:cs="Noto Sans CJK SC Light" w:hint="eastAsia"/>
            <w:color w:val="0000FF"/>
            <w:sz w:val="24"/>
            <w:szCs w:val="24"/>
            <w:u w:val="single"/>
          </w:rPr>
          <w:t>章</w:t>
        </w:r>
        <w:r w:rsidR="00907B63" w:rsidRPr="00907B63">
          <w:rPr>
            <w:rFonts w:ascii="ＭＳ Ｐ明朝" w:eastAsia="ＭＳ Ｐ明朝" w:hAnsi="ＭＳ Ｐ明朝" w:cs="Noto Sans CJK SC Light" w:hint="eastAsia"/>
            <w:color w:val="0000FF"/>
            <w:sz w:val="24"/>
            <w:szCs w:val="24"/>
            <w:u w:val="single"/>
          </w:rPr>
          <w:t>12-13</w:t>
        </w:r>
      </w:hyperlink>
      <w:r w:rsidR="000D6E94">
        <w:rPr>
          <w:rFonts w:ascii="ＭＳ Ｐ明朝" w:eastAsia="ＭＳ Ｐ明朝" w:hAnsi="ＭＳ Ｐ明朝" w:cs="Noto Sans CJK SC Light" w:hint="eastAsia"/>
          <w:color w:val="0000FF"/>
          <w:sz w:val="24"/>
          <w:szCs w:val="24"/>
          <w:u w:val="single"/>
        </w:rPr>
        <w:t>節;</w:t>
      </w:r>
      <w:r w:rsidR="000D6E94">
        <w:rPr>
          <w:rFonts w:ascii="ＭＳ Ｐ明朝" w:eastAsia="ＭＳ Ｐ明朝" w:hAnsi="ＭＳ Ｐ明朝" w:cs="Noto Sans CJK SC Light"/>
          <w:color w:val="0000FF"/>
          <w:sz w:val="24"/>
          <w:szCs w:val="24"/>
          <w:u w:val="single"/>
        </w:rPr>
        <w:t xml:space="preserve"> </w:t>
      </w:r>
      <w:hyperlink r:id="rId1305" w:anchor="4:1" w:tooltip="さて、イエスは聖霊に満ちてヨルダン川から帰り、 荒野を四十日のあいだ御霊にひきまわされて、悪魔の試みにあわれた。そのあいだ何も食べず、その日数がつきると、空腹になられた。そこで悪魔が言った、「もしあなたが神の子であるなら、この石に、パンになれと命じてごらんなさい」。" w:history="1">
        <w:r w:rsidR="00907B63" w:rsidRPr="00907B63">
          <w:rPr>
            <w:rFonts w:ascii="ＭＳ Ｐ明朝" w:eastAsia="ＭＳ Ｐ明朝" w:hAnsi="ＭＳ Ｐ明朝" w:cs="Noto Sans CJK SC Light" w:hint="eastAsia"/>
            <w:color w:val="0000FF"/>
            <w:sz w:val="24"/>
            <w:szCs w:val="24"/>
            <w:u w:val="single"/>
          </w:rPr>
          <w:t>ルカ4</w:t>
        </w:r>
        <w:r w:rsidR="000D6E94">
          <w:rPr>
            <w:rFonts w:ascii="ＭＳ Ｐ明朝" w:eastAsia="ＭＳ Ｐ明朝" w:hAnsi="ＭＳ Ｐ明朝" w:cs="Noto Sans CJK SC Light" w:hint="eastAsia"/>
            <w:color w:val="0000FF"/>
            <w:sz w:val="24"/>
            <w:szCs w:val="24"/>
            <w:u w:val="single"/>
          </w:rPr>
          <w:t>章</w:t>
        </w:r>
        <w:r w:rsidR="00907B63" w:rsidRPr="00907B63">
          <w:rPr>
            <w:rFonts w:ascii="ＭＳ Ｐ明朝" w:eastAsia="ＭＳ Ｐ明朝" w:hAnsi="ＭＳ Ｐ明朝" w:cs="Noto Sans CJK SC Light" w:hint="eastAsia"/>
            <w:color w:val="0000FF"/>
            <w:sz w:val="24"/>
            <w:szCs w:val="24"/>
            <w:u w:val="single"/>
          </w:rPr>
          <w:t>1-13</w:t>
        </w:r>
      </w:hyperlink>
      <w:r w:rsidR="000D6E94">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）、キリストに敵対しようとし（</w:t>
      </w:r>
      <w:hyperlink r:id="rId1306" w:anchor="4:1" w:tooltip="（1）さて、イエスは御霊によって荒野に導かれた。悪魔に試みられるためである。  (2)  そして、四十日四十夜、断食をし、そののち空腹になられた。  (3)  すると試みる者がきて言った、「もしあなたが神の子であるなら、これらの石がパンになるように命じてごらんなさい」。  (4)  イエスは答えて言われた、「『人はパンだけで生きるものではなく、神の口から出る一つ一つの言で生きるものである』と書いてある」……" w:history="1">
        <w:r w:rsidR="00907B63" w:rsidRPr="000D6E94">
          <w:rPr>
            <w:rStyle w:val="a3"/>
            <w:rFonts w:ascii="ＭＳ Ｐ明朝" w:eastAsia="ＭＳ Ｐ明朝" w:hAnsi="ＭＳ Ｐ明朝" w:cs="Noto Sans CJK SC Light" w:hint="eastAsia"/>
            <w:sz w:val="24"/>
            <w:szCs w:val="24"/>
          </w:rPr>
          <w:t>マタイ4</w:t>
        </w:r>
        <w:r w:rsidR="000D6E94">
          <w:rPr>
            <w:rStyle w:val="a3"/>
            <w:rFonts w:ascii="ＭＳ Ｐ明朝" w:eastAsia="ＭＳ Ｐ明朝" w:hAnsi="ＭＳ Ｐ明朝" w:cs="Noto Sans CJK SC Light" w:hint="eastAsia"/>
            <w:sz w:val="24"/>
            <w:szCs w:val="24"/>
          </w:rPr>
          <w:t>章</w:t>
        </w:r>
        <w:r w:rsidR="00907B63" w:rsidRPr="000D6E94">
          <w:rPr>
            <w:rStyle w:val="a3"/>
            <w:rFonts w:ascii="ＭＳ Ｐ明朝" w:eastAsia="ＭＳ Ｐ明朝" w:hAnsi="ＭＳ Ｐ明朝" w:cs="Noto Sans CJK SC Light" w:hint="eastAsia"/>
            <w:sz w:val="24"/>
            <w:szCs w:val="24"/>
          </w:rPr>
          <w:t>1-1</w:t>
        </w:r>
        <w:r w:rsidR="000D6E94">
          <w:rPr>
            <w:rStyle w:val="a3"/>
            <w:rFonts w:ascii="ＭＳ Ｐ明朝" w:eastAsia="ＭＳ Ｐ明朝" w:hAnsi="ＭＳ Ｐ明朝" w:cs="Noto Sans CJK SC Light"/>
            <w:sz w:val="24"/>
            <w:szCs w:val="24"/>
          </w:rPr>
          <w:t>1</w:t>
        </w:r>
        <w:r w:rsidR="000D6E94">
          <w:rPr>
            <w:rStyle w:val="a3"/>
            <w:rFonts w:ascii="ＭＳ Ｐ明朝" w:eastAsia="ＭＳ Ｐ明朝" w:hAnsi="ＭＳ Ｐ明朝" w:cs="Noto Sans CJK SC Light" w:hint="eastAsia"/>
            <w:sz w:val="24"/>
            <w:szCs w:val="24"/>
          </w:rPr>
          <w:t>節</w:t>
        </w:r>
      </w:hyperlink>
      <w:r w:rsidR="000D6E94">
        <w:rPr>
          <w:rFonts w:ascii="ＭＳ Ｐ明朝" w:eastAsia="ＭＳ Ｐ明朝" w:hAnsi="ＭＳ Ｐ明朝" w:cs="Noto Sans CJK SC Light"/>
          <w:sz w:val="24"/>
          <w:szCs w:val="24"/>
        </w:rPr>
        <w:t xml:space="preserve">, </w:t>
      </w:r>
      <w:hyperlink r:id="rId1307" w:anchor="16:23" w:tooltip="イエスは振り向いて、ペテロに言われた、「サタンよ、引きさがれ。わたしの邪魔をする者だ。あなたは神のことを思わないで、人のことを思っている」。" w:history="1">
        <w:r w:rsidR="00907B63" w:rsidRPr="00907B63">
          <w:rPr>
            <w:rFonts w:ascii="ＭＳ Ｐ明朝" w:eastAsia="ＭＳ Ｐ明朝" w:hAnsi="ＭＳ Ｐ明朝" w:cs="Noto Sans CJK SC Light" w:hint="eastAsia"/>
            <w:color w:val="0000FF"/>
            <w:sz w:val="24"/>
            <w:szCs w:val="24"/>
            <w:u w:val="single"/>
          </w:rPr>
          <w:t>16</w:t>
        </w:r>
        <w:r w:rsidR="000D6E94">
          <w:rPr>
            <w:rFonts w:ascii="ＭＳ Ｐ明朝" w:eastAsia="ＭＳ Ｐ明朝" w:hAnsi="ＭＳ Ｐ明朝" w:cs="Noto Sans CJK SC Light" w:hint="eastAsia"/>
            <w:color w:val="0000FF"/>
            <w:sz w:val="24"/>
            <w:szCs w:val="24"/>
            <w:u w:val="single"/>
          </w:rPr>
          <w:t>章</w:t>
        </w:r>
        <w:r w:rsidR="00907B63" w:rsidRPr="00907B63">
          <w:rPr>
            <w:rFonts w:ascii="ＭＳ Ｐ明朝" w:eastAsia="ＭＳ Ｐ明朝" w:hAnsi="ＭＳ Ｐ明朝" w:cs="Noto Sans CJK SC Light" w:hint="eastAsia"/>
            <w:color w:val="0000FF"/>
            <w:sz w:val="24"/>
            <w:szCs w:val="24"/>
            <w:u w:val="single"/>
          </w:rPr>
          <w:t>2</w:t>
        </w:r>
        <w:r w:rsidR="000D6E94">
          <w:rPr>
            <w:rFonts w:ascii="ＭＳ Ｐ明朝" w:eastAsia="ＭＳ Ｐ明朝" w:hAnsi="ＭＳ Ｐ明朝" w:cs="Noto Sans CJK SC Light"/>
            <w:color w:val="0000FF"/>
            <w:sz w:val="24"/>
            <w:szCs w:val="24"/>
            <w:u w:val="single"/>
          </w:rPr>
          <w:t>3</w:t>
        </w:r>
        <w:r w:rsidR="000D6E94">
          <w:rPr>
            <w:rFonts w:ascii="ＭＳ Ｐ明朝" w:eastAsia="ＭＳ Ｐ明朝" w:hAnsi="ＭＳ Ｐ明朝" w:cs="Noto Sans CJK SC Light" w:hint="eastAsia"/>
            <w:color w:val="0000FF"/>
            <w:sz w:val="24"/>
            <w:szCs w:val="24"/>
            <w:u w:val="single"/>
          </w:rPr>
          <w:t>節</w:t>
        </w:r>
      </w:hyperlink>
      <w:r w:rsidR="000D6E94">
        <w:rPr>
          <w:rFonts w:ascii="ＭＳ Ｐ明朝" w:eastAsia="ＭＳ Ｐ明朝" w:hAnsi="ＭＳ Ｐ明朝" w:cs="Noto Sans CJK SC Light"/>
          <w:color w:val="0000FF"/>
          <w:sz w:val="24"/>
          <w:szCs w:val="24"/>
          <w:u w:val="single"/>
        </w:rPr>
        <w:t xml:space="preserve">; </w:t>
      </w:r>
      <w:hyperlink r:id="rId1308" w:anchor="8:33" w:tooltip="イエスは振り返って、弟子たちを見ながら、ペテロをしかって言われた、「サタンよ、引きさがれ。あなたは神のことを思わないで、人のことを思っている」。" w:history="1">
        <w:r w:rsidR="00907B63" w:rsidRPr="00907B63">
          <w:rPr>
            <w:rFonts w:ascii="ＭＳ Ｐ明朝" w:eastAsia="ＭＳ Ｐ明朝" w:hAnsi="ＭＳ Ｐ明朝" w:cs="Noto Sans CJK SC Light" w:hint="eastAsia"/>
            <w:color w:val="0000FF"/>
            <w:sz w:val="24"/>
            <w:szCs w:val="24"/>
            <w:u w:val="single"/>
          </w:rPr>
          <w:t>マルコ8</w:t>
        </w:r>
        <w:r w:rsidR="000D6E94">
          <w:rPr>
            <w:rFonts w:ascii="ＭＳ Ｐ明朝" w:eastAsia="ＭＳ Ｐ明朝" w:hAnsi="ＭＳ Ｐ明朝" w:cs="Noto Sans CJK SC Light" w:hint="eastAsia"/>
            <w:color w:val="0000FF"/>
            <w:sz w:val="24"/>
            <w:szCs w:val="24"/>
            <w:u w:val="single"/>
          </w:rPr>
          <w:t>章</w:t>
        </w:r>
        <w:r w:rsidR="00907B63" w:rsidRPr="00907B63">
          <w:rPr>
            <w:rFonts w:ascii="ＭＳ Ｐ明朝" w:eastAsia="ＭＳ Ｐ明朝" w:hAnsi="ＭＳ Ｐ明朝" w:cs="Noto Sans CJK SC Light" w:hint="eastAsia"/>
            <w:color w:val="0000FF"/>
            <w:sz w:val="24"/>
            <w:szCs w:val="24"/>
            <w:u w:val="single"/>
          </w:rPr>
          <w:t>3</w:t>
        </w:r>
        <w:r w:rsidR="000D6E94">
          <w:rPr>
            <w:rFonts w:ascii="ＭＳ Ｐ明朝" w:eastAsia="ＭＳ Ｐ明朝" w:hAnsi="ＭＳ Ｐ明朝" w:cs="Noto Sans CJK SC Light"/>
            <w:color w:val="0000FF"/>
            <w:sz w:val="24"/>
            <w:szCs w:val="24"/>
            <w:u w:val="single"/>
          </w:rPr>
          <w:t>3</w:t>
        </w:r>
        <w:r w:rsidR="000D6E94">
          <w:rPr>
            <w:rFonts w:ascii="ＭＳ Ｐ明朝" w:eastAsia="ＭＳ Ｐ明朝" w:hAnsi="ＭＳ Ｐ明朝" w:cs="Noto Sans CJK SC Light" w:hint="eastAsia"/>
            <w:color w:val="0000FF"/>
            <w:sz w:val="24"/>
            <w:szCs w:val="24"/>
            <w:u w:val="single"/>
          </w:rPr>
          <w:t>節</w:t>
        </w:r>
      </w:hyperlink>
      <w:r w:rsidR="00907B63" w:rsidRPr="00907B63">
        <w:rPr>
          <w:rFonts w:ascii="ＭＳ Ｐ明朝" w:eastAsia="ＭＳ Ｐ明朝" w:hAnsi="ＭＳ Ｐ明朝" w:cs="Noto Sans CJK SC Light" w:hint="eastAsia"/>
          <w:sz w:val="24"/>
          <w:szCs w:val="24"/>
        </w:rPr>
        <w:t>;</w:t>
      </w:r>
      <w:r w:rsidR="000D6E94">
        <w:rPr>
          <w:rFonts w:ascii="ＭＳ Ｐ明朝" w:eastAsia="ＭＳ Ｐ明朝" w:hAnsi="ＭＳ Ｐ明朝" w:cs="Noto Sans CJK SC Light"/>
          <w:sz w:val="24"/>
          <w:szCs w:val="24"/>
        </w:rPr>
        <w:t xml:space="preserve"> </w:t>
      </w:r>
      <w:hyperlink r:id="rId1309" w:anchor="4:29" w:tooltip="立ち上がってイエスを町の外へ追い出し、その町が建っている丘のがけまでひっぱって行って、突き落そうとした。しかし、イエスは彼らのまん中を通り抜けて、去って行かれた。" w:history="1">
        <w:r w:rsidR="00907B63" w:rsidRPr="00907B63">
          <w:rPr>
            <w:rFonts w:ascii="ＭＳ Ｐ明朝" w:eastAsia="ＭＳ Ｐ明朝" w:hAnsi="ＭＳ Ｐ明朝" w:cs="Noto Sans CJK SC Light" w:hint="eastAsia"/>
            <w:color w:val="0000FF"/>
            <w:sz w:val="24"/>
            <w:szCs w:val="24"/>
            <w:u w:val="single"/>
          </w:rPr>
          <w:t>ルカ4</w:t>
        </w:r>
        <w:r w:rsidR="000D6E94">
          <w:rPr>
            <w:rFonts w:ascii="ＭＳ Ｐ明朝" w:eastAsia="ＭＳ Ｐ明朝" w:hAnsi="ＭＳ Ｐ明朝" w:cs="Noto Sans CJK SC Light" w:hint="eastAsia"/>
            <w:color w:val="0000FF"/>
            <w:sz w:val="24"/>
            <w:szCs w:val="24"/>
            <w:u w:val="single"/>
          </w:rPr>
          <w:t>章</w:t>
        </w:r>
        <w:r w:rsidR="00907B63" w:rsidRPr="00907B63">
          <w:rPr>
            <w:rFonts w:ascii="ＭＳ Ｐ明朝" w:eastAsia="ＭＳ Ｐ明朝" w:hAnsi="ＭＳ Ｐ明朝" w:cs="Noto Sans CJK SC Light" w:hint="eastAsia"/>
            <w:color w:val="0000FF"/>
            <w:sz w:val="24"/>
            <w:szCs w:val="24"/>
            <w:u w:val="single"/>
          </w:rPr>
          <w:t>29-3</w:t>
        </w:r>
        <w:r w:rsidR="000D6E94">
          <w:rPr>
            <w:rFonts w:ascii="ＭＳ Ｐ明朝" w:eastAsia="ＭＳ Ｐ明朝" w:hAnsi="ＭＳ Ｐ明朝" w:cs="Noto Sans CJK SC Light"/>
            <w:color w:val="0000FF"/>
            <w:sz w:val="24"/>
            <w:szCs w:val="24"/>
            <w:u w:val="single"/>
          </w:rPr>
          <w:t>0</w:t>
        </w:r>
        <w:r w:rsidR="000D6E94">
          <w:rPr>
            <w:rFonts w:ascii="ＭＳ Ｐ明朝" w:eastAsia="ＭＳ Ｐ明朝" w:hAnsi="ＭＳ Ｐ明朝" w:cs="Noto Sans CJK SC Light" w:hint="eastAsia"/>
            <w:color w:val="0000FF"/>
            <w:sz w:val="24"/>
            <w:szCs w:val="24"/>
            <w:u w:val="single"/>
          </w:rPr>
          <w:t>節</w:t>
        </w:r>
      </w:hyperlink>
      <w:r w:rsidR="00907B63" w:rsidRPr="00907B63">
        <w:rPr>
          <w:rFonts w:ascii="ＭＳ Ｐ明朝" w:eastAsia="ＭＳ Ｐ明朝" w:hAnsi="ＭＳ Ｐ明朝" w:cs="Noto Sans CJK SC Light" w:hint="eastAsia"/>
          <w:sz w:val="24"/>
          <w:szCs w:val="24"/>
        </w:rPr>
        <w:t xml:space="preserve">; </w:t>
      </w:r>
      <w:hyperlink r:id="rId1310" w:anchor="7:30" w:tooltip="そこで人々はイエスを捕えようと計ったが、だれひとり手をかける者はなかった。イエスの時が、まだきていなかったからである。" w:history="1">
        <w:r w:rsidR="00907B63" w:rsidRPr="00907B63">
          <w:rPr>
            <w:rFonts w:ascii="ＭＳ Ｐ明朝" w:eastAsia="ＭＳ Ｐ明朝" w:hAnsi="ＭＳ Ｐ明朝" w:cs="Noto Sans CJK SC Light" w:hint="eastAsia"/>
            <w:color w:val="0000FF"/>
            <w:sz w:val="24"/>
            <w:szCs w:val="24"/>
            <w:u w:val="single"/>
          </w:rPr>
          <w:t>ヨハネ7</w:t>
        </w:r>
        <w:r w:rsidR="000D6E94">
          <w:rPr>
            <w:rFonts w:ascii="ＭＳ Ｐ明朝" w:eastAsia="ＭＳ Ｐ明朝" w:hAnsi="ＭＳ Ｐ明朝" w:cs="Noto Sans CJK SC Light" w:hint="eastAsia"/>
            <w:color w:val="0000FF"/>
            <w:sz w:val="24"/>
            <w:szCs w:val="24"/>
            <w:u w:val="single"/>
          </w:rPr>
          <w:t>章</w:t>
        </w:r>
        <w:r w:rsidR="00907B63" w:rsidRPr="00907B63">
          <w:rPr>
            <w:rFonts w:ascii="ＭＳ Ｐ明朝" w:eastAsia="ＭＳ Ｐ明朝" w:hAnsi="ＭＳ Ｐ明朝" w:cs="Noto Sans CJK SC Light" w:hint="eastAsia"/>
            <w:color w:val="0000FF"/>
            <w:sz w:val="24"/>
            <w:szCs w:val="24"/>
            <w:u w:val="single"/>
          </w:rPr>
          <w:t>3</w:t>
        </w:r>
        <w:r w:rsidR="000D6E94">
          <w:rPr>
            <w:rFonts w:ascii="ＭＳ Ｐ明朝" w:eastAsia="ＭＳ Ｐ明朝" w:hAnsi="ＭＳ Ｐ明朝" w:cs="Noto Sans CJK SC Light"/>
            <w:color w:val="0000FF"/>
            <w:sz w:val="24"/>
            <w:szCs w:val="24"/>
            <w:u w:val="single"/>
          </w:rPr>
          <w:t>0</w:t>
        </w:r>
        <w:r w:rsidR="000D6E94">
          <w:rPr>
            <w:rFonts w:ascii="ＭＳ Ｐ明朝" w:eastAsia="ＭＳ Ｐ明朝" w:hAnsi="ＭＳ Ｐ明朝" w:cs="Noto Sans CJK SC Light" w:hint="eastAsia"/>
            <w:color w:val="0000FF"/>
            <w:sz w:val="24"/>
            <w:szCs w:val="24"/>
            <w:u w:val="single"/>
          </w:rPr>
          <w:t>節</w:t>
        </w:r>
      </w:hyperlink>
      <w:r w:rsidR="00907B63" w:rsidRPr="00907B63">
        <w:rPr>
          <w:rFonts w:ascii="ＭＳ Ｐ明朝" w:eastAsia="ＭＳ Ｐ明朝" w:hAnsi="ＭＳ Ｐ明朝" w:cs="Noto Sans CJK SC Light" w:hint="eastAsia"/>
          <w:sz w:val="24"/>
          <w:szCs w:val="24"/>
        </w:rPr>
        <w:t xml:space="preserve">; </w:t>
      </w:r>
      <w:hyperlink r:id="rId1311" w:anchor="8:59" w:tooltip="そこで彼らは石をとって、イエスに投げつけようとした。しかし、イエスは身を隠して、宮から出て行かれた。" w:history="1">
        <w:r w:rsidR="00907B63" w:rsidRPr="00907B63">
          <w:rPr>
            <w:rFonts w:ascii="ＭＳ Ｐ明朝" w:eastAsia="ＭＳ Ｐ明朝" w:hAnsi="ＭＳ Ｐ明朝" w:cs="Noto Sans CJK SC Light" w:hint="eastAsia"/>
            <w:color w:val="0000FF"/>
            <w:sz w:val="24"/>
            <w:szCs w:val="24"/>
            <w:u w:val="single"/>
          </w:rPr>
          <w:t>8</w:t>
        </w:r>
        <w:r w:rsidR="000D6E94">
          <w:rPr>
            <w:rFonts w:ascii="ＭＳ Ｐ明朝" w:eastAsia="ＭＳ Ｐ明朝" w:hAnsi="ＭＳ Ｐ明朝" w:cs="Noto Sans CJK SC Light" w:hint="eastAsia"/>
            <w:color w:val="0000FF"/>
            <w:sz w:val="24"/>
            <w:szCs w:val="24"/>
            <w:u w:val="single"/>
          </w:rPr>
          <w:t>章</w:t>
        </w:r>
        <w:r w:rsidR="00907B63" w:rsidRPr="00907B63">
          <w:rPr>
            <w:rFonts w:ascii="ＭＳ Ｐ明朝" w:eastAsia="ＭＳ Ｐ明朝" w:hAnsi="ＭＳ Ｐ明朝" w:cs="Noto Sans CJK SC Light" w:hint="eastAsia"/>
            <w:color w:val="0000FF"/>
            <w:sz w:val="24"/>
            <w:szCs w:val="24"/>
            <w:u w:val="single"/>
          </w:rPr>
          <w:t>5</w:t>
        </w:r>
        <w:r w:rsidR="000D6E94">
          <w:rPr>
            <w:rFonts w:ascii="ＭＳ Ｐ明朝" w:eastAsia="ＭＳ Ｐ明朝" w:hAnsi="ＭＳ Ｐ明朝" w:cs="Noto Sans CJK SC Light"/>
            <w:color w:val="0000FF"/>
            <w:sz w:val="24"/>
            <w:szCs w:val="24"/>
            <w:u w:val="single"/>
          </w:rPr>
          <w:t>9</w:t>
        </w:r>
        <w:r w:rsidR="000D6E94">
          <w:rPr>
            <w:rFonts w:ascii="ＭＳ Ｐ明朝" w:eastAsia="ＭＳ Ｐ明朝" w:hAnsi="ＭＳ Ｐ明朝" w:cs="Noto Sans CJK SC Light" w:hint="eastAsia"/>
            <w:color w:val="0000FF"/>
            <w:sz w:val="24"/>
            <w:szCs w:val="24"/>
            <w:u w:val="single"/>
          </w:rPr>
          <w:t>節</w:t>
        </w:r>
      </w:hyperlink>
      <w:r w:rsidR="000D6E94">
        <w:rPr>
          <w:rFonts w:ascii="ＭＳ Ｐ明朝" w:eastAsia="ＭＳ Ｐ明朝" w:hAnsi="ＭＳ Ｐ明朝" w:cs="Noto Sans CJK SC Light"/>
          <w:color w:val="0000FF"/>
          <w:sz w:val="24"/>
          <w:szCs w:val="24"/>
          <w:u w:val="single"/>
        </w:rPr>
        <w:t>,</w:t>
      </w:r>
      <w:r w:rsidR="00907B63" w:rsidRPr="00907B63">
        <w:rPr>
          <w:rFonts w:ascii="ＭＳ Ｐ明朝" w:eastAsia="ＭＳ Ｐ明朝" w:hAnsi="ＭＳ Ｐ明朝" w:cs="Noto Sans CJK SC Light" w:hint="eastAsia"/>
          <w:sz w:val="24"/>
          <w:szCs w:val="24"/>
        </w:rPr>
        <w:t xml:space="preserve"> </w:t>
      </w:r>
      <w:hyperlink r:id="rId1312" w:anchor="10:39" w:tooltip="そこで、彼らはまたイエスを捕えようとしたが、イエスは彼らの手をのがれて、去って行かれた。" w:history="1">
        <w:r w:rsidR="00907B63" w:rsidRPr="00907B63">
          <w:rPr>
            <w:rFonts w:ascii="ＭＳ Ｐ明朝" w:eastAsia="ＭＳ Ｐ明朝" w:hAnsi="ＭＳ Ｐ明朝" w:cs="Noto Sans CJK SC Light" w:hint="eastAsia"/>
            <w:color w:val="0000FF"/>
            <w:sz w:val="24"/>
            <w:szCs w:val="24"/>
            <w:u w:val="single"/>
          </w:rPr>
          <w:t>10</w:t>
        </w:r>
        <w:r w:rsidR="000D6E94">
          <w:rPr>
            <w:rFonts w:ascii="ＭＳ Ｐ明朝" w:eastAsia="ＭＳ Ｐ明朝" w:hAnsi="ＭＳ Ｐ明朝" w:cs="Noto Sans CJK SC Light" w:hint="eastAsia"/>
            <w:color w:val="0000FF"/>
            <w:sz w:val="24"/>
            <w:szCs w:val="24"/>
            <w:u w:val="single"/>
          </w:rPr>
          <w:t>章</w:t>
        </w:r>
        <w:r w:rsidR="00907B63" w:rsidRPr="00907B63">
          <w:rPr>
            <w:rFonts w:ascii="ＭＳ Ｐ明朝" w:eastAsia="ＭＳ Ｐ明朝" w:hAnsi="ＭＳ Ｐ明朝" w:cs="Noto Sans CJK SC Light" w:hint="eastAsia"/>
            <w:color w:val="0000FF"/>
            <w:sz w:val="24"/>
            <w:szCs w:val="24"/>
            <w:u w:val="single"/>
          </w:rPr>
          <w:t>3</w:t>
        </w:r>
        <w:r w:rsidR="000D6E94">
          <w:rPr>
            <w:rFonts w:ascii="ＭＳ Ｐ明朝" w:eastAsia="ＭＳ Ｐ明朝" w:hAnsi="ＭＳ Ｐ明朝" w:cs="Noto Sans CJK SC Light"/>
            <w:color w:val="0000FF"/>
            <w:sz w:val="24"/>
            <w:szCs w:val="24"/>
            <w:u w:val="single"/>
          </w:rPr>
          <w:t>9</w:t>
        </w:r>
        <w:r w:rsidR="000D6E94">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color w:val="222222"/>
          <w:kern w:val="0"/>
          <w:sz w:val="24"/>
          <w:szCs w:val="24"/>
        </w:rPr>
        <w:t>）、キリストを裏切ること（</w:t>
      </w:r>
      <w:hyperlink r:id="rId1313" w:anchor="22:3" w:tooltip="そのとき、十二弟子のひとりで、イスカリオテと呼ばれていたユダに、サタンがはいった。" w:history="1">
        <w:r w:rsidR="00907B63" w:rsidRPr="00907B63">
          <w:rPr>
            <w:rFonts w:ascii="ＭＳ Ｐ明朝" w:eastAsia="ＭＳ Ｐ明朝" w:hAnsi="ＭＳ Ｐ明朝" w:cs="Noto Sans CJK SC Light" w:hint="eastAsia"/>
            <w:color w:val="0000FF"/>
            <w:sz w:val="24"/>
            <w:szCs w:val="24"/>
            <w:u w:val="single"/>
          </w:rPr>
          <w:t>ルカ22</w:t>
        </w:r>
        <w:r w:rsidR="000D6E94">
          <w:rPr>
            <w:rFonts w:ascii="ＭＳ Ｐ明朝" w:eastAsia="ＭＳ Ｐ明朝" w:hAnsi="ＭＳ Ｐ明朝" w:cs="Noto Sans CJK SC Light" w:hint="eastAsia"/>
            <w:color w:val="0000FF"/>
            <w:sz w:val="24"/>
            <w:szCs w:val="24"/>
            <w:u w:val="single"/>
          </w:rPr>
          <w:t>章3節</w:t>
        </w:r>
      </w:hyperlink>
      <w:r w:rsidR="00907B63" w:rsidRPr="00907B63">
        <w:rPr>
          <w:rFonts w:ascii="ＭＳ Ｐ明朝" w:eastAsia="ＭＳ Ｐ明朝" w:hAnsi="ＭＳ Ｐ明朝" w:cs="Noto Sans CJK SC Light" w:hint="eastAsia"/>
          <w:sz w:val="24"/>
          <w:szCs w:val="24"/>
        </w:rPr>
        <w:t xml:space="preserve">; </w:t>
      </w:r>
      <w:hyperlink r:id="rId1314" w:anchor="13:2" w:tooltip="夕食のとき、悪魔はすでにシモンの子イスカリオテのユダの心に、イエスを裏切ろうとする思いを入れていたが、" w:history="1">
        <w:r w:rsidR="00907B63" w:rsidRPr="00907B63">
          <w:rPr>
            <w:rFonts w:ascii="ＭＳ Ｐ明朝" w:eastAsia="ＭＳ Ｐ明朝" w:hAnsi="ＭＳ Ｐ明朝" w:cs="Noto Sans CJK SC Light" w:hint="eastAsia"/>
            <w:color w:val="0000FF"/>
            <w:sz w:val="24"/>
            <w:szCs w:val="24"/>
            <w:u w:val="single"/>
          </w:rPr>
          <w:t>ヨハネ13</w:t>
        </w:r>
        <w:r w:rsidR="000D6E94">
          <w:rPr>
            <w:rFonts w:ascii="ＭＳ Ｐ明朝" w:eastAsia="ＭＳ Ｐ明朝" w:hAnsi="ＭＳ Ｐ明朝" w:cs="Noto Sans CJK SC Light" w:hint="eastAsia"/>
            <w:color w:val="0000FF"/>
            <w:sz w:val="24"/>
            <w:szCs w:val="24"/>
            <w:u w:val="single"/>
          </w:rPr>
          <w:t>章2節</w:t>
        </w:r>
      </w:hyperlink>
      <w:r w:rsidR="00907B63" w:rsidRPr="00907B63">
        <w:rPr>
          <w:rFonts w:ascii="ＭＳ Ｐ明朝" w:eastAsia="ＭＳ Ｐ明朝" w:hAnsi="ＭＳ Ｐ明朝" w:cs="Noto Sans CJK SC Light" w:hint="eastAsia"/>
          <w:sz w:val="24"/>
          <w:szCs w:val="24"/>
        </w:rPr>
        <w:t xml:space="preserve">; </w:t>
      </w:r>
      <w:hyperlink r:id="rId1315" w:anchor="13:27" w:tooltip="この一きれの食物を受けるやいなや、サタンがユダにはいった。そこでイエスは彼に言われた、「しようとしていることを、今すぐするがよい」。" w:history="1">
        <w:r w:rsidR="00907B63" w:rsidRPr="00907B63">
          <w:rPr>
            <w:rFonts w:ascii="ＭＳ Ｐ明朝" w:eastAsia="ＭＳ Ｐ明朝" w:hAnsi="ＭＳ Ｐ明朝" w:cs="Noto Sans CJK SC Light" w:hint="eastAsia"/>
            <w:color w:val="0000FF"/>
            <w:sz w:val="24"/>
            <w:szCs w:val="24"/>
            <w:u w:val="single"/>
          </w:rPr>
          <w:t>13</w:t>
        </w:r>
        <w:r w:rsidR="000D6E94">
          <w:rPr>
            <w:rFonts w:ascii="ＭＳ Ｐ明朝" w:eastAsia="ＭＳ Ｐ明朝" w:hAnsi="ＭＳ Ｐ明朝" w:cs="Noto Sans CJK SC Light" w:hint="eastAsia"/>
            <w:color w:val="0000FF"/>
            <w:sz w:val="24"/>
            <w:szCs w:val="24"/>
            <w:u w:val="single"/>
          </w:rPr>
          <w:t>章</w:t>
        </w:r>
        <w:r w:rsidR="00907B63" w:rsidRPr="00907B63">
          <w:rPr>
            <w:rFonts w:ascii="ＭＳ Ｐ明朝" w:eastAsia="ＭＳ Ｐ明朝" w:hAnsi="ＭＳ Ｐ明朝" w:cs="Noto Sans CJK SC Light" w:hint="eastAsia"/>
            <w:color w:val="0000FF"/>
            <w:sz w:val="24"/>
            <w:szCs w:val="24"/>
            <w:u w:val="single"/>
          </w:rPr>
          <w:t>2</w:t>
        </w:r>
        <w:r w:rsidR="000D6E94">
          <w:rPr>
            <w:rFonts w:ascii="ＭＳ Ｐ明朝" w:eastAsia="ＭＳ Ｐ明朝" w:hAnsi="ＭＳ Ｐ明朝" w:cs="Noto Sans CJK SC Light"/>
            <w:color w:val="0000FF"/>
            <w:sz w:val="24"/>
            <w:szCs w:val="24"/>
            <w:u w:val="single"/>
          </w:rPr>
          <w:t>7</w:t>
        </w:r>
        <w:r w:rsidR="000D6E94">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color w:val="222222"/>
          <w:kern w:val="0"/>
          <w:sz w:val="24"/>
          <w:szCs w:val="24"/>
        </w:rPr>
        <w:t>）に積極的に関与し、父の計画を失敗に終わらせるために、サタンは不断の努力をしました。</w:t>
      </w:r>
    </w:p>
    <w:p w14:paraId="49E82439"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69C27B8A" w14:textId="77777777" w:rsidR="0017078F" w:rsidRPr="0083430A" w:rsidRDefault="0017078F" w:rsidP="0017078F">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キリストの時代に入ってからも、イスラエルは悪魔の破壊的な関心の的であり続けましたが、その理由は前の時代のものとは異なります。サタンは、メシアが</w:t>
      </w:r>
      <w:r w:rsidRPr="00D315A5">
        <w:rPr>
          <w:rFonts w:ascii="HGP明朝E" w:eastAsia="HGP明朝E" w:hAnsi="HGP明朝E" w:cs="ＭＳ Ｐゴシック"/>
          <w:color w:val="222222"/>
          <w:kern w:val="0"/>
          <w:sz w:val="24"/>
          <w:szCs w:val="24"/>
        </w:rPr>
        <w:t>出る</w:t>
      </w:r>
      <w:r w:rsidRPr="0083430A">
        <w:rPr>
          <w:rFonts w:ascii="ＭＳ Ｐ明朝" w:eastAsia="ＭＳ Ｐ明朝" w:hAnsi="ＭＳ Ｐ明朝" w:cs="ＭＳ Ｐゴシック"/>
          <w:color w:val="222222"/>
          <w:kern w:val="0"/>
          <w:sz w:val="24"/>
          <w:szCs w:val="24"/>
        </w:rPr>
        <w:t>ことになっている民族を根絶やしにすることで</w:t>
      </w:r>
      <w:r w:rsidR="002456E2" w:rsidRPr="0083430A">
        <w:rPr>
          <w:rFonts w:ascii="ＭＳ Ｐ明朝" w:eastAsia="ＭＳ Ｐ明朝" w:hAnsi="ＭＳ Ｐ明朝" w:cs="ＭＳ Ｐゴシック" w:hint="eastAsia"/>
          <w:color w:val="FF0000"/>
          <w:kern w:val="0"/>
          <w:sz w:val="24"/>
          <w:szCs w:val="24"/>
        </w:rPr>
        <w:t>、</w:t>
      </w:r>
      <w:r w:rsidRPr="0083430A">
        <w:rPr>
          <w:rFonts w:ascii="ＭＳ Ｐ明朝" w:eastAsia="ＭＳ Ｐ明朝" w:hAnsi="ＭＳ Ｐ明朝" w:cs="ＭＳ Ｐゴシック"/>
          <w:color w:val="222222"/>
          <w:kern w:val="0"/>
          <w:sz w:val="24"/>
          <w:szCs w:val="24"/>
        </w:rPr>
        <w:t>メシアの到来を阻止することはできませんでしたが、</w:t>
      </w:r>
      <w:r w:rsidRPr="008717B2">
        <w:rPr>
          <w:rFonts w:ascii="ＭＳ Ｐ明朝" w:eastAsia="ＭＳ Ｐ明朝" w:hAnsi="ＭＳ Ｐ明朝" w:cs="ＭＳ Ｐゴシック"/>
          <w:color w:val="222222"/>
          <w:kern w:val="0"/>
          <w:sz w:val="24"/>
          <w:szCs w:val="24"/>
        </w:rPr>
        <w:t>メシアが＜再臨によって＞</w:t>
      </w:r>
      <w:r w:rsidR="000D6E94" w:rsidRPr="008717B2">
        <w:rPr>
          <w:rFonts w:ascii="HG明朝E" w:eastAsia="HG明朝E" w:hAnsi="HG明朝E" w:cs="ＭＳ Ｐゴシック" w:hint="eastAsia"/>
          <w:color w:val="222222"/>
          <w:kern w:val="0"/>
          <w:sz w:val="24"/>
          <w:szCs w:val="24"/>
        </w:rPr>
        <w:t>戻</w:t>
      </w:r>
      <w:r w:rsidR="008717B2" w:rsidRPr="008717B2">
        <w:rPr>
          <w:rFonts w:ascii="HG明朝E" w:eastAsia="HG明朝E" w:hAnsi="HG明朝E" w:cs="ＭＳ Ｐゴシック" w:hint="eastAsia"/>
          <w:color w:val="222222"/>
          <w:kern w:val="0"/>
          <w:sz w:val="24"/>
          <w:szCs w:val="24"/>
        </w:rPr>
        <w:t>っていく</w:t>
      </w:r>
      <w:r w:rsidR="008717B2" w:rsidRPr="008717B2">
        <w:rPr>
          <w:rFonts w:ascii="ＭＳ Ｐ明朝" w:eastAsia="ＭＳ Ｐ明朝" w:hAnsi="ＭＳ Ｐ明朝" w:cs="ＭＳ Ｐゴシック" w:hint="eastAsia"/>
          <w:color w:val="222222"/>
          <w:kern w:val="0"/>
          <w:sz w:val="24"/>
          <w:szCs w:val="24"/>
        </w:rPr>
        <w:t>ところの</w:t>
      </w:r>
      <w:r w:rsidRPr="008717B2">
        <w:rPr>
          <w:rFonts w:ascii="ＭＳ Ｐ明朝" w:eastAsia="ＭＳ Ｐ明朝" w:hAnsi="ＭＳ Ｐ明朝" w:cs="ＭＳ Ｐゴシック"/>
          <w:kern w:val="0"/>
          <w:sz w:val="24"/>
          <w:szCs w:val="24"/>
        </w:rPr>
        <w:t>人々</w:t>
      </w:r>
      <w:r w:rsidRPr="00907B63">
        <w:rPr>
          <w:rFonts w:ascii="ＭＳ Ｐ明朝" w:eastAsia="ＭＳ Ｐ明朝" w:hAnsi="ＭＳ Ｐ明朝" w:cs="ＭＳ Ｐゴシック"/>
          <w:kern w:val="0"/>
          <w:sz w:val="24"/>
          <w:szCs w:val="24"/>
        </w:rPr>
        <w:t>を根絶やしにすることで、再臨を無意味なものにしようと考えています。イス</w:t>
      </w:r>
      <w:r w:rsidRPr="0083430A">
        <w:rPr>
          <w:rFonts w:ascii="ＭＳ Ｐ明朝" w:eastAsia="ＭＳ Ｐ明朝" w:hAnsi="ＭＳ Ｐ明朝" w:cs="ＭＳ Ｐゴシック"/>
          <w:color w:val="222222"/>
          <w:kern w:val="0"/>
          <w:sz w:val="24"/>
          <w:szCs w:val="24"/>
        </w:rPr>
        <w:t>ラエルが民族として存続しなければ、神がイスラエルに約束した多くの具体的な約束を果たすことができないからです。その約束の大部分は、キリストの千年王国の支配下においてのみ完全に成就することになっています（例：民族の再集合：</w:t>
      </w:r>
      <w:hyperlink r:id="rId1316" w:anchor="49:8" w:tooltip="（8）主はこう言われる、「わたしは恵みの時に、あなたに答え、救の日にあなたを助けた。わたしはあなたを守り、あなたを与えて民の契約とし、国を興し、荒れすたれた地を嗣業として継がせる。  (9)  わたしは捕えられた人に『出よ』と言い、暗きにおる者に『あらわれよ』と言う。彼らは道すがら食べることができ、すべての裸の山にも牧草を得る。  (10)  彼らは飢えることがなく、かわくこともない。また熱い風も、太陽も彼らを撃つことはない。彼らをあわれむ者が彼らを導き、泉のほとりに彼らを導…" w:history="1">
        <w:r w:rsidRPr="008717B2">
          <w:rPr>
            <w:rStyle w:val="a3"/>
            <w:rFonts w:ascii="ＭＳ Ｐ明朝" w:eastAsia="ＭＳ Ｐ明朝" w:hAnsi="ＭＳ Ｐ明朝" w:cs="ＭＳ Ｐゴシック"/>
            <w:kern w:val="0"/>
            <w:sz w:val="24"/>
            <w:szCs w:val="24"/>
          </w:rPr>
          <w:t>イザヤ49章8-26節</w:t>
        </w:r>
      </w:hyperlink>
      <w:r w:rsidRPr="0083430A">
        <w:rPr>
          <w:rFonts w:ascii="ＭＳ Ｐ明朝" w:eastAsia="ＭＳ Ｐ明朝" w:hAnsi="ＭＳ Ｐ明朝" w:cs="ＭＳ Ｐゴシック"/>
          <w:color w:val="222222"/>
          <w:kern w:val="0"/>
          <w:sz w:val="24"/>
          <w:szCs w:val="24"/>
        </w:rPr>
        <w:t>）。イスラエルの王子にとって、支配するイスラエルがなければ、悪魔は神の計画を事実上挫折させることになります。</w:t>
      </w:r>
    </w:p>
    <w:p w14:paraId="650A5F5B" w14:textId="77777777" w:rsidR="0017078F" w:rsidRPr="0083430A" w:rsidRDefault="0017078F" w:rsidP="0017078F">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言うまでもなく、悪魔の努力は、最終的には無力であることを証明しています。しかし、最近、そして現状がよく示すように、悪魔はこの戦略を追求し続けています。しかし、この悪魔に利用されることを許す者は災いです(</w:t>
      </w:r>
      <w:hyperlink r:id="rId1317" w:anchor="27:7" w:tooltip="Isa 27:7  主は彼らを撃った者を撃たれたように彼らを撃たれたか。あるいは彼らを殺した者が殺されたように彼らは殺されたか。" w:history="1">
        <w:r w:rsidRPr="008717B2">
          <w:rPr>
            <w:rStyle w:val="a3"/>
            <w:rFonts w:ascii="ＭＳ Ｐ明朝" w:eastAsia="ＭＳ Ｐ明朝" w:hAnsi="ＭＳ Ｐ明朝" w:cs="ＭＳ Ｐゴシック"/>
            <w:kern w:val="0"/>
            <w:sz w:val="24"/>
            <w:szCs w:val="24"/>
          </w:rPr>
          <w:t>イザヤ27章7節</w:t>
        </w:r>
      </w:hyperlink>
      <w:r w:rsidRPr="0083430A">
        <w:rPr>
          <w:rFonts w:ascii="ＭＳ Ｐ明朝" w:eastAsia="ＭＳ Ｐ明朝" w:hAnsi="ＭＳ Ｐ明朝" w:cs="ＭＳ Ｐゴシック"/>
          <w:color w:val="222222"/>
          <w:kern w:val="0"/>
          <w:sz w:val="24"/>
          <w:szCs w:val="24"/>
        </w:rPr>
        <w:t>)</w:t>
      </w:r>
      <w:r w:rsidR="00304FA6">
        <w:rPr>
          <w:rStyle w:val="ac"/>
          <w:rFonts w:ascii="ＭＳ Ｐ明朝" w:eastAsia="ＭＳ Ｐ明朝" w:hAnsi="ＭＳ Ｐ明朝" w:cs="ＭＳ Ｐゴシック"/>
          <w:color w:val="222222"/>
          <w:kern w:val="0"/>
          <w:sz w:val="24"/>
          <w:szCs w:val="24"/>
        </w:rPr>
        <w:footnoteReference w:id="96"/>
      </w:r>
      <w:r w:rsidRPr="0083430A">
        <w:rPr>
          <w:rFonts w:ascii="ＭＳ Ｐ明朝" w:eastAsia="ＭＳ Ｐ明朝" w:hAnsi="ＭＳ Ｐ明朝" w:cs="ＭＳ Ｐゴシック"/>
          <w:color w:val="222222"/>
          <w:kern w:val="0"/>
          <w:sz w:val="24"/>
          <w:szCs w:val="24"/>
        </w:rPr>
        <w:t>。</w:t>
      </w:r>
    </w:p>
    <w:p w14:paraId="59F91A6C"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44777E72" w14:textId="77777777" w:rsidR="0017078F" w:rsidRPr="0083430A" w:rsidRDefault="0017078F" w:rsidP="00907B63">
      <w:pPr>
        <w:widowControl/>
        <w:shd w:val="clear" w:color="auto" w:fill="FFFFFF"/>
        <w:ind w:left="840" w:firstLineChars="100" w:firstLine="240"/>
        <w:jc w:val="left"/>
        <w:rPr>
          <w:rFonts w:ascii="ＭＳ Ｐ明朝" w:eastAsia="ＭＳ Ｐ明朝" w:hAnsi="ＭＳ Ｐ明朝" w:cs="ＭＳ Ｐゴシック"/>
          <w:color w:val="222222"/>
          <w:kern w:val="0"/>
          <w:sz w:val="24"/>
          <w:szCs w:val="24"/>
        </w:rPr>
      </w:pPr>
      <w:r w:rsidRPr="00907B63">
        <w:rPr>
          <w:rFonts w:ascii="BIZ UDPゴシック" w:eastAsia="BIZ UDPゴシック" w:hAnsi="BIZ UDPゴシック" w:cs="ＭＳ Ｐゴシック"/>
          <w:color w:val="222222"/>
          <w:kern w:val="0"/>
          <w:sz w:val="24"/>
          <w:szCs w:val="24"/>
        </w:rPr>
        <w:t>あなたを祝福する者をわたしは祝福し、あなたをのろう者をわたしは</w:t>
      </w:r>
      <w:r w:rsidRPr="00907B63">
        <w:rPr>
          <w:rFonts w:ascii="ＭＳ Ｐ明朝" w:eastAsia="ＭＳ Ｐ明朝" w:hAnsi="ＭＳ Ｐ明朝" w:cs="ＭＳ Ｐゴシック"/>
          <w:color w:val="222222"/>
          <w:kern w:val="0"/>
          <w:sz w:val="24"/>
          <w:szCs w:val="24"/>
        </w:rPr>
        <w:t>[真に]</w:t>
      </w:r>
      <w:r w:rsidRPr="00907B63">
        <w:rPr>
          <w:rFonts w:ascii="BIZ UDPゴシック" w:eastAsia="BIZ UDPゴシック" w:hAnsi="BIZ UDPゴシック" w:cs="ＭＳ Ｐゴシック"/>
          <w:color w:val="222222"/>
          <w:kern w:val="0"/>
          <w:sz w:val="24"/>
          <w:szCs w:val="24"/>
        </w:rPr>
        <w:t>のろう。地のすべてのやからは、あなたによって祝福される」。</w:t>
      </w:r>
      <w:r w:rsidRPr="0083430A">
        <w:rPr>
          <w:rFonts w:ascii="ＭＳ Ｐ明朝" w:eastAsia="ＭＳ Ｐ明朝" w:hAnsi="ＭＳ Ｐ明朝" w:cs="ＭＳ Ｐゴシック"/>
          <w:color w:val="222222"/>
          <w:kern w:val="0"/>
          <w:sz w:val="24"/>
          <w:szCs w:val="24"/>
        </w:rPr>
        <w:t> (</w:t>
      </w:r>
      <w:hyperlink r:id="rId1318" w:anchor="12:3" w:history="1">
        <w:r w:rsidRPr="008717B2">
          <w:rPr>
            <w:rStyle w:val="a3"/>
            <w:rFonts w:ascii="ＭＳ Ｐ明朝" w:eastAsia="ＭＳ Ｐ明朝" w:hAnsi="ＭＳ Ｐ明朝" w:cs="ＭＳ Ｐゴシック"/>
            <w:kern w:val="0"/>
            <w:sz w:val="24"/>
            <w:szCs w:val="24"/>
          </w:rPr>
          <w:t>創世記12章3節</w:t>
        </w:r>
      </w:hyperlink>
      <w:r w:rsidRPr="0083430A">
        <w:rPr>
          <w:rFonts w:ascii="ＭＳ Ｐ明朝" w:eastAsia="ＭＳ Ｐ明朝" w:hAnsi="ＭＳ Ｐ明朝" w:cs="ＭＳ Ｐゴシック"/>
          <w:color w:val="222222"/>
          <w:kern w:val="0"/>
          <w:sz w:val="24"/>
          <w:szCs w:val="24"/>
        </w:rPr>
        <w:t>)</w:t>
      </w:r>
    </w:p>
    <w:p w14:paraId="373AB3C1"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620ED2DF" w14:textId="77777777" w:rsidR="0017078F" w:rsidRPr="0083430A" w:rsidRDefault="0017078F" w:rsidP="00907B63">
      <w:pPr>
        <w:widowControl/>
        <w:shd w:val="clear" w:color="auto" w:fill="FFFFFF"/>
        <w:ind w:left="840" w:firstLineChars="100" w:firstLine="240"/>
        <w:jc w:val="left"/>
        <w:rPr>
          <w:rFonts w:ascii="ＭＳ Ｐ明朝" w:eastAsia="ＭＳ Ｐ明朝" w:hAnsi="ＭＳ Ｐ明朝" w:cs="ＭＳ Ｐゴシック"/>
          <w:color w:val="222222"/>
          <w:kern w:val="0"/>
          <w:sz w:val="24"/>
          <w:szCs w:val="24"/>
        </w:rPr>
      </w:pPr>
      <w:r w:rsidRPr="00907B63">
        <w:rPr>
          <w:rFonts w:ascii="BIZ UDPゴシック" w:eastAsia="BIZ UDPゴシック" w:hAnsi="BIZ UDPゴシック" w:cs="ＭＳ Ｐゴシック"/>
          <w:color w:val="222222"/>
          <w:kern w:val="0"/>
          <w:sz w:val="24"/>
          <w:szCs w:val="24"/>
        </w:rPr>
        <w:t>すべてあなたを攻めるために造られる武器は、その目的を達しない。すべてあなたに逆らい立って、争い訴える舌は、あなたに説き破られる。これが主のしもべらの受ける嗣業であり、また彼らがわたしから受ける義である」と主は言われる。</w:t>
      </w:r>
      <w:r w:rsidRPr="0083430A">
        <w:rPr>
          <w:rFonts w:ascii="ＭＳ Ｐ明朝" w:eastAsia="ＭＳ Ｐ明朝" w:hAnsi="ＭＳ Ｐ明朝" w:cs="ＭＳ Ｐゴシック"/>
          <w:color w:val="222222"/>
          <w:kern w:val="0"/>
          <w:sz w:val="24"/>
          <w:szCs w:val="24"/>
        </w:rPr>
        <w:t> (</w:t>
      </w:r>
      <w:hyperlink r:id="rId1319" w:anchor="54:17" w:history="1">
        <w:r w:rsidRPr="00952F4A">
          <w:rPr>
            <w:rStyle w:val="a3"/>
            <w:rFonts w:ascii="ＭＳ Ｐ明朝" w:eastAsia="ＭＳ Ｐ明朝" w:hAnsi="ＭＳ Ｐ明朝" w:cs="ＭＳ Ｐゴシック"/>
            <w:kern w:val="0"/>
            <w:sz w:val="24"/>
            <w:szCs w:val="24"/>
          </w:rPr>
          <w:t>イザヤ54章17節</w:t>
        </w:r>
      </w:hyperlink>
      <w:r w:rsidRPr="0083430A">
        <w:rPr>
          <w:rFonts w:ascii="ＭＳ Ｐ明朝" w:eastAsia="ＭＳ Ｐ明朝" w:hAnsi="ＭＳ Ｐ明朝" w:cs="ＭＳ Ｐゴシック"/>
          <w:color w:val="222222"/>
          <w:kern w:val="0"/>
          <w:sz w:val="24"/>
          <w:szCs w:val="24"/>
        </w:rPr>
        <w:t>)</w:t>
      </w:r>
    </w:p>
    <w:p w14:paraId="6DBC9418"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768A49D0" w14:textId="77777777" w:rsidR="0017078F" w:rsidRPr="0083430A" w:rsidRDefault="0017078F" w:rsidP="00907B63">
      <w:pPr>
        <w:widowControl/>
        <w:shd w:val="clear" w:color="auto" w:fill="FFFFFF"/>
        <w:ind w:left="840" w:firstLineChars="100" w:firstLine="240"/>
        <w:jc w:val="left"/>
        <w:rPr>
          <w:rFonts w:ascii="ＭＳ Ｐ明朝" w:eastAsia="ＭＳ Ｐ明朝" w:hAnsi="ＭＳ Ｐ明朝" w:cs="ＭＳ Ｐゴシック"/>
          <w:color w:val="222222"/>
          <w:kern w:val="0"/>
          <w:sz w:val="24"/>
          <w:szCs w:val="24"/>
        </w:rPr>
      </w:pPr>
      <w:r w:rsidRPr="00907B63">
        <w:rPr>
          <w:rFonts w:ascii="BIZ UDPゴシック" w:eastAsia="BIZ UDPゴシック" w:hAnsi="BIZ UDPゴシック" w:cs="ＭＳ Ｐゴシック"/>
          <w:color w:val="222222"/>
          <w:kern w:val="0"/>
          <w:sz w:val="24"/>
          <w:szCs w:val="24"/>
        </w:rPr>
        <w:t>あなたがたにさわる者は、彼の目の玉にさわるのであるから、あなたがたを捕えていった国々の民に、その栄光にしたがって、わたしをつかわされた万軍の主</w:t>
      </w:r>
      <w:r w:rsidRPr="00907B63">
        <w:rPr>
          <w:rFonts w:ascii="ＭＳ Ｐ明朝" w:eastAsia="ＭＳ Ｐ明朝" w:hAnsi="ＭＳ Ｐ明朝" w:cs="ＭＳ Ｐゴシック"/>
          <w:color w:val="222222"/>
          <w:kern w:val="0"/>
          <w:sz w:val="24"/>
          <w:szCs w:val="24"/>
        </w:rPr>
        <w:t>（父）</w:t>
      </w:r>
      <w:r w:rsidRPr="00907B63">
        <w:rPr>
          <w:rFonts w:ascii="BIZ UDPゴシック" w:eastAsia="BIZ UDPゴシック" w:hAnsi="BIZ UDPゴシック" w:cs="ＭＳ Ｐゴシック"/>
          <w:color w:val="222222"/>
          <w:kern w:val="0"/>
          <w:sz w:val="24"/>
          <w:szCs w:val="24"/>
        </w:rPr>
        <w:t>は、こう仰せられる、 「見よ、わたしは彼らの上に手を振る。彼らは自分に仕えた者のとりことなる。その時あなたがたは万軍の主が、わたしをつかわされたことを知る。</w:t>
      </w:r>
      <w:r w:rsidRPr="0083430A">
        <w:rPr>
          <w:rFonts w:ascii="ＭＳ Ｐ明朝" w:eastAsia="ＭＳ Ｐ明朝" w:hAnsi="ＭＳ Ｐ明朝" w:cs="ＭＳ Ｐゴシック"/>
          <w:color w:val="222222"/>
          <w:kern w:val="0"/>
          <w:sz w:val="24"/>
          <w:szCs w:val="24"/>
        </w:rPr>
        <w:t> (</w:t>
      </w:r>
      <w:hyperlink r:id="rId1320" w:anchor="2:8" w:history="1">
        <w:r w:rsidRPr="00952F4A">
          <w:rPr>
            <w:rStyle w:val="a3"/>
            <w:rFonts w:ascii="ＭＳ Ｐ明朝" w:eastAsia="ＭＳ Ｐ明朝" w:hAnsi="ＭＳ Ｐ明朝" w:cs="ＭＳ Ｐゴシック"/>
            <w:kern w:val="0"/>
            <w:sz w:val="24"/>
            <w:szCs w:val="24"/>
          </w:rPr>
          <w:t>ゼカリヤ 2章8-9節</w:t>
        </w:r>
      </w:hyperlink>
      <w:r w:rsidRPr="0083430A">
        <w:rPr>
          <w:rFonts w:ascii="ＭＳ Ｐ明朝" w:eastAsia="ＭＳ Ｐ明朝" w:hAnsi="ＭＳ Ｐ明朝" w:cs="ＭＳ Ｐゴシック"/>
          <w:color w:val="222222"/>
          <w:kern w:val="0"/>
          <w:sz w:val="24"/>
          <w:szCs w:val="24"/>
        </w:rPr>
        <w:t>)</w:t>
      </w:r>
    </w:p>
    <w:p w14:paraId="323E9C63"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27024421" w14:textId="77777777" w:rsidR="0017078F" w:rsidRPr="0083430A" w:rsidRDefault="0017078F" w:rsidP="0017078F">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イスラエルに危害を加え、損害を与える者すべてに対して主が将来報復されるという多くの預言に、</w:t>
      </w:r>
      <w:r w:rsidR="002456E2" w:rsidRPr="00907B63">
        <w:rPr>
          <w:rFonts w:ascii="ＭＳ Ｐ明朝" w:eastAsia="ＭＳ Ｐ明朝" w:hAnsi="ＭＳ Ｐ明朝" w:cs="ＭＳ Ｐゴシック" w:hint="eastAsia"/>
          <w:kern w:val="0"/>
          <w:sz w:val="24"/>
          <w:szCs w:val="24"/>
        </w:rPr>
        <w:t>いくつもの</w:t>
      </w:r>
      <w:r w:rsidR="002456E2" w:rsidRPr="00907B63">
        <w:rPr>
          <w:rFonts w:ascii="ＭＳ Ｐ明朝" w:eastAsia="ＭＳ Ｐ明朝" w:hAnsi="ＭＳ Ｐ明朝" w:cs="ＭＳ Ｐゴシック"/>
          <w:kern w:val="0"/>
          <w:sz w:val="24"/>
          <w:szCs w:val="24"/>
        </w:rPr>
        <w:t>歴史</w:t>
      </w:r>
      <w:r w:rsidR="002456E2" w:rsidRPr="0083430A">
        <w:rPr>
          <w:rFonts w:ascii="ＭＳ Ｐ明朝" w:eastAsia="ＭＳ Ｐ明朝" w:hAnsi="ＭＳ Ｐ明朝" w:cs="ＭＳ Ｐゴシック"/>
          <w:color w:val="222222"/>
          <w:kern w:val="0"/>
          <w:sz w:val="24"/>
          <w:szCs w:val="24"/>
        </w:rPr>
        <w:t>的な実例が対応しています。神は</w:t>
      </w:r>
      <w:r w:rsidRPr="0083430A">
        <w:rPr>
          <w:rFonts w:ascii="ＭＳ Ｐ明朝" w:eastAsia="ＭＳ Ｐ明朝" w:hAnsi="ＭＳ Ｐ明朝" w:cs="ＭＳ Ｐゴシック"/>
          <w:color w:val="222222"/>
          <w:kern w:val="0"/>
          <w:sz w:val="24"/>
          <w:szCs w:val="24"/>
        </w:rPr>
        <w:t>ご自分の民を懲らしめるために他者を用いますが、その道具として用いられた者に対しても、最終決算を求めるという原則は、「主の怒りの杖」（</w:t>
      </w:r>
      <w:hyperlink r:id="rId1321" w:anchor="10:5" w:tooltip="ああ、アッスリヤはわが怒りのつえ、／わが憤りのむちだ。" w:history="1">
        <w:r w:rsidR="00907B63" w:rsidRPr="00907B63">
          <w:rPr>
            <w:rFonts w:ascii="ＭＳ Ｐ明朝" w:eastAsia="ＭＳ Ｐ明朝" w:hAnsi="ＭＳ Ｐ明朝" w:cs="Noto Sans CJK SC Light" w:hint="eastAsia"/>
            <w:color w:val="0000FF"/>
            <w:sz w:val="24"/>
            <w:szCs w:val="24"/>
            <w:u w:val="single"/>
          </w:rPr>
          <w:t>イザヤ10</w:t>
        </w:r>
        <w:r w:rsidR="00952F4A">
          <w:rPr>
            <w:rFonts w:ascii="ＭＳ Ｐ明朝" w:eastAsia="ＭＳ Ｐ明朝" w:hAnsi="ＭＳ Ｐ明朝" w:cs="Noto Sans CJK SC Light" w:hint="eastAsia"/>
            <w:color w:val="0000FF"/>
            <w:sz w:val="24"/>
            <w:szCs w:val="24"/>
            <w:u w:val="single"/>
          </w:rPr>
          <w:t>章</w:t>
        </w:r>
        <w:r w:rsidR="00907B63" w:rsidRPr="00907B63">
          <w:rPr>
            <w:rFonts w:ascii="ＭＳ Ｐ明朝" w:eastAsia="ＭＳ Ｐ明朝" w:hAnsi="ＭＳ Ｐ明朝" w:cs="Noto Sans CJK SC Light" w:hint="eastAsia"/>
            <w:color w:val="0000FF"/>
            <w:sz w:val="24"/>
            <w:szCs w:val="24"/>
            <w:u w:val="single"/>
          </w:rPr>
          <w:t>5</w:t>
        </w:r>
      </w:hyperlink>
      <w:r w:rsidR="00952F4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）であるアッシリアの例にも見ることができ、そのアッシリアについて神は次のように語っておられます。</w:t>
      </w:r>
    </w:p>
    <w:p w14:paraId="1CFC6861"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1A3D022B" w14:textId="77777777" w:rsidR="0017078F" w:rsidRPr="0083430A" w:rsidRDefault="0017078F" w:rsidP="00907B63">
      <w:pPr>
        <w:widowControl/>
        <w:shd w:val="clear" w:color="auto" w:fill="FFFFFF"/>
        <w:ind w:left="840" w:firstLineChars="100" w:firstLine="240"/>
        <w:jc w:val="left"/>
        <w:rPr>
          <w:rFonts w:ascii="ＭＳ Ｐ明朝" w:eastAsia="ＭＳ Ｐ明朝" w:hAnsi="ＭＳ Ｐ明朝" w:cs="ＭＳ Ｐゴシック"/>
          <w:color w:val="222222"/>
          <w:kern w:val="0"/>
          <w:sz w:val="24"/>
          <w:szCs w:val="24"/>
        </w:rPr>
      </w:pPr>
      <w:r w:rsidRPr="00952F4A">
        <w:rPr>
          <w:rFonts w:ascii="BIZ UDPゴシック" w:eastAsia="BIZ UDPゴシック" w:hAnsi="BIZ UDPゴシック" w:cs="ＭＳ Ｐゴシック"/>
          <w:color w:val="222222"/>
          <w:kern w:val="0"/>
          <w:sz w:val="24"/>
          <w:szCs w:val="24"/>
        </w:rPr>
        <w:t>主がシオンの山とエルサレムとになそうとすることを、ことごとくなし遂げられた時、主はアッスリヤ王の無礼な言葉と、その高ぶりとを罰せられる。</w:t>
      </w:r>
      <w:r w:rsidRPr="0083430A">
        <w:rPr>
          <w:rFonts w:ascii="ＭＳ Ｐ明朝" w:eastAsia="ＭＳ Ｐ明朝" w:hAnsi="ＭＳ Ｐ明朝" w:cs="ＭＳ Ｐゴシック"/>
          <w:color w:val="222222"/>
          <w:kern w:val="0"/>
          <w:sz w:val="24"/>
          <w:szCs w:val="24"/>
        </w:rPr>
        <w:t> (</w:t>
      </w:r>
      <w:hyperlink r:id="rId1322" w:anchor="10:12" w:history="1">
        <w:r w:rsidRPr="00952F4A">
          <w:rPr>
            <w:rStyle w:val="a3"/>
            <w:rFonts w:ascii="ＭＳ Ｐ明朝" w:eastAsia="ＭＳ Ｐ明朝" w:hAnsi="ＭＳ Ｐ明朝" w:cs="ＭＳ Ｐゴシック"/>
            <w:kern w:val="0"/>
            <w:sz w:val="24"/>
            <w:szCs w:val="24"/>
          </w:rPr>
          <w:t>イザヤ10章12節</w:t>
        </w:r>
      </w:hyperlink>
      <w:r w:rsidRPr="0083430A">
        <w:rPr>
          <w:rFonts w:ascii="ＭＳ Ｐ明朝" w:eastAsia="ＭＳ Ｐ明朝" w:hAnsi="ＭＳ Ｐ明朝" w:cs="ＭＳ Ｐゴシック"/>
          <w:color w:val="222222"/>
          <w:kern w:val="0"/>
          <w:sz w:val="24"/>
          <w:szCs w:val="24"/>
        </w:rPr>
        <w:t>) （参照：</w:t>
      </w:r>
      <w:hyperlink r:id="rId1323" w:anchor="10:15" w:tooltip="（15）おのは、それを用いて切る者にむかって、自分を誇ることができようか。のこぎりは、それを動かす者にむかって、みずから高ぶることができようか。これはあたかも、むちが自分をあげる者を動かし、つえが木でない者をあげようとするのに等しい。  (16)  それゆえ、主、万軍の主は、その肥えた勇士の中に病気を送って衰えさせ、その栄光の下に火の燃えるような炎を燃やされる。  (17)  イスラエルの光は火となり、その聖者は炎となり、そのいばらと、おどろとを一日のうちに焼き滅ぼす……" w:history="1">
        <w:r w:rsidRPr="00952F4A">
          <w:rPr>
            <w:rStyle w:val="a3"/>
            <w:rFonts w:ascii="ＭＳ Ｐ明朝" w:eastAsia="ＭＳ Ｐ明朝" w:hAnsi="ＭＳ Ｐ明朝" w:cs="ＭＳ Ｐゴシック"/>
            <w:kern w:val="0"/>
            <w:sz w:val="24"/>
            <w:szCs w:val="24"/>
          </w:rPr>
          <w:t>イザヤ</w:t>
        </w:r>
        <w:r w:rsidRPr="00952F4A">
          <w:rPr>
            <w:rStyle w:val="a3"/>
            <w:rFonts w:ascii="ＭＳ Ｐ明朝" w:eastAsia="ＭＳ Ｐ明朝" w:hAnsi="ＭＳ Ｐ明朝" w:cs="ＭＳ Ｐゴシック" w:hint="eastAsia"/>
            <w:kern w:val="0"/>
            <w:sz w:val="24"/>
            <w:szCs w:val="24"/>
          </w:rPr>
          <w:t>10</w:t>
        </w:r>
        <w:r w:rsidRPr="00952F4A">
          <w:rPr>
            <w:rStyle w:val="a3"/>
            <w:rFonts w:ascii="ＭＳ Ｐ明朝" w:eastAsia="ＭＳ Ｐ明朝" w:hAnsi="ＭＳ Ｐ明朝" w:cs="ＭＳ Ｐゴシック"/>
            <w:kern w:val="0"/>
            <w:sz w:val="24"/>
            <w:szCs w:val="24"/>
          </w:rPr>
          <w:t>章15-19節</w:t>
        </w:r>
      </w:hyperlink>
      <w:r w:rsidRPr="0083430A">
        <w:rPr>
          <w:rFonts w:ascii="ＭＳ Ｐ明朝" w:eastAsia="ＭＳ Ｐ明朝" w:hAnsi="ＭＳ Ｐ明朝" w:cs="ＭＳ Ｐゴシック"/>
          <w:color w:val="222222"/>
          <w:kern w:val="0"/>
          <w:sz w:val="24"/>
          <w:szCs w:val="24"/>
        </w:rPr>
        <w:t>)</w:t>
      </w:r>
    </w:p>
    <w:p w14:paraId="3188F68D"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6E674B46" w14:textId="77777777" w:rsidR="0017078F" w:rsidRPr="0083430A" w:rsidRDefault="0017078F" w:rsidP="0017078F">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エジプト、アッシリア、バビロン、そして大小さまざまな国や部族は、旧約聖書の時代、主の民が主から遠く離れてしまったときに、主がその民を痛めつけるために用いられました。しかし、それは、いつも彼らを主のもとに連れ戻すことが目的であって、決して彼らを完全に滅ぼすために用いられたわけではありません。どの例も、最終的には、怒りの対象であったイスラエルよりも、圧制者の方がはるかに厳しく懲らしめられました。現代においても、ロシア（帝国と共産主義）とナチス・ドイツの例は、反ユダヤ主義の運動の関与がもたらした結果を鮮明に思い起こさせるものです。イエス・キリストに従う者にとって、この教会時代におけるユダヤ人の苦しみは、（神の民を真実に神に立ち返らせるための懲らしめの同じパターンに従って）神の訪問の結果＜イエス・キリストの来られた時に、拒んだゆえ＞かもししれませんが、その＜彼らを苦しませる＞ために利用される者の結果は、実に悲惨な状態になることを考えた方がよいでしょう。主とイスラエルとの間のいざこざは、まさに「家族の問題」であるため、よく言われるように、その問題にかかわらないことは知恵あることです。</w:t>
      </w:r>
    </w:p>
    <w:p w14:paraId="0BBFA449"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520E2EB4" w14:textId="77777777" w:rsidR="0017078F" w:rsidRPr="0083430A" w:rsidRDefault="0017078F" w:rsidP="0017078F">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旧約聖書のイスラエル国の絶え間ない挫折と偶像崇拝（預言者たちによって絶えず非難されたこと）、そして今日、大部分のイスラエルが陥っている「</w:t>
      </w:r>
      <w:r w:rsidR="00D315A5" w:rsidRPr="00D315A5">
        <w:rPr>
          <w:rFonts w:ascii="BIZ UDPゴシック" w:eastAsia="BIZ UDPゴシック" w:hAnsi="BIZ UDPゴシック" w:cs="ＭＳ Ｐゴシック" w:hint="eastAsia"/>
          <w:color w:val="222222"/>
          <w:kern w:val="0"/>
          <w:sz w:val="24"/>
          <w:szCs w:val="24"/>
        </w:rPr>
        <w:t>かたくな</w:t>
      </w:r>
      <w:r w:rsidRPr="00D315A5">
        <w:rPr>
          <w:rFonts w:ascii="BIZ UDPゴシック" w:eastAsia="BIZ UDPゴシック" w:hAnsi="BIZ UDPゴシック" w:cs="ＭＳ Ｐゴシック"/>
          <w:color w:val="222222"/>
          <w:kern w:val="0"/>
          <w:sz w:val="24"/>
          <w:szCs w:val="24"/>
        </w:rPr>
        <w:t>さ</w:t>
      </w:r>
      <w:r w:rsidRPr="0083430A">
        <w:rPr>
          <w:rFonts w:ascii="ＭＳ Ｐ明朝" w:eastAsia="ＭＳ Ｐ明朝" w:hAnsi="ＭＳ Ｐ明朝" w:cs="ＭＳ Ｐゴシック"/>
          <w:color w:val="222222"/>
          <w:kern w:val="0"/>
          <w:sz w:val="24"/>
          <w:szCs w:val="24"/>
        </w:rPr>
        <w:t>」（</w:t>
      </w:r>
      <w:hyperlink r:id="rId1324" w:anchor="11:25" w:tooltip="兄弟たちよ。あなたがたが知者だと自負することのないために、この奥義を知らないでいてもらいたくない。一部のイスラエル人がかたくなになったのは、異邦人が全部救われるに至る時までのことであって、" w:history="1">
        <w:r w:rsidR="00907B63" w:rsidRPr="00907B63">
          <w:rPr>
            <w:rFonts w:ascii="ＭＳ Ｐ明朝" w:eastAsia="ＭＳ Ｐ明朝" w:hAnsi="ＭＳ Ｐ明朝" w:cs="Noto Sans CJK SC Light" w:hint="eastAsia"/>
            <w:color w:val="0000FF"/>
            <w:sz w:val="24"/>
            <w:szCs w:val="24"/>
            <w:u w:val="single"/>
          </w:rPr>
          <w:t>ローマ11</w:t>
        </w:r>
        <w:r w:rsidR="00952F4A">
          <w:rPr>
            <w:rFonts w:ascii="ＭＳ Ｐ明朝" w:eastAsia="ＭＳ Ｐ明朝" w:hAnsi="ＭＳ Ｐ明朝" w:cs="Noto Sans CJK SC Light" w:hint="eastAsia"/>
            <w:color w:val="0000FF"/>
            <w:sz w:val="24"/>
            <w:szCs w:val="24"/>
            <w:u w:val="single"/>
          </w:rPr>
          <w:t>章</w:t>
        </w:r>
        <w:r w:rsidR="00907B63" w:rsidRPr="00907B63">
          <w:rPr>
            <w:rFonts w:ascii="ＭＳ Ｐ明朝" w:eastAsia="ＭＳ Ｐ明朝" w:hAnsi="ＭＳ Ｐ明朝" w:cs="Noto Sans CJK SC Light" w:hint="eastAsia"/>
            <w:color w:val="0000FF"/>
            <w:sz w:val="24"/>
            <w:szCs w:val="24"/>
            <w:u w:val="single"/>
          </w:rPr>
          <w:t>25</w:t>
        </w:r>
      </w:hyperlink>
      <w:r w:rsidR="00952F4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）から判断すると、「すべてのイスラエルはイスラエルではない」（</w:t>
      </w:r>
      <w:hyperlink r:id="rId1325" w:anchor="9:6" w:tooltip="しかし、神の言が無効になったというわけではない。なぜなら、イスラエルから出た者が全部イスラエルなのではなく、" w:history="1">
        <w:r w:rsidR="00907B63" w:rsidRPr="00907B63">
          <w:rPr>
            <w:rFonts w:ascii="ＭＳ Ｐ明朝" w:eastAsia="ＭＳ Ｐ明朝" w:hAnsi="ＭＳ Ｐ明朝" w:cs="Noto Sans CJK SC Light" w:hint="eastAsia"/>
            <w:color w:val="0000FF"/>
            <w:sz w:val="24"/>
            <w:szCs w:val="24"/>
            <w:u w:val="single"/>
          </w:rPr>
          <w:t>ローマ9</w:t>
        </w:r>
        <w:r w:rsidR="00952F4A">
          <w:rPr>
            <w:rFonts w:ascii="ＭＳ Ｐ明朝" w:eastAsia="ＭＳ Ｐ明朝" w:hAnsi="ＭＳ Ｐ明朝" w:cs="Noto Sans CJK SC Light" w:hint="eastAsia"/>
            <w:color w:val="0000FF"/>
            <w:sz w:val="24"/>
            <w:szCs w:val="24"/>
            <w:u w:val="single"/>
          </w:rPr>
          <w:t>章</w:t>
        </w:r>
        <w:r w:rsidR="00907B63" w:rsidRPr="00907B63">
          <w:rPr>
            <w:rFonts w:ascii="ＭＳ Ｐ明朝" w:eastAsia="ＭＳ Ｐ明朝" w:hAnsi="ＭＳ Ｐ明朝" w:cs="Noto Sans CJK SC Light" w:hint="eastAsia"/>
            <w:color w:val="0000FF"/>
            <w:sz w:val="24"/>
            <w:szCs w:val="24"/>
            <w:u w:val="single"/>
          </w:rPr>
          <w:t>6</w:t>
        </w:r>
      </w:hyperlink>
      <w:r w:rsidR="00952F4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）ことは明らかで、悔い改めと救いを目的とした主の恵み深い懲罰の働きが続くことは予期されることです。しかし、この「特別な関心＜懲らしめ＞」は祝福であり、「父祖たちのゆえに愛されている」（</w:t>
      </w:r>
      <w:hyperlink r:id="rId1326" w:anchor="11:28" w:tooltip="福音について言えば、彼らは、あなたがたのゆえに、神の敵とされているが、選びについて言えば、父祖たちのゆえに、神に愛せられる者である。" w:history="1">
        <w:r w:rsidR="00907B63" w:rsidRPr="00907B63">
          <w:rPr>
            <w:rFonts w:ascii="ＭＳ Ｐ明朝" w:eastAsia="ＭＳ Ｐ明朝" w:hAnsi="ＭＳ Ｐ明朝" w:cs="Noto Sans CJK SC Light" w:hint="eastAsia"/>
            <w:color w:val="0000FF"/>
            <w:sz w:val="24"/>
            <w:szCs w:val="24"/>
            <w:u w:val="single"/>
          </w:rPr>
          <w:t>ローマ11</w:t>
        </w:r>
        <w:r w:rsidR="00952F4A">
          <w:rPr>
            <w:rFonts w:ascii="ＭＳ Ｐ明朝" w:eastAsia="ＭＳ Ｐ明朝" w:hAnsi="ＭＳ Ｐ明朝" w:cs="Noto Sans CJK SC Light" w:hint="eastAsia"/>
            <w:color w:val="0000FF"/>
            <w:sz w:val="24"/>
            <w:szCs w:val="24"/>
            <w:u w:val="single"/>
          </w:rPr>
          <w:t>章</w:t>
        </w:r>
        <w:r w:rsidR="00907B63" w:rsidRPr="00907B63">
          <w:rPr>
            <w:rFonts w:ascii="ＭＳ Ｐ明朝" w:eastAsia="ＭＳ Ｐ明朝" w:hAnsi="ＭＳ Ｐ明朝" w:cs="Noto Sans CJK SC Light" w:hint="eastAsia"/>
            <w:color w:val="0000FF"/>
            <w:sz w:val="24"/>
            <w:szCs w:val="24"/>
            <w:u w:val="single"/>
          </w:rPr>
          <w:t>28</w:t>
        </w:r>
      </w:hyperlink>
      <w:r w:rsidR="00952F4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）この民</w:t>
      </w:r>
      <w:r w:rsidRPr="00907B63">
        <w:rPr>
          <w:rFonts w:ascii="ＭＳ Ｐ明朝" w:eastAsia="ＭＳ Ｐ明朝" w:hAnsi="ＭＳ Ｐ明朝" w:cs="ＭＳ Ｐゴシック"/>
          <w:kern w:val="0"/>
          <w:sz w:val="24"/>
          <w:szCs w:val="24"/>
        </w:rPr>
        <w:t>に</w:t>
      </w:r>
      <w:r w:rsidR="009B5A75" w:rsidRPr="00907B63">
        <w:rPr>
          <w:rFonts w:ascii="ＭＳ Ｐ明朝" w:eastAsia="ＭＳ Ｐ明朝" w:hAnsi="ＭＳ Ｐ明朝" w:cs="ＭＳ Ｐゴシック" w:hint="eastAsia"/>
          <w:kern w:val="0"/>
          <w:sz w:val="24"/>
          <w:szCs w:val="24"/>
        </w:rPr>
        <w:t>、</w:t>
      </w:r>
      <w:r w:rsidRPr="00907B63">
        <w:rPr>
          <w:rFonts w:ascii="ＭＳ Ｐ明朝" w:eastAsia="ＭＳ Ｐ明朝" w:hAnsi="ＭＳ Ｐ明朝" w:cs="ＭＳ Ｐゴシック"/>
          <w:kern w:val="0"/>
          <w:sz w:val="24"/>
          <w:szCs w:val="24"/>
        </w:rPr>
        <w:t>主が独自に与</w:t>
      </w:r>
      <w:r w:rsidRPr="0083430A">
        <w:rPr>
          <w:rFonts w:ascii="ＭＳ Ｐ明朝" w:eastAsia="ＭＳ Ｐ明朝" w:hAnsi="ＭＳ Ｐ明朝" w:cs="ＭＳ Ｐゴシック"/>
          <w:color w:val="222222"/>
          <w:kern w:val="0"/>
          <w:sz w:val="24"/>
          <w:szCs w:val="24"/>
        </w:rPr>
        <w:t>えるものであることを決して忘れてはいけません。ユダヤ人の系図が自動的に救いをもたらすわけではありませんが（</w:t>
      </w:r>
      <w:hyperlink r:id="rId1327" w:anchor="9:30" w:tooltip="では、わたしたちはなんと言おうか。義を追い求めなかった異邦人は、義、すなわち、信仰による義を得た。しかし、義の律法を追い求めていたイスラエルは、その律法に達しなかった。なぜであるか。信仰によらないで、行いによって得られるかのように、追い求めたからである。彼らは、つまずきの石につまずいたのである。" w:history="1">
        <w:r w:rsidR="00907B63" w:rsidRPr="00907B63">
          <w:rPr>
            <w:rFonts w:ascii="ＭＳ Ｐ明朝" w:eastAsia="ＭＳ Ｐ明朝" w:hAnsi="ＭＳ Ｐ明朝" w:cs="Noto Sans CJK SC Light" w:hint="eastAsia"/>
            <w:color w:val="0000FF"/>
            <w:sz w:val="24"/>
            <w:szCs w:val="24"/>
            <w:u w:val="single"/>
          </w:rPr>
          <w:t>ローマ9</w:t>
        </w:r>
        <w:r w:rsidR="00952F4A">
          <w:rPr>
            <w:rFonts w:ascii="ＭＳ Ｐ明朝" w:eastAsia="ＭＳ Ｐ明朝" w:hAnsi="ＭＳ Ｐ明朝" w:cs="Noto Sans CJK SC Light" w:hint="eastAsia"/>
            <w:color w:val="0000FF"/>
            <w:sz w:val="24"/>
            <w:szCs w:val="24"/>
            <w:u w:val="single"/>
          </w:rPr>
          <w:t>章</w:t>
        </w:r>
        <w:r w:rsidR="00907B63" w:rsidRPr="00907B63">
          <w:rPr>
            <w:rFonts w:ascii="ＭＳ Ｐ明朝" w:eastAsia="ＭＳ Ｐ明朝" w:hAnsi="ＭＳ Ｐ明朝" w:cs="Noto Sans CJK SC Light" w:hint="eastAsia"/>
            <w:color w:val="0000FF"/>
            <w:sz w:val="24"/>
            <w:szCs w:val="24"/>
            <w:u w:val="single"/>
          </w:rPr>
          <w:t>30-32</w:t>
        </w:r>
      </w:hyperlink>
      <w:r w:rsidR="00952F4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）、この貴重な遺産は、神ご自身による特別な配慮、特別な監視をもたらします（</w:t>
      </w:r>
      <w:hyperlink r:id="rId1328" w:anchor="2:8" w:tooltip="あなたがたにさわる者は、彼の目の玉にさわるのであるから、あなたがたを捕えていった国々の民に、その栄光にしたがって、わたしをつかわされた万軍の主は、こう仰せられる、「見よ、わたしは彼らの上に手を振る。彼らは自分に仕えた者のとりことなる。その時あなたがたは万軍の主が、わたしをつかわされたことを知る。" w:history="1">
        <w:r w:rsidR="00907B63" w:rsidRPr="00907B63">
          <w:rPr>
            <w:rFonts w:ascii="ＭＳ Ｐ明朝" w:eastAsia="ＭＳ Ｐ明朝" w:hAnsi="ＭＳ Ｐ明朝" w:cs="Noto Sans CJK SC Light" w:hint="eastAsia"/>
            <w:color w:val="0000FF"/>
            <w:sz w:val="24"/>
            <w:szCs w:val="24"/>
            <w:u w:val="single"/>
          </w:rPr>
          <w:t>ゼカリヤ2</w:t>
        </w:r>
        <w:r w:rsidR="00952F4A">
          <w:rPr>
            <w:rFonts w:ascii="ＭＳ Ｐ明朝" w:eastAsia="ＭＳ Ｐ明朝" w:hAnsi="ＭＳ Ｐ明朝" w:cs="Noto Sans CJK SC Light" w:hint="eastAsia"/>
            <w:color w:val="0000FF"/>
            <w:sz w:val="24"/>
            <w:szCs w:val="24"/>
            <w:u w:val="single"/>
          </w:rPr>
          <w:t>章</w:t>
        </w:r>
        <w:r w:rsidR="00907B63" w:rsidRPr="00907B63">
          <w:rPr>
            <w:rFonts w:ascii="ＭＳ Ｐ明朝" w:eastAsia="ＭＳ Ｐ明朝" w:hAnsi="ＭＳ Ｐ明朝" w:cs="Noto Sans CJK SC Light" w:hint="eastAsia"/>
            <w:color w:val="0000FF"/>
            <w:sz w:val="24"/>
            <w:szCs w:val="24"/>
            <w:u w:val="single"/>
          </w:rPr>
          <w:t>8-9</w:t>
        </w:r>
      </w:hyperlink>
      <w:r w:rsidR="00952F4A">
        <w:rPr>
          <w:rFonts w:ascii="ＭＳ Ｐ明朝" w:eastAsia="ＭＳ Ｐ明朝" w:hAnsi="ＭＳ Ｐ明朝" w:cs="Noto Sans CJK SC Light" w:hint="eastAsia"/>
          <w:color w:val="0000FF"/>
          <w:sz w:val="24"/>
          <w:szCs w:val="24"/>
          <w:u w:val="single"/>
        </w:rPr>
        <w:t>節;</w:t>
      </w:r>
      <w:r w:rsidR="00952F4A">
        <w:rPr>
          <w:rFonts w:ascii="ＭＳ Ｐ明朝" w:eastAsia="ＭＳ Ｐ明朝" w:hAnsi="ＭＳ Ｐ明朝" w:cs="Noto Sans CJK SC Light"/>
          <w:color w:val="0000FF"/>
          <w:sz w:val="24"/>
          <w:szCs w:val="24"/>
          <w:u w:val="single"/>
        </w:rPr>
        <w:t xml:space="preserve"> </w:t>
      </w:r>
      <w:hyperlink r:id="rId1329" w:anchor="11:28" w:tooltip="福音について言えば、彼らは、あなたがたのゆえに、神の敵とされているが、選びについて言えば、父祖たちのゆえに、神に愛せられる者である。" w:history="1">
        <w:r w:rsidR="00907B63" w:rsidRPr="00907B63">
          <w:rPr>
            <w:rFonts w:ascii="ＭＳ Ｐ明朝" w:eastAsia="ＭＳ Ｐ明朝" w:hAnsi="ＭＳ Ｐ明朝" w:cs="Noto Sans CJK SC Light" w:hint="eastAsia"/>
            <w:color w:val="0000FF"/>
            <w:sz w:val="24"/>
            <w:szCs w:val="24"/>
            <w:u w:val="single"/>
          </w:rPr>
          <w:t>ローマ11</w:t>
        </w:r>
        <w:r w:rsidR="00952F4A">
          <w:rPr>
            <w:rFonts w:ascii="ＭＳ Ｐ明朝" w:eastAsia="ＭＳ Ｐ明朝" w:hAnsi="ＭＳ Ｐ明朝" w:cs="Noto Sans CJK SC Light" w:hint="eastAsia"/>
            <w:color w:val="0000FF"/>
            <w:sz w:val="24"/>
            <w:szCs w:val="24"/>
            <w:u w:val="single"/>
          </w:rPr>
          <w:t>章</w:t>
        </w:r>
        <w:r w:rsidR="00907B63" w:rsidRPr="00907B63">
          <w:rPr>
            <w:rFonts w:ascii="ＭＳ Ｐ明朝" w:eastAsia="ＭＳ Ｐ明朝" w:hAnsi="ＭＳ Ｐ明朝" w:cs="Noto Sans CJK SC Light" w:hint="eastAsia"/>
            <w:color w:val="0000FF"/>
            <w:sz w:val="24"/>
            <w:szCs w:val="24"/>
            <w:u w:val="single"/>
          </w:rPr>
          <w:t>28</w:t>
        </w:r>
      </w:hyperlink>
      <w:r w:rsidR="00952F4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p>
    <w:p w14:paraId="05229359"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1A7B7CA6" w14:textId="77777777" w:rsidR="0017078F" w:rsidRPr="0083430A" w:rsidRDefault="0017078F" w:rsidP="0017078F">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ですから、「野生のオリーブの木」に属する私たちは、「自然のオリーブの木」に属する人々を尊重し、そのために祈り、この点に関するすべての関係において非常に慎重であるべきなのです。それは、過去にイスラエルの迫害者たちが受けたような裁きを受けないためだけではありません。私たちは、神ご自身の</w:t>
      </w:r>
      <w:r w:rsidRPr="00952F4A">
        <w:rPr>
          <w:rFonts w:ascii="HG明朝E" w:eastAsia="HG明朝E" w:hAnsi="HG明朝E" w:cs="ＭＳ Ｐゴシック"/>
          <w:color w:val="222222"/>
          <w:kern w:val="0"/>
          <w:sz w:val="24"/>
          <w:szCs w:val="24"/>
        </w:rPr>
        <w:t>客観的な憐れみ</w:t>
      </w:r>
      <w:r w:rsidRPr="0083430A">
        <w:rPr>
          <w:rFonts w:ascii="ＭＳ Ｐ明朝" w:eastAsia="ＭＳ Ｐ明朝" w:hAnsi="ＭＳ Ｐ明朝" w:cs="ＭＳ Ｐゴシック"/>
          <w:color w:val="222222"/>
          <w:kern w:val="0"/>
          <w:sz w:val="24"/>
          <w:szCs w:val="24"/>
        </w:rPr>
        <w:t>の態度を持つべきなのです。イエス・キリストを離れては、だれも神のもとに行くことはできませんが（</w:t>
      </w:r>
      <w:hyperlink r:id="rId1330" w:anchor="14:6" w:tooltip="イエスは彼に言われた、「わたしは道であり、真理であり、命である。だれでもわたしによらないでは、父のみもとに行くことはできない。 " w:history="1">
        <w:r w:rsidRPr="00952F4A">
          <w:rPr>
            <w:rStyle w:val="a3"/>
            <w:rFonts w:ascii="ＭＳ Ｐ明朝" w:eastAsia="ＭＳ Ｐ明朝" w:hAnsi="ＭＳ Ｐ明朝" w:cs="ＭＳ Ｐゴシック"/>
            <w:kern w:val="0"/>
            <w:sz w:val="24"/>
            <w:szCs w:val="24"/>
          </w:rPr>
          <w:t>ヨハネ14章6節</w:t>
        </w:r>
      </w:hyperlink>
      <w:r w:rsidRPr="0083430A">
        <w:rPr>
          <w:rFonts w:ascii="ＭＳ Ｐ明朝" w:eastAsia="ＭＳ Ｐ明朝" w:hAnsi="ＭＳ Ｐ明朝" w:cs="ＭＳ Ｐゴシック"/>
          <w:color w:val="222222"/>
          <w:kern w:val="0"/>
          <w:sz w:val="24"/>
          <w:szCs w:val="24"/>
        </w:rPr>
        <w:t>）、それでも神はすべての人が救われることを望んでおられます（</w:t>
      </w:r>
      <w:hyperlink r:id="rId1331" w:anchor="2:4" w:tooltip="神は、すべての人が救われて、真理を悟るに至ることを望んでおられる。 " w:history="1">
        <w:r w:rsidRPr="00952F4A">
          <w:rPr>
            <w:rStyle w:val="a3"/>
            <w:rFonts w:ascii="ＭＳ Ｐ明朝" w:eastAsia="ＭＳ Ｐ明朝" w:hAnsi="ＭＳ Ｐ明朝" w:cs="ＭＳ Ｐゴシック"/>
            <w:kern w:val="0"/>
            <w:sz w:val="24"/>
            <w:szCs w:val="24"/>
          </w:rPr>
          <w:t>第一テモテ2章4節</w:t>
        </w:r>
      </w:hyperlink>
      <w:r w:rsidRPr="0083430A">
        <w:rPr>
          <w:rFonts w:ascii="ＭＳ Ｐ明朝" w:eastAsia="ＭＳ Ｐ明朝" w:hAnsi="ＭＳ Ｐ明朝" w:cs="ＭＳ Ｐゴシック"/>
          <w:color w:val="222222"/>
          <w:kern w:val="0"/>
          <w:sz w:val="24"/>
          <w:szCs w:val="24"/>
        </w:rPr>
        <w:t>; </w:t>
      </w:r>
      <w:hyperlink r:id="rId1332" w:anchor="3:9" w:tooltip="ある人々がおそいと思っているように、主は約束の実行をおそくしておられるのではない。ただ、ひとりも滅びることがなく、すべての者が悔改めに至ることを望み、あなたがたに対してながく忍耐しておられるのである。 " w:history="1">
        <w:r w:rsidRPr="00952F4A">
          <w:rPr>
            <w:rStyle w:val="a3"/>
            <w:rFonts w:ascii="ＭＳ Ｐ明朝" w:eastAsia="ＭＳ Ｐ明朝" w:hAnsi="ＭＳ Ｐ明朝" w:cs="ＭＳ Ｐゴシック"/>
            <w:kern w:val="0"/>
            <w:sz w:val="24"/>
            <w:szCs w:val="24"/>
          </w:rPr>
          <w:t>第二ペテロ3章9節</w:t>
        </w:r>
      </w:hyperlink>
      <w:r w:rsidRPr="0083430A">
        <w:rPr>
          <w:rFonts w:ascii="ＭＳ Ｐ明朝" w:eastAsia="ＭＳ Ｐ明朝" w:hAnsi="ＭＳ Ｐ明朝" w:cs="ＭＳ Ｐゴシック"/>
          <w:color w:val="222222"/>
          <w:kern w:val="0"/>
          <w:sz w:val="24"/>
          <w:szCs w:val="24"/>
        </w:rPr>
        <w:t>）。このことは、「</w:t>
      </w:r>
      <w:r w:rsidRPr="00D315A5">
        <w:rPr>
          <w:rFonts w:ascii="BIZ UDPゴシック" w:eastAsia="BIZ UDPゴシック" w:hAnsi="BIZ UDPゴシック" w:cs="ＭＳ Ｐゴシック"/>
          <w:color w:val="222222"/>
          <w:kern w:val="0"/>
          <w:sz w:val="24"/>
          <w:szCs w:val="24"/>
        </w:rPr>
        <w:t>肉によれば、キリストもまた、彼らから出られた</w:t>
      </w:r>
      <w:r w:rsidRPr="0083430A">
        <w:rPr>
          <w:rFonts w:ascii="ＭＳ Ｐ明朝" w:eastAsia="ＭＳ Ｐ明朝" w:hAnsi="ＭＳ Ｐ明朝" w:cs="ＭＳ Ｐゴシック"/>
          <w:color w:val="222222"/>
          <w:kern w:val="0"/>
          <w:sz w:val="24"/>
          <w:szCs w:val="24"/>
        </w:rPr>
        <w:t>」（</w:t>
      </w:r>
      <w:hyperlink r:id="rId1333" w:anchor="9:5" w:tooltip="また父祖たちも彼らのものであり、肉によればキリストもまた彼らから出られたのである。万物の上にいます神は、永遠にほむべきかな、アァメン。 " w:history="1">
        <w:r w:rsidRPr="00952F4A">
          <w:rPr>
            <w:rStyle w:val="a3"/>
            <w:rFonts w:ascii="ＭＳ Ｐ明朝" w:eastAsia="ＭＳ Ｐ明朝" w:hAnsi="ＭＳ Ｐ明朝" w:cs="ＭＳ Ｐゴシック"/>
            <w:kern w:val="0"/>
            <w:sz w:val="24"/>
            <w:szCs w:val="24"/>
          </w:rPr>
          <w:t>ローマ9章5節</w:t>
        </w:r>
      </w:hyperlink>
      <w:r w:rsidRPr="0083430A">
        <w:rPr>
          <w:rFonts w:ascii="ＭＳ Ｐ明朝" w:eastAsia="ＭＳ Ｐ明朝" w:hAnsi="ＭＳ Ｐ明朝" w:cs="ＭＳ Ｐゴシック"/>
          <w:color w:val="222222"/>
          <w:kern w:val="0"/>
          <w:sz w:val="24"/>
          <w:szCs w:val="24"/>
        </w:rPr>
        <w:t>）アブラハムの子孫たち、すなわち、主の約束の最初の相続人らに関しては、＜彼らも救われることを神が望んでおられることは＞どれほど真実であるかということです！　もし私たちがクリスチャンとして本当に愛のうちに歩み、すべての隣人に対して自分自身と同じように配慮し、受け入れるすべての人の救いを願い、そのために働くという神の姿勢をとっているならば、こうした姿勢には何の問題もないでしょう。</w:t>
      </w:r>
    </w:p>
    <w:p w14:paraId="0E69B271"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07EF4D21" w14:textId="77777777" w:rsidR="0017078F" w:rsidRPr="0083430A" w:rsidRDefault="0017078F" w:rsidP="00952F4A">
      <w:pPr>
        <w:ind w:left="840"/>
        <w:rPr>
          <w:rFonts w:ascii="ＭＳ Ｐ明朝" w:eastAsia="ＭＳ Ｐ明朝" w:hAnsi="ＭＳ Ｐ明朝" w:cs="ＭＳ Ｐゴシック"/>
          <w:color w:val="222222"/>
          <w:kern w:val="0"/>
          <w:sz w:val="24"/>
          <w:szCs w:val="24"/>
        </w:rPr>
      </w:pPr>
      <w:r w:rsidRPr="00952F4A">
        <w:rPr>
          <w:rFonts w:ascii="BIZ UDPゴシック" w:eastAsia="BIZ UDPゴシック" w:hAnsi="BIZ UDPゴシック" w:cs="ＭＳ Ｐゴシック"/>
          <w:color w:val="222222"/>
          <w:kern w:val="0"/>
          <w:sz w:val="24"/>
          <w:szCs w:val="24"/>
        </w:rPr>
        <w:t>...ユダヤ人をはじめ、ギリシャ人（異邦人）にも、...</w:t>
      </w:r>
      <w:r w:rsidRPr="0083430A">
        <w:rPr>
          <w:rFonts w:ascii="ＭＳ Ｐ明朝" w:eastAsia="ＭＳ Ｐ明朝" w:hAnsi="ＭＳ Ｐ明朝" w:cs="ＭＳ Ｐゴシック"/>
          <w:color w:val="222222"/>
          <w:kern w:val="0"/>
          <w:sz w:val="24"/>
          <w:szCs w:val="24"/>
        </w:rPr>
        <w:t xml:space="preserve">　（</w:t>
      </w:r>
      <w:hyperlink r:id="rId1334" w:anchor="1:16" w:history="1">
        <w:r w:rsidRPr="00952F4A">
          <w:rPr>
            <w:rStyle w:val="a3"/>
            <w:rFonts w:ascii="ＭＳ Ｐ明朝" w:eastAsia="ＭＳ Ｐ明朝" w:hAnsi="ＭＳ Ｐ明朝" w:cs="ＭＳ Ｐゴシック"/>
            <w:kern w:val="0"/>
            <w:sz w:val="24"/>
            <w:szCs w:val="24"/>
          </w:rPr>
          <w:t>ローマ1章16節</w:t>
        </w:r>
      </w:hyperlink>
      <w:r w:rsidRPr="0083430A">
        <w:rPr>
          <w:rFonts w:ascii="ＭＳ Ｐ明朝" w:eastAsia="ＭＳ Ｐ明朝" w:hAnsi="ＭＳ Ｐ明朝" w:cs="ＭＳ Ｐゴシック"/>
          <w:color w:val="222222"/>
          <w:kern w:val="0"/>
          <w:sz w:val="24"/>
          <w:szCs w:val="24"/>
        </w:rPr>
        <w:t xml:space="preserve">, </w:t>
      </w:r>
      <w:hyperlink r:id="rId1335" w:anchor="2:9" w:tooltip="悪を行うすべての人には、ユダヤ人をはじめギリシヤ人にも、患難と苦悩とが与えられ、" w:history="1">
        <w:r w:rsidR="000C3073" w:rsidRPr="000C3073">
          <w:rPr>
            <w:rFonts w:ascii="ＭＳ Ｐ明朝" w:eastAsia="ＭＳ Ｐ明朝" w:hAnsi="ＭＳ Ｐ明朝" w:cs="Noto Sans CJK SC Light" w:hint="eastAsia"/>
            <w:color w:val="0000FF"/>
            <w:sz w:val="24"/>
            <w:szCs w:val="24"/>
            <w:u w:val="single"/>
          </w:rPr>
          <w:t>2</w:t>
        </w:r>
        <w:r w:rsidR="00952F4A">
          <w:rPr>
            <w:rFonts w:ascii="ＭＳ Ｐ明朝" w:eastAsia="ＭＳ Ｐ明朝" w:hAnsi="ＭＳ Ｐ明朝" w:cs="Noto Sans CJK SC Light" w:hint="eastAsia"/>
            <w:color w:val="0000FF"/>
            <w:sz w:val="24"/>
            <w:szCs w:val="24"/>
            <w:u w:val="single"/>
          </w:rPr>
          <w:t>章</w:t>
        </w:r>
        <w:r w:rsidR="000C3073" w:rsidRPr="000C3073">
          <w:rPr>
            <w:rFonts w:ascii="ＭＳ Ｐ明朝" w:eastAsia="ＭＳ Ｐ明朝" w:hAnsi="ＭＳ Ｐ明朝" w:cs="Noto Sans CJK SC Light" w:hint="eastAsia"/>
            <w:color w:val="0000FF"/>
            <w:sz w:val="24"/>
            <w:szCs w:val="24"/>
            <w:u w:val="single"/>
          </w:rPr>
          <w:t>9</w:t>
        </w:r>
      </w:hyperlink>
      <w:r w:rsidR="00952F4A">
        <w:rPr>
          <w:rFonts w:ascii="ＭＳ Ｐ明朝" w:eastAsia="ＭＳ Ｐ明朝" w:hAnsi="ＭＳ Ｐ明朝" w:cs="Noto Sans CJK SC Light" w:hint="eastAsia"/>
          <w:color w:val="0000FF"/>
          <w:sz w:val="24"/>
          <w:szCs w:val="24"/>
          <w:u w:val="single"/>
        </w:rPr>
        <w:t>,</w:t>
      </w:r>
      <w:r w:rsidR="00952F4A">
        <w:rPr>
          <w:rFonts w:ascii="ＭＳ Ｐ明朝" w:eastAsia="ＭＳ Ｐ明朝" w:hAnsi="ＭＳ Ｐ明朝" w:cs="Noto Sans CJK SC Light"/>
          <w:color w:val="0000FF"/>
          <w:sz w:val="24"/>
          <w:szCs w:val="24"/>
          <w:u w:val="single"/>
        </w:rPr>
        <w:t xml:space="preserve"> </w:t>
      </w:r>
      <w:hyperlink r:id="rId1336" w:anchor="2:10" w:tooltip="善を行うすべての人には、ユダヤ人をはじめギリシヤ人にも、光栄とほまれと平安とが与えられる。" w:history="1">
        <w:r w:rsidR="000C3073" w:rsidRPr="000C3073">
          <w:rPr>
            <w:rFonts w:ascii="ＭＳ Ｐ明朝" w:eastAsia="ＭＳ Ｐ明朝" w:hAnsi="ＭＳ Ｐ明朝" w:cs="Noto Sans CJK SC Light" w:hint="eastAsia"/>
            <w:color w:val="0000FF"/>
            <w:sz w:val="24"/>
            <w:szCs w:val="24"/>
            <w:u w:val="single"/>
          </w:rPr>
          <w:t>10</w:t>
        </w:r>
      </w:hyperlink>
      <w:r w:rsidR="00952F4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p>
    <w:p w14:paraId="026EA7AF"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6A239CFE" w14:textId="77777777" w:rsidR="0017078F" w:rsidRPr="000C3073" w:rsidRDefault="0017078F" w:rsidP="0017078F">
      <w:pPr>
        <w:widowControl/>
        <w:shd w:val="clear" w:color="auto" w:fill="FFFFFF"/>
        <w:jc w:val="left"/>
        <w:rPr>
          <w:rFonts w:ascii="HGP明朝E" w:eastAsia="HGP明朝E" w:hAnsi="HGP明朝E" w:cs="ＭＳ Ｐゴシック"/>
          <w:color w:val="222222"/>
          <w:kern w:val="0"/>
          <w:sz w:val="24"/>
          <w:szCs w:val="24"/>
        </w:rPr>
      </w:pPr>
      <w:r w:rsidRPr="000C3073">
        <w:rPr>
          <w:rFonts w:ascii="HGP明朝E" w:eastAsia="HGP明朝E" w:hAnsi="HGP明朝E" w:cs="ＭＳ Ｐゴシック"/>
          <w:color w:val="222222"/>
          <w:kern w:val="0"/>
          <w:sz w:val="24"/>
          <w:szCs w:val="24"/>
        </w:rPr>
        <w:t>4. サタンによるキリストの体への攻撃（教会への迫害）</w:t>
      </w:r>
    </w:p>
    <w:p w14:paraId="734AB3DC"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13E2EBDF" w14:textId="77777777" w:rsidR="0017078F" w:rsidRPr="0083430A" w:rsidRDefault="0017078F" w:rsidP="0017078F">
      <w:pPr>
        <w:widowControl/>
        <w:shd w:val="clear" w:color="auto" w:fill="FFFFFF"/>
        <w:ind w:firstLine="12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イエス・キリストの復活、昇天、そして神の御座の右に座られて以来、悪魔の最大の攻撃目標は、地上におけるキリストの体である教会です。上記の三つの戦いで敗北した悪魔は、今、急速に成長し続ける教会によって、その主に従う者達に取って代わられるという確実な見通しに直面しているのです。そのため、サタンはどうにかしてその予見される必然を回避しようと、無駄な後衛戦をしているというのが現実なのです。にもかかわらず、悪魔は教会の成長と完成を阻止するために、世界中の真の信者に対して、より激しい反対運動を展開しているのです。これは、信者に反対し、私たちの霊的成長を妨げようとすることであり、また、救われていない人々がイエス・キリストの光に触れることを妨げようとするあらゆる手段を講じているということです。</w:t>
      </w:r>
    </w:p>
    <w:p w14:paraId="037F81B0"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4D9EEED7" w14:textId="77777777" w:rsidR="0017078F" w:rsidRPr="0083430A" w:rsidRDefault="0017078F" w:rsidP="0017078F">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しかし、この時代の主要な標的となっているのは、真のキリスト教の正統な信仰です。信者が主との密接で純粋な関係を真剣に追求しようとするところでは、どこでも激しい敵対が起こることが予想されます。教会に対する大きな迫害は過去のものだとする考え方がありますが、そうした見方は、中国、北朝鮮、インド、フィリピン、マレーシア、インドネシア、エチオピア、スーダン、エジプト、イランなど（より顕著で有名な例を挙げればきりがありません）で、真のクリスチャンであることや真のクリスチャンとして歩くことが依然として命を危険にさらすことになっているという現状が知らされていないことから来ています。（米国など）直接的な迫害の脅威がない場所でも、（たとえば、大衆文化が、むしばまれ続け、憎悪が掻き立てられることなど）より巧妙なやり口で攻撃がなされています。一つ確かなことは、教会時代が続く限り、他のクリスチャンがそれに続くことを思いとどまらせようとして、悪魔は霊的に成長を遂げているクリスチャンを主要な標的とするということです。</w:t>
      </w:r>
    </w:p>
    <w:p w14:paraId="653D86E5"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046CE267" w14:textId="77777777" w:rsidR="0017078F" w:rsidRPr="0083430A" w:rsidRDefault="0017078F" w:rsidP="000C3073">
      <w:pPr>
        <w:widowControl/>
        <w:shd w:val="clear" w:color="auto" w:fill="FFFFFF"/>
        <w:ind w:left="840" w:firstLineChars="100" w:firstLine="240"/>
        <w:jc w:val="left"/>
        <w:rPr>
          <w:rFonts w:ascii="ＭＳ Ｐ明朝" w:eastAsia="ＭＳ Ｐ明朝" w:hAnsi="ＭＳ Ｐ明朝" w:cs="ＭＳ Ｐゴシック"/>
          <w:color w:val="222222"/>
          <w:kern w:val="0"/>
          <w:sz w:val="24"/>
          <w:szCs w:val="24"/>
        </w:rPr>
      </w:pPr>
      <w:r w:rsidRPr="000C3073">
        <w:rPr>
          <w:rFonts w:ascii="BIZ UDPゴシック" w:eastAsia="BIZ UDPゴシック" w:hAnsi="BIZ UDPゴシック" w:cs="ＭＳ Ｐゴシック"/>
          <w:color w:val="222222"/>
          <w:kern w:val="0"/>
          <w:sz w:val="24"/>
          <w:szCs w:val="24"/>
        </w:rPr>
        <w:t>身を慎み、目をさましていなさい。あなたがたの敵である悪魔が、ほえたけるししのように、食いつくすべきものを求めて歩き回っている。 この悪魔にむかい、信仰にかたく立って、抵抗しなさい。あなたがたのよく知っているとおり、全世界にいるあなたがたの兄弟たちも、同じような苦しみの数々に会っているのである。</w:t>
      </w:r>
      <w:r w:rsidRPr="0083430A">
        <w:rPr>
          <w:rFonts w:ascii="ＭＳ Ｐ明朝" w:eastAsia="ＭＳ Ｐ明朝" w:hAnsi="ＭＳ Ｐ明朝" w:cs="ＭＳ Ｐゴシック"/>
          <w:color w:val="222222"/>
          <w:kern w:val="0"/>
          <w:sz w:val="24"/>
          <w:szCs w:val="24"/>
        </w:rPr>
        <w:t> (</w:t>
      </w:r>
      <w:hyperlink r:id="rId1337" w:anchor="5:8" w:history="1">
        <w:r w:rsidRPr="00952F4A">
          <w:rPr>
            <w:rStyle w:val="a3"/>
            <w:rFonts w:ascii="ＭＳ Ｐ明朝" w:eastAsia="ＭＳ Ｐ明朝" w:hAnsi="ＭＳ Ｐ明朝" w:cs="ＭＳ Ｐゴシック"/>
            <w:kern w:val="0"/>
            <w:sz w:val="24"/>
            <w:szCs w:val="24"/>
          </w:rPr>
          <w:t>第一ペテロ5章8-9節</w:t>
        </w:r>
      </w:hyperlink>
      <w:r w:rsidRPr="0083430A">
        <w:rPr>
          <w:rFonts w:ascii="ＭＳ Ｐ明朝" w:eastAsia="ＭＳ Ｐ明朝" w:hAnsi="ＭＳ Ｐ明朝" w:cs="ＭＳ Ｐゴシック"/>
          <w:color w:val="222222"/>
          <w:kern w:val="0"/>
          <w:sz w:val="24"/>
          <w:szCs w:val="24"/>
        </w:rPr>
        <w:t>)</w:t>
      </w:r>
    </w:p>
    <w:p w14:paraId="60362969"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Arial"/>
          <w:color w:val="222222"/>
          <w:kern w:val="0"/>
          <w:sz w:val="24"/>
          <w:szCs w:val="24"/>
        </w:rPr>
        <w:t> </w:t>
      </w:r>
    </w:p>
    <w:p w14:paraId="18DF907E"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Arial"/>
          <w:color w:val="222222"/>
          <w:kern w:val="0"/>
          <w:sz w:val="24"/>
          <w:szCs w:val="24"/>
        </w:rPr>
        <w:t> </w:t>
      </w:r>
    </w:p>
    <w:p w14:paraId="53B6E21A" w14:textId="77777777" w:rsidR="0017078F" w:rsidRPr="000C3073" w:rsidRDefault="0017078F" w:rsidP="0017078F">
      <w:pPr>
        <w:widowControl/>
        <w:shd w:val="clear" w:color="auto" w:fill="FFFFFF"/>
        <w:jc w:val="left"/>
        <w:rPr>
          <w:rFonts w:ascii="HGP明朝E" w:eastAsia="HGP明朝E" w:hAnsi="HGP明朝E" w:cs="ＭＳ Ｐゴシック"/>
          <w:color w:val="222222"/>
          <w:kern w:val="0"/>
          <w:sz w:val="24"/>
          <w:szCs w:val="24"/>
        </w:rPr>
      </w:pPr>
      <w:r w:rsidRPr="000C3073">
        <w:rPr>
          <w:rFonts w:ascii="HGP明朝E" w:eastAsia="HGP明朝E" w:hAnsi="HGP明朝E" w:cs="ＭＳ Ｐゴシック"/>
          <w:color w:val="222222"/>
          <w:kern w:val="0"/>
          <w:sz w:val="24"/>
          <w:szCs w:val="24"/>
        </w:rPr>
        <w:t>5. サタンによる最大の攻撃（艱難時代）</w:t>
      </w:r>
    </w:p>
    <w:p w14:paraId="2A0CDF5B"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4AE16CB7" w14:textId="77777777" w:rsidR="0017078F" w:rsidRPr="0083430A" w:rsidRDefault="0017078F" w:rsidP="0017078F">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教会時代はサタンにとって苦戦を強いられる後衛戦であるものの、その最後の七年間である艱難時代は、イエス・キリストの再臨に先立つサタンの究極的かつ最も強力な攻撃の時でもあり、この教会時代の最後の戦いにおいて、サタンが放つ怒りを過小評価すべきではありません。</w:t>
      </w:r>
    </w:p>
    <w:p w14:paraId="45148D55"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Arial"/>
          <w:color w:val="222222"/>
          <w:kern w:val="0"/>
          <w:sz w:val="24"/>
          <w:szCs w:val="24"/>
        </w:rPr>
        <w:t> </w:t>
      </w:r>
    </w:p>
    <w:p w14:paraId="407EE273" w14:textId="77777777" w:rsidR="0017078F" w:rsidRPr="0083430A" w:rsidRDefault="0017078F" w:rsidP="000C3073">
      <w:pPr>
        <w:widowControl/>
        <w:shd w:val="clear" w:color="auto" w:fill="FFFFFF"/>
        <w:ind w:left="840" w:firstLineChars="100" w:firstLine="240"/>
        <w:jc w:val="left"/>
        <w:rPr>
          <w:rFonts w:ascii="ＭＳ Ｐ明朝" w:eastAsia="ＭＳ Ｐ明朝" w:hAnsi="ＭＳ Ｐ明朝" w:cs="ＭＳ Ｐゴシック"/>
          <w:color w:val="222222"/>
          <w:kern w:val="0"/>
          <w:sz w:val="24"/>
          <w:szCs w:val="24"/>
        </w:rPr>
      </w:pPr>
      <w:r w:rsidRPr="000C3073">
        <w:rPr>
          <w:rFonts w:ascii="BIZ UDPゴシック" w:eastAsia="BIZ UDPゴシック" w:hAnsi="BIZ UDPゴシック" w:cs="ＭＳ Ｐゴシック"/>
          <w:color w:val="222222"/>
          <w:kern w:val="0"/>
          <w:sz w:val="24"/>
          <w:szCs w:val="24"/>
        </w:rPr>
        <w:t>…地と海よ、おまえたちはわざわいである。悪魔が、自分の時が短いのを知り、激しい怒りをもって、おまえたちのところに下ってきたからである。</w:t>
      </w:r>
      <w:r w:rsidRPr="0083430A">
        <w:rPr>
          <w:rFonts w:ascii="ＭＳ Ｐ明朝" w:eastAsia="ＭＳ Ｐ明朝" w:hAnsi="ＭＳ Ｐ明朝" w:cs="ＭＳ Ｐゴシック"/>
          <w:color w:val="222222"/>
          <w:kern w:val="0"/>
          <w:sz w:val="24"/>
          <w:szCs w:val="24"/>
        </w:rPr>
        <w:t> (</w:t>
      </w:r>
      <w:hyperlink r:id="rId1338" w:anchor="12:12" w:history="1">
        <w:r w:rsidRPr="00952F4A">
          <w:rPr>
            <w:rStyle w:val="a3"/>
            <w:rFonts w:ascii="ＭＳ Ｐ明朝" w:eastAsia="ＭＳ Ｐ明朝" w:hAnsi="ＭＳ Ｐ明朝" w:cs="ＭＳ Ｐゴシック"/>
            <w:kern w:val="0"/>
            <w:sz w:val="24"/>
            <w:szCs w:val="24"/>
          </w:rPr>
          <w:t>黙示録12章12節</w:t>
        </w:r>
      </w:hyperlink>
      <w:r w:rsidRPr="0083430A">
        <w:rPr>
          <w:rFonts w:ascii="ＭＳ Ｐ明朝" w:eastAsia="ＭＳ Ｐ明朝" w:hAnsi="ＭＳ Ｐ明朝" w:cs="ＭＳ Ｐゴシック"/>
          <w:color w:val="222222"/>
          <w:kern w:val="0"/>
          <w:sz w:val="24"/>
          <w:szCs w:val="24"/>
        </w:rPr>
        <w:t>)</w:t>
      </w:r>
    </w:p>
    <w:p w14:paraId="5EC2372F"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5BCBE502" w14:textId="77777777" w:rsidR="0017078F" w:rsidRPr="0083430A" w:rsidRDefault="0017078F" w:rsidP="000C3073">
      <w:pPr>
        <w:widowControl/>
        <w:shd w:val="clear" w:color="auto" w:fill="FFFFFF"/>
        <w:ind w:left="840" w:firstLine="240"/>
        <w:jc w:val="left"/>
        <w:rPr>
          <w:rFonts w:ascii="ＭＳ Ｐ明朝" w:eastAsia="ＭＳ Ｐ明朝" w:hAnsi="ＭＳ Ｐ明朝" w:cs="ＭＳ Ｐゴシック"/>
          <w:color w:val="222222"/>
          <w:kern w:val="0"/>
          <w:sz w:val="24"/>
          <w:szCs w:val="24"/>
        </w:rPr>
      </w:pPr>
      <w:r w:rsidRPr="000C3073">
        <w:rPr>
          <w:rFonts w:ascii="BIZ UDPゴシック" w:eastAsia="BIZ UDPゴシック" w:hAnsi="BIZ UDPゴシック" w:cs="ＭＳ Ｐゴシック"/>
          <w:color w:val="222222"/>
          <w:kern w:val="0"/>
          <w:sz w:val="24"/>
          <w:szCs w:val="24"/>
        </w:rPr>
        <w:t>…しかし、人の子が来るとき、地上に信仰が見られるであろうか。</w:t>
      </w:r>
      <w:r w:rsidRPr="0083430A">
        <w:rPr>
          <w:rFonts w:ascii="ＭＳ Ｐ明朝" w:eastAsia="ＭＳ Ｐ明朝" w:hAnsi="ＭＳ Ｐ明朝" w:cs="ＭＳ Ｐゴシック"/>
          <w:color w:val="222222"/>
          <w:kern w:val="0"/>
          <w:sz w:val="24"/>
          <w:szCs w:val="24"/>
        </w:rPr>
        <w:t> (</w:t>
      </w:r>
      <w:hyperlink r:id="rId1339" w:anchor="18:8" w:history="1">
        <w:r w:rsidRPr="00952F4A">
          <w:rPr>
            <w:rStyle w:val="a3"/>
            <w:rFonts w:ascii="ＭＳ Ｐ明朝" w:eastAsia="ＭＳ Ｐ明朝" w:hAnsi="ＭＳ Ｐ明朝" w:cs="ＭＳ Ｐゴシック"/>
            <w:kern w:val="0"/>
            <w:sz w:val="24"/>
            <w:szCs w:val="24"/>
          </w:rPr>
          <w:t>ルカ18章8節</w:t>
        </w:r>
      </w:hyperlink>
      <w:r w:rsidRPr="0083430A">
        <w:rPr>
          <w:rFonts w:ascii="ＭＳ Ｐ明朝" w:eastAsia="ＭＳ Ｐ明朝" w:hAnsi="ＭＳ Ｐ明朝" w:cs="ＭＳ Ｐゴシック"/>
          <w:color w:val="222222"/>
          <w:kern w:val="0"/>
          <w:sz w:val="24"/>
          <w:szCs w:val="24"/>
        </w:rPr>
        <w:t>)</w:t>
      </w:r>
    </w:p>
    <w:p w14:paraId="381D5CE3"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Arial"/>
          <w:color w:val="222222"/>
          <w:kern w:val="0"/>
          <w:sz w:val="24"/>
          <w:szCs w:val="24"/>
        </w:rPr>
        <w:t> </w:t>
      </w:r>
    </w:p>
    <w:p w14:paraId="59813E2A" w14:textId="77777777" w:rsidR="0017078F" w:rsidRPr="0083430A" w:rsidRDefault="0017078F" w:rsidP="0017078F">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この二番目の引用におけるイエスの質問は、イエスの再臨に先立つ最後の七年間に、信者に対して加えられる圧力の強さを示しています。このことは、艱難時代のサタンの戦略のもう一つの特徴として、他の四大戦略のように焦点を絞るのではなく、この最後の七年間は全地球と全人類が何らかの形で標的となることを意味しています。その「最後の攻撃」である艱難時代には、悪魔は（反キリストの策略に関わる者らも共に）、これまでにない危険を冒し（</w:t>
      </w:r>
      <w:hyperlink r:id="rId1340" w:anchor="3:15" w:tooltip="わたしは恨みをおく、／おまえと女とのあいだに、／おまえのすえと女のすえとの間に。彼はおまえのかしらを砕き、／おまえは彼のかかとを砕くであろう」。" w:history="1">
        <w:r w:rsidR="000C3073" w:rsidRPr="000C3073">
          <w:rPr>
            <w:rFonts w:ascii="ＭＳ Ｐ明朝" w:eastAsia="ＭＳ Ｐ明朝" w:hAnsi="ＭＳ Ｐ明朝" w:cs="Noto Sans CJK SC Light" w:hint="eastAsia"/>
            <w:color w:val="0000FF"/>
            <w:sz w:val="24"/>
            <w:szCs w:val="24"/>
            <w:u w:val="single"/>
          </w:rPr>
          <w:t>創世記3</w:t>
        </w:r>
        <w:r w:rsidR="00952F4A">
          <w:rPr>
            <w:rFonts w:ascii="ＭＳ Ｐ明朝" w:eastAsia="ＭＳ Ｐ明朝" w:hAnsi="ＭＳ Ｐ明朝" w:cs="Noto Sans CJK SC Light" w:hint="eastAsia"/>
            <w:color w:val="0000FF"/>
            <w:sz w:val="24"/>
            <w:szCs w:val="24"/>
            <w:u w:val="single"/>
          </w:rPr>
          <w:t>章</w:t>
        </w:r>
        <w:r w:rsidR="000C3073" w:rsidRPr="000C3073">
          <w:rPr>
            <w:rFonts w:ascii="ＭＳ Ｐ明朝" w:eastAsia="ＭＳ Ｐ明朝" w:hAnsi="ＭＳ Ｐ明朝" w:cs="Noto Sans CJK SC Light" w:hint="eastAsia"/>
            <w:color w:val="0000FF"/>
            <w:sz w:val="24"/>
            <w:szCs w:val="24"/>
            <w:u w:val="single"/>
          </w:rPr>
          <w:t>15</w:t>
        </w:r>
      </w:hyperlink>
      <w:r w:rsidR="00952F4A">
        <w:rPr>
          <w:rFonts w:ascii="ＭＳ Ｐ明朝" w:eastAsia="ＭＳ Ｐ明朝" w:hAnsi="ＭＳ Ｐ明朝" w:cs="Noto Sans CJK SC Light" w:hint="eastAsia"/>
          <w:color w:val="0000FF"/>
          <w:sz w:val="24"/>
          <w:szCs w:val="24"/>
          <w:u w:val="single"/>
        </w:rPr>
        <w:t>節,</w:t>
      </w:r>
      <w:r w:rsidR="00952F4A">
        <w:rPr>
          <w:rFonts w:ascii="ＭＳ Ｐ明朝" w:eastAsia="ＭＳ Ｐ明朝" w:hAnsi="ＭＳ Ｐ明朝" w:cs="Noto Sans CJK SC Light"/>
          <w:color w:val="0000FF"/>
          <w:sz w:val="24"/>
          <w:szCs w:val="24"/>
          <w:u w:val="single"/>
        </w:rPr>
        <w:t xml:space="preserve"> </w:t>
      </w:r>
      <w:hyperlink r:id="rId1341" w:anchor="6:4" w:tooltip="そのころ、またその後にも、地にネピリムがいた。これは神の子たちが人の娘たちのところにはいって、娘たちに産ませたものである。彼らは昔の勇士であり、有名な人々であった。" w:history="1">
        <w:r w:rsidR="000C3073" w:rsidRPr="000C3073">
          <w:rPr>
            <w:rFonts w:ascii="ＭＳ Ｐ明朝" w:eastAsia="ＭＳ Ｐ明朝" w:hAnsi="ＭＳ Ｐ明朝" w:cs="Noto Sans CJK SC Light" w:hint="eastAsia"/>
            <w:color w:val="0000FF"/>
            <w:sz w:val="24"/>
            <w:szCs w:val="24"/>
            <w:u w:val="single"/>
          </w:rPr>
          <w:t>6</w:t>
        </w:r>
        <w:r w:rsidR="00952F4A">
          <w:rPr>
            <w:rFonts w:ascii="ＭＳ Ｐ明朝" w:eastAsia="ＭＳ Ｐ明朝" w:hAnsi="ＭＳ Ｐ明朝" w:cs="Noto Sans CJK SC Light" w:hint="eastAsia"/>
            <w:color w:val="0000FF"/>
            <w:sz w:val="24"/>
            <w:szCs w:val="24"/>
            <w:u w:val="single"/>
          </w:rPr>
          <w:t>章</w:t>
        </w:r>
        <w:r w:rsidR="000C3073" w:rsidRPr="000C3073">
          <w:rPr>
            <w:rFonts w:ascii="ＭＳ Ｐ明朝" w:eastAsia="ＭＳ Ｐ明朝" w:hAnsi="ＭＳ Ｐ明朝" w:cs="Noto Sans CJK SC Light" w:hint="eastAsia"/>
            <w:color w:val="0000FF"/>
            <w:sz w:val="24"/>
            <w:szCs w:val="24"/>
            <w:u w:val="single"/>
          </w:rPr>
          <w:t>4</w:t>
        </w:r>
      </w:hyperlink>
      <w:r w:rsidR="00952F4A">
        <w:rPr>
          <w:rFonts w:ascii="ＭＳ Ｐ明朝" w:eastAsia="ＭＳ Ｐ明朝" w:hAnsi="ＭＳ Ｐ明朝" w:cs="Noto Sans CJK SC Light" w:hint="eastAsia"/>
          <w:color w:val="0000FF"/>
          <w:sz w:val="24"/>
          <w:szCs w:val="24"/>
          <w:u w:val="single"/>
        </w:rPr>
        <w:t>節</w:t>
      </w:r>
      <w:r w:rsidR="00952F4A">
        <w:rPr>
          <w:rFonts w:ascii="ＭＳ Ｐ明朝" w:eastAsia="ＭＳ Ｐ明朝" w:hAnsi="ＭＳ Ｐ明朝" w:cs="Noto Sans CJK SC Light"/>
          <w:color w:val="0000FF"/>
          <w:sz w:val="24"/>
          <w:szCs w:val="24"/>
          <w:u w:val="single"/>
        </w:rPr>
        <w:t xml:space="preserve">; </w:t>
      </w:r>
      <w:hyperlink r:id="rId1342" w:anchor="2:9" w:tooltip="不法の者が来るのは、サタンの働きによるのであって、あらゆる偽りの力と、しるしと、不思議と、" w:history="1">
        <w:r w:rsidR="00952F4A">
          <w:rPr>
            <w:rFonts w:ascii="ＭＳ Ｐ明朝" w:eastAsia="ＭＳ Ｐ明朝" w:hAnsi="ＭＳ Ｐ明朝" w:cs="Noto Sans CJK SC Light" w:hint="eastAsia"/>
            <w:color w:val="0000FF"/>
            <w:sz w:val="24"/>
            <w:szCs w:val="24"/>
            <w:u w:val="single"/>
          </w:rPr>
          <w:t>第二</w:t>
        </w:r>
        <w:r w:rsidR="000C3073" w:rsidRPr="000C3073">
          <w:rPr>
            <w:rFonts w:ascii="ＭＳ Ｐ明朝" w:eastAsia="ＭＳ Ｐ明朝" w:hAnsi="ＭＳ Ｐ明朝" w:cs="Noto Sans CJK SC Light" w:hint="eastAsia"/>
            <w:color w:val="0000FF"/>
            <w:sz w:val="24"/>
            <w:szCs w:val="24"/>
            <w:u w:val="single"/>
          </w:rPr>
          <w:t>テサロニケ2</w:t>
        </w:r>
        <w:r w:rsidR="00952F4A">
          <w:rPr>
            <w:rFonts w:ascii="ＭＳ Ｐ明朝" w:eastAsia="ＭＳ Ｐ明朝" w:hAnsi="ＭＳ Ｐ明朝" w:cs="Noto Sans CJK SC Light" w:hint="eastAsia"/>
            <w:color w:val="0000FF"/>
            <w:sz w:val="24"/>
            <w:szCs w:val="24"/>
            <w:u w:val="single"/>
          </w:rPr>
          <w:t>章</w:t>
        </w:r>
        <w:r w:rsidR="000C3073" w:rsidRPr="000C3073">
          <w:rPr>
            <w:rFonts w:ascii="ＭＳ Ｐ明朝" w:eastAsia="ＭＳ Ｐ明朝" w:hAnsi="ＭＳ Ｐ明朝" w:cs="Noto Sans CJK SC Light" w:hint="eastAsia"/>
            <w:color w:val="0000FF"/>
            <w:sz w:val="24"/>
            <w:szCs w:val="24"/>
            <w:u w:val="single"/>
          </w:rPr>
          <w:t>9</w:t>
        </w:r>
      </w:hyperlink>
      <w:r w:rsidR="00952F4A">
        <w:rPr>
          <w:rFonts w:ascii="ＭＳ Ｐ明朝" w:eastAsia="ＭＳ Ｐ明朝" w:hAnsi="ＭＳ Ｐ明朝" w:cs="Noto Sans CJK SC Light" w:hint="eastAsia"/>
          <w:color w:val="0000FF"/>
          <w:sz w:val="24"/>
          <w:szCs w:val="24"/>
          <w:u w:val="single"/>
        </w:rPr>
        <w:t>節;</w:t>
      </w:r>
      <w:r w:rsidR="00952F4A">
        <w:rPr>
          <w:rFonts w:ascii="ＭＳ Ｐ明朝" w:eastAsia="ＭＳ Ｐ明朝" w:hAnsi="ＭＳ Ｐ明朝" w:cs="Noto Sans CJK SC Light"/>
          <w:color w:val="0000FF"/>
          <w:sz w:val="24"/>
          <w:szCs w:val="24"/>
          <w:u w:val="single"/>
        </w:rPr>
        <w:t xml:space="preserve"> </w:t>
      </w:r>
      <w:hyperlink r:id="rId1343" w:anchor="13:3" w:tooltip="その頭の一つが、死ぬほどの傷を受けたが、その致命的な傷もなおってしまった。そこで、全地の人々は驚きおそれて、その獣に従い、また、龍がその権威を獣に与えたので、人々は龍を拝み、さらに、その獣を拝んで言った、「だれが、この獣に匹敵し得ようか。だれが、これと戦うことができようか」。" w:history="1">
        <w:r w:rsidR="000C3073" w:rsidRPr="000C3073">
          <w:rPr>
            <w:rFonts w:ascii="ＭＳ Ｐ明朝" w:eastAsia="ＭＳ Ｐ明朝" w:hAnsi="ＭＳ Ｐ明朝" w:cs="Noto Sans CJK SC Light" w:hint="eastAsia"/>
            <w:color w:val="0000FF"/>
            <w:sz w:val="24"/>
            <w:szCs w:val="24"/>
            <w:u w:val="single"/>
          </w:rPr>
          <w:t>黙示録13</w:t>
        </w:r>
        <w:r w:rsidR="00952F4A">
          <w:rPr>
            <w:rFonts w:ascii="ＭＳ Ｐ明朝" w:eastAsia="ＭＳ Ｐ明朝" w:hAnsi="ＭＳ Ｐ明朝" w:cs="Noto Sans CJK SC Light" w:hint="eastAsia"/>
            <w:color w:val="0000FF"/>
            <w:sz w:val="24"/>
            <w:szCs w:val="24"/>
            <w:u w:val="single"/>
          </w:rPr>
          <w:t>章</w:t>
        </w:r>
        <w:r w:rsidR="000C3073" w:rsidRPr="000C3073">
          <w:rPr>
            <w:rFonts w:ascii="ＭＳ Ｐ明朝" w:eastAsia="ＭＳ Ｐ明朝" w:hAnsi="ＭＳ Ｐ明朝" w:cs="Noto Sans CJK SC Light" w:hint="eastAsia"/>
            <w:color w:val="0000FF"/>
            <w:sz w:val="24"/>
            <w:szCs w:val="24"/>
            <w:u w:val="single"/>
          </w:rPr>
          <w:t>3-4</w:t>
        </w:r>
      </w:hyperlink>
      <w:r w:rsidR="00952F4A">
        <w:rPr>
          <w:rFonts w:ascii="ＭＳ Ｐ明朝" w:eastAsia="ＭＳ Ｐ明朝" w:hAnsi="ＭＳ Ｐ明朝" w:cs="Noto Sans CJK SC Light" w:hint="eastAsia"/>
          <w:color w:val="0000FF"/>
          <w:sz w:val="24"/>
          <w:szCs w:val="24"/>
          <w:u w:val="single"/>
        </w:rPr>
        <w:t>節,</w:t>
      </w:r>
      <w:r w:rsidR="00952F4A">
        <w:rPr>
          <w:rFonts w:ascii="ＭＳ Ｐ明朝" w:eastAsia="ＭＳ Ｐ明朝" w:hAnsi="ＭＳ Ｐ明朝" w:cs="Noto Sans CJK SC Light"/>
          <w:color w:val="0000FF"/>
          <w:sz w:val="24"/>
          <w:szCs w:val="24"/>
          <w:u w:val="single"/>
        </w:rPr>
        <w:t xml:space="preserve"> </w:t>
      </w:r>
      <w:hyperlink r:id="rId1344" w:anchor="13:12" w:tooltip="そして、先の獣の持つすべての権力をその前で働かせた。また、地と地に住む人々に、致命的な傷がいやされた先の獣を拝ませた。" w:history="1">
        <w:r w:rsidR="000C3073" w:rsidRPr="000C3073">
          <w:rPr>
            <w:rFonts w:ascii="ＭＳ Ｐ明朝" w:eastAsia="ＭＳ Ｐ明朝" w:hAnsi="ＭＳ Ｐ明朝" w:cs="Noto Sans CJK SC Light" w:hint="eastAsia"/>
            <w:color w:val="0000FF"/>
            <w:sz w:val="24"/>
            <w:szCs w:val="24"/>
            <w:u w:val="single"/>
          </w:rPr>
          <w:t>13</w:t>
        </w:r>
        <w:r w:rsidR="00952F4A">
          <w:rPr>
            <w:rFonts w:ascii="ＭＳ Ｐ明朝" w:eastAsia="ＭＳ Ｐ明朝" w:hAnsi="ＭＳ Ｐ明朝" w:cs="Noto Sans CJK SC Light" w:hint="eastAsia"/>
            <w:color w:val="0000FF"/>
            <w:sz w:val="24"/>
            <w:szCs w:val="24"/>
            <w:u w:val="single"/>
          </w:rPr>
          <w:t>章</w:t>
        </w:r>
        <w:r w:rsidR="000C3073" w:rsidRPr="000C3073">
          <w:rPr>
            <w:rFonts w:ascii="ＭＳ Ｐ明朝" w:eastAsia="ＭＳ Ｐ明朝" w:hAnsi="ＭＳ Ｐ明朝" w:cs="Noto Sans CJK SC Light" w:hint="eastAsia"/>
            <w:color w:val="0000FF"/>
            <w:sz w:val="24"/>
            <w:szCs w:val="24"/>
            <w:u w:val="single"/>
          </w:rPr>
          <w:t>12</w:t>
        </w:r>
      </w:hyperlink>
      <w:r w:rsidR="00952F4A">
        <w:rPr>
          <w:rFonts w:ascii="ＭＳ Ｐ明朝" w:eastAsia="ＭＳ Ｐ明朝" w:hAnsi="ＭＳ Ｐ明朝" w:cs="Noto Sans CJK SC Light" w:hint="eastAsia"/>
          <w:color w:val="0000FF"/>
          <w:sz w:val="24"/>
          <w:szCs w:val="24"/>
          <w:u w:val="single"/>
        </w:rPr>
        <w:t>節,</w:t>
      </w:r>
      <w:r w:rsidR="00952F4A">
        <w:rPr>
          <w:rFonts w:ascii="ＭＳ Ｐ明朝" w:eastAsia="ＭＳ Ｐ明朝" w:hAnsi="ＭＳ Ｐ明朝" w:cs="Noto Sans CJK SC Light"/>
          <w:color w:val="0000FF"/>
          <w:sz w:val="24"/>
          <w:szCs w:val="24"/>
          <w:u w:val="single"/>
        </w:rPr>
        <w:t xml:space="preserve"> </w:t>
      </w:r>
      <w:hyperlink r:id="rId1345" w:anchor="13:14" w:tooltip="さらに、先の獣の前で行うのを許されたしるしで、地に住む人々を惑わし、かつ、つるぎの傷を受けてもなお生きている先の獣の像を造ることを、地に住む人々に命じた。" w:history="1">
        <w:r w:rsidR="000C3073" w:rsidRPr="000C3073">
          <w:rPr>
            <w:rFonts w:ascii="ＭＳ Ｐ明朝" w:eastAsia="ＭＳ Ｐ明朝" w:hAnsi="ＭＳ Ｐ明朝" w:cs="Noto Sans CJK SC Light" w:hint="eastAsia"/>
            <w:color w:val="0000FF"/>
            <w:sz w:val="24"/>
            <w:szCs w:val="24"/>
            <w:u w:val="single"/>
          </w:rPr>
          <w:t>13</w:t>
        </w:r>
        <w:r w:rsidR="00952F4A">
          <w:rPr>
            <w:rFonts w:ascii="ＭＳ Ｐ明朝" w:eastAsia="ＭＳ Ｐ明朝" w:hAnsi="ＭＳ Ｐ明朝" w:cs="Noto Sans CJK SC Light" w:hint="eastAsia"/>
            <w:color w:val="0000FF"/>
            <w:sz w:val="24"/>
            <w:szCs w:val="24"/>
            <w:u w:val="single"/>
          </w:rPr>
          <w:t>章</w:t>
        </w:r>
        <w:r w:rsidR="000C3073" w:rsidRPr="000C3073">
          <w:rPr>
            <w:rFonts w:ascii="ＭＳ Ｐ明朝" w:eastAsia="ＭＳ Ｐ明朝" w:hAnsi="ＭＳ Ｐ明朝" w:cs="Noto Sans CJK SC Light" w:hint="eastAsia"/>
            <w:color w:val="0000FF"/>
            <w:sz w:val="24"/>
            <w:szCs w:val="24"/>
            <w:u w:val="single"/>
          </w:rPr>
          <w:t>14</w:t>
        </w:r>
      </w:hyperlink>
      <w:r w:rsidR="00952F4A">
        <w:rPr>
          <w:rFonts w:ascii="ＭＳ Ｐ明朝" w:eastAsia="ＭＳ Ｐ明朝" w:hAnsi="ＭＳ Ｐ明朝" w:cs="Noto Sans CJK SC Light" w:hint="eastAsia"/>
          <w:color w:val="0000FF"/>
          <w:sz w:val="24"/>
          <w:szCs w:val="24"/>
          <w:u w:val="single"/>
        </w:rPr>
        <w:t>節,</w:t>
      </w:r>
      <w:r w:rsidR="00952F4A">
        <w:rPr>
          <w:rFonts w:ascii="ＭＳ Ｐ明朝" w:eastAsia="ＭＳ Ｐ明朝" w:hAnsi="ＭＳ Ｐ明朝" w:cs="Noto Sans CJK SC Light"/>
          <w:color w:val="0000FF"/>
          <w:sz w:val="24"/>
          <w:szCs w:val="24"/>
          <w:u w:val="single"/>
        </w:rPr>
        <w:t xml:space="preserve"> </w:t>
      </w:r>
      <w:hyperlink r:id="rId1346" w:anchor="16:13" w:tooltip="また見ると、龍の口から、獣の口から、にせ預言者の口から、かえるのような三つの汚れた霊が出てきた。これらは、しるしを行う悪霊の霊であって、全世界の王たちのところに行き、彼らを召集したが、それは、全能なる神の大いなる日に、戦いをするためであった。" w:history="1">
        <w:r w:rsidR="000C3073" w:rsidRPr="000C3073">
          <w:rPr>
            <w:rFonts w:ascii="ＭＳ Ｐ明朝" w:eastAsia="ＭＳ Ｐ明朝" w:hAnsi="ＭＳ Ｐ明朝" w:cs="Noto Sans CJK SC Light" w:hint="eastAsia"/>
            <w:color w:val="0000FF"/>
            <w:sz w:val="24"/>
            <w:szCs w:val="24"/>
            <w:u w:val="single"/>
          </w:rPr>
          <w:t>16</w:t>
        </w:r>
        <w:r w:rsidR="00952F4A">
          <w:rPr>
            <w:rFonts w:ascii="ＭＳ Ｐ明朝" w:eastAsia="ＭＳ Ｐ明朝" w:hAnsi="ＭＳ Ｐ明朝" w:cs="Noto Sans CJK SC Light" w:hint="eastAsia"/>
            <w:color w:val="0000FF"/>
            <w:sz w:val="24"/>
            <w:szCs w:val="24"/>
            <w:u w:val="single"/>
          </w:rPr>
          <w:t>章</w:t>
        </w:r>
        <w:r w:rsidR="000C3073" w:rsidRPr="000C3073">
          <w:rPr>
            <w:rFonts w:ascii="ＭＳ Ｐ明朝" w:eastAsia="ＭＳ Ｐ明朝" w:hAnsi="ＭＳ Ｐ明朝" w:cs="Noto Sans CJK SC Light" w:hint="eastAsia"/>
            <w:color w:val="0000FF"/>
            <w:sz w:val="24"/>
            <w:szCs w:val="24"/>
            <w:u w:val="single"/>
          </w:rPr>
          <w:t>13-14</w:t>
        </w:r>
      </w:hyperlink>
      <w:r w:rsidR="00952F4A">
        <w:rPr>
          <w:rFonts w:ascii="ＭＳ Ｐ明朝" w:eastAsia="ＭＳ Ｐ明朝" w:hAnsi="ＭＳ Ｐ明朝" w:cs="Noto Sans CJK SC Light" w:hint="eastAsia"/>
          <w:color w:val="0000FF"/>
          <w:sz w:val="24"/>
          <w:szCs w:val="24"/>
          <w:u w:val="single"/>
        </w:rPr>
        <w:t>節,</w:t>
      </w:r>
      <w:r w:rsidR="00952F4A">
        <w:rPr>
          <w:rFonts w:ascii="ＭＳ Ｐ明朝" w:eastAsia="ＭＳ Ｐ明朝" w:hAnsi="ＭＳ Ｐ明朝" w:cs="Noto Sans CJK SC Light"/>
          <w:color w:val="0000FF"/>
          <w:sz w:val="24"/>
          <w:szCs w:val="24"/>
          <w:u w:val="single"/>
        </w:rPr>
        <w:t xml:space="preserve"> </w:t>
      </w:r>
      <w:hyperlink r:id="rId1347" w:anchor="17:8" w:tooltip="あなたの見た獣は、昔はいたが、今はおらず、そして、やがて底知れぬ所から上ってきて、ついには滅びに至るものである。地に住む者のうち、世の初めからいのちの書に名をしるされていない者たちは、この獣が、昔はいたが今はおらず、やがて来るのを見て、驚きあやしむであろう。" w:history="1">
        <w:r w:rsidR="000C3073" w:rsidRPr="000C3073">
          <w:rPr>
            <w:rFonts w:ascii="ＭＳ Ｐ明朝" w:eastAsia="ＭＳ Ｐ明朝" w:hAnsi="ＭＳ Ｐ明朝" w:cs="Noto Sans CJK SC Light" w:hint="eastAsia"/>
            <w:color w:val="0000FF"/>
            <w:sz w:val="24"/>
            <w:szCs w:val="24"/>
            <w:u w:val="single"/>
          </w:rPr>
          <w:t>17</w:t>
        </w:r>
        <w:r w:rsidR="00952F4A">
          <w:rPr>
            <w:rFonts w:ascii="ＭＳ Ｐ明朝" w:eastAsia="ＭＳ Ｐ明朝" w:hAnsi="ＭＳ Ｐ明朝" w:cs="Noto Sans CJK SC Light" w:hint="eastAsia"/>
            <w:color w:val="0000FF"/>
            <w:sz w:val="24"/>
            <w:szCs w:val="24"/>
            <w:u w:val="single"/>
          </w:rPr>
          <w:t>章</w:t>
        </w:r>
        <w:r w:rsidR="000C3073" w:rsidRPr="000C3073">
          <w:rPr>
            <w:rFonts w:ascii="ＭＳ Ｐ明朝" w:eastAsia="ＭＳ Ｐ明朝" w:hAnsi="ＭＳ Ｐ明朝" w:cs="Noto Sans CJK SC Light" w:hint="eastAsia"/>
            <w:color w:val="0000FF"/>
            <w:sz w:val="24"/>
            <w:szCs w:val="24"/>
            <w:u w:val="single"/>
          </w:rPr>
          <w:t>8</w:t>
        </w:r>
      </w:hyperlink>
      <w:r w:rsidR="00952F4A">
        <w:rPr>
          <w:rFonts w:ascii="ＭＳ Ｐ明朝" w:eastAsia="ＭＳ Ｐ明朝" w:hAnsi="ＭＳ Ｐ明朝" w:cs="Noto Sans CJK SC Light" w:hint="eastAsia"/>
          <w:color w:val="0000FF"/>
          <w:sz w:val="24"/>
          <w:szCs w:val="24"/>
          <w:u w:val="single"/>
        </w:rPr>
        <w:t>節,</w:t>
      </w:r>
      <w:r w:rsidR="00952F4A">
        <w:rPr>
          <w:rFonts w:ascii="ＭＳ Ｐ明朝" w:eastAsia="ＭＳ Ｐ明朝" w:hAnsi="ＭＳ Ｐ明朝" w:cs="Noto Sans CJK SC Light"/>
          <w:color w:val="0000FF"/>
          <w:sz w:val="24"/>
          <w:szCs w:val="24"/>
          <w:u w:val="single"/>
        </w:rPr>
        <w:t xml:space="preserve"> </w:t>
      </w:r>
      <w:hyperlink r:id="rId1348" w:anchor="17:11" w:tooltip="昔はいたが今はいないという獣は、すなわち第八のものであるが、またそれは、かの七人の中のひとりであって、ついには滅びに至るものである。" w:history="1">
        <w:r w:rsidR="000C3073" w:rsidRPr="000C3073">
          <w:rPr>
            <w:rFonts w:ascii="ＭＳ Ｐ明朝" w:eastAsia="ＭＳ Ｐ明朝" w:hAnsi="ＭＳ Ｐ明朝" w:cs="Noto Sans CJK SC Light" w:hint="eastAsia"/>
            <w:color w:val="0000FF"/>
            <w:sz w:val="24"/>
            <w:szCs w:val="24"/>
            <w:u w:val="single"/>
          </w:rPr>
          <w:t>17</w:t>
        </w:r>
        <w:r w:rsidR="00952F4A">
          <w:rPr>
            <w:rFonts w:ascii="ＭＳ Ｐ明朝" w:eastAsia="ＭＳ Ｐ明朝" w:hAnsi="ＭＳ Ｐ明朝" w:cs="Noto Sans CJK SC Light" w:hint="eastAsia"/>
            <w:color w:val="0000FF"/>
            <w:sz w:val="24"/>
            <w:szCs w:val="24"/>
            <w:u w:val="single"/>
          </w:rPr>
          <w:t>章</w:t>
        </w:r>
        <w:r w:rsidR="000C3073" w:rsidRPr="000C3073">
          <w:rPr>
            <w:rFonts w:ascii="ＭＳ Ｐ明朝" w:eastAsia="ＭＳ Ｐ明朝" w:hAnsi="ＭＳ Ｐ明朝" w:cs="Noto Sans CJK SC Light" w:hint="eastAsia"/>
            <w:color w:val="0000FF"/>
            <w:sz w:val="24"/>
            <w:szCs w:val="24"/>
            <w:u w:val="single"/>
          </w:rPr>
          <w:t>11</w:t>
        </w:r>
      </w:hyperlink>
      <w:r w:rsidR="00952F4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）、神の計画を阻止する最後の試みのために、これまで蓄えたすべての戦力を注ぎ込みます。具体的には、ユダヤ人と地上の全信者共同体の抹殺に着手し、天においても（</w:t>
      </w:r>
      <w:hyperlink r:id="rId1349" w:anchor="12:7" w:tooltip="さて、天では戦いが起った。ミカエルとその御使たちとが、龍と戦ったのである。龍もその使たちも応戦したが、" w:history="1">
        <w:r w:rsidR="000C3073" w:rsidRPr="000C3073">
          <w:rPr>
            <w:rFonts w:ascii="ＭＳ Ｐ明朝" w:eastAsia="ＭＳ Ｐ明朝" w:hAnsi="ＭＳ Ｐ明朝" w:cs="Noto Sans CJK SC Light" w:hint="eastAsia"/>
            <w:color w:val="0000FF"/>
            <w:sz w:val="24"/>
            <w:szCs w:val="24"/>
            <w:u w:val="single"/>
          </w:rPr>
          <w:t>黙示録12</w:t>
        </w:r>
        <w:r w:rsidR="00952F4A">
          <w:rPr>
            <w:rFonts w:ascii="ＭＳ Ｐ明朝" w:eastAsia="ＭＳ Ｐ明朝" w:hAnsi="ＭＳ Ｐ明朝" w:cs="Noto Sans CJK SC Light" w:hint="eastAsia"/>
            <w:color w:val="0000FF"/>
            <w:sz w:val="24"/>
            <w:szCs w:val="24"/>
            <w:u w:val="single"/>
          </w:rPr>
          <w:t>章</w:t>
        </w:r>
        <w:r w:rsidR="000C3073" w:rsidRPr="000C3073">
          <w:rPr>
            <w:rFonts w:ascii="ＭＳ Ｐ明朝" w:eastAsia="ＭＳ Ｐ明朝" w:hAnsi="ＭＳ Ｐ明朝" w:cs="Noto Sans CJK SC Light" w:hint="eastAsia"/>
            <w:color w:val="0000FF"/>
            <w:sz w:val="24"/>
            <w:szCs w:val="24"/>
            <w:u w:val="single"/>
          </w:rPr>
          <w:t>7</w:t>
        </w:r>
      </w:hyperlink>
      <w:r w:rsidR="00952F4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の「天上の戦争」）、地上においても（</w:t>
      </w:r>
      <w:hyperlink r:id="rId1350" w:anchor="16:14" w:tooltip="これらは、しるしを行う悪霊の霊であって、全世界の王たちのところに行き、彼らを召集したが、それは、全能なる神の大いなる日に、戦いをするためであった。（見よ、わたしは盗人のように来る。裸のままで歩かないように、また、裸の恥を見られないように、目をさまし着物を身に着けている者は、さいわいである。）三つの霊は、ヘブル語でハルマゲドンという所に、王たちを召集した。" w:history="1">
        <w:r w:rsidR="000C3073" w:rsidRPr="000C3073">
          <w:rPr>
            <w:rFonts w:ascii="ＭＳ Ｐ明朝" w:eastAsia="ＭＳ Ｐ明朝" w:hAnsi="ＭＳ Ｐ明朝" w:cs="Noto Sans CJK SC Light" w:hint="eastAsia"/>
            <w:color w:val="0000FF"/>
            <w:sz w:val="24"/>
            <w:szCs w:val="24"/>
            <w:u w:val="single"/>
          </w:rPr>
          <w:t>黙示録16</w:t>
        </w:r>
        <w:r w:rsidR="00952F4A">
          <w:rPr>
            <w:rFonts w:ascii="ＭＳ Ｐ明朝" w:eastAsia="ＭＳ Ｐ明朝" w:hAnsi="ＭＳ Ｐ明朝" w:cs="Noto Sans CJK SC Light" w:hint="eastAsia"/>
            <w:color w:val="0000FF"/>
            <w:sz w:val="24"/>
            <w:szCs w:val="24"/>
            <w:u w:val="single"/>
          </w:rPr>
          <w:t>章</w:t>
        </w:r>
        <w:r w:rsidR="000C3073" w:rsidRPr="000C3073">
          <w:rPr>
            <w:rFonts w:ascii="ＭＳ Ｐ明朝" w:eastAsia="ＭＳ Ｐ明朝" w:hAnsi="ＭＳ Ｐ明朝" w:cs="Noto Sans CJK SC Light" w:hint="eastAsia"/>
            <w:color w:val="0000FF"/>
            <w:sz w:val="24"/>
            <w:szCs w:val="24"/>
            <w:u w:val="single"/>
          </w:rPr>
          <w:t>14-16</w:t>
        </w:r>
      </w:hyperlink>
      <w:r w:rsidR="00952F4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のハルマゲドン）、神ご自身に対して公然と敵対し始めるでしょう。彼の完全な敗北は当然の結論ですが、彼の猛烈な攻撃のゆえに、艱難時代は人類が経験したことのない最も困難な時代となり、その中で神との慎重な歩みが信者の霊的安全にとって、これまで以上に重要になるという事実は何ら変わりありません</w:t>
      </w:r>
      <w:r w:rsidR="00304FA6">
        <w:rPr>
          <w:rStyle w:val="ac"/>
          <w:rFonts w:ascii="ＭＳ Ｐ明朝" w:eastAsia="ＭＳ Ｐ明朝" w:hAnsi="ＭＳ Ｐ明朝" w:cs="ＭＳ Ｐゴシック"/>
          <w:color w:val="222222"/>
          <w:kern w:val="0"/>
          <w:sz w:val="24"/>
          <w:szCs w:val="24"/>
        </w:rPr>
        <w:footnoteReference w:id="97"/>
      </w:r>
      <w:r w:rsidRPr="0083430A">
        <w:rPr>
          <w:rFonts w:ascii="ＭＳ Ｐ明朝" w:eastAsia="ＭＳ Ｐ明朝" w:hAnsi="ＭＳ Ｐ明朝" w:cs="ＭＳ Ｐゴシック"/>
          <w:color w:val="222222"/>
          <w:kern w:val="0"/>
          <w:sz w:val="24"/>
          <w:szCs w:val="24"/>
        </w:rPr>
        <w:t>。</w:t>
      </w:r>
    </w:p>
    <w:p w14:paraId="4E3AB8F5"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3DD677D4" w14:textId="77777777" w:rsidR="0017078F" w:rsidRPr="0083430A" w:rsidRDefault="0017078F" w:rsidP="000C3073">
      <w:pPr>
        <w:widowControl/>
        <w:shd w:val="clear" w:color="auto" w:fill="FFFFFF"/>
        <w:ind w:left="840" w:firstLineChars="100" w:firstLine="240"/>
        <w:jc w:val="left"/>
        <w:rPr>
          <w:rFonts w:ascii="ＭＳ Ｐ明朝" w:eastAsia="ＭＳ Ｐ明朝" w:hAnsi="ＭＳ Ｐ明朝" w:cs="ＭＳ Ｐゴシック"/>
          <w:color w:val="222222"/>
          <w:kern w:val="0"/>
          <w:sz w:val="24"/>
          <w:szCs w:val="24"/>
        </w:rPr>
      </w:pPr>
      <w:r w:rsidRPr="00304FA6">
        <w:rPr>
          <w:rFonts w:ascii="BIZ UDPゴシック" w:eastAsia="BIZ UDPゴシック" w:hAnsi="BIZ UDPゴシック" w:cs="ＭＳ Ｐゴシック"/>
          <w:color w:val="222222"/>
          <w:kern w:val="0"/>
          <w:sz w:val="24"/>
          <w:szCs w:val="24"/>
        </w:rPr>
        <w:t>とりこになるべき者は、とりこになっていく。つるぎで殺す者は、自らもつるぎで殺されねばならない。ここに、</w:t>
      </w:r>
      <w:r w:rsidRPr="00304FA6">
        <w:rPr>
          <w:rFonts w:ascii="ＭＳ Ｐ明朝" w:eastAsia="ＭＳ Ｐ明朝" w:hAnsi="ＭＳ Ｐ明朝" w:cs="ＭＳ Ｐゴシック"/>
          <w:color w:val="222222"/>
          <w:kern w:val="0"/>
          <w:sz w:val="24"/>
          <w:szCs w:val="24"/>
        </w:rPr>
        <w:t>[わたしの]</w:t>
      </w:r>
      <w:r w:rsidRPr="00304FA6">
        <w:rPr>
          <w:rFonts w:ascii="BIZ UDPゴシック" w:eastAsia="BIZ UDPゴシック" w:hAnsi="BIZ UDPゴシック" w:cs="ＭＳ Ｐゴシック"/>
          <w:color w:val="222222"/>
          <w:kern w:val="0"/>
          <w:sz w:val="24"/>
          <w:szCs w:val="24"/>
        </w:rPr>
        <w:t>聖徒たちの忍耐と信仰とがある。</w:t>
      </w:r>
      <w:r w:rsidRPr="0083430A">
        <w:rPr>
          <w:rFonts w:ascii="ＭＳ Ｐ明朝" w:eastAsia="ＭＳ Ｐ明朝" w:hAnsi="ＭＳ Ｐ明朝" w:cs="ＭＳ Ｐゴシック"/>
          <w:color w:val="222222"/>
          <w:kern w:val="0"/>
          <w:sz w:val="24"/>
          <w:szCs w:val="24"/>
        </w:rPr>
        <w:t> (</w:t>
      </w:r>
      <w:hyperlink r:id="rId1351" w:anchor="13:10" w:history="1">
        <w:r w:rsidRPr="00304FA6">
          <w:rPr>
            <w:rStyle w:val="a3"/>
            <w:rFonts w:ascii="ＭＳ Ｐ明朝" w:eastAsia="ＭＳ Ｐ明朝" w:hAnsi="ＭＳ Ｐ明朝" w:cs="ＭＳ Ｐゴシック"/>
            <w:kern w:val="0"/>
            <w:sz w:val="24"/>
            <w:szCs w:val="24"/>
          </w:rPr>
          <w:t>黙示録13章10節</w:t>
        </w:r>
      </w:hyperlink>
      <w:r w:rsidRPr="0083430A">
        <w:rPr>
          <w:rFonts w:ascii="ＭＳ Ｐ明朝" w:eastAsia="ＭＳ Ｐ明朝" w:hAnsi="ＭＳ Ｐ明朝" w:cs="ＭＳ Ｐゴシック"/>
          <w:color w:val="222222"/>
          <w:kern w:val="0"/>
          <w:sz w:val="24"/>
          <w:szCs w:val="24"/>
        </w:rPr>
        <w:t>)</w:t>
      </w:r>
    </w:p>
    <w:p w14:paraId="67BFDE46" w14:textId="77777777" w:rsidR="0017078F" w:rsidRPr="0083430A" w:rsidRDefault="0017078F" w:rsidP="00304FA6">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46BF109A" w14:textId="77777777" w:rsidR="0017078F" w:rsidRPr="000C3073" w:rsidRDefault="0017078F" w:rsidP="0017078F">
      <w:pPr>
        <w:widowControl/>
        <w:shd w:val="clear" w:color="auto" w:fill="FFFFFF"/>
        <w:jc w:val="left"/>
        <w:rPr>
          <w:rFonts w:ascii="HGP明朝E" w:eastAsia="HGP明朝E" w:hAnsi="HGP明朝E" w:cs="ＭＳ Ｐゴシック"/>
          <w:kern w:val="0"/>
          <w:sz w:val="24"/>
          <w:szCs w:val="24"/>
        </w:rPr>
      </w:pPr>
      <w:r w:rsidRPr="000C3073">
        <w:rPr>
          <w:rFonts w:ascii="HGP明朝E" w:eastAsia="HGP明朝E" w:hAnsi="HGP明朝E" w:cs="ＭＳ Ｐゴシック"/>
          <w:kern w:val="0"/>
          <w:sz w:val="24"/>
          <w:szCs w:val="24"/>
        </w:rPr>
        <w:t>6. サタンの最後の戦い（ゴグ・マゴグの反乱）</w:t>
      </w:r>
    </w:p>
    <w:p w14:paraId="2AECB060" w14:textId="77777777" w:rsidR="0017078F" w:rsidRPr="0083430A" w:rsidRDefault="0017078F" w:rsidP="0017078F">
      <w:pPr>
        <w:widowControl/>
        <w:shd w:val="clear" w:color="auto" w:fill="FFFFFF"/>
        <w:jc w:val="left"/>
        <w:rPr>
          <w:rFonts w:ascii="ＭＳ Ｐ明朝" w:eastAsia="ＭＳ Ｐ明朝" w:hAnsi="ＭＳ Ｐ明朝" w:cs="ＭＳ Ｐゴシック"/>
          <w:kern w:val="0"/>
          <w:sz w:val="24"/>
          <w:szCs w:val="24"/>
        </w:rPr>
      </w:pPr>
      <w:r w:rsidRPr="0083430A">
        <w:rPr>
          <w:rFonts w:ascii="ＭＳ Ｐ明朝" w:eastAsia="ＭＳ Ｐ明朝" w:hAnsi="ＭＳ Ｐ明朝" w:cs="Times New Roman"/>
          <w:kern w:val="0"/>
          <w:sz w:val="24"/>
          <w:szCs w:val="24"/>
        </w:rPr>
        <w:t> </w:t>
      </w:r>
    </w:p>
    <w:p w14:paraId="553710D7" w14:textId="77777777" w:rsidR="0017078F" w:rsidRPr="0083430A" w:rsidRDefault="0017078F" w:rsidP="0017078F">
      <w:pPr>
        <w:widowControl/>
        <w:shd w:val="clear" w:color="auto" w:fill="FFFFFF"/>
        <w:ind w:firstLine="240"/>
        <w:jc w:val="left"/>
        <w:rPr>
          <w:rFonts w:ascii="ＭＳ Ｐ明朝" w:eastAsia="ＭＳ Ｐ明朝" w:hAnsi="ＭＳ Ｐ明朝" w:cs="ＭＳ Ｐゴシック"/>
          <w:kern w:val="0"/>
          <w:sz w:val="24"/>
          <w:szCs w:val="24"/>
        </w:rPr>
      </w:pPr>
      <w:r w:rsidRPr="0083430A">
        <w:rPr>
          <w:rFonts w:ascii="ＭＳ Ｐ明朝" w:eastAsia="ＭＳ Ｐ明朝" w:hAnsi="ＭＳ Ｐ明朝" w:cs="ＭＳ Ｐゴシック"/>
          <w:kern w:val="0"/>
          <w:sz w:val="24"/>
          <w:szCs w:val="24"/>
        </w:rPr>
        <w:t>悪魔は火の池に永遠に閉じ込められる前に、最後の攻防を繰り広げます。歴史の終わり＜至福千年期の終わり＞に、底知れぬ所＜Abyss:アビス＞から短期間解放されることになりますが、それは、サタンがいかに邪悪な存在であるかが、神によって最終的に明らかにされるためです（</w:t>
      </w:r>
      <w:hyperlink r:id="rId1352" w:anchor="20:7" w:tooltip="千年の期間が終ると、サタンはその獄から解放される。そして、出て行き、地の四方にいる諸国民、すなわちゴグ、マゴグを惑わし、彼らを戦いのために召集する。その数は、海の砂のように多い。彼らは地上の広い所に上ってきて、聖徒たちの陣営と愛されていた都とを包囲した。すると、天から火が下ってきて、彼らを焼き尽した。そして、彼らを惑わした悪魔は、火と硫黄との池に投げ込まれた。そこには、獣もにせ預言者もいて、彼らは世々限りなく日夜、苦しめられるのである。" w:history="1">
        <w:r w:rsidR="000C3073" w:rsidRPr="000C3073">
          <w:rPr>
            <w:rFonts w:ascii="ＭＳ Ｐ明朝" w:eastAsia="ＭＳ Ｐ明朝" w:hAnsi="ＭＳ Ｐ明朝" w:cs="Noto Sans CJK SC Light" w:hint="eastAsia"/>
            <w:color w:val="0000FF"/>
            <w:sz w:val="24"/>
            <w:szCs w:val="24"/>
            <w:u w:val="single"/>
          </w:rPr>
          <w:t>黙示録20</w:t>
        </w:r>
        <w:r w:rsidR="00304FA6">
          <w:rPr>
            <w:rFonts w:ascii="ＭＳ Ｐ明朝" w:eastAsia="ＭＳ Ｐ明朝" w:hAnsi="ＭＳ Ｐ明朝" w:cs="Noto Sans CJK SC Light" w:hint="eastAsia"/>
            <w:color w:val="0000FF"/>
            <w:sz w:val="24"/>
            <w:szCs w:val="24"/>
            <w:u w:val="single"/>
          </w:rPr>
          <w:t>章</w:t>
        </w:r>
        <w:r w:rsidR="000C3073" w:rsidRPr="000C3073">
          <w:rPr>
            <w:rFonts w:ascii="ＭＳ Ｐ明朝" w:eastAsia="ＭＳ Ｐ明朝" w:hAnsi="ＭＳ Ｐ明朝" w:cs="Noto Sans CJK SC Light" w:hint="eastAsia"/>
            <w:color w:val="0000FF"/>
            <w:sz w:val="24"/>
            <w:szCs w:val="24"/>
            <w:u w:val="single"/>
          </w:rPr>
          <w:t>7-1</w:t>
        </w:r>
        <w:r w:rsidR="00304FA6">
          <w:rPr>
            <w:rFonts w:ascii="ＭＳ Ｐ明朝" w:eastAsia="ＭＳ Ｐ明朝" w:hAnsi="ＭＳ Ｐ明朝" w:cs="Noto Sans CJK SC Light"/>
            <w:color w:val="0000FF"/>
            <w:sz w:val="24"/>
            <w:szCs w:val="24"/>
            <w:u w:val="single"/>
          </w:rPr>
          <w:t>0</w:t>
        </w:r>
        <w:r w:rsidR="00304FA6">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kern w:val="0"/>
          <w:sz w:val="24"/>
          <w:szCs w:val="24"/>
        </w:rPr>
        <w:t>）。解放されるとすぐに、悪魔は、イエス・キリストの普遍的な支配の下、平和で歴史上最も完全な繁栄を経験している世界の人々を組織化し、油注がれた者に反抗するように仕向けることになります（</w:t>
      </w:r>
      <w:hyperlink r:id="rId1353" w:anchor="2" w:tooltip="なにゆえ、もろもろの国びとは／騒ぎたち、／もろもろの民はむなしい事をたくらむのか。地のもろもろの王は立ち構え、／もろもろのつかさはともに、はかり、／主とその油そそがれた者とに逆らって言う、「われらは彼らのかせをこわし、／彼らのきずなを解き捨てるであろう」と。" w:history="1">
        <w:r w:rsidR="000C3073" w:rsidRPr="000C3073">
          <w:rPr>
            <w:rFonts w:ascii="ＭＳ Ｐ明朝" w:eastAsia="ＭＳ Ｐ明朝" w:hAnsi="ＭＳ Ｐ明朝" w:cs="Noto Sans CJK SC Light" w:hint="eastAsia"/>
            <w:color w:val="0000FF"/>
            <w:sz w:val="24"/>
            <w:szCs w:val="24"/>
            <w:u w:val="single"/>
          </w:rPr>
          <w:t>詩篇</w:t>
        </w:r>
        <w:r w:rsidR="00304FA6">
          <w:rPr>
            <w:rFonts w:ascii="ＭＳ Ｐ明朝" w:eastAsia="ＭＳ Ｐ明朝" w:hAnsi="ＭＳ Ｐ明朝" w:cs="Noto Sans CJK SC Light" w:hint="eastAsia"/>
            <w:color w:val="0000FF"/>
            <w:sz w:val="24"/>
            <w:szCs w:val="24"/>
            <w:u w:val="single"/>
          </w:rPr>
          <w:t>2篇</w:t>
        </w:r>
      </w:hyperlink>
      <w:r w:rsidR="00304FA6">
        <w:rPr>
          <w:rFonts w:ascii="ＭＳ Ｐ明朝" w:eastAsia="ＭＳ Ｐ明朝" w:hAnsi="ＭＳ Ｐ明朝" w:cs="Noto Sans CJK SC Light"/>
          <w:color w:val="0000FF"/>
          <w:sz w:val="24"/>
          <w:szCs w:val="24"/>
          <w:u w:val="single"/>
        </w:rPr>
        <w:t xml:space="preserve">; </w:t>
      </w:r>
      <w:hyperlink r:id="rId1354" w:anchor="13:26" w:tooltip="芽がはえ出て実を結ぶと、同時に毒麦もあらわれてきた。" w:history="1">
        <w:r w:rsidR="000C3073" w:rsidRPr="000C3073">
          <w:rPr>
            <w:rFonts w:ascii="ＭＳ Ｐ明朝" w:eastAsia="ＭＳ Ｐ明朝" w:hAnsi="ＭＳ Ｐ明朝" w:cs="Noto Sans CJK SC Light" w:hint="eastAsia"/>
            <w:color w:val="0000FF"/>
            <w:sz w:val="24"/>
            <w:szCs w:val="24"/>
            <w:u w:val="single"/>
          </w:rPr>
          <w:t>マタイ13</w:t>
        </w:r>
        <w:r w:rsidR="00304FA6">
          <w:rPr>
            <w:rFonts w:ascii="ＭＳ Ｐ明朝" w:eastAsia="ＭＳ Ｐ明朝" w:hAnsi="ＭＳ Ｐ明朝" w:cs="Noto Sans CJK SC Light" w:hint="eastAsia"/>
            <w:color w:val="0000FF"/>
            <w:sz w:val="24"/>
            <w:szCs w:val="24"/>
            <w:u w:val="single"/>
          </w:rPr>
          <w:t>章</w:t>
        </w:r>
        <w:r w:rsidR="000C3073" w:rsidRPr="000C3073">
          <w:rPr>
            <w:rFonts w:ascii="ＭＳ Ｐ明朝" w:eastAsia="ＭＳ Ｐ明朝" w:hAnsi="ＭＳ Ｐ明朝" w:cs="Noto Sans CJK SC Light" w:hint="eastAsia"/>
            <w:color w:val="0000FF"/>
            <w:sz w:val="24"/>
            <w:szCs w:val="24"/>
            <w:u w:val="single"/>
          </w:rPr>
          <w:t>2</w:t>
        </w:r>
        <w:r w:rsidR="00304FA6">
          <w:rPr>
            <w:rFonts w:ascii="ＭＳ Ｐ明朝" w:eastAsia="ＭＳ Ｐ明朝" w:hAnsi="ＭＳ Ｐ明朝" w:cs="Noto Sans CJK SC Light"/>
            <w:color w:val="0000FF"/>
            <w:sz w:val="24"/>
            <w:szCs w:val="24"/>
            <w:u w:val="single"/>
          </w:rPr>
          <w:t>6</w:t>
        </w:r>
        <w:r w:rsidR="00304FA6">
          <w:rPr>
            <w:rFonts w:ascii="ＭＳ Ｐ明朝" w:eastAsia="ＭＳ Ｐ明朝" w:hAnsi="ＭＳ Ｐ明朝" w:cs="Noto Sans CJK SC Light" w:hint="eastAsia"/>
            <w:color w:val="0000FF"/>
            <w:sz w:val="24"/>
            <w:szCs w:val="24"/>
            <w:u w:val="single"/>
          </w:rPr>
          <w:t>節</w:t>
        </w:r>
      </w:hyperlink>
      <w:r w:rsidR="00304FA6">
        <w:rPr>
          <w:rFonts w:ascii="ＭＳ Ｐ明朝" w:eastAsia="ＭＳ Ｐ明朝" w:hAnsi="ＭＳ Ｐ明朝" w:cs="Noto Sans CJK SC Light"/>
          <w:color w:val="0000FF"/>
          <w:sz w:val="24"/>
          <w:szCs w:val="24"/>
          <w:u w:val="single"/>
        </w:rPr>
        <w:t xml:space="preserve">; </w:t>
      </w:r>
      <w:hyperlink r:id="rId1355" w:anchor="22:1" w:tooltip="イエスはまた、譬で彼らに語って言われた、「天国は、ひとりの王がその王子のために、婚宴を催すようなものである。王はその僕たちをつかわして、この婚宴に招かれていた人たちを呼ばせたが、その人たちはこようとはしなかった。そこでまた、ほかの僕たちをつかわして言った、『招かれた人たちに言いなさい。食事の用意ができました。牛も肥えた獣もほふられて、すべての用意ができました。さあ、婚宴においでください』。" w:history="1">
        <w:r w:rsidR="000C3073" w:rsidRPr="000C3073">
          <w:rPr>
            <w:rFonts w:ascii="ＭＳ Ｐ明朝" w:eastAsia="ＭＳ Ｐ明朝" w:hAnsi="ＭＳ Ｐ明朝" w:cs="Noto Sans CJK SC Light" w:hint="eastAsia"/>
            <w:color w:val="0000FF"/>
            <w:sz w:val="24"/>
            <w:szCs w:val="24"/>
            <w:u w:val="single"/>
          </w:rPr>
          <w:t>マタイ22</w:t>
        </w:r>
        <w:r w:rsidR="00304FA6">
          <w:rPr>
            <w:rFonts w:ascii="ＭＳ Ｐ明朝" w:eastAsia="ＭＳ Ｐ明朝" w:hAnsi="ＭＳ Ｐ明朝" w:cs="Noto Sans CJK SC Light" w:hint="eastAsia"/>
            <w:color w:val="0000FF"/>
            <w:sz w:val="24"/>
            <w:szCs w:val="24"/>
            <w:u w:val="single"/>
          </w:rPr>
          <w:t>章</w:t>
        </w:r>
        <w:r w:rsidR="000C3073" w:rsidRPr="000C3073">
          <w:rPr>
            <w:rFonts w:ascii="ＭＳ Ｐ明朝" w:eastAsia="ＭＳ Ｐ明朝" w:hAnsi="ＭＳ Ｐ明朝" w:cs="Noto Sans CJK SC Light" w:hint="eastAsia"/>
            <w:color w:val="0000FF"/>
            <w:sz w:val="24"/>
            <w:szCs w:val="24"/>
            <w:u w:val="single"/>
          </w:rPr>
          <w:t>1-14</w:t>
        </w:r>
      </w:hyperlink>
      <w:r w:rsidR="00304FA6">
        <w:rPr>
          <w:rFonts w:ascii="ＭＳ Ｐ明朝" w:eastAsia="ＭＳ Ｐ明朝" w:hAnsi="ＭＳ Ｐ明朝" w:cs="Noto Sans CJK SC Light" w:hint="eastAsia"/>
          <w:color w:val="0000FF"/>
          <w:sz w:val="24"/>
          <w:szCs w:val="24"/>
          <w:u w:val="single"/>
        </w:rPr>
        <w:t>節;</w:t>
      </w:r>
      <w:r w:rsidR="00304FA6">
        <w:rPr>
          <w:rFonts w:ascii="ＭＳ Ｐ明朝" w:eastAsia="ＭＳ Ｐ明朝" w:hAnsi="ＭＳ Ｐ明朝" w:cs="Noto Sans CJK SC Light"/>
          <w:color w:val="0000FF"/>
          <w:sz w:val="24"/>
          <w:szCs w:val="24"/>
          <w:u w:val="single"/>
        </w:rPr>
        <w:t xml:space="preserve"> </w:t>
      </w:r>
      <w:hyperlink r:id="rId1356" w:anchor="20:7" w:tooltip="千年の期間が終ると、サタンはその獄から解放される。そして、出て行き、地の四方にいる諸国民、すなわちゴグ、マゴグを惑わし、彼らを戦いのために召集する。その数は、海の砂のように多い。彼らは地上の広い所に上ってきて、聖徒たちの陣営と愛されていた都とを包囲した。すると、天から火が下ってきて、彼らを焼き尽した。そして、彼らを惑わした悪魔は、火と硫黄との池に投げ込まれた。そこには、獣もにせ預言者もいて、彼らは世々限りなく日夜、苦しめられるのである。" w:history="1">
        <w:r w:rsidR="000C3073" w:rsidRPr="000C3073">
          <w:rPr>
            <w:rFonts w:ascii="ＭＳ Ｐ明朝" w:eastAsia="ＭＳ Ｐ明朝" w:hAnsi="ＭＳ Ｐ明朝" w:cs="Noto Sans CJK SC Light" w:hint="eastAsia"/>
            <w:color w:val="0000FF"/>
            <w:sz w:val="24"/>
            <w:szCs w:val="24"/>
            <w:u w:val="single"/>
          </w:rPr>
          <w:t>黙示録20</w:t>
        </w:r>
        <w:r w:rsidR="00304FA6">
          <w:rPr>
            <w:rFonts w:ascii="ＭＳ Ｐ明朝" w:eastAsia="ＭＳ Ｐ明朝" w:hAnsi="ＭＳ Ｐ明朝" w:cs="Noto Sans CJK SC Light" w:hint="eastAsia"/>
            <w:color w:val="0000FF"/>
            <w:sz w:val="24"/>
            <w:szCs w:val="24"/>
            <w:u w:val="single"/>
          </w:rPr>
          <w:t>章</w:t>
        </w:r>
        <w:r w:rsidR="000C3073" w:rsidRPr="000C3073">
          <w:rPr>
            <w:rFonts w:ascii="ＭＳ Ｐ明朝" w:eastAsia="ＭＳ Ｐ明朝" w:hAnsi="ＭＳ Ｐ明朝" w:cs="Noto Sans CJK SC Light" w:hint="eastAsia"/>
            <w:color w:val="0000FF"/>
            <w:sz w:val="24"/>
            <w:szCs w:val="24"/>
            <w:u w:val="single"/>
          </w:rPr>
          <w:t>7-10</w:t>
        </w:r>
      </w:hyperlink>
      <w:r w:rsidR="00304FA6">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kern w:val="0"/>
          <w:sz w:val="24"/>
          <w:szCs w:val="24"/>
        </w:rPr>
        <w:t>）。この最後の戦い</w:t>
      </w:r>
      <w:r w:rsidRPr="000C3073">
        <w:rPr>
          <w:rFonts w:ascii="ＭＳ Ｐ明朝" w:eastAsia="ＭＳ Ｐ明朝" w:hAnsi="ＭＳ Ｐ明朝" w:cs="ＭＳ Ｐゴシック"/>
          <w:kern w:val="0"/>
          <w:sz w:val="24"/>
          <w:szCs w:val="24"/>
        </w:rPr>
        <w:t>において、悪魔の戦略はかつてないほど明らかになります。悪魔は自分が置き換えられて</w:t>
      </w:r>
      <w:r w:rsidR="005F1995" w:rsidRPr="000C3073">
        <w:rPr>
          <w:rFonts w:ascii="ＭＳ Ｐ明朝" w:eastAsia="ＭＳ Ｐ明朝" w:hAnsi="ＭＳ Ｐ明朝" w:cs="ＭＳ Ｐゴシック" w:hint="eastAsia"/>
          <w:kern w:val="0"/>
          <w:sz w:val="24"/>
          <w:szCs w:val="24"/>
        </w:rPr>
        <w:t>、</w:t>
      </w:r>
      <w:r w:rsidRPr="000C3073">
        <w:rPr>
          <w:rFonts w:ascii="ＭＳ Ｐ明朝" w:eastAsia="ＭＳ Ｐ明朝" w:hAnsi="ＭＳ Ｐ明朝" w:cs="ＭＳ Ｐゴシック"/>
          <w:kern w:val="0"/>
          <w:sz w:val="24"/>
          <w:szCs w:val="24"/>
        </w:rPr>
        <w:t>治め</w:t>
      </w:r>
      <w:r w:rsidRPr="0083430A">
        <w:rPr>
          <w:rFonts w:ascii="ＭＳ Ｐ明朝" w:eastAsia="ＭＳ Ｐ明朝" w:hAnsi="ＭＳ Ｐ明朝" w:cs="ＭＳ Ｐゴシック"/>
          <w:kern w:val="0"/>
          <w:sz w:val="24"/>
          <w:szCs w:val="24"/>
        </w:rPr>
        <w:t>ておられるイエス・キリストを真っ向から失脚させようとします（が、失敗に終わります）。</w:t>
      </w:r>
    </w:p>
    <w:p w14:paraId="3C8DEA43" w14:textId="77777777" w:rsidR="0017078F" w:rsidRPr="0083430A" w:rsidRDefault="0017078F" w:rsidP="0017078F">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2B60E43B" w14:textId="77777777" w:rsidR="0017078F" w:rsidRPr="0083430A" w:rsidRDefault="00A7072E" w:rsidP="0017078F">
      <w:pPr>
        <w:widowControl/>
        <w:shd w:val="clear" w:color="auto" w:fill="FFFFFF"/>
        <w:jc w:val="left"/>
        <w:rPr>
          <w:rFonts w:ascii="ＭＳ Ｐ明朝" w:eastAsia="ＭＳ Ｐ明朝" w:hAnsi="ＭＳ Ｐ明朝" w:cs="ＭＳ Ｐゴシック"/>
          <w:color w:val="222222"/>
          <w:kern w:val="0"/>
          <w:sz w:val="24"/>
          <w:szCs w:val="24"/>
        </w:rPr>
      </w:pPr>
      <w:r>
        <w:rPr>
          <w:rFonts w:ascii="HGP明朝E" w:eastAsia="HGP明朝E" w:hAnsi="HGP明朝E" w:cs="ＭＳ Ｐゴシック" w:hint="eastAsia"/>
          <w:color w:val="222222"/>
          <w:kern w:val="0"/>
          <w:sz w:val="24"/>
          <w:szCs w:val="24"/>
          <w:u w:val="single"/>
        </w:rPr>
        <w:t>概要</w:t>
      </w:r>
      <w:r w:rsidR="0017078F" w:rsidRPr="000C3073">
        <w:rPr>
          <w:rFonts w:ascii="HGP明朝E" w:eastAsia="HGP明朝E" w:hAnsi="HGP明朝E" w:cs="ＭＳ Ｐゴシック"/>
          <w:color w:val="222222"/>
          <w:kern w:val="0"/>
          <w:sz w:val="24"/>
          <w:szCs w:val="24"/>
        </w:rPr>
        <w:t>：</w:t>
      </w:r>
      <w:r w:rsidR="0017078F" w:rsidRPr="0083430A">
        <w:rPr>
          <w:rFonts w:ascii="ＭＳ Ｐ明朝" w:eastAsia="ＭＳ Ｐ明朝" w:hAnsi="ＭＳ Ｐ明朝" w:cs="ＭＳ Ｐゴシック"/>
          <w:color w:val="222222"/>
          <w:kern w:val="0"/>
          <w:sz w:val="24"/>
          <w:szCs w:val="24"/>
        </w:rPr>
        <w:t xml:space="preserve">　神の視点、正しい見方からしたら、サタンの行動はほとんど意味をなさないように見えるかもしれません。なぜなら、サタンはこれらすべての作戦において、神と戦っているからです。そして、神の</w:t>
      </w:r>
      <w:r>
        <w:rPr>
          <w:rFonts w:ascii="ＭＳ Ｐ明朝" w:eastAsia="ＭＳ Ｐ明朝" w:hAnsi="ＭＳ Ｐ明朝" w:cs="ＭＳ Ｐゴシック" w:hint="eastAsia"/>
          <w:color w:val="222222"/>
          <w:kern w:val="0"/>
          <w:sz w:val="24"/>
          <w:szCs w:val="24"/>
        </w:rPr>
        <w:t>御</w:t>
      </w:r>
      <w:r w:rsidR="0017078F" w:rsidRPr="0083430A">
        <w:rPr>
          <w:rFonts w:ascii="ＭＳ Ｐ明朝" w:eastAsia="ＭＳ Ｐ明朝" w:hAnsi="ＭＳ Ｐ明朝" w:cs="ＭＳ Ｐゴシック"/>
          <w:color w:val="222222"/>
          <w:kern w:val="0"/>
          <w:sz w:val="24"/>
          <w:szCs w:val="24"/>
        </w:rPr>
        <w:t>計画の中で、最も弱いリンクである罪深い人間への悪魔の攻撃が許容されているにもかかわらず、結局、神がご支配しておられるので、この弱い葦でさえ、折れない鉄の棒になるのです（</w:t>
      </w:r>
      <w:hyperlink r:id="rId1357" w:anchor="18:14" w:tooltip="主にとって不可能なことがありましょうか。来年の春、定めの時に、わたしはあなたの所に帰ってきます。そのときサラには男の子が生れているでしょう" w:history="1">
        <w:r w:rsidR="000C3073" w:rsidRPr="000C3073">
          <w:rPr>
            <w:rFonts w:ascii="ＭＳ Ｐ明朝" w:eastAsia="ＭＳ Ｐ明朝" w:hAnsi="ＭＳ Ｐ明朝" w:cs="Noto Sans CJK SC Light" w:hint="eastAsia"/>
            <w:color w:val="0000FF"/>
            <w:sz w:val="24"/>
            <w:szCs w:val="24"/>
            <w:u w:val="single"/>
          </w:rPr>
          <w:t>創世記18</w:t>
        </w:r>
        <w:r w:rsidR="00304FA6">
          <w:rPr>
            <w:rFonts w:ascii="ＭＳ Ｐ明朝" w:eastAsia="ＭＳ Ｐ明朝" w:hAnsi="ＭＳ Ｐ明朝" w:cs="Noto Sans CJK SC Light" w:hint="eastAsia"/>
            <w:color w:val="0000FF"/>
            <w:sz w:val="24"/>
            <w:szCs w:val="24"/>
            <w:u w:val="single"/>
          </w:rPr>
          <w:t>章</w:t>
        </w:r>
        <w:r w:rsidR="000C3073" w:rsidRPr="000C3073">
          <w:rPr>
            <w:rFonts w:ascii="ＭＳ Ｐ明朝" w:eastAsia="ＭＳ Ｐ明朝" w:hAnsi="ＭＳ Ｐ明朝" w:cs="Noto Sans CJK SC Light" w:hint="eastAsia"/>
            <w:color w:val="0000FF"/>
            <w:sz w:val="24"/>
            <w:szCs w:val="24"/>
            <w:u w:val="single"/>
          </w:rPr>
          <w:t>14</w:t>
        </w:r>
      </w:hyperlink>
      <w:r w:rsidR="00304FA6">
        <w:rPr>
          <w:rFonts w:ascii="ＭＳ Ｐ明朝" w:eastAsia="ＭＳ Ｐ明朝" w:hAnsi="ＭＳ Ｐ明朝" w:cs="Noto Sans CJK SC Light" w:hint="eastAsia"/>
          <w:color w:val="0000FF"/>
          <w:sz w:val="24"/>
          <w:szCs w:val="24"/>
          <w:u w:val="single"/>
        </w:rPr>
        <w:t>節;</w:t>
      </w:r>
      <w:r w:rsidR="00304FA6">
        <w:rPr>
          <w:rFonts w:ascii="ＭＳ Ｐ明朝" w:eastAsia="ＭＳ Ｐ明朝" w:hAnsi="ＭＳ Ｐ明朝" w:cs="Noto Sans CJK SC Light"/>
          <w:color w:val="0000FF"/>
          <w:sz w:val="24"/>
          <w:szCs w:val="24"/>
          <w:u w:val="single"/>
        </w:rPr>
        <w:t xml:space="preserve"> </w:t>
      </w:r>
      <w:hyperlink r:id="rId1358" w:anchor="19:26" w:tooltip="イエスは彼らを見つめて言われた、「人にはそれはできないが、神にはなんでもできない事はない」。" w:history="1">
        <w:r w:rsidR="000C3073" w:rsidRPr="000C3073">
          <w:rPr>
            <w:rFonts w:ascii="ＭＳ Ｐ明朝" w:eastAsia="ＭＳ Ｐ明朝" w:hAnsi="ＭＳ Ｐ明朝" w:cs="Noto Sans CJK SC Light" w:hint="eastAsia"/>
            <w:color w:val="0000FF"/>
            <w:sz w:val="24"/>
            <w:szCs w:val="24"/>
            <w:u w:val="single"/>
          </w:rPr>
          <w:t>マタイ19</w:t>
        </w:r>
        <w:r w:rsidR="00304FA6">
          <w:rPr>
            <w:rFonts w:ascii="ＭＳ Ｐ明朝" w:eastAsia="ＭＳ Ｐ明朝" w:hAnsi="ＭＳ Ｐ明朝" w:cs="Noto Sans CJK SC Light" w:hint="eastAsia"/>
            <w:color w:val="0000FF"/>
            <w:sz w:val="24"/>
            <w:szCs w:val="24"/>
            <w:u w:val="single"/>
          </w:rPr>
          <w:t>章</w:t>
        </w:r>
        <w:r w:rsidR="000C3073" w:rsidRPr="000C3073">
          <w:rPr>
            <w:rFonts w:ascii="ＭＳ Ｐ明朝" w:eastAsia="ＭＳ Ｐ明朝" w:hAnsi="ＭＳ Ｐ明朝" w:cs="Noto Sans CJK SC Light" w:hint="eastAsia"/>
            <w:color w:val="0000FF"/>
            <w:sz w:val="24"/>
            <w:szCs w:val="24"/>
            <w:u w:val="single"/>
          </w:rPr>
          <w:t>26</w:t>
        </w:r>
      </w:hyperlink>
      <w:r w:rsidR="00304FA6">
        <w:rPr>
          <w:rFonts w:ascii="ＭＳ Ｐ明朝" w:eastAsia="ＭＳ Ｐ明朝" w:hAnsi="ＭＳ Ｐ明朝" w:cs="Noto Sans CJK SC Light" w:hint="eastAsia"/>
          <w:color w:val="0000FF"/>
          <w:sz w:val="24"/>
          <w:szCs w:val="24"/>
          <w:u w:val="single"/>
        </w:rPr>
        <w:t>節;</w:t>
      </w:r>
      <w:hyperlink r:id="rId1359" w:anchor="1:37" w:tooltip="神には、なんでもできないことはありません" w:history="1">
        <w:r w:rsidR="000C3073" w:rsidRPr="000C3073">
          <w:rPr>
            <w:rFonts w:ascii="ＭＳ Ｐ明朝" w:eastAsia="ＭＳ Ｐ明朝" w:hAnsi="ＭＳ Ｐ明朝" w:cs="Noto Sans CJK SC Light" w:hint="eastAsia"/>
            <w:color w:val="0000FF"/>
            <w:sz w:val="24"/>
            <w:szCs w:val="24"/>
            <w:u w:val="single"/>
          </w:rPr>
          <w:t>ルカ1</w:t>
        </w:r>
        <w:r w:rsidR="00304FA6">
          <w:rPr>
            <w:rFonts w:ascii="ＭＳ Ｐ明朝" w:eastAsia="ＭＳ Ｐ明朝" w:hAnsi="ＭＳ Ｐ明朝" w:cs="Noto Sans CJK SC Light" w:hint="eastAsia"/>
            <w:color w:val="0000FF"/>
            <w:sz w:val="24"/>
            <w:szCs w:val="24"/>
            <w:u w:val="single"/>
          </w:rPr>
          <w:t>章</w:t>
        </w:r>
        <w:r w:rsidR="000C3073" w:rsidRPr="000C3073">
          <w:rPr>
            <w:rFonts w:ascii="ＭＳ Ｐ明朝" w:eastAsia="ＭＳ Ｐ明朝" w:hAnsi="ＭＳ Ｐ明朝" w:cs="Noto Sans CJK SC Light" w:hint="eastAsia"/>
            <w:color w:val="0000FF"/>
            <w:sz w:val="24"/>
            <w:szCs w:val="24"/>
            <w:u w:val="single"/>
          </w:rPr>
          <w:t>37</w:t>
        </w:r>
      </w:hyperlink>
      <w:r w:rsidR="00304FA6">
        <w:rPr>
          <w:rFonts w:ascii="ＭＳ Ｐ明朝" w:eastAsia="ＭＳ Ｐ明朝" w:hAnsi="ＭＳ Ｐ明朝" w:cs="Noto Sans CJK SC Light" w:hint="eastAsia"/>
          <w:color w:val="0000FF"/>
          <w:sz w:val="24"/>
          <w:szCs w:val="24"/>
          <w:u w:val="single"/>
        </w:rPr>
        <w:t>節</w:t>
      </w:r>
      <w:r w:rsidR="00304FA6">
        <w:rPr>
          <w:rFonts w:ascii="ＭＳ Ｐ明朝" w:eastAsia="ＭＳ Ｐ明朝" w:hAnsi="ＭＳ Ｐ明朝" w:cs="Noto Sans CJK SC Light"/>
          <w:color w:val="0000FF"/>
          <w:sz w:val="24"/>
          <w:szCs w:val="24"/>
          <w:u w:val="single"/>
        </w:rPr>
        <w:t>,</w:t>
      </w:r>
      <w:hyperlink r:id="rId1360" w:anchor="18:27" w:tooltip="イエスは言われた、「人にはできない事も、神にはできる」。" w:history="1">
        <w:r w:rsidR="000C3073" w:rsidRPr="000C3073">
          <w:rPr>
            <w:rFonts w:ascii="ＭＳ Ｐ明朝" w:eastAsia="ＭＳ Ｐ明朝" w:hAnsi="ＭＳ Ｐ明朝" w:cs="Noto Sans CJK SC Light" w:hint="eastAsia"/>
            <w:color w:val="0000FF"/>
            <w:sz w:val="24"/>
            <w:szCs w:val="24"/>
            <w:u w:val="single"/>
          </w:rPr>
          <w:t>18</w:t>
        </w:r>
        <w:r w:rsidR="00304FA6">
          <w:rPr>
            <w:rFonts w:ascii="ＭＳ Ｐ明朝" w:eastAsia="ＭＳ Ｐ明朝" w:hAnsi="ＭＳ Ｐ明朝" w:cs="Noto Sans CJK SC Light" w:hint="eastAsia"/>
            <w:color w:val="0000FF"/>
            <w:sz w:val="24"/>
            <w:szCs w:val="24"/>
            <w:u w:val="single"/>
          </w:rPr>
          <w:t>章</w:t>
        </w:r>
        <w:r w:rsidR="000C3073" w:rsidRPr="000C3073">
          <w:rPr>
            <w:rFonts w:ascii="ＭＳ Ｐ明朝" w:eastAsia="ＭＳ Ｐ明朝" w:hAnsi="ＭＳ Ｐ明朝" w:cs="Noto Sans CJK SC Light" w:hint="eastAsia"/>
            <w:color w:val="0000FF"/>
            <w:sz w:val="24"/>
            <w:szCs w:val="24"/>
            <w:u w:val="single"/>
          </w:rPr>
          <w:t>27</w:t>
        </w:r>
      </w:hyperlink>
      <w:r w:rsidR="00304FA6">
        <w:rPr>
          <w:rFonts w:ascii="ＭＳ Ｐ明朝" w:eastAsia="ＭＳ Ｐ明朝" w:hAnsi="ＭＳ Ｐ明朝" w:cs="Noto Sans CJK SC Light" w:hint="eastAsia"/>
          <w:color w:val="0000FF"/>
          <w:sz w:val="24"/>
          <w:szCs w:val="24"/>
          <w:u w:val="single"/>
        </w:rPr>
        <w:t>節</w:t>
      </w:r>
      <w:r w:rsidR="0017078F" w:rsidRPr="0083430A">
        <w:rPr>
          <w:rFonts w:ascii="ＭＳ Ｐ明朝" w:eastAsia="ＭＳ Ｐ明朝" w:hAnsi="ＭＳ Ｐ明朝" w:cs="ＭＳ Ｐゴシック"/>
          <w:color w:val="222222"/>
          <w:kern w:val="0"/>
          <w:sz w:val="24"/>
          <w:szCs w:val="24"/>
        </w:rPr>
        <w:t>）。実際、この研究の第二章（「サタンの反乱　第五部　第二章」では、神の人類史の全体が、完全な勝利のために設計され、実行されていることが詳細に示されています。悪魔の「狂気」は、私たち人類によく見られるのと同じ種類のものです（</w:t>
      </w:r>
      <w:r>
        <w:rPr>
          <w:rFonts w:ascii="ＭＳ Ｐ明朝" w:eastAsia="ＭＳ Ｐ明朝" w:hAnsi="ＭＳ Ｐ明朝" w:cs="ＭＳ Ｐゴシック" w:hint="eastAsia"/>
          <w:color w:val="222222"/>
          <w:kern w:val="0"/>
          <w:sz w:val="24"/>
          <w:szCs w:val="24"/>
        </w:rPr>
        <w:t>それが現実で、</w:t>
      </w:r>
      <w:r w:rsidR="0017078F" w:rsidRPr="0083430A">
        <w:rPr>
          <w:rFonts w:ascii="ＭＳ Ｐ明朝" w:eastAsia="ＭＳ Ｐ明朝" w:hAnsi="ＭＳ Ｐ明朝" w:cs="ＭＳ Ｐゴシック"/>
          <w:color w:val="222222"/>
          <w:kern w:val="0"/>
          <w:sz w:val="24"/>
          <w:szCs w:val="24"/>
        </w:rPr>
        <w:t>残念ながら例外ではありません）。それは、</w:t>
      </w:r>
      <w:r w:rsidRPr="0083430A">
        <w:rPr>
          <w:rFonts w:ascii="ＭＳ Ｐ明朝" w:eastAsia="ＭＳ Ｐ明朝" w:hAnsi="ＭＳ Ｐ明朝" w:cs="ＭＳ Ｐゴシック"/>
          <w:color w:val="222222"/>
          <w:kern w:val="0"/>
          <w:sz w:val="24"/>
          <w:szCs w:val="24"/>
        </w:rPr>
        <w:t>（健全な思考をすべて腐敗させる）</w:t>
      </w:r>
      <w:r w:rsidR="0017078F" w:rsidRPr="0083430A">
        <w:rPr>
          <w:rFonts w:ascii="ＭＳ Ｐ明朝" w:eastAsia="ＭＳ Ｐ明朝" w:hAnsi="ＭＳ Ｐ明朝" w:cs="ＭＳ Ｐゴシック"/>
          <w:color w:val="222222"/>
          <w:kern w:val="0"/>
          <w:sz w:val="24"/>
          <w:szCs w:val="24"/>
        </w:rPr>
        <w:t>傲慢さから生まれた狂気であり、神の現実、神の永遠性、神の力、神の慈悲を見えなくして、自分を神に置き換えようとする狂気です。上に挙げた極悪非道な事柄、全てにおいても、神は永遠に祝福される私たちの主イエス・キリストを通して、常に主導権を握っておられ、彼を通して私たちも究極の勝利に与ることができるのです。</w:t>
      </w:r>
    </w:p>
    <w:p w14:paraId="3F2087BF"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Arial"/>
          <w:color w:val="222222"/>
          <w:kern w:val="0"/>
          <w:sz w:val="24"/>
          <w:szCs w:val="24"/>
        </w:rPr>
        <w:t> </w:t>
      </w:r>
    </w:p>
    <w:p w14:paraId="5E047BD5" w14:textId="77777777" w:rsidR="0017078F" w:rsidRPr="0083430A" w:rsidRDefault="0017078F" w:rsidP="000C3073">
      <w:pPr>
        <w:widowControl/>
        <w:shd w:val="clear" w:color="auto" w:fill="FFFFFF"/>
        <w:ind w:left="840" w:firstLineChars="100" w:firstLine="240"/>
        <w:jc w:val="left"/>
        <w:rPr>
          <w:rFonts w:ascii="ＭＳ Ｐ明朝" w:eastAsia="ＭＳ Ｐ明朝" w:hAnsi="ＭＳ Ｐ明朝" w:cs="ＭＳ Ｐゴシック"/>
          <w:color w:val="222222"/>
          <w:kern w:val="0"/>
          <w:sz w:val="24"/>
          <w:szCs w:val="24"/>
        </w:rPr>
      </w:pPr>
      <w:r w:rsidRPr="000C3073">
        <w:rPr>
          <w:rFonts w:ascii="BIZ UDPゴシック" w:eastAsia="BIZ UDPゴシック" w:hAnsi="BIZ UDPゴシック" w:cs="ＭＳ Ｐゴシック"/>
          <w:color w:val="222222"/>
          <w:kern w:val="0"/>
          <w:sz w:val="24"/>
          <w:szCs w:val="24"/>
        </w:rPr>
        <w:t>なぜなら、すべて神から生れた者は、世に勝つからである。そして、わたしたちの</w:t>
      </w:r>
      <w:r w:rsidRPr="00304FA6">
        <w:rPr>
          <w:rFonts w:ascii="ＭＳ Ｐ明朝" w:eastAsia="ＭＳ Ｐ明朝" w:hAnsi="ＭＳ Ｐ明朝" w:cs="ＭＳ Ｐゴシック"/>
          <w:color w:val="222222"/>
          <w:kern w:val="0"/>
          <w:sz w:val="24"/>
          <w:szCs w:val="24"/>
        </w:rPr>
        <w:t>（キリストへの）</w:t>
      </w:r>
      <w:r w:rsidRPr="000C3073">
        <w:rPr>
          <w:rFonts w:ascii="BIZ UDPゴシック" w:eastAsia="BIZ UDPゴシック" w:hAnsi="BIZ UDPゴシック" w:cs="ＭＳ Ｐゴシック"/>
          <w:color w:val="222222"/>
          <w:kern w:val="0"/>
          <w:sz w:val="24"/>
          <w:szCs w:val="24"/>
        </w:rPr>
        <w:t>信仰こそ、世に勝たしめた</w:t>
      </w:r>
      <w:r w:rsidRPr="000C3073">
        <w:rPr>
          <w:rFonts w:ascii="HGP明朝E" w:eastAsia="HGP明朝E" w:hAnsi="HGP明朝E" w:cs="ＭＳ Ｐゴシック"/>
          <w:color w:val="222222"/>
          <w:kern w:val="0"/>
          <w:sz w:val="24"/>
          <w:szCs w:val="24"/>
        </w:rPr>
        <w:t>勝利</w:t>
      </w:r>
      <w:r w:rsidRPr="000C3073">
        <w:rPr>
          <w:rFonts w:ascii="BIZ UDPゴシック" w:eastAsia="BIZ UDPゴシック" w:hAnsi="BIZ UDPゴシック" w:cs="ＭＳ Ｐゴシック"/>
          <w:color w:val="222222"/>
          <w:kern w:val="0"/>
          <w:sz w:val="24"/>
          <w:szCs w:val="24"/>
        </w:rPr>
        <w:t>の力である。</w:t>
      </w:r>
      <w:r w:rsidRPr="0083430A">
        <w:rPr>
          <w:rFonts w:ascii="ＭＳ Ｐ明朝" w:eastAsia="ＭＳ Ｐ明朝" w:hAnsi="ＭＳ Ｐ明朝" w:cs="ＭＳ Ｐゴシック"/>
          <w:color w:val="222222"/>
          <w:kern w:val="0"/>
          <w:sz w:val="24"/>
          <w:szCs w:val="24"/>
        </w:rPr>
        <w:t> (</w:t>
      </w:r>
      <w:hyperlink r:id="rId1361" w:anchor="5:4" w:history="1">
        <w:r w:rsidRPr="00304FA6">
          <w:rPr>
            <w:rStyle w:val="a3"/>
            <w:rFonts w:ascii="ＭＳ Ｐ明朝" w:eastAsia="ＭＳ Ｐ明朝" w:hAnsi="ＭＳ Ｐ明朝" w:cs="ＭＳ Ｐゴシック"/>
            <w:kern w:val="0"/>
            <w:sz w:val="24"/>
            <w:szCs w:val="24"/>
          </w:rPr>
          <w:t>第一ヨハネ 5章4節</w:t>
        </w:r>
      </w:hyperlink>
      <w:r w:rsidRPr="0083430A">
        <w:rPr>
          <w:rFonts w:ascii="ＭＳ Ｐ明朝" w:eastAsia="ＭＳ Ｐ明朝" w:hAnsi="ＭＳ Ｐ明朝" w:cs="ＭＳ Ｐゴシック"/>
          <w:color w:val="222222"/>
          <w:kern w:val="0"/>
          <w:sz w:val="24"/>
          <w:szCs w:val="24"/>
        </w:rPr>
        <w:t>) (</w:t>
      </w:r>
      <w:hyperlink r:id="rId1362" w:anchor="5:1" w:tooltip="すべてイエスのキリストであることを信じる者は、神から生れた者である。すべて生んで下さったかたを愛する者は、そのかたから生れた者をも愛するのである。 " w:history="1">
        <w:r w:rsidRPr="00304FA6">
          <w:rPr>
            <w:rStyle w:val="a3"/>
            <w:rFonts w:ascii="ＭＳ Ｐ明朝" w:eastAsia="ＭＳ Ｐ明朝" w:hAnsi="ＭＳ Ｐ明朝" w:cs="ＭＳ Ｐゴシック"/>
            <w:kern w:val="0"/>
            <w:sz w:val="24"/>
            <w:szCs w:val="24"/>
          </w:rPr>
          <w:t>1節</w:t>
        </w:r>
      </w:hyperlink>
      <w:r w:rsidRPr="0083430A">
        <w:rPr>
          <w:rFonts w:ascii="ＭＳ Ｐ明朝" w:eastAsia="ＭＳ Ｐ明朝" w:hAnsi="ＭＳ Ｐ明朝" w:cs="ＭＳ Ｐゴシック"/>
          <w:color w:val="222222"/>
          <w:kern w:val="0"/>
          <w:sz w:val="24"/>
          <w:szCs w:val="24"/>
        </w:rPr>
        <w:t>参照)</w:t>
      </w:r>
    </w:p>
    <w:p w14:paraId="6D0F8539" w14:textId="77777777" w:rsidR="000C3073" w:rsidRDefault="0017078F" w:rsidP="000C3073">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0776DCAA" w14:textId="77777777" w:rsidR="0017078F" w:rsidRPr="0083430A" w:rsidRDefault="0017078F" w:rsidP="000C3073">
      <w:pPr>
        <w:widowControl/>
        <w:shd w:val="clear" w:color="auto" w:fill="FFFFFF"/>
        <w:ind w:left="840" w:firstLineChars="100" w:firstLine="240"/>
        <w:jc w:val="left"/>
        <w:rPr>
          <w:rFonts w:ascii="ＭＳ Ｐ明朝" w:eastAsia="ＭＳ Ｐ明朝" w:hAnsi="ＭＳ Ｐ明朝" w:cs="ＭＳ Ｐゴシック"/>
          <w:color w:val="222222"/>
          <w:kern w:val="0"/>
          <w:sz w:val="24"/>
          <w:szCs w:val="24"/>
        </w:rPr>
      </w:pPr>
      <w:r w:rsidRPr="000C3073">
        <w:rPr>
          <w:rFonts w:ascii="BIZ UDPゴシック" w:eastAsia="BIZ UDPゴシック" w:hAnsi="BIZ UDPゴシック" w:cs="ＭＳ Ｐゴシック"/>
          <w:color w:val="222222"/>
          <w:kern w:val="0"/>
          <w:sz w:val="24"/>
          <w:szCs w:val="24"/>
        </w:rPr>
        <w:t>しかし感謝すべきことには、神はわたしたちの主イエス・キリストによって、わたしたちに</w:t>
      </w:r>
      <w:r w:rsidRPr="000C3073">
        <w:rPr>
          <w:rFonts w:ascii="HGP明朝E" w:eastAsia="HGP明朝E" w:hAnsi="HGP明朝E" w:cs="ＭＳ Ｐゴシック"/>
          <w:color w:val="222222"/>
          <w:kern w:val="0"/>
          <w:sz w:val="24"/>
          <w:szCs w:val="24"/>
        </w:rPr>
        <w:t>勝利</w:t>
      </w:r>
      <w:r w:rsidRPr="000C3073">
        <w:rPr>
          <w:rFonts w:ascii="BIZ UDPゴシック" w:eastAsia="BIZ UDPゴシック" w:hAnsi="BIZ UDPゴシック" w:cs="ＭＳ Ｐゴシック"/>
          <w:color w:val="222222"/>
          <w:kern w:val="0"/>
          <w:sz w:val="24"/>
          <w:szCs w:val="24"/>
        </w:rPr>
        <w:t>を賜わったのである。</w:t>
      </w:r>
      <w:r w:rsidRPr="0083430A">
        <w:rPr>
          <w:rFonts w:ascii="ＭＳ Ｐ明朝" w:eastAsia="ＭＳ Ｐ明朝" w:hAnsi="ＭＳ Ｐ明朝" w:cs="ＭＳ Ｐゴシック"/>
          <w:color w:val="222222"/>
          <w:kern w:val="0"/>
          <w:sz w:val="24"/>
          <w:szCs w:val="24"/>
        </w:rPr>
        <w:t> (</w:t>
      </w:r>
      <w:hyperlink r:id="rId1363" w:anchor="15:57" w:history="1">
        <w:r w:rsidRPr="00304FA6">
          <w:rPr>
            <w:rStyle w:val="a3"/>
            <w:rFonts w:ascii="ＭＳ Ｐ明朝" w:eastAsia="ＭＳ Ｐ明朝" w:hAnsi="ＭＳ Ｐ明朝" w:cs="ＭＳ Ｐゴシック"/>
            <w:kern w:val="0"/>
            <w:sz w:val="24"/>
            <w:szCs w:val="24"/>
          </w:rPr>
          <w:t>第一コリント15章57節</w:t>
        </w:r>
      </w:hyperlink>
      <w:r w:rsidRPr="0083430A">
        <w:rPr>
          <w:rFonts w:ascii="ＭＳ Ｐ明朝" w:eastAsia="ＭＳ Ｐ明朝" w:hAnsi="ＭＳ Ｐ明朝" w:cs="ＭＳ Ｐゴシック"/>
          <w:color w:val="222222"/>
          <w:kern w:val="0"/>
          <w:sz w:val="24"/>
          <w:szCs w:val="24"/>
        </w:rPr>
        <w:t>)</w:t>
      </w:r>
    </w:p>
    <w:p w14:paraId="75FC0A18" w14:textId="77777777" w:rsidR="0017078F" w:rsidRPr="0083430A" w:rsidRDefault="0017078F" w:rsidP="0017078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611C3E97" w14:textId="77777777" w:rsidR="005F1995" w:rsidRPr="0083430A" w:rsidRDefault="0017078F" w:rsidP="000C3073">
      <w:pPr>
        <w:widowControl/>
        <w:shd w:val="clear" w:color="auto" w:fill="FFFFFF"/>
        <w:ind w:left="840" w:firstLineChars="100" w:firstLine="240"/>
        <w:jc w:val="left"/>
        <w:rPr>
          <w:rFonts w:ascii="ＭＳ Ｐ明朝" w:eastAsia="ＭＳ Ｐ明朝" w:hAnsi="ＭＳ Ｐ明朝" w:cs="ＭＳ Ｐゴシック"/>
          <w:color w:val="222222"/>
          <w:kern w:val="0"/>
          <w:sz w:val="24"/>
          <w:szCs w:val="24"/>
        </w:rPr>
      </w:pPr>
      <w:r w:rsidRPr="000C3073">
        <w:rPr>
          <w:rFonts w:ascii="BIZ UDPゴシック" w:eastAsia="BIZ UDPゴシック" w:hAnsi="BIZ UDPゴシック" w:cs="ＭＳ Ｐゴシック"/>
          <w:color w:val="222222"/>
          <w:kern w:val="0"/>
          <w:sz w:val="24"/>
          <w:szCs w:val="24"/>
        </w:rPr>
        <w:t>しかし、わたしたちを愛して下さったかたによって、わたしたちは、これらすべての事において</w:t>
      </w:r>
      <w:r w:rsidRPr="000C3073">
        <w:rPr>
          <w:rFonts w:ascii="HGP明朝E" w:eastAsia="HGP明朝E" w:hAnsi="HGP明朝E" w:cs="ＭＳ Ｐゴシック"/>
          <w:color w:val="222222"/>
          <w:kern w:val="0"/>
          <w:sz w:val="24"/>
          <w:szCs w:val="24"/>
        </w:rPr>
        <w:t>勝ち得て余りがある</w:t>
      </w:r>
      <w:r w:rsidRPr="000C3073">
        <w:rPr>
          <w:rFonts w:ascii="BIZ UDPゴシック" w:eastAsia="BIZ UDPゴシック" w:hAnsi="BIZ UDPゴシック" w:cs="ＭＳ Ｐゴシック"/>
          <w:color w:val="222222"/>
          <w:kern w:val="0"/>
          <w:sz w:val="24"/>
          <w:szCs w:val="24"/>
        </w:rPr>
        <w:t>。</w:t>
      </w:r>
      <w:r w:rsidRPr="0083430A">
        <w:rPr>
          <w:rFonts w:ascii="ＭＳ Ｐ明朝" w:eastAsia="ＭＳ Ｐ明朝" w:hAnsi="ＭＳ Ｐ明朝" w:cs="ＭＳ Ｐゴシック"/>
          <w:color w:val="222222"/>
          <w:kern w:val="0"/>
          <w:sz w:val="24"/>
          <w:szCs w:val="24"/>
        </w:rPr>
        <w:t> (</w:t>
      </w:r>
      <w:hyperlink r:id="rId1364" w:anchor="8:37" w:history="1">
        <w:r w:rsidRPr="00304FA6">
          <w:rPr>
            <w:rStyle w:val="a3"/>
            <w:rFonts w:ascii="ＭＳ Ｐ明朝" w:eastAsia="ＭＳ Ｐ明朝" w:hAnsi="ＭＳ Ｐ明朝" w:cs="ＭＳ Ｐゴシック"/>
            <w:kern w:val="0"/>
            <w:sz w:val="24"/>
            <w:szCs w:val="24"/>
          </w:rPr>
          <w:t>ローマ 8章37節</w:t>
        </w:r>
      </w:hyperlink>
      <w:r w:rsidRPr="0083430A">
        <w:rPr>
          <w:rFonts w:ascii="ＭＳ Ｐ明朝" w:eastAsia="ＭＳ Ｐ明朝" w:hAnsi="ＭＳ Ｐ明朝" w:cs="ＭＳ Ｐゴシック"/>
          <w:color w:val="222222"/>
          <w:kern w:val="0"/>
          <w:sz w:val="24"/>
          <w:szCs w:val="24"/>
        </w:rPr>
        <w:t>)</w:t>
      </w:r>
      <w:r w:rsidR="0006658C" w:rsidRPr="0083430A">
        <w:rPr>
          <w:rFonts w:ascii="ＭＳ Ｐ明朝" w:eastAsia="ＭＳ Ｐ明朝" w:hAnsi="ＭＳ Ｐ明朝" w:cs="Arial"/>
          <w:color w:val="222222"/>
          <w:kern w:val="0"/>
          <w:sz w:val="24"/>
          <w:szCs w:val="24"/>
        </w:rPr>
        <w:t> </w:t>
      </w:r>
    </w:p>
    <w:p w14:paraId="139A1B13" w14:textId="77777777" w:rsidR="005F1995" w:rsidRPr="0083430A" w:rsidRDefault="005F1995" w:rsidP="005F1995">
      <w:pPr>
        <w:widowControl/>
        <w:shd w:val="clear" w:color="auto" w:fill="FFFFFF"/>
        <w:ind w:firstLine="240"/>
        <w:jc w:val="left"/>
        <w:rPr>
          <w:rFonts w:ascii="ＭＳ Ｐ明朝" w:eastAsia="ＭＳ Ｐ明朝" w:hAnsi="ＭＳ Ｐ明朝" w:cs="ＭＳ Ｐゴシック"/>
          <w:color w:val="222222"/>
          <w:kern w:val="0"/>
          <w:sz w:val="24"/>
          <w:szCs w:val="24"/>
        </w:rPr>
      </w:pPr>
    </w:p>
    <w:p w14:paraId="1A0D50D1" w14:textId="77777777" w:rsidR="005F1995" w:rsidRPr="0083430A" w:rsidRDefault="005F1995" w:rsidP="005F1995">
      <w:pPr>
        <w:widowControl/>
        <w:shd w:val="clear" w:color="auto" w:fill="FFFFFF"/>
        <w:ind w:firstLine="240"/>
        <w:jc w:val="left"/>
        <w:rPr>
          <w:rFonts w:ascii="ＭＳ Ｐ明朝" w:eastAsia="ＭＳ Ｐ明朝" w:hAnsi="ＭＳ Ｐ明朝" w:cs="ＭＳ Ｐゴシック"/>
          <w:color w:val="222222"/>
          <w:kern w:val="0"/>
          <w:sz w:val="24"/>
          <w:szCs w:val="24"/>
        </w:rPr>
      </w:pPr>
    </w:p>
    <w:p w14:paraId="0BE21C26" w14:textId="77777777" w:rsidR="0006658C" w:rsidRPr="000C3073" w:rsidRDefault="0006658C" w:rsidP="005F1995">
      <w:pPr>
        <w:widowControl/>
        <w:shd w:val="clear" w:color="auto" w:fill="FFFFFF"/>
        <w:ind w:firstLine="240"/>
        <w:jc w:val="left"/>
        <w:rPr>
          <w:rFonts w:ascii="HGP明朝E" w:eastAsia="HGP明朝E" w:hAnsi="HGP明朝E" w:cs="ＭＳ Ｐゴシック"/>
          <w:color w:val="222222"/>
          <w:kern w:val="0"/>
          <w:sz w:val="24"/>
          <w:szCs w:val="24"/>
        </w:rPr>
      </w:pPr>
      <w:r w:rsidRPr="000C3073">
        <w:rPr>
          <w:rFonts w:ascii="HGP明朝E" w:eastAsia="HGP明朝E" w:hAnsi="HGP明朝E" w:cs="ＭＳ Ｐゴシック"/>
          <w:color w:val="222222"/>
          <w:kern w:val="0"/>
          <w:sz w:val="24"/>
          <w:szCs w:val="24"/>
        </w:rPr>
        <w:t>IV. 起ころうとしていること： 裁き、回復、置き換えの第II期と第III期</w:t>
      </w:r>
    </w:p>
    <w:p w14:paraId="7C5E9672" w14:textId="77777777" w:rsidR="000C3073" w:rsidRDefault="000C3073"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p>
    <w:p w14:paraId="53BE9FE7" w14:textId="77777777" w:rsidR="0006658C" w:rsidRPr="0083430A"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このシリーズでは、サタンの神への反抗が始まった当初から、艱難時代の最も決定的な頂点に至るまで、その経過を分析してきました。悪魔の反逆とそれに対する神の対処を追いながらサタンの策略を取り上げるにあたって、次の段階である艱難期に関しては、別個に特別な注目が必要とされます（「来</w:t>
      </w:r>
      <w:r w:rsidR="00304FA6">
        <w:rPr>
          <w:rFonts w:ascii="ＭＳ Ｐ明朝" w:eastAsia="ＭＳ Ｐ明朝" w:hAnsi="ＭＳ Ｐ明朝" w:cs="ＭＳ Ｐゴシック" w:hint="eastAsia"/>
          <w:color w:val="222222"/>
          <w:kern w:val="0"/>
          <w:sz w:val="24"/>
          <w:szCs w:val="24"/>
        </w:rPr>
        <w:t>たる</w:t>
      </w:r>
      <w:r w:rsidRPr="0083430A">
        <w:rPr>
          <w:rFonts w:ascii="ＭＳ Ｐ明朝" w:eastAsia="ＭＳ Ｐ明朝" w:hAnsi="ＭＳ Ｐ明朝" w:cs="ＭＳ Ｐゴシック"/>
          <w:color w:val="222222"/>
          <w:kern w:val="0"/>
          <w:sz w:val="24"/>
          <w:szCs w:val="24"/>
        </w:rPr>
        <w:t>大艱難</w:t>
      </w:r>
      <w:r w:rsidR="008B1C4E">
        <w:rPr>
          <w:rFonts w:ascii="ＭＳ Ｐ明朝" w:eastAsia="ＭＳ Ｐ明朝" w:hAnsi="ＭＳ Ｐ明朝" w:cs="ＭＳ Ｐゴシック" w:hint="eastAsia"/>
          <w:color w:val="222222"/>
          <w:kern w:val="0"/>
          <w:sz w:val="24"/>
          <w:szCs w:val="24"/>
        </w:rPr>
        <w:t>期</w:t>
      </w:r>
      <w:r w:rsidRPr="0083430A">
        <w:rPr>
          <w:rFonts w:ascii="ＭＳ Ｐ明朝" w:eastAsia="ＭＳ Ｐ明朝" w:hAnsi="ＭＳ Ｐ明朝" w:cs="ＭＳ Ｐゴシック"/>
          <w:color w:val="222222"/>
          <w:kern w:val="0"/>
          <w:sz w:val="24"/>
          <w:szCs w:val="24"/>
        </w:rPr>
        <w:t>」シリーズで提供）。事実、現シリーズは、その題名が物語るように、人類史最悪の期間についてのイントロ部ですが、悪魔の反乱に対する神の最終的な対処と人類史の結末の概観を、事前にここで述べておいたほうがよいかもしれません。</w:t>
      </w:r>
    </w:p>
    <w:p w14:paraId="530950EF" w14:textId="77777777" w:rsidR="0006658C"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これらの研究で示された</w:t>
      </w:r>
      <w:r w:rsidRPr="000C3073">
        <w:rPr>
          <w:rFonts w:ascii="HGP明朝E" w:eastAsia="HGP明朝E" w:hAnsi="HGP明朝E" w:cs="ＭＳ Ｐゴシック"/>
          <w:color w:val="222222"/>
          <w:kern w:val="0"/>
          <w:sz w:val="24"/>
          <w:szCs w:val="24"/>
        </w:rPr>
        <w:t>神の計画</w:t>
      </w:r>
      <w:r w:rsidRPr="0083430A">
        <w:rPr>
          <w:rFonts w:ascii="ＭＳ Ｐ明朝" w:eastAsia="ＭＳ Ｐ明朝" w:hAnsi="ＭＳ Ｐ明朝" w:cs="ＭＳ Ｐゴシック"/>
          <w:color w:val="222222"/>
          <w:kern w:val="0"/>
          <w:sz w:val="24"/>
          <w:szCs w:val="24"/>
        </w:rPr>
        <w:t>は、三つの明確な段階を経て機能していると見ることができます。この第1段階、第2段階、第3段階のそれぞれは、「裁き」、「回復」、「置き換え」からなり、本質的には、（サタンの反乱に対する）完全な勝利にいたる神のご計画を戦略的に表しています：</w:t>
      </w:r>
    </w:p>
    <w:p w14:paraId="2772CFDF" w14:textId="77777777" w:rsidR="000C3073" w:rsidRPr="0083430A" w:rsidRDefault="000C3073"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p>
    <w:p w14:paraId="7A9D58D4" w14:textId="77777777" w:rsidR="0006658C" w:rsidRPr="00A534D0" w:rsidRDefault="0006658C" w:rsidP="0006658C">
      <w:pPr>
        <w:widowControl/>
        <w:shd w:val="clear" w:color="auto" w:fill="FFFFFF"/>
        <w:jc w:val="left"/>
        <w:rPr>
          <w:rFonts w:ascii="HGP明朝E" w:eastAsia="HGP明朝E" w:hAnsi="HGP明朝E" w:cs="ＭＳ Ｐゴシック"/>
          <w:color w:val="222222"/>
          <w:kern w:val="0"/>
          <w:sz w:val="28"/>
          <w:szCs w:val="28"/>
        </w:rPr>
      </w:pPr>
      <w:r w:rsidRPr="00A534D0">
        <w:rPr>
          <w:rFonts w:ascii="HGP明朝E" w:eastAsia="HGP明朝E" w:hAnsi="HGP明朝E" w:cs="ＭＳ Ｐゴシック"/>
          <w:color w:val="222222"/>
          <w:kern w:val="0"/>
          <w:sz w:val="28"/>
          <w:szCs w:val="28"/>
        </w:rPr>
        <w:t>概要</w:t>
      </w:r>
    </w:p>
    <w:p w14:paraId="0165AD6A" w14:textId="77777777" w:rsidR="000C3073" w:rsidRPr="0083430A" w:rsidRDefault="000C3073" w:rsidP="0006658C">
      <w:pPr>
        <w:widowControl/>
        <w:shd w:val="clear" w:color="auto" w:fill="FFFFFF"/>
        <w:jc w:val="left"/>
        <w:rPr>
          <w:rFonts w:ascii="ＭＳ Ｐ明朝" w:eastAsia="ＭＳ Ｐ明朝" w:hAnsi="ＭＳ Ｐ明朝" w:cs="ＭＳ Ｐゴシック"/>
          <w:color w:val="222222"/>
          <w:kern w:val="0"/>
          <w:sz w:val="24"/>
          <w:szCs w:val="24"/>
        </w:rPr>
      </w:pPr>
    </w:p>
    <w:p w14:paraId="34BA5A4E" w14:textId="77777777" w:rsidR="0006658C" w:rsidRPr="000C3073" w:rsidRDefault="0006658C" w:rsidP="0006658C">
      <w:pPr>
        <w:widowControl/>
        <w:shd w:val="clear" w:color="auto" w:fill="FFFFFF"/>
        <w:jc w:val="left"/>
        <w:rPr>
          <w:rFonts w:ascii="HGP明朝E" w:eastAsia="HGP明朝E" w:hAnsi="HGP明朝E" w:cs="ＭＳ Ｐゴシック"/>
          <w:color w:val="222222"/>
          <w:kern w:val="0"/>
          <w:sz w:val="24"/>
          <w:szCs w:val="24"/>
        </w:rPr>
      </w:pPr>
      <w:r w:rsidRPr="000C3073">
        <w:rPr>
          <w:rFonts w:ascii="HGP明朝E" w:eastAsia="HGP明朝E" w:hAnsi="HGP明朝E" w:cs="ＭＳ Ｐゴシック"/>
          <w:color w:val="222222"/>
          <w:kern w:val="0"/>
          <w:sz w:val="24"/>
          <w:szCs w:val="24"/>
        </w:rPr>
        <w:t>第Ⅰ段階： 形成期</w:t>
      </w:r>
    </w:p>
    <w:p w14:paraId="6C272EE9"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永遠の勝利のための土台の「おおかた」が築かれる段階。</w:t>
      </w:r>
    </w:p>
    <w:p w14:paraId="363F9E6A" w14:textId="77777777" w:rsidR="0006658C" w:rsidRPr="0083430A" w:rsidRDefault="0006658C" w:rsidP="0006658C">
      <w:pPr>
        <w:widowControl/>
        <w:shd w:val="clear" w:color="auto" w:fill="FFFFFF"/>
        <w:ind w:left="8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r w:rsidR="000C3073">
        <w:rPr>
          <w:rFonts w:ascii="ＭＳ Ｐ明朝" w:eastAsia="ＭＳ Ｐ明朝" w:hAnsi="ＭＳ Ｐ明朝" w:cs="ＭＳ Ｐゴシック" w:hint="eastAsia"/>
          <w:color w:val="222222"/>
          <w:kern w:val="0"/>
          <w:sz w:val="24"/>
          <w:szCs w:val="24"/>
          <w:u w:val="single"/>
        </w:rPr>
        <w:t>裁き</w:t>
      </w:r>
      <w:r w:rsidRPr="0083430A">
        <w:rPr>
          <w:rFonts w:ascii="ＭＳ Ｐ明朝" w:eastAsia="ＭＳ Ｐ明朝" w:hAnsi="ＭＳ Ｐ明朝" w:cs="ＭＳ Ｐゴシック"/>
          <w:color w:val="222222"/>
          <w:kern w:val="0"/>
          <w:sz w:val="24"/>
          <w:szCs w:val="24"/>
          <w:u w:val="single"/>
        </w:rPr>
        <w:t>Ⅰ</w:t>
      </w:r>
      <w:r w:rsidRPr="0083430A">
        <w:rPr>
          <w:rFonts w:ascii="ＭＳ Ｐ明朝" w:eastAsia="ＭＳ Ｐ明朝" w:hAnsi="ＭＳ Ｐ明朝" w:cs="ＭＳ Ｐゴシック"/>
          <w:color w:val="222222"/>
          <w:kern w:val="0"/>
          <w:sz w:val="24"/>
          <w:szCs w:val="24"/>
        </w:rPr>
        <w:t>：創世記＜1章1節と2節の間＞のギャップの裁き：　サタンとその天使に審判が下され、悪魔の本拠地であった原初の地球は荒廃し、最初の宇宙は闇に包まれる。</w:t>
      </w:r>
    </w:p>
    <w:p w14:paraId="41AD0AD2" w14:textId="77777777" w:rsidR="0006658C" w:rsidRPr="0083430A" w:rsidRDefault="0006658C" w:rsidP="0006658C">
      <w:pPr>
        <w:widowControl/>
        <w:shd w:val="clear" w:color="auto" w:fill="FFFFFF"/>
        <w:ind w:left="8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r w:rsidRPr="0083430A">
        <w:rPr>
          <w:rFonts w:ascii="ＭＳ Ｐ明朝" w:eastAsia="ＭＳ Ｐ明朝" w:hAnsi="ＭＳ Ｐ明朝" w:cs="ＭＳ Ｐゴシック"/>
          <w:color w:val="222222"/>
          <w:kern w:val="0"/>
          <w:sz w:val="24"/>
          <w:szCs w:val="24"/>
          <w:u w:val="single"/>
        </w:rPr>
        <w:t>回復Ⅰ</w:t>
      </w:r>
      <w:r w:rsidRPr="0083430A">
        <w:rPr>
          <w:rFonts w:ascii="ＭＳ Ｐ明朝" w:eastAsia="ＭＳ Ｐ明朝" w:hAnsi="ＭＳ Ｐ明朝" w:cs="ＭＳ Ｐゴシック"/>
          <w:color w:val="222222"/>
          <w:kern w:val="0"/>
          <w:sz w:val="24"/>
          <w:szCs w:val="24"/>
        </w:rPr>
        <w:t>：地球が居住可能な環境に復元される（再創造の7日間）。</w:t>
      </w:r>
    </w:p>
    <w:p w14:paraId="2684EA9D" w14:textId="77777777" w:rsidR="0006658C" w:rsidRPr="0083430A" w:rsidRDefault="0006658C" w:rsidP="0006658C">
      <w:pPr>
        <w:widowControl/>
        <w:shd w:val="clear" w:color="auto" w:fill="FFFFFF"/>
        <w:ind w:left="8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r w:rsidRPr="0083430A">
        <w:rPr>
          <w:rFonts w:ascii="ＭＳ Ｐ明朝" w:eastAsia="ＭＳ Ｐ明朝" w:hAnsi="ＭＳ Ｐ明朝" w:cs="ＭＳ Ｐゴシック"/>
          <w:color w:val="222222"/>
          <w:kern w:val="0"/>
          <w:sz w:val="24"/>
          <w:szCs w:val="24"/>
          <w:u w:val="single"/>
        </w:rPr>
        <w:t>置き換えⅠ</w:t>
      </w:r>
      <w:r w:rsidRPr="0083430A">
        <w:rPr>
          <w:rFonts w:ascii="ＭＳ Ｐ明朝" w:eastAsia="ＭＳ Ｐ明朝" w:hAnsi="ＭＳ Ｐ明朝" w:cs="ＭＳ Ｐゴシック"/>
          <w:color w:val="222222"/>
          <w:kern w:val="0"/>
          <w:sz w:val="24"/>
          <w:szCs w:val="24"/>
        </w:rPr>
        <w:t>：最初のアダムが誕生し、人類の始まりとなる（サタンとその天使にとっては最終的に置き換えられるための始まりとなる）。教会が置き換えのために召し出されることができるように、最後のアダムであるイエス・キリストの十字架上の働きを通して、堕落後の人類の救いに必要な恵みが与えられます。</w:t>
      </w:r>
    </w:p>
    <w:p w14:paraId="54295815"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51250FAB" w14:textId="77777777" w:rsidR="0006658C" w:rsidRPr="00932C49" w:rsidRDefault="0006658C" w:rsidP="0006658C">
      <w:pPr>
        <w:widowControl/>
        <w:shd w:val="clear" w:color="auto" w:fill="FFFFFF"/>
        <w:jc w:val="left"/>
        <w:rPr>
          <w:rFonts w:ascii="HGP明朝E" w:eastAsia="HGP明朝E" w:hAnsi="HGP明朝E" w:cs="ＭＳ Ｐゴシック"/>
          <w:color w:val="222222"/>
          <w:kern w:val="0"/>
          <w:sz w:val="24"/>
          <w:szCs w:val="24"/>
        </w:rPr>
      </w:pPr>
      <w:r w:rsidRPr="00932C49">
        <w:rPr>
          <w:rFonts w:ascii="HGP明朝E" w:eastAsia="HGP明朝E" w:hAnsi="HGP明朝E" w:cs="ＭＳ Ｐゴシック"/>
          <w:color w:val="222222"/>
          <w:kern w:val="0"/>
          <w:sz w:val="24"/>
          <w:szCs w:val="24"/>
        </w:rPr>
        <w:t>第Ⅱ段階： 完成期</w:t>
      </w:r>
    </w:p>
    <w:p w14:paraId="15D6FE7F"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歴史的勝利によって永遠の目的を「さらに」実現していく段階。         </w:t>
      </w:r>
    </w:p>
    <w:p w14:paraId="73EE0CC6" w14:textId="77777777" w:rsidR="0006658C" w:rsidRPr="0083430A" w:rsidRDefault="0006658C" w:rsidP="0006658C">
      <w:pPr>
        <w:widowControl/>
        <w:shd w:val="clear" w:color="auto" w:fill="FFFFFF"/>
        <w:ind w:left="8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r w:rsidRPr="0083430A">
        <w:rPr>
          <w:rFonts w:ascii="ＭＳ Ｐ明朝" w:eastAsia="ＭＳ Ｐ明朝" w:hAnsi="ＭＳ Ｐ明朝" w:cs="ＭＳ Ｐゴシック"/>
          <w:color w:val="222222"/>
          <w:kern w:val="0"/>
          <w:sz w:val="24"/>
          <w:szCs w:val="24"/>
          <w:u w:val="single"/>
        </w:rPr>
        <w:t>裁きⅡ</w:t>
      </w:r>
      <w:r w:rsidRPr="0083430A">
        <w:rPr>
          <w:rFonts w:ascii="ＭＳ Ｐ明朝" w:eastAsia="ＭＳ Ｐ明朝" w:hAnsi="ＭＳ Ｐ明朝" w:cs="ＭＳ Ｐゴシック"/>
          <w:color w:val="222222"/>
          <w:kern w:val="0"/>
          <w:sz w:val="24"/>
          <w:szCs w:val="24"/>
        </w:rPr>
        <w:t>：大艱難期： 悪魔の王国と地上で悪魔に仕える者に対する神の裁き。サタンとその使いらは天国から追放され、後に獄に入れられる。</w:t>
      </w:r>
    </w:p>
    <w:p w14:paraId="0E6D0271" w14:textId="77777777" w:rsidR="0006658C" w:rsidRPr="0083430A" w:rsidRDefault="0006658C" w:rsidP="0006658C">
      <w:pPr>
        <w:widowControl/>
        <w:shd w:val="clear" w:color="auto" w:fill="FFFFFF"/>
        <w:ind w:left="8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r w:rsidRPr="0083430A">
        <w:rPr>
          <w:rFonts w:ascii="ＭＳ Ｐ明朝" w:eastAsia="ＭＳ Ｐ明朝" w:hAnsi="ＭＳ Ｐ明朝" w:cs="ＭＳ Ｐゴシック"/>
          <w:color w:val="222222"/>
          <w:kern w:val="0"/>
          <w:sz w:val="24"/>
          <w:szCs w:val="24"/>
          <w:u w:val="single"/>
        </w:rPr>
        <w:t>回復Ⅱ</w:t>
      </w:r>
      <w:r w:rsidRPr="0083430A">
        <w:rPr>
          <w:rFonts w:ascii="ＭＳ Ｐ明朝" w:eastAsia="ＭＳ Ｐ明朝" w:hAnsi="ＭＳ Ｐ明朝" w:cs="ＭＳ Ｐゴシック"/>
          <w:color w:val="222222"/>
          <w:kern w:val="0"/>
          <w:sz w:val="24"/>
          <w:szCs w:val="24"/>
        </w:rPr>
        <w:t>：千年王国：地球は祝福の環境に回復される。</w:t>
      </w:r>
    </w:p>
    <w:p w14:paraId="07035BEE" w14:textId="77777777" w:rsidR="0006658C" w:rsidRPr="0083430A" w:rsidRDefault="0006658C" w:rsidP="0006658C">
      <w:pPr>
        <w:widowControl/>
        <w:shd w:val="clear" w:color="auto" w:fill="FFFFFF"/>
        <w:ind w:left="8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r w:rsidRPr="0083430A">
        <w:rPr>
          <w:rFonts w:ascii="ＭＳ Ｐ明朝" w:eastAsia="ＭＳ Ｐ明朝" w:hAnsi="ＭＳ Ｐ明朝" w:cs="ＭＳ Ｐゴシック"/>
          <w:color w:val="222222"/>
          <w:kern w:val="0"/>
          <w:sz w:val="24"/>
          <w:szCs w:val="24"/>
          <w:u w:val="single"/>
        </w:rPr>
        <w:t>置き換えⅡ</w:t>
      </w:r>
      <w:r w:rsidRPr="0083430A">
        <w:rPr>
          <w:rFonts w:ascii="ＭＳ Ｐ明朝" w:eastAsia="ＭＳ Ｐ明朝" w:hAnsi="ＭＳ Ｐ明朝" w:cs="ＭＳ Ｐゴシック"/>
          <w:color w:val="222222"/>
          <w:kern w:val="0"/>
          <w:sz w:val="24"/>
          <w:szCs w:val="24"/>
        </w:rPr>
        <w:t>：王であるキリストがサタンに代わり、事実上の地上の統治者となる。教会は復活して置き換えがなされる。</w:t>
      </w:r>
    </w:p>
    <w:p w14:paraId="26EA79C0"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0C4D8EC0" w14:textId="77777777" w:rsidR="001675B4" w:rsidRPr="00932C49" w:rsidRDefault="001675B4" w:rsidP="001675B4">
      <w:pPr>
        <w:widowControl/>
        <w:shd w:val="clear" w:color="auto" w:fill="FFFFFF"/>
        <w:jc w:val="left"/>
        <w:rPr>
          <w:rFonts w:ascii="HGP明朝E" w:eastAsia="HGP明朝E" w:hAnsi="HGP明朝E" w:cs="ＭＳ Ｐゴシック"/>
          <w:kern w:val="0"/>
          <w:sz w:val="24"/>
          <w:szCs w:val="24"/>
        </w:rPr>
      </w:pPr>
      <w:r w:rsidRPr="00932C49">
        <w:rPr>
          <w:rFonts w:ascii="HGP明朝E" w:eastAsia="HGP明朝E" w:hAnsi="HGP明朝E" w:cs="ＭＳ Ｐゴシック"/>
          <w:kern w:val="0"/>
          <w:sz w:val="24"/>
          <w:szCs w:val="24"/>
        </w:rPr>
        <w:t>第</w:t>
      </w:r>
      <w:r w:rsidRPr="00932C49">
        <w:rPr>
          <w:rFonts w:ascii="HGP明朝E" w:eastAsia="HGP明朝E" w:hAnsi="HGP明朝E" w:cs="ＭＳ Ｐゴシック" w:hint="eastAsia"/>
          <w:kern w:val="0"/>
          <w:sz w:val="24"/>
          <w:szCs w:val="24"/>
        </w:rPr>
        <w:t>Ⅲ</w:t>
      </w:r>
      <w:r w:rsidRPr="00932C49">
        <w:rPr>
          <w:rFonts w:ascii="HGP明朝E" w:eastAsia="HGP明朝E" w:hAnsi="HGP明朝E" w:cs="ＭＳ Ｐゴシック"/>
          <w:kern w:val="0"/>
          <w:sz w:val="24"/>
          <w:szCs w:val="24"/>
        </w:rPr>
        <w:t>段階： 完</w:t>
      </w:r>
      <w:r w:rsidRPr="00932C49">
        <w:rPr>
          <w:rFonts w:ascii="HGP明朝E" w:eastAsia="HGP明朝E" w:hAnsi="HGP明朝E" w:cs="ＭＳ Ｐゴシック" w:hint="eastAsia"/>
          <w:kern w:val="0"/>
          <w:sz w:val="24"/>
          <w:szCs w:val="24"/>
        </w:rPr>
        <w:t>結</w:t>
      </w:r>
      <w:r w:rsidRPr="00932C49">
        <w:rPr>
          <w:rFonts w:ascii="HGP明朝E" w:eastAsia="HGP明朝E" w:hAnsi="HGP明朝E" w:cs="ＭＳ Ｐゴシック"/>
          <w:kern w:val="0"/>
          <w:sz w:val="24"/>
          <w:szCs w:val="24"/>
        </w:rPr>
        <w:t>期</w:t>
      </w:r>
    </w:p>
    <w:p w14:paraId="166A009E"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勝利の栄冠を、永遠の超越した祝福で飾る「究極の」段階。</w:t>
      </w:r>
    </w:p>
    <w:p w14:paraId="7BA66EF5" w14:textId="77777777" w:rsidR="0006658C" w:rsidRPr="0083430A" w:rsidRDefault="0006658C" w:rsidP="0006658C">
      <w:pPr>
        <w:widowControl/>
        <w:shd w:val="clear" w:color="auto" w:fill="FFFFFF"/>
        <w:ind w:left="8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r w:rsidRPr="0083430A">
        <w:rPr>
          <w:rFonts w:ascii="ＭＳ Ｐ明朝" w:eastAsia="ＭＳ Ｐ明朝" w:hAnsi="ＭＳ Ｐ明朝" w:cs="ＭＳ Ｐゴシック"/>
          <w:color w:val="222222"/>
          <w:kern w:val="0"/>
          <w:sz w:val="24"/>
          <w:szCs w:val="24"/>
          <w:u w:val="single"/>
        </w:rPr>
        <w:t>裁き　Ⅲ</w:t>
      </w:r>
      <w:r w:rsidRPr="0083430A">
        <w:rPr>
          <w:rFonts w:ascii="ＭＳ Ｐ明朝" w:eastAsia="ＭＳ Ｐ明朝" w:hAnsi="ＭＳ Ｐ明朝" w:cs="ＭＳ Ｐゴシック"/>
          <w:color w:val="222222"/>
          <w:kern w:val="0"/>
          <w:sz w:val="24"/>
          <w:szCs w:val="24"/>
        </w:rPr>
        <w:t>：最後の審判： サタンとそれに従う天使は、不信心な人類とともに火の池に移される（大いなる白い玉座の裁きの後）。</w:t>
      </w:r>
    </w:p>
    <w:p w14:paraId="3AFBAABC" w14:textId="77777777" w:rsidR="0006658C" w:rsidRPr="0083430A" w:rsidRDefault="0006658C" w:rsidP="0006658C">
      <w:pPr>
        <w:widowControl/>
        <w:shd w:val="clear" w:color="auto" w:fill="FFFFFF"/>
        <w:ind w:left="8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r w:rsidRPr="0083430A">
        <w:rPr>
          <w:rFonts w:ascii="ＭＳ Ｐ明朝" w:eastAsia="ＭＳ Ｐ明朝" w:hAnsi="ＭＳ Ｐ明朝" w:cs="ＭＳ Ｐゴシック"/>
          <w:color w:val="222222"/>
          <w:kern w:val="0"/>
          <w:sz w:val="24"/>
          <w:szCs w:val="24"/>
          <w:u w:val="single"/>
        </w:rPr>
        <w:t>回復 Ⅲ</w:t>
      </w:r>
      <w:r w:rsidRPr="0083430A">
        <w:rPr>
          <w:rFonts w:ascii="ＭＳ Ｐ明朝" w:eastAsia="ＭＳ Ｐ明朝" w:hAnsi="ＭＳ Ｐ明朝" w:cs="ＭＳ Ｐゴシック"/>
          <w:color w:val="222222"/>
          <w:kern w:val="0"/>
          <w:sz w:val="24"/>
          <w:szCs w:val="24"/>
        </w:rPr>
        <w:t>: 新しい天、新しい地、新しいエルサレムによって、比類のない永遠の完全な祝福の環境が提供される。</w:t>
      </w:r>
    </w:p>
    <w:p w14:paraId="63D1C057" w14:textId="77777777" w:rsidR="0006658C" w:rsidRPr="0083430A" w:rsidRDefault="0006658C" w:rsidP="0006658C">
      <w:pPr>
        <w:widowControl/>
        <w:shd w:val="clear" w:color="auto" w:fill="FFFFFF"/>
        <w:ind w:left="8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xml:space="preserve">-　</w:t>
      </w:r>
      <w:r w:rsidRPr="0083430A">
        <w:rPr>
          <w:rFonts w:ascii="ＭＳ Ｐ明朝" w:eastAsia="ＭＳ Ｐ明朝" w:hAnsi="ＭＳ Ｐ明朝" w:cs="ＭＳ Ｐゴシック"/>
          <w:color w:val="222222"/>
          <w:kern w:val="0"/>
          <w:sz w:val="24"/>
          <w:szCs w:val="24"/>
          <w:u w:val="single"/>
        </w:rPr>
        <w:t>置き換えⅢ</w:t>
      </w:r>
      <w:r w:rsidRPr="0083430A">
        <w:rPr>
          <w:rFonts w:ascii="ＭＳ Ｐ明朝" w:eastAsia="ＭＳ Ｐ明朝" w:hAnsi="ＭＳ Ｐ明朝" w:cs="ＭＳ Ｐゴシック"/>
          <w:color w:val="222222"/>
          <w:kern w:val="0"/>
          <w:sz w:val="24"/>
          <w:szCs w:val="24"/>
        </w:rPr>
        <w:t>: 父なる神の降臨: キリストとともに、地上で永遠に支配される。教会は、至福千年時代の信者の数の二倍によって補完される。</w:t>
      </w:r>
    </w:p>
    <w:p w14:paraId="00CCC5D7"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4ACE82BA"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C02CF2">
        <w:rPr>
          <w:rFonts w:ascii="HGP明朝E" w:eastAsia="HGP明朝E" w:hAnsi="HGP明朝E" w:cs="ＭＳ Ｐゴシック"/>
          <w:b/>
          <w:bCs/>
          <w:color w:val="222222"/>
          <w:kern w:val="0"/>
          <w:sz w:val="24"/>
          <w:szCs w:val="24"/>
        </w:rPr>
        <w:t>第Ⅰ段階 形成期</w:t>
      </w:r>
      <w:r w:rsidRPr="00C02CF2">
        <w:rPr>
          <w:rFonts w:ascii="HGP明朝E" w:eastAsia="HGP明朝E" w:hAnsi="HGP明朝E" w:cs="Times New Roman"/>
          <w:b/>
          <w:bCs/>
          <w:color w:val="222222"/>
          <w:kern w:val="0"/>
          <w:sz w:val="24"/>
          <w:szCs w:val="24"/>
        </w:rPr>
        <w:t> </w:t>
      </w:r>
      <w:r w:rsidRPr="0083430A">
        <w:rPr>
          <w:rFonts w:ascii="ＭＳ Ｐ明朝" w:eastAsia="ＭＳ Ｐ明朝" w:hAnsi="ＭＳ Ｐ明朝" w:cs="ＭＳ Ｐゴシック"/>
          <w:color w:val="222222"/>
          <w:kern w:val="0"/>
          <w:sz w:val="24"/>
          <w:szCs w:val="24"/>
        </w:rPr>
        <w:t>(注釈: このシリーズの第</w:t>
      </w:r>
      <w:r w:rsidRPr="0083430A">
        <w:rPr>
          <w:rFonts w:ascii="ＭＳ Ｐ明朝" w:eastAsia="ＭＳ Ｐ明朝" w:hAnsi="ＭＳ Ｐ明朝" w:cs="ＭＳ Ｐゴシック" w:hint="eastAsia"/>
          <w:color w:val="222222"/>
          <w:kern w:val="0"/>
          <w:sz w:val="24"/>
          <w:szCs w:val="24"/>
        </w:rPr>
        <w:t>2</w:t>
      </w:r>
      <w:r w:rsidRPr="0083430A">
        <w:rPr>
          <w:rFonts w:ascii="ＭＳ Ｐ明朝" w:eastAsia="ＭＳ Ｐ明朝" w:hAnsi="ＭＳ Ｐ明朝" w:cs="ＭＳ Ｐゴシック"/>
          <w:color w:val="222222"/>
          <w:kern w:val="0"/>
          <w:sz w:val="24"/>
          <w:szCs w:val="24"/>
        </w:rPr>
        <w:t xml:space="preserve">部および第3部で扱われています)　</w:t>
      </w:r>
    </w:p>
    <w:p w14:paraId="6F79E732"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p>
    <w:p w14:paraId="32A7555D" w14:textId="77777777" w:rsidR="0006658C"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C02CF2">
        <w:rPr>
          <w:rFonts w:ascii="HGP明朝E" w:eastAsia="HGP明朝E" w:hAnsi="HGP明朝E" w:cs="ＭＳ Ｐゴシック"/>
          <w:b/>
          <w:bCs/>
          <w:color w:val="222222"/>
          <w:kern w:val="0"/>
          <w:sz w:val="24"/>
          <w:szCs w:val="24"/>
          <w:u w:val="single"/>
        </w:rPr>
        <w:t>第Ⅱ段階：完成期</w:t>
      </w:r>
      <w:r w:rsidRPr="00C02CF2">
        <w:rPr>
          <w:rFonts w:ascii="HGP明朝E" w:eastAsia="HGP明朝E" w:hAnsi="HGP明朝E" w:cs="ＭＳ Ｐゴシック"/>
          <w:b/>
          <w:bCs/>
          <w:color w:val="222222"/>
          <w:kern w:val="0"/>
          <w:sz w:val="24"/>
          <w:szCs w:val="24"/>
        </w:rPr>
        <w:t>：</w:t>
      </w:r>
      <w:r w:rsidRPr="0083430A">
        <w:rPr>
          <w:rFonts w:ascii="ＭＳ Ｐ明朝" w:eastAsia="ＭＳ Ｐ明朝" w:hAnsi="ＭＳ Ｐ明朝" w:cs="ＭＳ Ｐゴシック"/>
          <w:color w:val="222222"/>
          <w:kern w:val="0"/>
          <w:sz w:val="24"/>
          <w:szCs w:val="24"/>
        </w:rPr>
        <w:t> 時間的な勝利とともに永遠の目的を「さらに」実現する（段階）。</w:t>
      </w:r>
    </w:p>
    <w:p w14:paraId="58828F59" w14:textId="77777777" w:rsidR="00A534D0" w:rsidRPr="0083430A" w:rsidRDefault="00A534D0" w:rsidP="0006658C">
      <w:pPr>
        <w:widowControl/>
        <w:shd w:val="clear" w:color="auto" w:fill="FFFFFF"/>
        <w:jc w:val="left"/>
        <w:rPr>
          <w:rFonts w:ascii="ＭＳ Ｐ明朝" w:eastAsia="ＭＳ Ｐ明朝" w:hAnsi="ＭＳ Ｐ明朝" w:cs="ＭＳ Ｐゴシック"/>
          <w:color w:val="222222"/>
          <w:kern w:val="0"/>
          <w:sz w:val="24"/>
          <w:szCs w:val="24"/>
        </w:rPr>
      </w:pPr>
    </w:p>
    <w:p w14:paraId="23C23CE0" w14:textId="77777777" w:rsidR="0006658C" w:rsidRPr="0083430A" w:rsidRDefault="0006658C" w:rsidP="00932C49">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1.     </w:t>
      </w:r>
      <w:r w:rsidRPr="0083430A">
        <w:rPr>
          <w:rFonts w:ascii="ＭＳ Ｐ明朝" w:eastAsia="ＭＳ Ｐ明朝" w:hAnsi="ＭＳ Ｐ明朝" w:cs="ＭＳ Ｐゴシック"/>
          <w:color w:val="222222"/>
          <w:kern w:val="0"/>
          <w:sz w:val="24"/>
          <w:szCs w:val="24"/>
          <w:u w:val="single"/>
        </w:rPr>
        <w:t>裁きII：大艱難期</w:t>
      </w:r>
      <w:r w:rsidRPr="0083430A">
        <w:rPr>
          <w:rFonts w:ascii="ＭＳ Ｐ明朝" w:eastAsia="ＭＳ Ｐ明朝" w:hAnsi="ＭＳ Ｐ明朝" w:cs="ＭＳ Ｐゴシック"/>
          <w:color w:val="222222"/>
          <w:kern w:val="0"/>
          <w:sz w:val="24"/>
          <w:szCs w:val="24"/>
        </w:rPr>
        <w:t> ：</w:t>
      </w:r>
    </w:p>
    <w:p w14:paraId="6DA6144C" w14:textId="77777777" w:rsidR="0006658C" w:rsidRDefault="0006658C" w:rsidP="00932C49">
      <w:pPr>
        <w:widowControl/>
        <w:shd w:val="clear" w:color="auto" w:fill="FFFFFF"/>
        <w:ind w:firstLineChars="100"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艱難時代は、悪魔とその地上の手先である反キリストによってもたらされる恐怖の支配であるとする意見が多いのですが（実際そうなのですが）、聖書は、その主な目的が、地上（悪魔の王国）とその住民（特に艱難時代には、神に敵対しています）に対する神の裁きであると、かなり明確に示しています：</w:t>
      </w:r>
      <w:hyperlink r:id="rId1365" w:anchor="6:10" w:tooltip="彼らは大声で叫んで言った、「聖なる、まことなる主よ。いつまであなたは、さばくことをなさらず、また地に住む者に対して、わたしたちの血の報復をなさらないのですか」。" w:history="1">
        <w:r w:rsidR="00932C49" w:rsidRPr="00932C49">
          <w:rPr>
            <w:rFonts w:ascii="ＭＳ Ｐ明朝" w:eastAsia="ＭＳ Ｐ明朝" w:hAnsi="ＭＳ Ｐ明朝" w:cs="Noto Sans CJK SC Light" w:hint="eastAsia"/>
            <w:color w:val="0000FF"/>
            <w:sz w:val="24"/>
            <w:szCs w:val="24"/>
            <w:u w:val="single"/>
          </w:rPr>
          <w:t>黙示録6</w:t>
        </w:r>
        <w:r w:rsidR="00A534D0">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10</w:t>
        </w:r>
      </w:hyperlink>
      <w:r w:rsidR="00A534D0">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66" w:anchor="8:13" w:tooltip="また、わたしが見ていると、一羽のわしが中空を飛び、大きな声でこう言うのを聞いた、「ああ、わざわいだ、わざわいだ、地に住む人々は、わざわいだ。なお三人の御使がラッパを吹き鳴らそうとしている」。" w:history="1">
        <w:r w:rsidR="00932C49" w:rsidRPr="00932C49">
          <w:rPr>
            <w:rFonts w:ascii="ＭＳ Ｐ明朝" w:eastAsia="ＭＳ Ｐ明朝" w:hAnsi="ＭＳ Ｐ明朝" w:cs="Noto Sans CJK SC Light" w:hint="eastAsia"/>
            <w:color w:val="0000FF"/>
            <w:sz w:val="24"/>
            <w:szCs w:val="24"/>
            <w:u w:val="single"/>
          </w:rPr>
          <w:t>8</w:t>
        </w:r>
        <w:r w:rsidR="00A534D0">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13</w:t>
        </w:r>
      </w:hyperlink>
      <w:r w:rsidR="00A534D0">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67" w:anchor="11:10" w:tooltip="地に住む人々は、彼らのことで喜び楽しみ、互に贈り物をしあう。このふたりの預言者は、地に住む者たちを悩ましたからである。" w:history="1">
        <w:r w:rsidR="00932C49" w:rsidRPr="00932C49">
          <w:rPr>
            <w:rFonts w:ascii="ＭＳ Ｐ明朝" w:eastAsia="ＭＳ Ｐ明朝" w:hAnsi="ＭＳ Ｐ明朝" w:cs="Noto Sans CJK SC Light" w:hint="eastAsia"/>
            <w:color w:val="0000FF"/>
            <w:sz w:val="24"/>
            <w:szCs w:val="24"/>
            <w:u w:val="single"/>
          </w:rPr>
          <w:t>11</w:t>
        </w:r>
        <w:r w:rsidR="00A534D0">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10</w:t>
        </w:r>
      </w:hyperlink>
      <w:r w:rsidR="00A534D0">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68" w:anchor="13:8" w:tooltip="地に住む者で、ほふられた小羊のいのちの書に、その名を世の初めからしるされていない者はみな、この獣を拝むであろう。" w:history="1">
        <w:r w:rsidR="00932C49" w:rsidRPr="00932C49">
          <w:rPr>
            <w:rFonts w:ascii="ＭＳ Ｐ明朝" w:eastAsia="ＭＳ Ｐ明朝" w:hAnsi="ＭＳ Ｐ明朝" w:cs="Noto Sans CJK SC Light" w:hint="eastAsia"/>
            <w:color w:val="0000FF"/>
            <w:sz w:val="24"/>
            <w:szCs w:val="24"/>
            <w:u w:val="single"/>
          </w:rPr>
          <w:t>13</w:t>
        </w:r>
        <w:r w:rsidR="00A534D0">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8</w:t>
        </w:r>
      </w:hyperlink>
      <w:r w:rsidR="00A534D0">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69" w:anchor="13:12" w:tooltip="そして、先の獣の持つすべての権力をその前で働かせた。また、地と地に住む人々に、致命的な傷がいやされた先の獣を拝ませた。" w:history="1">
        <w:r w:rsidR="00932C49" w:rsidRPr="00932C49">
          <w:rPr>
            <w:rFonts w:ascii="ＭＳ Ｐ明朝" w:eastAsia="ＭＳ Ｐ明朝" w:hAnsi="ＭＳ Ｐ明朝" w:cs="Noto Sans CJK SC Light" w:hint="eastAsia"/>
            <w:color w:val="0000FF"/>
            <w:sz w:val="24"/>
            <w:szCs w:val="24"/>
            <w:u w:val="single"/>
          </w:rPr>
          <w:t>13</w:t>
        </w:r>
        <w:r w:rsidR="00A534D0">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12</w:t>
        </w:r>
      </w:hyperlink>
      <w:r w:rsidR="00A534D0">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70" w:anchor="16:1" w:tooltip="それから、大きな声が聖所から出て、七人の御使にむかい、「さあ行って、神の激しい怒りの七つの鉢を、地に傾けよ」と言うのを聞いた。" w:history="1">
        <w:r w:rsidR="00932C49" w:rsidRPr="00932C49">
          <w:rPr>
            <w:rFonts w:ascii="ＭＳ Ｐ明朝" w:eastAsia="ＭＳ Ｐ明朝" w:hAnsi="ＭＳ Ｐ明朝" w:cs="Noto Sans CJK SC Light" w:hint="eastAsia"/>
            <w:color w:val="0000FF"/>
            <w:sz w:val="24"/>
            <w:szCs w:val="24"/>
            <w:u w:val="single"/>
          </w:rPr>
          <w:t>16</w:t>
        </w:r>
        <w:r w:rsidR="00A534D0">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1</w:t>
        </w:r>
      </w:hyperlink>
      <w:r w:rsidR="00A534D0">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71" w:anchor="17:2" w:tooltip="地の王たちはこの女と姦淫を行い、地に住む人々はこの女の姦淫のぶどう酒に酔いしれている」。" w:history="1">
        <w:r w:rsidR="00932C49" w:rsidRPr="00932C49">
          <w:rPr>
            <w:rFonts w:ascii="ＭＳ Ｐ明朝" w:eastAsia="ＭＳ Ｐ明朝" w:hAnsi="ＭＳ Ｐ明朝" w:cs="Noto Sans CJK SC Light" w:hint="eastAsia"/>
            <w:color w:val="0000FF"/>
            <w:sz w:val="24"/>
            <w:szCs w:val="24"/>
            <w:u w:val="single"/>
          </w:rPr>
          <w:t>17</w:t>
        </w:r>
        <w:r w:rsidR="00A534D0">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2</w:t>
        </w:r>
      </w:hyperlink>
      <w:r w:rsidR="00A534D0">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72" w:anchor="17:8" w:tooltip="あなたの見た獣は、昔はいたが、今はおらず、そして、やがて底知れぬ所から上ってきて、ついには滅びに至るものである。地に住む者のうち、世の初めからいのちの書に名をしるされていない者たちは、この獣が、昔はいたが今はおらず、やがて来るのを見て、驚きあやしむであろう。" w:history="1">
        <w:r w:rsidR="00932C49" w:rsidRPr="00932C49">
          <w:rPr>
            <w:rFonts w:ascii="ＭＳ Ｐ明朝" w:eastAsia="ＭＳ Ｐ明朝" w:hAnsi="ＭＳ Ｐ明朝" w:cs="Noto Sans CJK SC Light" w:hint="eastAsia"/>
            <w:color w:val="0000FF"/>
            <w:sz w:val="24"/>
            <w:szCs w:val="24"/>
            <w:u w:val="single"/>
          </w:rPr>
          <w:t>17</w:t>
        </w:r>
        <w:r w:rsidR="00A534D0">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8</w:t>
        </w:r>
      </w:hyperlink>
      <w:r w:rsidR="00A534D0">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73" w:anchor="24:5" w:tooltip="地はその住む民の下に汚された。これは彼らが律法にそむき、定めを犯し、／とこしえの契約を破ったからだ。それゆえ、のろいは地をのみつくし、／そこに住む者はその罪に苦しみ、／また地の民は焼かれて、わずかの者が残される。" w:history="1">
        <w:r w:rsidR="00932C49" w:rsidRPr="00932C49">
          <w:rPr>
            <w:rFonts w:ascii="ＭＳ Ｐ明朝" w:eastAsia="ＭＳ Ｐ明朝" w:hAnsi="ＭＳ Ｐ明朝" w:cs="Noto Sans CJK SC Light" w:hint="eastAsia"/>
            <w:color w:val="0000FF"/>
            <w:sz w:val="24"/>
            <w:szCs w:val="24"/>
            <w:u w:val="single"/>
          </w:rPr>
          <w:t>イザヤ24</w:t>
        </w:r>
        <w:r w:rsidR="00A534D0">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5-6</w:t>
        </w:r>
      </w:hyperlink>
      <w:r w:rsidR="00A534D0">
        <w:rPr>
          <w:rFonts w:ascii="ＭＳ Ｐ明朝" w:eastAsia="ＭＳ Ｐ明朝" w:hAnsi="ＭＳ Ｐ明朝" w:cs="Noto Sans CJK SC Light" w:hint="eastAsia"/>
          <w:color w:val="0000FF"/>
          <w:sz w:val="24"/>
          <w:szCs w:val="24"/>
          <w:u w:val="single"/>
        </w:rPr>
        <w:t>節</w:t>
      </w:r>
      <w:r w:rsidR="00A534D0">
        <w:rPr>
          <w:rFonts w:ascii="ＭＳ Ｐ明朝" w:eastAsia="ＭＳ Ｐ明朝" w:hAnsi="ＭＳ Ｐ明朝" w:cs="Noto Sans CJK SC Light"/>
          <w:sz w:val="24"/>
          <w:szCs w:val="24"/>
        </w:rPr>
        <w:t>,</w:t>
      </w:r>
      <w:r w:rsidR="00932C49" w:rsidRPr="00932C49">
        <w:rPr>
          <w:rFonts w:ascii="ＭＳ Ｐ明朝" w:eastAsia="ＭＳ Ｐ明朝" w:hAnsi="ＭＳ Ｐ明朝" w:cs="Noto Sans CJK SC Light" w:hint="eastAsia"/>
          <w:sz w:val="24"/>
          <w:szCs w:val="24"/>
        </w:rPr>
        <w:t xml:space="preserve"> </w:t>
      </w:r>
      <w:hyperlink r:id="rId1374" w:anchor="24:17" w:tooltip="地に住む者よ、／恐れと、落し穴と、わなとはあなたの上にある。恐れの声をのがれる者は落し穴に陥り、／落し穴から出る者はわなに捕えられる。天の窓は開け、地の基が震い動くからである。" w:history="1">
        <w:r w:rsidR="00932C49" w:rsidRPr="00932C49">
          <w:rPr>
            <w:rFonts w:ascii="ＭＳ Ｐ明朝" w:eastAsia="ＭＳ Ｐ明朝" w:hAnsi="ＭＳ Ｐ明朝" w:cs="Noto Sans CJK SC Light" w:hint="eastAsia"/>
            <w:color w:val="0000FF"/>
            <w:sz w:val="24"/>
            <w:szCs w:val="24"/>
            <w:u w:val="single"/>
          </w:rPr>
          <w:t>24</w:t>
        </w:r>
        <w:r w:rsidR="00A534D0">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17-18</w:t>
        </w:r>
      </w:hyperlink>
      <w:r w:rsidR="00A534D0">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75" w:anchor="7:13" w:tooltip="しかしかの地はその住民のゆえに、／そのおこないの実によって荒れはてる。" w:history="1">
        <w:r w:rsidR="00932C49" w:rsidRPr="00932C49">
          <w:rPr>
            <w:rFonts w:ascii="ＭＳ Ｐ明朝" w:eastAsia="ＭＳ Ｐ明朝" w:hAnsi="ＭＳ Ｐ明朝" w:cs="Noto Sans CJK SC Light" w:hint="eastAsia"/>
            <w:color w:val="0000FF"/>
            <w:sz w:val="24"/>
            <w:szCs w:val="24"/>
            <w:u w:val="single"/>
          </w:rPr>
          <w:t>ミカ7</w:t>
        </w:r>
        <w:r w:rsidR="00A534D0">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13</w:t>
        </w:r>
      </w:hyperlink>
      <w:r w:rsidR="00A534D0">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も参照のこと): </w:t>
      </w:r>
      <w:r w:rsidR="00A534D0">
        <w:rPr>
          <w:rStyle w:val="ac"/>
          <w:rFonts w:ascii="ＭＳ Ｐ明朝" w:eastAsia="ＭＳ Ｐ明朝" w:hAnsi="ＭＳ Ｐ明朝" w:cs="ＭＳ Ｐゴシック"/>
          <w:color w:val="222222"/>
          <w:kern w:val="0"/>
          <w:sz w:val="24"/>
          <w:szCs w:val="24"/>
        </w:rPr>
        <w:footnoteReference w:id="98"/>
      </w:r>
    </w:p>
    <w:p w14:paraId="176586EC" w14:textId="77777777" w:rsidR="00932C49" w:rsidRPr="0083430A" w:rsidRDefault="00932C49" w:rsidP="0006658C">
      <w:pPr>
        <w:widowControl/>
        <w:shd w:val="clear" w:color="auto" w:fill="FFFFFF"/>
        <w:ind w:left="360" w:firstLine="240"/>
        <w:jc w:val="left"/>
        <w:rPr>
          <w:rFonts w:ascii="ＭＳ Ｐ明朝" w:eastAsia="ＭＳ Ｐ明朝" w:hAnsi="ＭＳ Ｐ明朝" w:cs="ＭＳ Ｐゴシック"/>
          <w:color w:val="222222"/>
          <w:kern w:val="0"/>
          <w:sz w:val="24"/>
          <w:szCs w:val="24"/>
        </w:rPr>
      </w:pPr>
    </w:p>
    <w:p w14:paraId="2CF5C103" w14:textId="77777777" w:rsidR="0006658C" w:rsidRDefault="0006658C" w:rsidP="00932C49">
      <w:pPr>
        <w:widowControl/>
        <w:shd w:val="clear" w:color="auto" w:fill="FFFFFF"/>
        <w:ind w:left="1080" w:firstLineChars="100" w:firstLine="240"/>
        <w:jc w:val="left"/>
        <w:rPr>
          <w:rFonts w:ascii="ＭＳ Ｐ明朝" w:eastAsia="ＭＳ Ｐ明朝" w:hAnsi="ＭＳ Ｐ明朝" w:cs="ＭＳ Ｐゴシック"/>
          <w:color w:val="222222"/>
          <w:kern w:val="0"/>
          <w:sz w:val="24"/>
          <w:szCs w:val="24"/>
        </w:rPr>
      </w:pPr>
      <w:r w:rsidRPr="00932C49">
        <w:rPr>
          <w:rFonts w:ascii="BIZ UDPゴシック" w:eastAsia="BIZ UDPゴシック" w:hAnsi="BIZ UDPゴシック" w:cs="ＭＳ Ｐゴシック"/>
          <w:color w:val="222222"/>
          <w:kern w:val="0"/>
          <w:sz w:val="24"/>
          <w:szCs w:val="24"/>
        </w:rPr>
        <w:t>見よ、主はこの地をむなしくし、これを荒れすたれさせ、これをくつがえして、その民を散らされる。</w:t>
      </w:r>
      <w:r w:rsidRPr="0083430A">
        <w:rPr>
          <w:rFonts w:ascii="ＭＳ Ｐ明朝" w:eastAsia="ＭＳ Ｐ明朝" w:hAnsi="ＭＳ Ｐ明朝" w:cs="ＭＳ Ｐゴシック"/>
          <w:color w:val="222222"/>
          <w:kern w:val="0"/>
          <w:sz w:val="24"/>
          <w:szCs w:val="24"/>
        </w:rPr>
        <w:t> (</w:t>
      </w:r>
      <w:hyperlink r:id="rId1376" w:anchor="24:1" w:history="1">
        <w:r w:rsidRPr="009A352F">
          <w:rPr>
            <w:rStyle w:val="a3"/>
            <w:rFonts w:ascii="ＭＳ Ｐ明朝" w:eastAsia="ＭＳ Ｐ明朝" w:hAnsi="ＭＳ Ｐ明朝" w:cs="ＭＳ Ｐゴシック"/>
            <w:kern w:val="0"/>
            <w:sz w:val="24"/>
            <w:szCs w:val="24"/>
          </w:rPr>
          <w:t>イザヤ 24章1節</w:t>
        </w:r>
      </w:hyperlink>
      <w:r w:rsidRPr="0083430A">
        <w:rPr>
          <w:rFonts w:ascii="ＭＳ Ｐ明朝" w:eastAsia="ＭＳ Ｐ明朝" w:hAnsi="ＭＳ Ｐ明朝" w:cs="ＭＳ Ｐゴシック"/>
          <w:color w:val="222222"/>
          <w:kern w:val="0"/>
          <w:sz w:val="24"/>
          <w:szCs w:val="24"/>
        </w:rPr>
        <w:t>)（</w:t>
      </w:r>
      <w:hyperlink r:id="rId1377" w:anchor="24:1" w:tooltip="（1）見よ、主はこの地をむなしくし、これを荒れすたれさせ、これをくつがえして、その民を散らされる。  (2)  そして、その民も祭司もひとしく、しもべも主人もひとしく、はしためも主婦もひとしく、買う者も売る者もひとしく、貸す者も借りる者もひとしく、債権者も債務者もひとしく、この事にあう。  (3)  地は全くむなしくされ、全くかすめられる。主がこの言葉を告げられたからである。  (4)  地は悲しみ、衰え、世はしおれ、衰え、天も地と共にしおれはてる…" w:history="1">
        <w:r w:rsidRPr="009A352F">
          <w:rPr>
            <w:rStyle w:val="a3"/>
            <w:rFonts w:ascii="ＭＳ Ｐ明朝" w:eastAsia="ＭＳ Ｐ明朝" w:hAnsi="ＭＳ Ｐ明朝" w:cs="ＭＳ Ｐゴシック"/>
            <w:kern w:val="0"/>
            <w:sz w:val="24"/>
            <w:szCs w:val="24"/>
          </w:rPr>
          <w:t>イザヤ書24</w:t>
        </w:r>
        <w:r w:rsidR="009A352F" w:rsidRPr="009A352F">
          <w:rPr>
            <w:rStyle w:val="a3"/>
            <w:rFonts w:ascii="ＭＳ Ｐ明朝" w:eastAsia="ＭＳ Ｐ明朝" w:hAnsi="ＭＳ Ｐ明朝" w:cs="ＭＳ Ｐゴシック"/>
            <w:kern w:val="0"/>
            <w:sz w:val="24"/>
            <w:szCs w:val="24"/>
          </w:rPr>
          <w:t>章</w:t>
        </w:r>
        <w:r w:rsidRPr="009A352F">
          <w:rPr>
            <w:rStyle w:val="a3"/>
            <w:rFonts w:ascii="ＭＳ Ｐ明朝" w:eastAsia="ＭＳ Ｐ明朝" w:hAnsi="ＭＳ Ｐ明朝" w:cs="ＭＳ Ｐゴシック"/>
            <w:kern w:val="0"/>
            <w:sz w:val="24"/>
            <w:szCs w:val="24"/>
          </w:rPr>
          <w:t>1</w:t>
        </w:r>
        <w:r w:rsidR="009A352F" w:rsidRPr="009A352F">
          <w:rPr>
            <w:rStyle w:val="a3"/>
            <w:rFonts w:ascii="ＭＳ Ｐ明朝" w:eastAsia="ＭＳ Ｐ明朝" w:hAnsi="ＭＳ Ｐ明朝" w:cs="ＭＳ Ｐゴシック"/>
            <w:kern w:val="0"/>
            <w:sz w:val="24"/>
            <w:szCs w:val="24"/>
          </w:rPr>
          <w:t>節</w:t>
        </w:r>
        <w:r w:rsidRPr="009A352F">
          <w:rPr>
            <w:rStyle w:val="a3"/>
            <w:rFonts w:ascii="ＭＳ Ｐ明朝" w:eastAsia="ＭＳ Ｐ明朝" w:hAnsi="ＭＳ Ｐ明朝" w:cs="ＭＳ Ｐゴシック"/>
            <w:kern w:val="0"/>
            <w:sz w:val="24"/>
            <w:szCs w:val="24"/>
          </w:rPr>
          <w:t>-27</w:t>
        </w:r>
        <w:r w:rsidR="009A352F" w:rsidRPr="009A352F">
          <w:rPr>
            <w:rStyle w:val="a3"/>
            <w:rFonts w:ascii="ＭＳ Ｐ明朝" w:eastAsia="ＭＳ Ｐ明朝" w:hAnsi="ＭＳ Ｐ明朝" w:cs="ＭＳ Ｐゴシック"/>
            <w:kern w:val="0"/>
            <w:sz w:val="24"/>
            <w:szCs w:val="24"/>
          </w:rPr>
          <w:t>章</w:t>
        </w:r>
        <w:r w:rsidRPr="009A352F">
          <w:rPr>
            <w:rStyle w:val="a3"/>
            <w:rFonts w:ascii="ＭＳ Ｐ明朝" w:eastAsia="ＭＳ Ｐ明朝" w:hAnsi="ＭＳ Ｐ明朝" w:cs="ＭＳ Ｐゴシック"/>
            <w:kern w:val="0"/>
            <w:sz w:val="24"/>
            <w:szCs w:val="24"/>
          </w:rPr>
          <w:t>1</w:t>
        </w:r>
        <w:r w:rsidR="009A352F" w:rsidRPr="009A352F">
          <w:rPr>
            <w:rStyle w:val="a3"/>
            <w:rFonts w:ascii="ＭＳ Ｐ明朝" w:eastAsia="ＭＳ Ｐ明朝" w:hAnsi="ＭＳ Ｐ明朝" w:cs="ＭＳ Ｐゴシック"/>
            <w:kern w:val="0"/>
            <w:sz w:val="24"/>
            <w:szCs w:val="24"/>
          </w:rPr>
          <w:t>節</w:t>
        </w:r>
      </w:hyperlink>
      <w:r w:rsidRPr="0083430A">
        <w:rPr>
          <w:rFonts w:ascii="ＭＳ Ｐ明朝" w:eastAsia="ＭＳ Ｐ明朝" w:hAnsi="ＭＳ Ｐ明朝" w:cs="ＭＳ Ｐゴシック"/>
          <w:color w:val="222222"/>
          <w:kern w:val="0"/>
          <w:sz w:val="24"/>
          <w:szCs w:val="24"/>
        </w:rPr>
        <w:t>は主に終末を扱っています）</w:t>
      </w:r>
    </w:p>
    <w:p w14:paraId="6AFA492F" w14:textId="77777777" w:rsidR="00932C49" w:rsidRPr="0083430A" w:rsidRDefault="00932C49" w:rsidP="00932C49">
      <w:pPr>
        <w:widowControl/>
        <w:shd w:val="clear" w:color="auto" w:fill="FFFFFF"/>
        <w:ind w:left="1080" w:firstLineChars="100" w:firstLine="240"/>
        <w:jc w:val="left"/>
        <w:rPr>
          <w:rFonts w:ascii="ＭＳ Ｐ明朝" w:eastAsia="ＭＳ Ｐ明朝" w:hAnsi="ＭＳ Ｐ明朝" w:cs="ＭＳ Ｐゴシック"/>
          <w:color w:val="222222"/>
          <w:kern w:val="0"/>
          <w:sz w:val="24"/>
          <w:szCs w:val="24"/>
        </w:rPr>
      </w:pPr>
    </w:p>
    <w:p w14:paraId="1ED679A7" w14:textId="77777777" w:rsidR="00932C49" w:rsidRPr="00932C49" w:rsidRDefault="0006658C" w:rsidP="00932C49">
      <w:pPr>
        <w:ind w:left="1080" w:firstLineChars="100" w:firstLine="240"/>
        <w:rPr>
          <w:rFonts w:ascii="ＭＳ Ｐ明朝" w:eastAsia="ＭＳ Ｐ明朝" w:hAnsi="ＭＳ Ｐ明朝" w:cs="Noto Sans CJK SC Light"/>
          <w:sz w:val="24"/>
          <w:szCs w:val="24"/>
        </w:rPr>
      </w:pPr>
      <w:r w:rsidRPr="00932C49">
        <w:rPr>
          <w:rFonts w:ascii="BIZ UDPゴシック" w:eastAsia="BIZ UDPゴシック" w:hAnsi="BIZ UDPゴシック" w:cs="ＭＳ Ｐゴシック"/>
          <w:color w:val="222222"/>
          <w:kern w:val="0"/>
          <w:sz w:val="24"/>
          <w:szCs w:val="24"/>
        </w:rPr>
        <w:t>さあ、わが民よ、あなたのへやにはいり、あなたのうしろの戸を閉じて、憤りの過ぎ去るまで、しばらく隠れよ。 見よ、主はそのおられる所を出て、地に住む者の不義を罰せられる。地はその上に流された血をあらわして、殺された者を、もはやおおうことがない</w:t>
      </w:r>
      <w:r w:rsidRPr="0083430A">
        <w:rPr>
          <w:rFonts w:ascii="ＭＳ Ｐ明朝" w:eastAsia="ＭＳ Ｐ明朝" w:hAnsi="ＭＳ Ｐ明朝" w:cs="ＭＳ Ｐゴシック"/>
          <w:color w:val="222222"/>
          <w:kern w:val="0"/>
          <w:sz w:val="24"/>
          <w:szCs w:val="24"/>
        </w:rPr>
        <w:t>（つまり、信者を迫害したことに対して報復される）。(</w:t>
      </w:r>
      <w:hyperlink r:id="rId1378" w:anchor="26:20" w:history="1">
        <w:r w:rsidRPr="009A352F">
          <w:rPr>
            <w:rStyle w:val="a3"/>
            <w:rFonts w:ascii="ＭＳ Ｐ明朝" w:eastAsia="ＭＳ Ｐ明朝" w:hAnsi="ＭＳ Ｐ明朝" w:cs="ＭＳ Ｐゴシック"/>
            <w:kern w:val="0"/>
            <w:sz w:val="24"/>
            <w:szCs w:val="24"/>
          </w:rPr>
          <w:t>イザヤ 26章20-21節</w:t>
        </w:r>
      </w:hyperlink>
      <w:r w:rsidRPr="0083430A">
        <w:rPr>
          <w:rFonts w:ascii="ＭＳ Ｐ明朝" w:eastAsia="ＭＳ Ｐ明朝" w:hAnsi="ＭＳ Ｐ明朝" w:cs="ＭＳ Ｐゴシック"/>
          <w:color w:val="222222"/>
          <w:kern w:val="0"/>
          <w:sz w:val="24"/>
          <w:szCs w:val="24"/>
        </w:rPr>
        <w:t>)</w:t>
      </w:r>
      <w:r w:rsidR="00932C49" w:rsidRPr="00932C49">
        <w:rPr>
          <w:rFonts w:ascii="ＭＳ Ｐ明朝" w:eastAsia="ＭＳ Ｐ明朝" w:hAnsi="ＭＳ Ｐ明朝" w:cs="Noto Sans CJK SC Light" w:hint="eastAsia"/>
          <w:sz w:val="24"/>
          <w:szCs w:val="24"/>
        </w:rPr>
        <w:t xml:space="preserve"> （</w:t>
      </w:r>
      <w:hyperlink r:id="rId1379" w:anchor="3:10" w:tooltip="その日には、天は大音響をたてて消え去り、天体は焼けてくずれ、地とその上に造り出されたものも、みな焼きつくされるであろう。" w:history="1">
        <w:r w:rsidR="00932C49" w:rsidRPr="00932C49">
          <w:rPr>
            <w:rFonts w:ascii="ＭＳ Ｐ明朝" w:eastAsia="ＭＳ Ｐ明朝" w:hAnsi="ＭＳ Ｐ明朝" w:cs="Noto Sans CJK SC Light" w:hint="eastAsia"/>
            <w:color w:val="0000FF"/>
            <w:sz w:val="24"/>
            <w:szCs w:val="24"/>
            <w:u w:val="single"/>
          </w:rPr>
          <w:t>2ペテロ3</w:t>
        </w:r>
        <w:r w:rsidR="009A352F">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color w:val="0000FF"/>
            <w:sz w:val="24"/>
            <w:szCs w:val="24"/>
            <w:u w:val="single"/>
          </w:rPr>
          <w:t>10</w:t>
        </w:r>
        <w:r w:rsidR="009A352F">
          <w:rPr>
            <w:rFonts w:ascii="ＭＳ Ｐ明朝" w:eastAsia="ＭＳ Ｐ明朝" w:hAnsi="ＭＳ Ｐ明朝" w:cs="Noto Sans CJK SC Light" w:hint="eastAsia"/>
            <w:color w:val="0000FF"/>
            <w:sz w:val="24"/>
            <w:szCs w:val="24"/>
            <w:u w:val="single"/>
          </w:rPr>
          <w:t>節後半</w:t>
        </w:r>
      </w:hyperlink>
      <w:r w:rsidR="00932C49" w:rsidRPr="00932C49">
        <w:rPr>
          <w:rFonts w:ascii="ＭＳ Ｐ明朝" w:eastAsia="ＭＳ Ｐ明朝" w:hAnsi="ＭＳ Ｐ明朝" w:cs="Noto Sans CJK SC Light" w:hint="eastAsia"/>
          <w:sz w:val="24"/>
          <w:szCs w:val="24"/>
        </w:rPr>
        <w:t>参照）</w:t>
      </w:r>
    </w:p>
    <w:p w14:paraId="2505AC99" w14:textId="77777777" w:rsidR="0006658C" w:rsidRDefault="0006658C" w:rsidP="00932C49">
      <w:pPr>
        <w:widowControl/>
        <w:shd w:val="clear" w:color="auto" w:fill="FFFFFF"/>
        <w:ind w:left="1080" w:firstLine="240"/>
        <w:jc w:val="left"/>
        <w:rPr>
          <w:rFonts w:ascii="ＭＳ Ｐ明朝" w:eastAsia="ＭＳ Ｐ明朝" w:hAnsi="ＭＳ Ｐ明朝" w:cs="ＭＳ Ｐゴシック"/>
          <w:color w:val="222222"/>
          <w:kern w:val="0"/>
          <w:sz w:val="24"/>
          <w:szCs w:val="24"/>
        </w:rPr>
      </w:pPr>
    </w:p>
    <w:p w14:paraId="65BB3482" w14:textId="77777777" w:rsidR="00932C49" w:rsidRPr="0083430A" w:rsidRDefault="00932C49" w:rsidP="00932C49">
      <w:pPr>
        <w:widowControl/>
        <w:shd w:val="clear" w:color="auto" w:fill="FFFFFF"/>
        <w:ind w:left="1080" w:firstLine="240"/>
        <w:jc w:val="left"/>
        <w:rPr>
          <w:rFonts w:ascii="ＭＳ Ｐ明朝" w:eastAsia="ＭＳ Ｐ明朝" w:hAnsi="ＭＳ Ｐ明朝" w:cs="ＭＳ Ｐゴシック"/>
          <w:color w:val="222222"/>
          <w:kern w:val="0"/>
          <w:sz w:val="24"/>
          <w:szCs w:val="24"/>
        </w:rPr>
      </w:pPr>
    </w:p>
    <w:p w14:paraId="59DA51A4" w14:textId="77777777" w:rsidR="0006658C"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艱難時代は何よりもまず主が地上を裁く期間であるという原則は、黙示録の七つの最後の災い（</w:t>
      </w:r>
      <w:hyperlink r:id="rId1380" w:anchor="15" w:tooltip="（15:8）すると、聖所は神の栄光とその力とから立ちのぼる煙で満たされ、七人の御使の七つの災害が終ってしまうまでは、だれも聖所にはいることができなかった。（16:1）それから、大きな声が聖所から出て、七人の御使にむかい、「さあ行って、神の激しい怒りの七つの鉢を、地に傾けよ」と言うのを聞いた。  (2)  そして、第一の者が出て行って、その鉢を地に傾けた。すると、獣の刻印を持つ人々と、その像を拝む人々とのからだに、ひどい悪性のでき物ができた。  (3)  第二の者が、その鉢を海に傾けた……" w:history="1">
        <w:r w:rsidR="00932C49" w:rsidRPr="00932C49">
          <w:rPr>
            <w:rFonts w:ascii="ＭＳ Ｐ明朝" w:eastAsia="ＭＳ Ｐ明朝" w:hAnsi="ＭＳ Ｐ明朝" w:cs="Noto Sans CJK SC Light" w:hint="eastAsia"/>
            <w:color w:val="0000FF"/>
            <w:sz w:val="24"/>
            <w:szCs w:val="24"/>
            <w:u w:val="single"/>
          </w:rPr>
          <w:t>黙示録15</w:t>
        </w:r>
        <w:r w:rsidR="009A352F">
          <w:rPr>
            <w:rFonts w:ascii="ＭＳ Ｐ明朝" w:eastAsia="ＭＳ Ｐ明朝" w:hAnsi="ＭＳ Ｐ明朝" w:cs="Noto Sans CJK SC Light" w:hint="eastAsia"/>
            <w:color w:val="0000FF"/>
            <w:sz w:val="24"/>
            <w:szCs w:val="24"/>
            <w:u w:val="single"/>
          </w:rPr>
          <w:t>章8節</w:t>
        </w:r>
        <w:r w:rsidR="00932C49" w:rsidRPr="00932C49">
          <w:rPr>
            <w:rFonts w:ascii="ＭＳ Ｐ明朝" w:eastAsia="ＭＳ Ｐ明朝" w:hAnsi="ＭＳ Ｐ明朝" w:cs="Noto Sans CJK SC Light" w:hint="eastAsia"/>
            <w:color w:val="0000FF"/>
            <w:sz w:val="24"/>
            <w:szCs w:val="24"/>
            <w:u w:val="single"/>
          </w:rPr>
          <w:t>～16</w:t>
        </w:r>
        <w:r w:rsidR="009A352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21</w:t>
        </w:r>
      </w:hyperlink>
      <w:r w:rsidR="009A352F">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）からも明確に見ることができます。これらの災いはすべて、地とその罪深い住民に対する神の正しい裁きであり、その内容は、神がイスラエルを迫害したエジプトに対して起こした災い（</w:t>
      </w:r>
      <w:hyperlink r:id="rId1381" w:anchor="7:14" w:tooltip="主はモーセに言われた、「パロの心はかたくなで、彼は民を去らせることを拒んでいる。あなたは、あすの朝、パロのところに行きなさい。見よ、彼は水のところに出ている。あなたは、へびに変ったあのつえを手に執り、ナイル川の岸に立って彼に会い、 そして彼に言いなさい、『ヘブルびとの神、主がわたしをあなたにつかわして言われます、「わたしの民を去らせ、荒野で、わたしに仕えるようにさせよ」と。しかし今もなお、あなたが聞きいれようとされないので、主はこう仰せられます、「これによってわたしが主であることを、あなたは知るでしょう。" w:history="1">
        <w:r w:rsidR="00932C49" w:rsidRPr="00932C49">
          <w:rPr>
            <w:rFonts w:ascii="ＭＳ Ｐ明朝" w:eastAsia="ＭＳ Ｐ明朝" w:hAnsi="ＭＳ Ｐ明朝" w:cs="Noto Sans CJK SC Light" w:hint="eastAsia"/>
            <w:color w:val="0000FF"/>
            <w:sz w:val="24"/>
            <w:szCs w:val="24"/>
            <w:u w:val="single"/>
          </w:rPr>
          <w:t>出エジプト記7</w:t>
        </w:r>
        <w:r w:rsidR="009A352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14</w:t>
        </w:r>
        <w:r w:rsidR="009A352F">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color w:val="0000FF"/>
            <w:sz w:val="24"/>
            <w:szCs w:val="24"/>
            <w:u w:val="single"/>
          </w:rPr>
          <w:t>～12</w:t>
        </w:r>
        <w:r w:rsidR="009A352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30</w:t>
        </w:r>
      </w:hyperlink>
      <w:r w:rsidR="009A352F">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）と非常に似ています。黙示録の15章と16章の災いは、大</w:t>
      </w:r>
      <w:r w:rsidR="009A352F">
        <w:rPr>
          <w:rFonts w:ascii="ＭＳ Ｐ明朝" w:eastAsia="ＭＳ Ｐ明朝" w:hAnsi="ＭＳ Ｐ明朝" w:cs="ＭＳ Ｐゴシック" w:hint="eastAsia"/>
          <w:color w:val="222222"/>
          <w:kern w:val="0"/>
          <w:sz w:val="24"/>
          <w:szCs w:val="24"/>
        </w:rPr>
        <w:t>艱難</w:t>
      </w:r>
      <w:r w:rsidRPr="0083430A">
        <w:rPr>
          <w:rFonts w:ascii="ＭＳ Ｐ明朝" w:eastAsia="ＭＳ Ｐ明朝" w:hAnsi="ＭＳ Ｐ明朝" w:cs="ＭＳ Ｐゴシック"/>
          <w:color w:val="222222"/>
          <w:kern w:val="0"/>
          <w:sz w:val="24"/>
          <w:szCs w:val="24"/>
        </w:rPr>
        <w:t>時代に最高潮に達するであろう神の民への世界的な迫害に対する神の対処であることを考えれば、これは驚くべきことではありません（参照：</w:t>
      </w:r>
      <w:hyperlink r:id="rId1382" w:anchor="8:12" w:tooltip="そしてその衆群は、罪によって、常供の燔祭と共に、これにわたされた。その角はまた真理を地に投げうち、ほしいままにふるまって、みずから栄えた。それから、わたしはひとりの聖者の語っているのを聞いた。またひとりの聖者があって、その語っている聖者にむかって言った、「常供の燔祭と、荒すことをなす罪と、聖所とその衆群がわたされて、足の下に踏みつけられることについて、幻にあらわれたことは、いつまでだろうか」と。" w:history="1">
        <w:r w:rsidR="00932C49" w:rsidRPr="00932C49">
          <w:rPr>
            <w:rFonts w:ascii="ＭＳ Ｐ明朝" w:eastAsia="ＭＳ Ｐ明朝" w:hAnsi="ＭＳ Ｐ明朝" w:cs="Noto Sans CJK SC Light" w:hint="eastAsia"/>
            <w:color w:val="0000FF"/>
            <w:sz w:val="24"/>
            <w:szCs w:val="24"/>
            <w:u w:val="single"/>
          </w:rPr>
          <w:t>ダニエル８</w:t>
        </w:r>
        <w:r w:rsidR="009A352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12-13</w:t>
        </w:r>
      </w:hyperlink>
      <w:r w:rsidR="009A352F">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83" w:anchor="11:33" w:tooltip="民のうちの賢い人々は、多くの人を悟りに至らせます。それでも、彼らはしばらくの間、やいばにかかり、火に焼かれ、捕われ、かすめられなどして倒れます。その倒れるとき、彼らは少しの助けを獲ます。また多くの人が、巧言をもって彼らにくみするでしょう。" w:history="1">
        <w:r w:rsidR="00932C49" w:rsidRPr="00932C49">
          <w:rPr>
            <w:rFonts w:ascii="ＭＳ Ｐ明朝" w:eastAsia="ＭＳ Ｐ明朝" w:hAnsi="ＭＳ Ｐ明朝" w:cs="Noto Sans CJK SC Light" w:hint="eastAsia"/>
            <w:color w:val="0000FF"/>
            <w:sz w:val="24"/>
            <w:szCs w:val="24"/>
            <w:u w:val="single"/>
          </w:rPr>
          <w:t>11</w:t>
        </w:r>
        <w:r w:rsidR="009A352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33-35</w:t>
        </w:r>
      </w:hyperlink>
      <w:r w:rsidR="009A352F">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84" w:anchor="24:8" w:tooltip="しかし、すべてこれらは産みの苦しみの初めである。そのとき人々は、あなたがたを苦しみにあわせ、また殺すであろう。またあなたがたは、わたしの名のゆえにすべての民に憎まれるであろう。そのとき、多くの人がつまずき、また互に裏切り、憎み合うであろう。" w:history="1">
        <w:r w:rsidR="00932C49" w:rsidRPr="00932C49">
          <w:rPr>
            <w:rFonts w:ascii="ＭＳ Ｐ明朝" w:eastAsia="ＭＳ Ｐ明朝" w:hAnsi="ＭＳ Ｐ明朝" w:cs="Noto Sans CJK SC Light" w:hint="eastAsia"/>
            <w:color w:val="0000FF"/>
            <w:sz w:val="24"/>
            <w:szCs w:val="24"/>
            <w:u w:val="single"/>
          </w:rPr>
          <w:t>マタイ24</w:t>
        </w:r>
        <w:r w:rsidR="009A352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8-13</w:t>
        </w:r>
      </w:hyperlink>
      <w:r w:rsidR="009A352F">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85" w:anchor="24:23" w:tooltip="そのとき、だれかがあなたがたに『見よ、ここにキリストがいる』、また、『あそこにいる』と言っても、それを信じるな。にせキリストたちや、にせ預言者たちが起って、大いなるしるしと奇跡とを行い、できれば、選民をも惑わそうとするであろう。見よ、あなたがたに前もって言っておく。だから、人々が『見よ、彼は荒野にいる』と言っても、出て行くな。また『見よ、へやの中にいる』と言っても、信じるな。" w:history="1">
        <w:r w:rsidR="00932C49" w:rsidRPr="00932C49">
          <w:rPr>
            <w:rFonts w:ascii="ＭＳ Ｐ明朝" w:eastAsia="ＭＳ Ｐ明朝" w:hAnsi="ＭＳ Ｐ明朝" w:cs="Noto Sans CJK SC Light" w:hint="eastAsia"/>
            <w:color w:val="0000FF"/>
            <w:sz w:val="24"/>
            <w:szCs w:val="24"/>
            <w:u w:val="single"/>
          </w:rPr>
          <w:t>24</w:t>
        </w:r>
        <w:r w:rsidR="009A352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23-26</w:t>
        </w:r>
      </w:hyperlink>
      <w:r w:rsidR="009A352F">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86" w:anchor="13:9" w:tooltip="あなたがたは自分で気をつけていなさい。あなたがたは、わたしのために、衆議所に引きわたされ、会堂で打たれ、長官たちや王たちの前に立たされ、彼らに対してあかしをさせられるであろう。こうして、福音はまずすべての民に宣べ伝えられねばならない。そして、人々があなたがたを連れて行って引きわたすとき、何を言おうかと、前もって心配するな。その場合、自分に示されることを語るがよい。語る者はあなたがた自身ではなくて、聖霊である。" w:history="1">
        <w:r w:rsidR="00932C49" w:rsidRPr="00932C49">
          <w:rPr>
            <w:rFonts w:ascii="ＭＳ Ｐ明朝" w:eastAsia="ＭＳ Ｐ明朝" w:hAnsi="ＭＳ Ｐ明朝" w:cs="Noto Sans CJK SC Light" w:hint="eastAsia"/>
            <w:color w:val="0000FF"/>
            <w:sz w:val="24"/>
            <w:szCs w:val="24"/>
            <w:u w:val="single"/>
          </w:rPr>
          <w:t>マルコ13</w:t>
        </w:r>
        <w:r w:rsidR="009A352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9-13</w:t>
        </w:r>
      </w:hyperlink>
      <w:r w:rsidR="009A352F">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87" w:anchor="21:12" w:tooltip="しかし、これらのあらゆる出来事のある前に、人々はあなたがたに手をかけて迫害をし、会堂や獄に引き渡し、わたしの名のゆえに王や総督の前にひっぱって行くであろう。それは、あなたがたがあかしをする機会となるであろう。だから、どう答弁しようかと、前もって考えておかないことに心を決めなさい。あなたの反対者のだれもが抗弁も否定もできないような言葉と知恵とを、わたしが授けるから。" w:history="1">
        <w:r w:rsidR="00932C49" w:rsidRPr="00932C49">
          <w:rPr>
            <w:rFonts w:ascii="ＭＳ Ｐ明朝" w:eastAsia="ＭＳ Ｐ明朝" w:hAnsi="ＭＳ Ｐ明朝" w:cs="Noto Sans CJK SC Light" w:hint="eastAsia"/>
            <w:color w:val="0000FF"/>
            <w:sz w:val="24"/>
            <w:szCs w:val="24"/>
            <w:u w:val="single"/>
          </w:rPr>
          <w:t>ルカ21</w:t>
        </w:r>
        <w:r w:rsidR="009A352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12-19</w:t>
        </w:r>
      </w:hyperlink>
      <w:r w:rsidR="009A352F">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88" w:anchor="6:9" w:tooltip="小羊が第五の封印を解いた時、神の言のゆえに、また、そのあかしを立てたために、殺された人々の霊魂が、祭壇の下にいるのを、わたしは見た。彼らは大声で叫んで言った、「聖なる、まことなる主よ。いつまであなたは、さばくことをなさらず、また地に住む者に対して、わたしたちの血の報復をなさらないのですか」。すると、彼らのひとりびとりに白い衣が与えられ、それから、「彼らと同じく殺されようとする僕仲間や兄弟たちの数が満ちるまで、もうしばらくの間、休んでいるように」と言い渡された。" w:history="1">
        <w:r w:rsidR="00932C49" w:rsidRPr="00932C49">
          <w:rPr>
            <w:rFonts w:ascii="ＭＳ Ｐ明朝" w:eastAsia="ＭＳ Ｐ明朝" w:hAnsi="ＭＳ Ｐ明朝" w:cs="Noto Sans CJK SC Light" w:hint="eastAsia"/>
            <w:color w:val="0000FF"/>
            <w:sz w:val="24"/>
            <w:szCs w:val="24"/>
            <w:u w:val="single"/>
          </w:rPr>
          <w:t>黙示録6</w:t>
        </w:r>
        <w:r w:rsidR="009A352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9-11</w:t>
        </w:r>
      </w:hyperlink>
      <w:r w:rsidR="009A352F">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89" w:anchor="7:9" w:tooltip="その後、わたしが見ていると、見よ、あらゆる国民、部族、民族、国語のうちから、数えきれないほどの大ぜいの群衆が、白い衣を身にまとい、しゅろの枝を手に持って、御座と小羊との前に立ち、大声で叫んで言った、／「救は、御座にいますわれらの神と／小羊からきたる」。御使たちはみな、御座と長老たちと四つの生き物とのまわりに立っていたが、御座の前にひれ伏し、神を拝して言った、「アァメン、さんび、栄光、知恵、感謝、／ほまれ、力、勢いが、世々限りなく、／われらの神にあるように、アァメン」。長老たちのひとりが、わたしにむかって.." w:history="1">
        <w:r w:rsidR="00932C49" w:rsidRPr="00932C49">
          <w:rPr>
            <w:rFonts w:ascii="ＭＳ Ｐ明朝" w:eastAsia="ＭＳ Ｐ明朝" w:hAnsi="ＭＳ Ｐ明朝" w:cs="Noto Sans CJK SC Light" w:hint="eastAsia"/>
            <w:color w:val="0000FF"/>
            <w:sz w:val="24"/>
            <w:szCs w:val="24"/>
            <w:u w:val="single"/>
          </w:rPr>
          <w:t>7</w:t>
        </w:r>
        <w:r w:rsidR="009A352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9-17</w:t>
        </w:r>
      </w:hyperlink>
      <w:r w:rsidR="009A352F">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90" w:anchor="12:12" w:tooltip="それゆえに、天とその中に住む者たちよ、／大いに喜べ。しかし、地と海よ、／おまえたちはわざわいである。悪魔が、自分の時が短いのを知り、／激しい怒りをもって、／おまえたちのところに下ってきたからである」。龍は、自分が地上に投げ落されたと知ると、男子を産んだ女を追いかけた。しかし、女は自分の場所である荒野に飛んで行くために、大きなわしの二つの翼を与えられた。そしてそこでへびからのがれて、一年、二年、また、半年の間、養われることになっていた。へびは女の後に水を川のように、口から吐き出して、女をおし流そうとした。" w:history="1">
        <w:r w:rsidR="00932C49" w:rsidRPr="00932C49">
          <w:rPr>
            <w:rFonts w:ascii="ＭＳ Ｐ明朝" w:eastAsia="ＭＳ Ｐ明朝" w:hAnsi="ＭＳ Ｐ明朝" w:cs="Noto Sans CJK SC Light" w:hint="eastAsia"/>
            <w:color w:val="0000FF"/>
            <w:sz w:val="24"/>
            <w:szCs w:val="24"/>
            <w:u w:val="single"/>
          </w:rPr>
          <w:t>12</w:t>
        </w:r>
        <w:r w:rsidR="009A352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12-17</w:t>
        </w:r>
      </w:hyperlink>
      <w:r w:rsidR="009A352F">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91" w:anchor="13:10" w:tooltip="とりこになるべき者は、とりこになっていく。つるぎで殺す者は、自らもつるぎで殺されねばならない。ここに、聖徒たちの忍耐と信仰とがある。" w:history="1">
        <w:r w:rsidR="00932C49" w:rsidRPr="00932C49">
          <w:rPr>
            <w:rFonts w:ascii="ＭＳ Ｐ明朝" w:eastAsia="ＭＳ Ｐ明朝" w:hAnsi="ＭＳ Ｐ明朝" w:cs="Noto Sans CJK SC Light" w:hint="eastAsia"/>
            <w:color w:val="0000FF"/>
            <w:sz w:val="24"/>
            <w:szCs w:val="24"/>
            <w:u w:val="single"/>
          </w:rPr>
          <w:t>13</w:t>
        </w:r>
        <w:r w:rsidR="009A352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10</w:t>
        </w:r>
      </w:hyperlink>
      <w:r w:rsidR="009A352F">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92" w:anchor="13:11" w:tooltip="わたしはまた、ほかの獣が地から上って来るのを見た。それには小羊のような角が二つあって、龍のように物を言った。そして、先の獣の持つすべての権力をその前で働かせた。また、地と地に住む人々に、致命的な傷がいやされた先の獣を拝ませた。また、大いなるしるしを行って、人々の前で火を天から地に降らせることさえした。さらに、先の獣の前で行うのを許されたしるしで、地に住む人々を惑わし、かつ、つるぎの傷を受けてもなお生きている先の獣の像を造ることを、地に住む人々に命じた。" w:history="1">
        <w:r w:rsidR="00932C49" w:rsidRPr="00932C49">
          <w:rPr>
            <w:rFonts w:ascii="ＭＳ Ｐ明朝" w:eastAsia="ＭＳ Ｐ明朝" w:hAnsi="ＭＳ Ｐ明朝" w:cs="Noto Sans CJK SC Light" w:hint="eastAsia"/>
            <w:color w:val="0000FF"/>
            <w:sz w:val="24"/>
            <w:szCs w:val="24"/>
            <w:u w:val="single"/>
          </w:rPr>
          <w:t>13</w:t>
        </w:r>
        <w:r w:rsidR="009A352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11-18</w:t>
        </w:r>
      </w:hyperlink>
      <w:r w:rsidR="009A352F">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93" w:anchor="14:13" w:tooltip="またわたしは、天からの声がこう言うのを聞いた、「書きしるせ、『今から後、主にあって死ぬ死人はさいわいである』」。御霊も言う、「しかり、彼らはその労苦を解かれて休み、そのわざは彼らについていく」。" w:history="1">
        <w:r w:rsidR="00932C49" w:rsidRPr="00932C49">
          <w:rPr>
            <w:rFonts w:ascii="ＭＳ Ｐ明朝" w:eastAsia="ＭＳ Ｐ明朝" w:hAnsi="ＭＳ Ｐ明朝" w:cs="Noto Sans CJK SC Light" w:hint="eastAsia"/>
            <w:color w:val="0000FF"/>
            <w:sz w:val="24"/>
            <w:szCs w:val="24"/>
            <w:u w:val="single"/>
          </w:rPr>
          <w:t>14</w:t>
        </w:r>
        <w:r w:rsidR="009A352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13</w:t>
        </w:r>
      </w:hyperlink>
      <w:r w:rsidR="009A352F">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94" w:anchor="14:14" w:tooltip="また見ていると、見よ、白い雲があって、その雲の上に人の子のような者が座しており、頭には金の冠をいただき、手には鋭いかまを持っていた。すると、もうひとりの御使が聖所から出てきて、雲の上に座している者にむかって大声で叫んだ、「かまを入れて刈り取りなさい。地の穀物は全く実り、刈り取るべき時がきた」。雲の上に座している者は、そのかまを地に投げ入れた。すると、地のものが刈り取られた。" w:history="1">
        <w:r w:rsidR="00932C49" w:rsidRPr="00932C49">
          <w:rPr>
            <w:rFonts w:ascii="ＭＳ Ｐ明朝" w:eastAsia="ＭＳ Ｐ明朝" w:hAnsi="ＭＳ Ｐ明朝" w:cs="Noto Sans CJK SC Light" w:hint="eastAsia"/>
            <w:color w:val="0000FF"/>
            <w:sz w:val="24"/>
            <w:szCs w:val="24"/>
            <w:u w:val="single"/>
          </w:rPr>
          <w:t>14</w:t>
        </w:r>
        <w:r w:rsidR="009A352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14-16</w:t>
        </w:r>
      </w:hyperlink>
      <w:r w:rsidR="009A352F">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95" w:anchor="15:1" w:tooltip="またわたしは、天に大いなる驚くべきほかのしるしを見た。七人の御使が、最後の七つの災害を携えていた。これらの災害で神の激しい怒りがその頂点に達するのである。またわたしは、火のまじったガラスの海のようなものを見た。そして、このガラスの海のそばに、獣とその像とその名の数字とにうち勝った人々が、神の立琴を手にして立っているのを見た。彼らは、神の僕モーセの歌と小羊の歌とを歌って言った、／「全能者にして主なる神よ。あなたのみわざは、／大いなる、また驚くべきものであります。万民の王よ、／あなたの道は正しく、かつ真実であり" w:history="1">
        <w:r w:rsidR="00932C49" w:rsidRPr="00932C49">
          <w:rPr>
            <w:rFonts w:ascii="ＭＳ Ｐ明朝" w:eastAsia="ＭＳ Ｐ明朝" w:hAnsi="ＭＳ Ｐ明朝" w:cs="Noto Sans CJK SC Light" w:hint="eastAsia"/>
            <w:color w:val="0000FF"/>
            <w:sz w:val="24"/>
            <w:szCs w:val="24"/>
            <w:u w:val="single"/>
          </w:rPr>
          <w:t>15</w:t>
        </w:r>
        <w:r w:rsidR="009A352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1-4</w:t>
        </w:r>
      </w:hyperlink>
      <w:r w:rsidR="009A352F">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96" w:anchor="16:5" w:tooltip="それから、水をつかさどる御使がこう言うのを、聞いた、「今いまし、昔いませる聖なる者よ。このようにお定めになったあなたは、正しいかたであります。聖徒と預言者との血を流した者たちに、血をお飲ませになりましたが、それは当然のことであります」。" w:history="1">
        <w:r w:rsidR="00932C49" w:rsidRPr="00932C49">
          <w:rPr>
            <w:rFonts w:ascii="ＭＳ Ｐ明朝" w:eastAsia="ＭＳ Ｐ明朝" w:hAnsi="ＭＳ Ｐ明朝" w:cs="Noto Sans CJK SC Light" w:hint="eastAsia"/>
            <w:color w:val="0000FF"/>
            <w:sz w:val="24"/>
            <w:szCs w:val="24"/>
            <w:u w:val="single"/>
          </w:rPr>
          <w:t>16</w:t>
        </w:r>
        <w:r w:rsidR="009A352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5-6</w:t>
        </w:r>
      </w:hyperlink>
      <w:r w:rsidR="009A352F">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97" w:anchor="17:6" w:tooltip="わたしは、この女が聖徒の血とイエスの証人の血に酔いしれているのを見た。この女を見た時、わたしは非常に驚きあやしんだ。" w:history="1">
        <w:r w:rsidR="00932C49" w:rsidRPr="00932C49">
          <w:rPr>
            <w:rFonts w:ascii="ＭＳ Ｐ明朝" w:eastAsia="ＭＳ Ｐ明朝" w:hAnsi="ＭＳ Ｐ明朝" w:cs="Noto Sans CJK SC Light" w:hint="eastAsia"/>
            <w:color w:val="0000FF"/>
            <w:sz w:val="24"/>
            <w:szCs w:val="24"/>
            <w:u w:val="single"/>
          </w:rPr>
          <w:t>17</w:t>
        </w:r>
        <w:r w:rsidR="009A352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6</w:t>
        </w:r>
      </w:hyperlink>
      <w:r w:rsidR="009A352F">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98" w:anchor="18:24" w:tooltip="また、預言者や聖徒の血、さらに、地上で殺されたすべての者の血が、この都で流されたからである」。" w:history="1">
        <w:r w:rsidR="00932C49" w:rsidRPr="00932C49">
          <w:rPr>
            <w:rFonts w:ascii="ＭＳ Ｐ明朝" w:eastAsia="ＭＳ Ｐ明朝" w:hAnsi="ＭＳ Ｐ明朝" w:cs="Noto Sans CJK SC Light" w:hint="eastAsia"/>
            <w:color w:val="0000FF"/>
            <w:sz w:val="24"/>
            <w:szCs w:val="24"/>
            <w:u w:val="single"/>
          </w:rPr>
          <w:t>18</w:t>
        </w:r>
        <w:r w:rsidR="009A352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24</w:t>
        </w:r>
      </w:hyperlink>
      <w:r w:rsidR="009A352F">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399" w:anchor="19:1" w:tooltip="この後、わたしは天の大群衆が大声で唱えるような声を聞いた、／「ハレルヤ、救と栄光と力とは、／われらの神のものであり、そのさばきは、真実で正しい。神は、姦淫で地を汚した大淫婦をさばき、／神の僕たちの血の報復を／彼女になさったからである」。" w:history="1">
        <w:r w:rsidR="00932C49" w:rsidRPr="00932C49">
          <w:rPr>
            <w:rFonts w:ascii="ＭＳ Ｐ明朝" w:eastAsia="ＭＳ Ｐ明朝" w:hAnsi="ＭＳ Ｐ明朝" w:cs="Noto Sans CJK SC Light" w:hint="eastAsia"/>
            <w:color w:val="0000FF"/>
            <w:sz w:val="24"/>
            <w:szCs w:val="24"/>
            <w:u w:val="single"/>
          </w:rPr>
          <w:t>19</w:t>
        </w:r>
        <w:r w:rsidR="009A352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1-2</w:t>
        </w:r>
      </w:hyperlink>
      <w:r w:rsidR="009A352F">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sz w:val="24"/>
          <w:szCs w:val="24"/>
        </w:rPr>
        <w:t xml:space="preserve"> </w:t>
      </w:r>
      <w:hyperlink r:id="rId1400" w:anchor="20:4" w:tooltip="また見ていると、かず多くの座があり、その上に人々がすわっていた。そして、彼らにさばきの権が与えられていた。また、イエスのあかしをし神の言を伝えたために首を切られた人々の霊がそこにおり、また、獣をもその像をも拝まず、その刻印を額や手に受けることをしなかった人々がいた。彼らは生きかえって、キリストと共に千年の間、支配した。" w:history="1">
        <w:r w:rsidR="00932C49" w:rsidRPr="00932C49">
          <w:rPr>
            <w:rFonts w:ascii="ＭＳ Ｐ明朝" w:eastAsia="ＭＳ Ｐ明朝" w:hAnsi="ＭＳ Ｐ明朝" w:cs="Noto Sans CJK SC Light" w:hint="eastAsia"/>
            <w:color w:val="0000FF"/>
            <w:sz w:val="24"/>
            <w:szCs w:val="24"/>
            <w:u w:val="single"/>
          </w:rPr>
          <w:t>20</w:t>
        </w:r>
        <w:r w:rsidR="009A352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4</w:t>
        </w:r>
      </w:hyperlink>
      <w:r w:rsidR="009A352F">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p>
    <w:p w14:paraId="277AE86E" w14:textId="77777777" w:rsidR="00932C49" w:rsidRPr="0083430A" w:rsidRDefault="00932C49"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p>
    <w:p w14:paraId="3133945C" w14:textId="77777777" w:rsidR="0006658C" w:rsidRPr="0083430A" w:rsidRDefault="0006658C" w:rsidP="0006658C">
      <w:pPr>
        <w:widowControl/>
        <w:shd w:val="clear" w:color="auto" w:fill="FFFFFF"/>
        <w:ind w:left="840" w:firstLine="240"/>
        <w:jc w:val="left"/>
        <w:rPr>
          <w:rFonts w:ascii="ＭＳ Ｐ明朝" w:eastAsia="ＭＳ Ｐ明朝" w:hAnsi="ＭＳ Ｐ明朝" w:cs="ＭＳ Ｐゴシック"/>
          <w:color w:val="222222"/>
          <w:kern w:val="0"/>
          <w:sz w:val="24"/>
          <w:szCs w:val="24"/>
        </w:rPr>
      </w:pPr>
      <w:r w:rsidRPr="00932C49">
        <w:rPr>
          <w:rFonts w:ascii="BIZ UDPゴシック" w:eastAsia="BIZ UDPゴシック" w:hAnsi="BIZ UDPゴシック" w:cs="ＭＳ Ｐゴシック"/>
          <w:color w:val="222222"/>
          <w:kern w:val="0"/>
          <w:sz w:val="24"/>
          <w:szCs w:val="24"/>
        </w:rPr>
        <w:t>それから、水をつかさどる御使がこう言うのを、聞いた、「今いまし、昔いませる聖なる者よ。このように</w:t>
      </w:r>
      <w:r w:rsidRPr="00932C49">
        <w:rPr>
          <w:rFonts w:ascii="ＭＳ Ｐ明朝" w:eastAsia="ＭＳ Ｐ明朝" w:hAnsi="ＭＳ Ｐ明朝" w:cs="ＭＳ Ｐゴシック"/>
          <w:color w:val="222222"/>
          <w:kern w:val="0"/>
          <w:sz w:val="24"/>
          <w:szCs w:val="24"/>
        </w:rPr>
        <w:t>[七つの鉢の裁きを][地に住む者達に]</w:t>
      </w:r>
      <w:r w:rsidRPr="00932C49">
        <w:rPr>
          <w:rFonts w:ascii="BIZ UDPゴシック" w:eastAsia="BIZ UDPゴシック" w:hAnsi="BIZ UDPゴシック" w:cs="ＭＳ Ｐゴシック"/>
          <w:color w:val="222222"/>
          <w:kern w:val="0"/>
          <w:sz w:val="24"/>
          <w:szCs w:val="24"/>
        </w:rPr>
        <w:t>お定めになったあなたは、正しいかたであります。</w:t>
      </w:r>
      <w:r w:rsidRPr="00932C49">
        <w:rPr>
          <w:rFonts w:ascii="ＭＳ Ｐ明朝" w:eastAsia="ＭＳ Ｐ明朝" w:hAnsi="ＭＳ Ｐ明朝" w:cs="ＭＳ Ｐゴシック"/>
          <w:color w:val="222222"/>
          <w:kern w:val="0"/>
          <w:sz w:val="24"/>
          <w:szCs w:val="24"/>
        </w:rPr>
        <w:t> [あなたの]</w:t>
      </w:r>
      <w:r w:rsidRPr="00932C49">
        <w:rPr>
          <w:rFonts w:ascii="BIZ UDPゴシック" w:eastAsia="BIZ UDPゴシック" w:hAnsi="BIZ UDPゴシック" w:cs="ＭＳ Ｐゴシック"/>
          <w:color w:val="222222"/>
          <w:kern w:val="0"/>
          <w:sz w:val="24"/>
          <w:szCs w:val="24"/>
        </w:rPr>
        <w:t>聖徒と預言者との血を流した者たちに、血をお飲ませになりましたが、それは当然のことであります」。</w:t>
      </w:r>
      <w:r w:rsidRPr="0083430A">
        <w:rPr>
          <w:rFonts w:ascii="ＭＳ Ｐ明朝" w:eastAsia="ＭＳ Ｐ明朝" w:hAnsi="ＭＳ Ｐ明朝" w:cs="ＭＳ Ｐゴシック"/>
          <w:color w:val="222222"/>
          <w:kern w:val="0"/>
          <w:sz w:val="24"/>
          <w:szCs w:val="24"/>
        </w:rPr>
        <w:t> (</w:t>
      </w:r>
      <w:hyperlink r:id="rId1401" w:anchor="16:5" w:history="1">
        <w:r w:rsidRPr="009A352F">
          <w:rPr>
            <w:rStyle w:val="a3"/>
            <w:rFonts w:ascii="ＭＳ Ｐ明朝" w:eastAsia="ＭＳ Ｐ明朝" w:hAnsi="ＭＳ Ｐ明朝" w:cs="ＭＳ Ｐゴシック"/>
            <w:kern w:val="0"/>
            <w:sz w:val="24"/>
            <w:szCs w:val="24"/>
          </w:rPr>
          <w:t>黙示録 16章5-6節</w:t>
        </w:r>
      </w:hyperlink>
      <w:r w:rsidRPr="0083430A">
        <w:rPr>
          <w:rFonts w:ascii="ＭＳ Ｐ明朝" w:eastAsia="ＭＳ Ｐ明朝" w:hAnsi="ＭＳ Ｐ明朝" w:cs="ＭＳ Ｐゴシック"/>
          <w:color w:val="222222"/>
          <w:kern w:val="0"/>
          <w:sz w:val="24"/>
          <w:szCs w:val="24"/>
        </w:rPr>
        <w:t>)</w:t>
      </w:r>
    </w:p>
    <w:p w14:paraId="22CF6371" w14:textId="77777777" w:rsidR="0006658C" w:rsidRPr="0083430A"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0926AD9C"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p>
    <w:p w14:paraId="2BDEFF0F" w14:textId="77777777" w:rsidR="0006658C"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七年間の艱難時代全体は激化した裁きの時代ですが、その裁きの頂点は、ハルマゲドンの戦いの直前、最中、そしてその後において、神の激しい怒りの全容が明らかにされるときであり、帰還したキリストが、御自身と戦おうとしてサタンが招集した世界のすべての軍隊を抹殺する時です：</w:t>
      </w:r>
    </w:p>
    <w:p w14:paraId="24EB9D92" w14:textId="77777777" w:rsidR="00932C49" w:rsidRPr="0083430A" w:rsidRDefault="00932C49"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p>
    <w:p w14:paraId="7E08A993" w14:textId="77777777" w:rsidR="0006658C" w:rsidRPr="0083430A" w:rsidRDefault="0006658C" w:rsidP="00941EC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1) </w:t>
      </w:r>
      <w:r w:rsidRPr="0083430A">
        <w:rPr>
          <w:rFonts w:ascii="ＭＳ Ｐ明朝" w:eastAsia="ＭＳ Ｐ明朝" w:hAnsi="ＭＳ Ｐ明朝" w:cs="ＭＳ Ｐゴシック"/>
          <w:color w:val="222222"/>
          <w:kern w:val="0"/>
          <w:sz w:val="24"/>
          <w:szCs w:val="24"/>
          <w:u w:val="single"/>
        </w:rPr>
        <w:t>七つの鉢の裁き</w:t>
      </w:r>
      <w:r w:rsidRPr="0083430A">
        <w:rPr>
          <w:rFonts w:ascii="ＭＳ Ｐ明朝" w:eastAsia="ＭＳ Ｐ明朝" w:hAnsi="ＭＳ Ｐ明朝" w:cs="ＭＳ Ｐゴシック"/>
          <w:color w:val="222222"/>
          <w:kern w:val="0"/>
          <w:sz w:val="24"/>
          <w:szCs w:val="24"/>
        </w:rPr>
        <w:t xml:space="preserve">　（最後の災い： </w:t>
      </w:r>
      <w:hyperlink r:id="rId1402" w:anchor="7:14" w:tooltip="主はモーセに言われた、「パロの心はかたくなで、彼は民を去らせることを拒んでいる。あなたは、あすの朝、パロのところに行きなさい。見よ、彼は水のところに出ている。あなたは、へびに変ったあのつえを手に執り、ナイル川の岸に立って彼に会い、そして彼に言いなさい、『ヘブルびとの神、主がわたしをあなたにつかわして言われます、「わたしの民を去らせ、荒野で、わたしに仕えるようにさせよ」と。しかし今もなお、あなたが聞きいれようとされないので、主はこう仰せられます、「これによってわたしが主であることを、あなたは知るでしょう。" w:history="1">
        <w:r w:rsidR="00932C49" w:rsidRPr="00932C49">
          <w:rPr>
            <w:rFonts w:ascii="ＭＳ Ｐ明朝" w:eastAsia="ＭＳ Ｐ明朝" w:hAnsi="ＭＳ Ｐ明朝" w:cs="Noto Sans CJK SC Light" w:hint="eastAsia"/>
            <w:color w:val="0000FF"/>
            <w:sz w:val="24"/>
            <w:szCs w:val="24"/>
            <w:u w:val="single"/>
          </w:rPr>
          <w:t>出エジプト記7</w:t>
        </w:r>
        <w:r w:rsidR="009A352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14</w:t>
        </w:r>
        <w:r w:rsidR="009A352F">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color w:val="0000FF"/>
            <w:sz w:val="24"/>
            <w:szCs w:val="24"/>
            <w:u w:val="single"/>
          </w:rPr>
          <w:t>～12</w:t>
        </w:r>
        <w:r w:rsidR="009A352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30</w:t>
        </w:r>
      </w:hyperlink>
      <w:r w:rsidR="009A352F">
        <w:rPr>
          <w:rFonts w:ascii="ＭＳ Ｐ明朝" w:eastAsia="ＭＳ Ｐ明朝" w:hAnsi="ＭＳ Ｐ明朝" w:cs="Noto Sans CJK SC Light" w:hint="eastAsia"/>
          <w:color w:val="0000FF"/>
          <w:sz w:val="24"/>
          <w:szCs w:val="24"/>
          <w:u w:val="single"/>
        </w:rPr>
        <w:t>節</w:t>
      </w:r>
      <w:r w:rsidR="00941ECF">
        <w:rPr>
          <w:rFonts w:ascii="ＭＳ Ｐ明朝" w:eastAsia="ＭＳ Ｐ明朝" w:hAnsi="ＭＳ Ｐ明朝" w:cs="Noto Sans CJK SC Light" w:hint="eastAsia"/>
          <w:color w:val="0000FF"/>
          <w:sz w:val="24"/>
          <w:szCs w:val="24"/>
          <w:u w:val="single"/>
        </w:rPr>
        <w:t>;</w:t>
      </w:r>
      <w:r w:rsidR="00941ECF">
        <w:rPr>
          <w:rFonts w:ascii="ＭＳ Ｐ明朝" w:eastAsia="ＭＳ Ｐ明朝" w:hAnsi="ＭＳ Ｐ明朝" w:cs="Noto Sans CJK SC Light"/>
          <w:color w:val="0000FF"/>
          <w:sz w:val="24"/>
          <w:szCs w:val="24"/>
          <w:u w:val="single"/>
        </w:rPr>
        <w:t xml:space="preserve"> </w:t>
      </w:r>
      <w:hyperlink r:id="rId1403" w:anchor="15:1" w:tooltip="またわたしは、天に大いなる驚くべきほかのしるしを見た。七人の御使が、最後の七つの災害を携えていた。これらの災害で神の激しい怒りがその頂点に達するのである。またわたしは、火のまじったガラスの海のようなものを見た。そして、このガラスの海のそばに、獣とその像とその名の数字とにうち勝った人々が、神の立琴を手にして立っているのを見た。彼らは、神の僕モーセの歌と小羊の歌とを歌って言った、／「全能者にして主なる神よ。あなたのみわざは、／大いなる、また驚くべきものであります。万民の王よ、／あなたの道は正しく、かつ真実であり" w:history="1">
        <w:r w:rsidR="00932C49" w:rsidRPr="00932C49">
          <w:rPr>
            <w:rFonts w:ascii="ＭＳ Ｐ明朝" w:eastAsia="ＭＳ Ｐ明朝" w:hAnsi="ＭＳ Ｐ明朝" w:cs="Noto Sans CJK SC Light" w:hint="eastAsia"/>
            <w:color w:val="0000FF"/>
            <w:sz w:val="24"/>
            <w:szCs w:val="24"/>
            <w:u w:val="single"/>
          </w:rPr>
          <w:t>黙示録15</w:t>
        </w:r>
        <w:r w:rsidR="00941EC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1</w:t>
        </w:r>
        <w:r w:rsidR="00941ECF">
          <w:rPr>
            <w:rFonts w:ascii="ＭＳ Ｐ明朝" w:eastAsia="ＭＳ Ｐ明朝" w:hAnsi="ＭＳ Ｐ明朝" w:cs="Noto Sans CJK SC Light" w:hint="eastAsia"/>
            <w:color w:val="0000FF"/>
            <w:sz w:val="24"/>
            <w:szCs w:val="24"/>
            <w:u w:val="single"/>
          </w:rPr>
          <w:t>節</w:t>
        </w:r>
        <w:r w:rsidR="00932C49" w:rsidRPr="00932C49">
          <w:rPr>
            <w:rFonts w:ascii="ＭＳ Ｐ明朝" w:eastAsia="ＭＳ Ｐ明朝" w:hAnsi="ＭＳ Ｐ明朝" w:cs="Noto Sans CJK SC Light" w:hint="eastAsia"/>
            <w:color w:val="0000FF"/>
            <w:sz w:val="24"/>
            <w:szCs w:val="24"/>
            <w:u w:val="single"/>
          </w:rPr>
          <w:t>～16</w:t>
        </w:r>
        <w:r w:rsidR="00941ECF">
          <w:rPr>
            <w:rFonts w:ascii="ＭＳ Ｐ明朝" w:eastAsia="ＭＳ Ｐ明朝" w:hAnsi="ＭＳ Ｐ明朝" w:cs="Noto Sans CJK SC Light" w:hint="eastAsia"/>
            <w:color w:val="0000FF"/>
            <w:sz w:val="24"/>
            <w:szCs w:val="24"/>
            <w:u w:val="single"/>
          </w:rPr>
          <w:t>章</w:t>
        </w:r>
        <w:r w:rsidR="00932C49" w:rsidRPr="00932C49">
          <w:rPr>
            <w:rFonts w:ascii="ＭＳ Ｐ明朝" w:eastAsia="ＭＳ Ｐ明朝" w:hAnsi="ＭＳ Ｐ明朝" w:cs="Noto Sans CJK SC Light" w:hint="eastAsia"/>
            <w:color w:val="0000FF"/>
            <w:sz w:val="24"/>
            <w:szCs w:val="24"/>
            <w:u w:val="single"/>
          </w:rPr>
          <w:t>21</w:t>
        </w:r>
      </w:hyperlink>
      <w:r w:rsidR="00941ECF">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p>
    <w:p w14:paraId="2D5E6DCE" w14:textId="77777777" w:rsidR="0006658C" w:rsidRDefault="0006658C" w:rsidP="0006658C">
      <w:pPr>
        <w:widowControl/>
        <w:shd w:val="clear" w:color="auto" w:fill="FFFFFF"/>
        <w:ind w:left="840" w:firstLine="240"/>
        <w:jc w:val="left"/>
        <w:rPr>
          <w:rFonts w:ascii="ＭＳ Ｐ明朝" w:eastAsia="ＭＳ Ｐ明朝" w:hAnsi="ＭＳ Ｐ明朝" w:cs="ＭＳ Ｐゴシック"/>
          <w:color w:val="222222"/>
          <w:kern w:val="0"/>
          <w:sz w:val="24"/>
          <w:szCs w:val="24"/>
        </w:rPr>
      </w:pPr>
      <w:r w:rsidRPr="00932C49">
        <w:rPr>
          <w:rFonts w:ascii="BIZ UDPゴシック" w:eastAsia="BIZ UDPゴシック" w:hAnsi="BIZ UDPゴシック" w:cs="ＭＳ Ｐゴシック"/>
          <w:color w:val="222222"/>
          <w:kern w:val="0"/>
          <w:sz w:val="24"/>
          <w:szCs w:val="24"/>
        </w:rPr>
        <w:t>また一タラント</w:t>
      </w:r>
      <w:r w:rsidRPr="00932C49">
        <w:rPr>
          <w:rFonts w:ascii="ＭＳ Ｐ明朝" w:eastAsia="ＭＳ Ｐ明朝" w:hAnsi="ＭＳ Ｐ明朝" w:cs="ＭＳ Ｐゴシック"/>
          <w:color w:val="222222"/>
          <w:kern w:val="0"/>
          <w:sz w:val="24"/>
          <w:szCs w:val="24"/>
        </w:rPr>
        <w:t>（＝約34キログラム）</w:t>
      </w:r>
      <w:r w:rsidRPr="00932C49">
        <w:rPr>
          <w:rFonts w:ascii="BIZ UDPゴシック" w:eastAsia="BIZ UDPゴシック" w:hAnsi="BIZ UDPゴシック" w:cs="ＭＳ Ｐゴシック"/>
          <w:color w:val="222222"/>
          <w:kern w:val="0"/>
          <w:sz w:val="24"/>
          <w:szCs w:val="24"/>
        </w:rPr>
        <w:t>の重さほどの大きな雹が、天から人々の上に降ってきた。人々は、この雹の災害のゆえに神をのろった。その災害が、非常に大きかったからである。</w:t>
      </w:r>
      <w:r w:rsidRPr="0083430A">
        <w:rPr>
          <w:rFonts w:ascii="ＭＳ Ｐ明朝" w:eastAsia="ＭＳ Ｐ明朝" w:hAnsi="ＭＳ Ｐ明朝" w:cs="ＭＳ Ｐゴシック"/>
          <w:color w:val="222222"/>
          <w:kern w:val="0"/>
          <w:sz w:val="24"/>
          <w:szCs w:val="24"/>
        </w:rPr>
        <w:t> (</w:t>
      </w:r>
      <w:hyperlink r:id="rId1404" w:anchor="16:21" w:history="1">
        <w:r w:rsidRPr="00941ECF">
          <w:rPr>
            <w:rStyle w:val="a3"/>
            <w:rFonts w:ascii="ＭＳ Ｐ明朝" w:eastAsia="ＭＳ Ｐ明朝" w:hAnsi="ＭＳ Ｐ明朝" w:cs="ＭＳ Ｐゴシック"/>
            <w:kern w:val="0"/>
            <w:sz w:val="24"/>
            <w:szCs w:val="24"/>
          </w:rPr>
          <w:t>黙示録16章21節</w:t>
        </w:r>
      </w:hyperlink>
      <w:r w:rsidRPr="0083430A">
        <w:rPr>
          <w:rFonts w:ascii="ＭＳ Ｐ明朝" w:eastAsia="ＭＳ Ｐ明朝" w:hAnsi="ＭＳ Ｐ明朝" w:cs="ＭＳ Ｐゴシック"/>
          <w:color w:val="222222"/>
          <w:kern w:val="0"/>
          <w:sz w:val="24"/>
          <w:szCs w:val="24"/>
        </w:rPr>
        <w:t>)</w:t>
      </w:r>
    </w:p>
    <w:p w14:paraId="1AA745FD" w14:textId="77777777" w:rsidR="00932C49" w:rsidRPr="0083430A" w:rsidRDefault="00932C49" w:rsidP="0006658C">
      <w:pPr>
        <w:widowControl/>
        <w:shd w:val="clear" w:color="auto" w:fill="FFFFFF"/>
        <w:ind w:left="840" w:firstLine="240"/>
        <w:jc w:val="left"/>
        <w:rPr>
          <w:rFonts w:ascii="ＭＳ Ｐ明朝" w:eastAsia="ＭＳ Ｐ明朝" w:hAnsi="ＭＳ Ｐ明朝" w:cs="ＭＳ Ｐゴシック"/>
          <w:color w:val="222222"/>
          <w:kern w:val="0"/>
          <w:sz w:val="24"/>
          <w:szCs w:val="24"/>
        </w:rPr>
      </w:pPr>
    </w:p>
    <w:p w14:paraId="1E34BFB2" w14:textId="77777777" w:rsidR="0006658C" w:rsidRPr="00932C49" w:rsidRDefault="0006658C" w:rsidP="00932C49">
      <w:pPr>
        <w:pStyle w:val="a9"/>
        <w:widowControl/>
        <w:numPr>
          <w:ilvl w:val="0"/>
          <w:numId w:val="18"/>
        </w:numPr>
        <w:shd w:val="clear" w:color="auto" w:fill="FFFFFF"/>
        <w:ind w:leftChars="0"/>
        <w:jc w:val="left"/>
        <w:rPr>
          <w:rFonts w:ascii="ＭＳ Ｐ明朝" w:eastAsia="ＭＳ Ｐ明朝" w:hAnsi="ＭＳ Ｐ明朝" w:cs="ＭＳ Ｐゴシック"/>
          <w:color w:val="222222"/>
          <w:kern w:val="0"/>
          <w:sz w:val="24"/>
          <w:szCs w:val="24"/>
        </w:rPr>
      </w:pPr>
      <w:r w:rsidRPr="00932C49">
        <w:rPr>
          <w:rFonts w:ascii="ＭＳ Ｐ明朝" w:eastAsia="ＭＳ Ｐ明朝" w:hAnsi="ＭＳ Ｐ明朝" w:cs="ＭＳ Ｐゴシック"/>
          <w:color w:val="222222"/>
          <w:kern w:val="0"/>
          <w:sz w:val="24"/>
          <w:szCs w:val="24"/>
          <w:u w:val="single"/>
        </w:rPr>
        <w:t>獣の王国の破壊</w:t>
      </w:r>
      <w:r w:rsidRPr="00932C49">
        <w:rPr>
          <w:rFonts w:ascii="ＭＳ Ｐ明朝" w:eastAsia="ＭＳ Ｐ明朝" w:hAnsi="ＭＳ Ｐ明朝" w:cs="ＭＳ Ｐゴシック"/>
          <w:color w:val="222222"/>
          <w:kern w:val="0"/>
          <w:sz w:val="24"/>
          <w:szCs w:val="24"/>
        </w:rPr>
        <w:t>（バビロンは倒れた：</w:t>
      </w:r>
      <w:hyperlink r:id="rId1405" w:anchor="13:19" w:tooltip="国々の誉であり、／カルデヤびとの誇である麗しいバビロンは、／神に滅ぼされたソドム、ゴモラのようになる。ここにはながく住む者が絶え、／世々にいたるまで住みつく者がなく、／アラビヤびともそこに天幕を張らず、／羊飼もそこに群れを伏させることがない。" w:history="1">
        <w:r w:rsidR="002D526F" w:rsidRPr="002D526F">
          <w:rPr>
            <w:rFonts w:ascii="ＭＳ Ｐ明朝" w:eastAsia="ＭＳ Ｐ明朝" w:hAnsi="ＭＳ Ｐ明朝" w:cs="Noto Sans CJK SC Light" w:hint="eastAsia"/>
            <w:color w:val="0000FF"/>
            <w:sz w:val="24"/>
            <w:szCs w:val="24"/>
            <w:u w:val="single"/>
          </w:rPr>
          <w:t>イザヤ13</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19-22</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06" w:anchor="14:21" w:tooltip="先祖のよこしまのゆえに、／その子孫のためにほふり場を備えよ。これは彼らが起って地を取り、／世界のおもてに町々を／満たすことのないためである」。万軍の主は言われる、「わたしは立って彼らを攻め、バビロンからその名と、残れる者、その子と孫とを断ち滅ぼす、と主は言う。わたしはこれをはりねずみのすみかとし、水の池とし、滅びのほうきをもって、これを払い除く、と万軍の主は言う」。" w:history="1">
        <w:r w:rsidR="002D526F" w:rsidRPr="002D526F">
          <w:rPr>
            <w:rFonts w:ascii="ＭＳ Ｐ明朝" w:eastAsia="ＭＳ Ｐ明朝" w:hAnsi="ＭＳ Ｐ明朝" w:cs="Noto Sans CJK SC Light" w:hint="eastAsia"/>
            <w:color w:val="0000FF"/>
            <w:sz w:val="24"/>
            <w:szCs w:val="24"/>
            <w:u w:val="single"/>
          </w:rPr>
          <w:t>14</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21-23</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07" w:anchor="21:9" w:tooltip="見よ、馬に乗って二列に並んだ者がここに来ます」。彼は答えて言った、／「倒れた、バビロンは倒れた、／その神々の像はことごとく打ち砕かれて／地に伏した」。" w:history="1">
        <w:r w:rsidR="002D526F" w:rsidRPr="002D526F">
          <w:rPr>
            <w:rFonts w:ascii="ＭＳ Ｐ明朝" w:eastAsia="ＭＳ Ｐ明朝" w:hAnsi="ＭＳ Ｐ明朝" w:cs="Noto Sans CJK SC Light" w:hint="eastAsia"/>
            <w:color w:val="0000FF"/>
            <w:sz w:val="24"/>
            <w:szCs w:val="24"/>
            <w:u w:val="single"/>
          </w:rPr>
          <w:t>21</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9</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08" w:anchor="46:1" w:tooltip="ベルは伏し、ネボはかがみ、／彼らの像は獣と家畜との上にある。あなたがたが持ち歩いたものは荷となり、／疲れた獣の重荷となった。彼らはかがみ、彼らは共に伏し、／重荷となった者を救うことができず／かえって、自分は捕われて行く。「ヤコブの家よ、／イスラエルの家の残ったすべての者よ、／生れ出た時から、わたしに負われ、／胎を出た時から、わたしに持ち運ばれた者よ、／わたしに聞け。" w:history="1">
        <w:r w:rsidR="002D526F" w:rsidRPr="002D526F">
          <w:rPr>
            <w:rFonts w:ascii="ＭＳ Ｐ明朝" w:eastAsia="ＭＳ Ｐ明朝" w:hAnsi="ＭＳ Ｐ明朝" w:cs="Noto Sans CJK SC Light" w:hint="eastAsia"/>
            <w:color w:val="0000FF"/>
            <w:sz w:val="24"/>
            <w:szCs w:val="24"/>
            <w:u w:val="single"/>
          </w:rPr>
          <w:t>46</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 xml:space="preserve">1 </w:t>
        </w:r>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color w:val="0000FF"/>
            <w:sz w:val="24"/>
            <w:szCs w:val="24"/>
            <w:u w:val="single"/>
          </w:rPr>
          <w:t>- 47</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15</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09" w:anchor="14:8" w:tooltip="また、ほかの第二の御使が、続いてきて言った、「倒れた、大いなるバビロンは倒れた。その不品行に対する激しい怒りのぶどう酒を、あらゆる国民に飲ませた者」。" w:history="1">
        <w:r w:rsidR="002D526F" w:rsidRPr="002D526F">
          <w:rPr>
            <w:rFonts w:ascii="ＭＳ Ｐ明朝" w:eastAsia="ＭＳ Ｐ明朝" w:hAnsi="ＭＳ Ｐ明朝" w:cs="Noto Sans CJK SC Light" w:hint="eastAsia"/>
            <w:color w:val="0000FF"/>
            <w:sz w:val="24"/>
            <w:szCs w:val="24"/>
            <w:u w:val="single"/>
          </w:rPr>
          <w:t>黙示録14</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8</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10" w:anchor="16:10" w:tooltip="第五の者が、その鉢を獣の座に傾けた。すると、獣の国は暗くなり、人々は苦痛のあまり舌をかみ、その苦痛とでき物とのゆえに、天の神をのろった。そして、自分の行いを悔い改めなかった。" w:history="1">
        <w:r w:rsidR="002D526F" w:rsidRPr="002D526F">
          <w:rPr>
            <w:rFonts w:ascii="ＭＳ Ｐ明朝" w:eastAsia="ＭＳ Ｐ明朝" w:hAnsi="ＭＳ Ｐ明朝" w:cs="Noto Sans CJK SC Light" w:hint="eastAsia"/>
            <w:color w:val="0000FF"/>
            <w:sz w:val="24"/>
            <w:szCs w:val="24"/>
            <w:u w:val="single"/>
          </w:rPr>
          <w:t>16</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10-11</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11" w:anchor="17:16" w:tooltip="あなたの見た十の角と獣とは、この淫婦を憎み、みじめな者にし、裸にし、彼女の肉を食い、火で焼き尽すであろう。神は、御言が成就する時まで、彼らの心の中に、御旨を行い、思いをひとつにし、彼らの支配権を獣に与える思いを持つようにされたからである。あなたの見たかの女は、地の王たちを支配する大いなる都のことである」。" w:history="1">
        <w:r w:rsidR="002D526F" w:rsidRPr="002D526F">
          <w:rPr>
            <w:rFonts w:ascii="ＭＳ Ｐ明朝" w:eastAsia="ＭＳ Ｐ明朝" w:hAnsi="ＭＳ Ｐ明朝" w:cs="Noto Sans CJK SC Light" w:hint="eastAsia"/>
            <w:color w:val="0000FF"/>
            <w:sz w:val="24"/>
            <w:szCs w:val="24"/>
            <w:u w:val="single"/>
          </w:rPr>
          <w:t>17</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16-18</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12" w:anchor="18:1" w:tooltip="この後、わたしは、もうひとりの御使が、大いなる権威を持って、天から降りて来るのを見た。地は彼の栄光によって明るくされた。彼は力強い声で叫んで言った、「倒れた、大いなるバビロンは倒れた。そして、それは悪魔の住む所、あらゆる汚れた霊の巣くつ、また、あらゆる汚れた憎むべき鳥の巣くつとなった。すべての国民は、彼女の姦淫に対する激しい怒りのぶどう酒を飲み、地の王たちは彼女と姦淫を行い、地上の商人たちは、彼女の極度のぜいたくによって富を得たからである」。わたしはまた、もうひとつの声が天から出るのを聞いた..." w:history="1">
        <w:r w:rsidR="002D526F" w:rsidRPr="002D526F">
          <w:rPr>
            <w:rFonts w:ascii="ＭＳ Ｐ明朝" w:eastAsia="ＭＳ Ｐ明朝" w:hAnsi="ＭＳ Ｐ明朝" w:cs="Noto Sans CJK SC Light" w:hint="eastAsia"/>
            <w:color w:val="0000FF"/>
            <w:sz w:val="24"/>
            <w:szCs w:val="24"/>
            <w:u w:val="single"/>
          </w:rPr>
          <w:t>18</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1-24</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13" w:anchor="19:1" w:tooltip="この後、わたしは天の大群衆が大声で唱えるような声を聞いた、／「ハレルヤ、救と栄光と力とは、／われらの神のものであり、そのさばきは、真実で正しい。神は、姦淫で地を汚した大淫婦をさばき、／神の僕たちの血の報復を／彼女になさったからである」。" w:history="1">
        <w:r w:rsidR="002D526F" w:rsidRPr="002D526F">
          <w:rPr>
            <w:rFonts w:ascii="ＭＳ Ｐ明朝" w:eastAsia="ＭＳ Ｐ明朝" w:hAnsi="ＭＳ Ｐ明朝" w:cs="Noto Sans CJK SC Light" w:hint="eastAsia"/>
            <w:color w:val="0000FF"/>
            <w:sz w:val="24"/>
            <w:szCs w:val="24"/>
            <w:u w:val="single"/>
          </w:rPr>
          <w:t>19</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1-2</w:t>
        </w:r>
      </w:hyperlink>
      <w:r w:rsidR="00941ECF">
        <w:rPr>
          <w:rFonts w:ascii="ＭＳ Ｐ明朝" w:eastAsia="ＭＳ Ｐ明朝" w:hAnsi="ＭＳ Ｐ明朝" w:cs="Noto Sans CJK SC Light" w:hint="eastAsia"/>
          <w:color w:val="0000FF"/>
          <w:sz w:val="24"/>
          <w:szCs w:val="24"/>
          <w:u w:val="single"/>
        </w:rPr>
        <w:t>節</w:t>
      </w:r>
      <w:r w:rsidRPr="00932C49">
        <w:rPr>
          <w:rFonts w:ascii="ＭＳ Ｐ明朝" w:eastAsia="ＭＳ Ｐ明朝" w:hAnsi="ＭＳ Ｐ明朝" w:cs="ＭＳ Ｐゴシック"/>
          <w:color w:val="222222"/>
          <w:kern w:val="0"/>
          <w:sz w:val="24"/>
          <w:szCs w:val="24"/>
        </w:rPr>
        <w:t>）：</w:t>
      </w:r>
    </w:p>
    <w:p w14:paraId="68AADFC3" w14:textId="77777777" w:rsidR="00932C49" w:rsidRPr="00932C49" w:rsidRDefault="00932C49" w:rsidP="00932C49">
      <w:pPr>
        <w:pStyle w:val="a9"/>
        <w:widowControl/>
        <w:shd w:val="clear" w:color="auto" w:fill="FFFFFF"/>
        <w:ind w:leftChars="0" w:left="270"/>
        <w:jc w:val="left"/>
        <w:rPr>
          <w:rFonts w:ascii="ＭＳ Ｐ明朝" w:eastAsia="ＭＳ Ｐ明朝" w:hAnsi="ＭＳ Ｐ明朝" w:cs="ＭＳ Ｐゴシック"/>
          <w:color w:val="222222"/>
          <w:kern w:val="0"/>
          <w:sz w:val="24"/>
          <w:szCs w:val="24"/>
        </w:rPr>
      </w:pPr>
    </w:p>
    <w:p w14:paraId="7E571C58" w14:textId="77777777" w:rsidR="0006658C" w:rsidRDefault="0006658C" w:rsidP="0006658C">
      <w:pPr>
        <w:widowControl/>
        <w:shd w:val="clear" w:color="auto" w:fill="FFFFFF"/>
        <w:ind w:left="840" w:firstLine="240"/>
        <w:jc w:val="left"/>
        <w:rPr>
          <w:rFonts w:ascii="ＭＳ Ｐ明朝" w:eastAsia="ＭＳ Ｐ明朝" w:hAnsi="ＭＳ Ｐ明朝" w:cs="ＭＳ Ｐゴシック"/>
          <w:color w:val="222222"/>
          <w:kern w:val="0"/>
          <w:sz w:val="24"/>
          <w:szCs w:val="24"/>
        </w:rPr>
      </w:pPr>
      <w:r w:rsidRPr="00932C49">
        <w:rPr>
          <w:rFonts w:ascii="BIZ UDPゴシック" w:eastAsia="BIZ UDPゴシック" w:hAnsi="BIZ UDPゴシック" w:cs="ＭＳ Ｐゴシック"/>
          <w:color w:val="222222"/>
          <w:kern w:val="0"/>
          <w:sz w:val="24"/>
          <w:szCs w:val="24"/>
        </w:rPr>
        <w:t>あなたの見た十の角と獣とは、この淫婦</w:t>
      </w:r>
      <w:r w:rsidRPr="00932C49">
        <w:rPr>
          <w:rFonts w:ascii="ＭＳ Ｐ明朝" w:eastAsia="ＭＳ Ｐ明朝" w:hAnsi="ＭＳ Ｐ明朝" w:cs="ＭＳ Ｐゴシック"/>
          <w:color w:val="222222"/>
          <w:kern w:val="0"/>
          <w:sz w:val="24"/>
          <w:szCs w:val="24"/>
        </w:rPr>
        <w:t>［バビロン］</w:t>
      </w:r>
      <w:r w:rsidRPr="00932C49">
        <w:rPr>
          <w:rFonts w:ascii="BIZ UDPゴシック" w:eastAsia="BIZ UDPゴシック" w:hAnsi="BIZ UDPゴシック" w:cs="ＭＳ Ｐゴシック"/>
          <w:color w:val="222222"/>
          <w:kern w:val="0"/>
          <w:sz w:val="24"/>
          <w:szCs w:val="24"/>
        </w:rPr>
        <w:t>を憎み、みじめな者にし、裸にし、彼女の肉を食い、火で焼き尽すであろう。</w:t>
      </w:r>
      <w:r w:rsidRPr="0083430A">
        <w:rPr>
          <w:rFonts w:ascii="ＭＳ Ｐ明朝" w:eastAsia="ＭＳ Ｐ明朝" w:hAnsi="ＭＳ Ｐ明朝" w:cs="ＭＳ Ｐゴシック"/>
          <w:color w:val="222222"/>
          <w:kern w:val="0"/>
          <w:sz w:val="24"/>
          <w:szCs w:val="24"/>
        </w:rPr>
        <w:t> (</w:t>
      </w:r>
      <w:hyperlink r:id="rId1414" w:anchor="17:16" w:history="1">
        <w:r w:rsidRPr="00941ECF">
          <w:rPr>
            <w:rStyle w:val="a3"/>
            <w:rFonts w:ascii="ＭＳ Ｐ明朝" w:eastAsia="ＭＳ Ｐ明朝" w:hAnsi="ＭＳ Ｐ明朝" w:cs="ＭＳ Ｐゴシック"/>
            <w:kern w:val="0"/>
            <w:sz w:val="24"/>
            <w:szCs w:val="24"/>
          </w:rPr>
          <w:t>黙示録17章16節</w:t>
        </w:r>
      </w:hyperlink>
      <w:r w:rsidRPr="0083430A">
        <w:rPr>
          <w:rFonts w:ascii="ＭＳ Ｐ明朝" w:eastAsia="ＭＳ Ｐ明朝" w:hAnsi="ＭＳ Ｐ明朝" w:cs="ＭＳ Ｐゴシック"/>
          <w:color w:val="222222"/>
          <w:kern w:val="0"/>
          <w:sz w:val="24"/>
          <w:szCs w:val="24"/>
        </w:rPr>
        <w:t>)</w:t>
      </w:r>
    </w:p>
    <w:p w14:paraId="6EE75A5F" w14:textId="77777777" w:rsidR="00932C49" w:rsidRDefault="00932C49" w:rsidP="00932C49">
      <w:pPr>
        <w:widowControl/>
        <w:shd w:val="clear" w:color="auto" w:fill="FFFFFF"/>
        <w:jc w:val="left"/>
        <w:rPr>
          <w:rFonts w:ascii="ＭＳ Ｐ明朝" w:eastAsia="ＭＳ Ｐ明朝" w:hAnsi="ＭＳ Ｐ明朝" w:cs="ＭＳ Ｐゴシック"/>
          <w:color w:val="222222"/>
          <w:kern w:val="0"/>
          <w:sz w:val="24"/>
          <w:szCs w:val="24"/>
        </w:rPr>
      </w:pPr>
    </w:p>
    <w:p w14:paraId="3C82D8D6" w14:textId="77777777" w:rsidR="0006658C" w:rsidRPr="00932C49" w:rsidRDefault="0006658C" w:rsidP="00932C49">
      <w:pPr>
        <w:pStyle w:val="a9"/>
        <w:widowControl/>
        <w:numPr>
          <w:ilvl w:val="0"/>
          <w:numId w:val="18"/>
        </w:numPr>
        <w:shd w:val="clear" w:color="auto" w:fill="FFFFFF"/>
        <w:ind w:leftChars="0"/>
        <w:jc w:val="left"/>
        <w:rPr>
          <w:rFonts w:ascii="ＭＳ Ｐ明朝" w:eastAsia="ＭＳ Ｐ明朝" w:hAnsi="ＭＳ Ｐ明朝" w:cs="ＭＳ Ｐゴシック"/>
          <w:color w:val="222222"/>
          <w:kern w:val="0"/>
          <w:sz w:val="24"/>
          <w:szCs w:val="24"/>
        </w:rPr>
      </w:pPr>
      <w:r w:rsidRPr="00932C49">
        <w:rPr>
          <w:rFonts w:ascii="ＭＳ Ｐ明朝" w:eastAsia="ＭＳ Ｐ明朝" w:hAnsi="ＭＳ Ｐ明朝" w:cs="ＭＳ Ｐゴシック"/>
          <w:color w:val="222222"/>
          <w:kern w:val="0"/>
          <w:sz w:val="24"/>
          <w:szCs w:val="24"/>
          <w:u w:val="single"/>
        </w:rPr>
        <w:t>恐ろしいしるしと不思議</w:t>
      </w:r>
      <w:r w:rsidRPr="00932C49">
        <w:rPr>
          <w:rFonts w:ascii="ＭＳ Ｐ明朝" w:eastAsia="ＭＳ Ｐ明朝" w:hAnsi="ＭＳ Ｐ明朝" w:cs="ＭＳ Ｐゴシック"/>
          <w:color w:val="222222"/>
          <w:kern w:val="0"/>
          <w:sz w:val="24"/>
          <w:szCs w:val="24"/>
        </w:rPr>
        <w:t xml:space="preserve">（天と地が揺さぶられる： </w:t>
      </w:r>
      <w:hyperlink r:id="rId1415" w:anchor="24:18" w:tooltip="恐れの声をのがれる者は落し穴に陥り、／落し穴から出る者はわなに捕えられる。天の窓は開け、地の基が震い動くからである。地は全く砕け、／地は裂け、／地は激しく震い、地は酔いどれのようによろめき、／仮小屋のようにゆり動く。そのとがはその上に重く、／ついに倒れて再び起きあがることはない。" w:history="1">
        <w:r w:rsidR="002D526F" w:rsidRPr="002D526F">
          <w:rPr>
            <w:rFonts w:ascii="ＭＳ Ｐ明朝" w:eastAsia="ＭＳ Ｐ明朝" w:hAnsi="ＭＳ Ｐ明朝" w:cs="Noto Sans CJK SC Light" w:hint="eastAsia"/>
            <w:color w:val="0000FF"/>
            <w:sz w:val="24"/>
            <w:szCs w:val="24"/>
            <w:u w:val="single"/>
          </w:rPr>
          <w:t>イザヤ24</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18-20</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16" w:anchor="29:6" w:tooltip="すなわち万軍の主は雷、地震、大いなる叫び、／つむじ風、暴風および焼きつくす火の炎をもって／臨まれる。" w:history="1">
        <w:r w:rsidR="002D526F" w:rsidRPr="002D526F">
          <w:rPr>
            <w:rFonts w:ascii="ＭＳ Ｐ明朝" w:eastAsia="ＭＳ Ｐ明朝" w:hAnsi="ＭＳ Ｐ明朝" w:cs="Noto Sans CJK SC Light" w:hint="eastAsia"/>
            <w:color w:val="0000FF"/>
            <w:sz w:val="24"/>
            <w:szCs w:val="24"/>
            <w:u w:val="single"/>
          </w:rPr>
          <w:t>イザヤ29</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6</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17" w:anchor="34:4" w:tooltip="天の万象は衰え、／もろもろの天は巻物のように巻かれ、／その万象はぶどうの木から葉の落ちるように、／いちじくの木から葉の落ちるように落ちる。" w:history="1">
        <w:r w:rsidR="002D526F" w:rsidRPr="002D526F">
          <w:rPr>
            <w:rFonts w:ascii="ＭＳ Ｐ明朝" w:eastAsia="ＭＳ Ｐ明朝" w:hAnsi="ＭＳ Ｐ明朝" w:cs="Noto Sans CJK SC Light" w:hint="eastAsia"/>
            <w:color w:val="0000FF"/>
            <w:sz w:val="24"/>
            <w:szCs w:val="24"/>
            <w:u w:val="single"/>
          </w:rPr>
          <w:t>34</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4</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18" w:anchor="51:6" w:tooltip="目をあげて天を見、また下なる地を見よ。天は煙のように消え、地は衣のようにふるび、／その中に住む者は、ぶよのように死ぬ。しかし、わが救はとこしえにながらえ、／わが義はくじけることがない。" w:history="1">
        <w:r w:rsidR="002D526F" w:rsidRPr="002D526F">
          <w:rPr>
            <w:rFonts w:ascii="ＭＳ Ｐ明朝" w:eastAsia="ＭＳ Ｐ明朝" w:hAnsi="ＭＳ Ｐ明朝" w:cs="Noto Sans CJK SC Light" w:hint="eastAsia"/>
            <w:color w:val="0000FF"/>
            <w:sz w:val="24"/>
            <w:szCs w:val="24"/>
            <w:u w:val="single"/>
          </w:rPr>
          <w:t>51</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6</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19" w:anchor="60:2" w:tooltip="見よ、暗きは地をおおい、／やみはもろもろの民をおおう。しかし、あなたの上には主が朝日のごとくのぼられ、／主の栄光があなたの上にあらわれる。" w:history="1">
        <w:r w:rsidR="002D526F" w:rsidRPr="002D526F">
          <w:rPr>
            <w:rFonts w:ascii="ＭＳ Ｐ明朝" w:eastAsia="ＭＳ Ｐ明朝" w:hAnsi="ＭＳ Ｐ明朝" w:cs="Noto Sans CJK SC Light" w:hint="eastAsia"/>
            <w:color w:val="0000FF"/>
            <w:sz w:val="24"/>
            <w:szCs w:val="24"/>
            <w:u w:val="single"/>
          </w:rPr>
          <w:t>60</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20" w:anchor="38:19" w:tooltip="わたしは、わがねたみと、燃えたつ怒りとをもって言う。その日には必ずイスラエルの地に、大いなる震動があり、" w:history="1">
        <w:r w:rsidR="002D526F" w:rsidRPr="002D526F">
          <w:rPr>
            <w:rFonts w:ascii="ＭＳ Ｐ明朝" w:eastAsia="ＭＳ Ｐ明朝" w:hAnsi="ＭＳ Ｐ明朝" w:cs="Noto Sans CJK SC Light" w:hint="eastAsia"/>
            <w:color w:val="0000FF"/>
            <w:sz w:val="24"/>
            <w:szCs w:val="24"/>
            <w:u w:val="single"/>
          </w:rPr>
          <w:t>エゼキエル38</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19</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21" w:anchor="2:29" w:tooltip="その日わたしはまた／わが霊をしもべ、はしために注ぐ。 わたしはまた、天と地とにしるしを示す。すなわち血と、火と、煙の柱とがあるであろう。" w:history="1">
        <w:r w:rsidR="002D526F" w:rsidRPr="002D526F">
          <w:rPr>
            <w:rFonts w:ascii="ＭＳ Ｐ明朝" w:eastAsia="ＭＳ Ｐ明朝" w:hAnsi="ＭＳ Ｐ明朝" w:cs="Noto Sans CJK SC Light" w:hint="eastAsia"/>
            <w:color w:val="0000FF"/>
            <w:sz w:val="24"/>
            <w:szCs w:val="24"/>
            <w:u w:val="single"/>
          </w:rPr>
          <w:t>ヨエル2</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29-30</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22" w:anchor="3:14" w:tooltip="群衆また群衆は、さばきの谷におる。主の日がさばきの谷に近いからである。日も月も暗くなり、星もその光を失う。主はシオンから大声で叫び、／エルサレムから声を出される。天も地もふるい動く。しかし主はその民の避け所、／イスラエルの人々のとりでである。" w:history="1">
        <w:r w:rsidR="002D526F" w:rsidRPr="002D526F">
          <w:rPr>
            <w:rFonts w:ascii="ＭＳ Ｐ明朝" w:eastAsia="ＭＳ Ｐ明朝" w:hAnsi="ＭＳ Ｐ明朝" w:cs="Noto Sans CJK SC Light" w:hint="eastAsia"/>
            <w:color w:val="0000FF"/>
            <w:sz w:val="24"/>
            <w:szCs w:val="24"/>
            <w:u w:val="single"/>
          </w:rPr>
          <w:t>3</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14-16</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23" w:anchor="2:6" w:tooltip="万軍の主はこう言われる、しばらくして、いま一度、わたしは天と、地と、海と、かわいた地とを震う。わたしはまた万国民を震う。万国民の財宝は、はいって来て、わたしは栄光をこの家に満たすと、万軍の主は言われる。" w:history="1">
        <w:r w:rsidR="002D526F" w:rsidRPr="002D526F">
          <w:rPr>
            <w:rFonts w:ascii="ＭＳ Ｐ明朝" w:eastAsia="ＭＳ Ｐ明朝" w:hAnsi="ＭＳ Ｐ明朝" w:cs="Noto Sans CJK SC Light" w:hint="eastAsia"/>
            <w:color w:val="0000FF"/>
            <w:sz w:val="24"/>
            <w:szCs w:val="24"/>
            <w:u w:val="single"/>
          </w:rPr>
          <w:t>ハガイ2</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6-7</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24" w:anchor="2:21" w:tooltip="「ユダの総督ゼルバベルに告げて言え、わたしは天と地を震う。わたしは国々の王位を倒し、異邦の国々の力を滅ぼし、また戦車、およびこれに乗る者を倒す。馬およびこれに乗る者は、たがいにその仲間のつるぎによって倒れる。" w:history="1">
        <w:r w:rsidR="002D526F" w:rsidRPr="002D526F">
          <w:rPr>
            <w:rFonts w:ascii="ＭＳ Ｐ明朝" w:eastAsia="ＭＳ Ｐ明朝" w:hAnsi="ＭＳ Ｐ明朝" w:cs="Noto Sans CJK SC Light" w:hint="eastAsia"/>
            <w:color w:val="0000FF"/>
            <w:sz w:val="24"/>
            <w:szCs w:val="24"/>
            <w:u w:val="single"/>
          </w:rPr>
          <w:t>2</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21-22</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25" w:anchor="24:29" w:tooltip="しかし、その時に起る患難の後、たちまち日は暗くなり、月はその光を放つことをやめ、星は空から落ち、天体は揺り動かされるであろう。" w:history="1">
        <w:r w:rsidR="002D526F" w:rsidRPr="002D526F">
          <w:rPr>
            <w:rFonts w:ascii="ＭＳ Ｐ明朝" w:eastAsia="ＭＳ Ｐ明朝" w:hAnsi="ＭＳ Ｐ明朝" w:cs="Noto Sans CJK SC Light" w:hint="eastAsia"/>
            <w:color w:val="0000FF"/>
            <w:sz w:val="24"/>
            <w:szCs w:val="24"/>
            <w:u w:val="single"/>
          </w:rPr>
          <w:t>マタイ24</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29</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26" w:anchor="21:25" w:tooltip="また日と月と星とに、しるしが現れるであろう。そして、地上では、諸国民が悩み、海と大波とのとどろきにおじ惑い、人々は世界に起ろうとする事を思い、恐怖と不安で気絶するであろう。もろもろの天体が揺り動かされるからである。" w:history="1">
        <w:r w:rsidR="002D526F" w:rsidRPr="002D526F">
          <w:rPr>
            <w:rFonts w:ascii="ＭＳ Ｐ明朝" w:eastAsia="ＭＳ Ｐ明朝" w:hAnsi="ＭＳ Ｐ明朝" w:cs="Noto Sans CJK SC Light" w:hint="eastAsia"/>
            <w:color w:val="0000FF"/>
            <w:sz w:val="24"/>
            <w:szCs w:val="24"/>
            <w:u w:val="single"/>
          </w:rPr>
          <w:t>ルカ21</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25-26</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27" w:anchor="6:12" w:tooltip="小羊が第六の封印を解いた時、わたしが見ていると、大地震が起って、太陽は毛織の荒布のように黒くなり、月は全面、血のようになり、天の星は、いちじくのまだ青い実が大風に揺られて振り落されるように、地に落ちた。天は巻物が巻かれるように消えていき、すべての山と島とはその場所から移されてしまった。 地の王たち、高官、千卒長、富める者、勇者、奴隷、自由人らはみな、ほら穴や山の岩かげに、身をかくした。" w:history="1">
        <w:r w:rsidR="002D526F" w:rsidRPr="002D526F">
          <w:rPr>
            <w:rFonts w:ascii="ＭＳ Ｐ明朝" w:eastAsia="ＭＳ Ｐ明朝" w:hAnsi="ＭＳ Ｐ明朝" w:cs="Noto Sans CJK SC Light" w:hint="eastAsia"/>
            <w:color w:val="0000FF"/>
            <w:sz w:val="24"/>
            <w:szCs w:val="24"/>
            <w:u w:val="single"/>
          </w:rPr>
          <w:t>黙示録6</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12-17</w:t>
        </w:r>
      </w:hyperlink>
      <w:r w:rsidR="00941ECF">
        <w:rPr>
          <w:rFonts w:ascii="ＭＳ Ｐ明朝" w:eastAsia="ＭＳ Ｐ明朝" w:hAnsi="ＭＳ Ｐ明朝" w:cs="Noto Sans CJK SC Light" w:hint="eastAsia"/>
          <w:color w:val="0000FF"/>
          <w:sz w:val="24"/>
          <w:szCs w:val="24"/>
          <w:u w:val="single"/>
        </w:rPr>
        <w:t>節,</w:t>
      </w:r>
      <w:hyperlink r:id="rId1428" w:anchor="16:18" w:tooltip="すると、いなずまと、もろもろの声と、雷鳴とが起り、また激しい地震があった。それは人間が地上にあらわれて以来、かつてなかったようなもので、それほどに激しい地震であった。大いなる都は三つに裂かれ、諸国民の町々は倒れた。神は大いなるバビロンを思い起し、これに神の激しい怒りのぶどう酒の杯を与えられた。島々はみな逃げ去り、山々は見えなくなった。" w:history="1">
        <w:r w:rsidR="002D526F" w:rsidRPr="002D526F">
          <w:rPr>
            <w:rFonts w:ascii="ＭＳ Ｐ明朝" w:eastAsia="ＭＳ Ｐ明朝" w:hAnsi="ＭＳ Ｐ明朝" w:cs="Noto Sans CJK SC Light" w:hint="eastAsia"/>
            <w:color w:val="0000FF"/>
            <w:sz w:val="24"/>
            <w:szCs w:val="24"/>
            <w:u w:val="single"/>
          </w:rPr>
          <w:t xml:space="preserve"> 16</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18-20</w:t>
        </w:r>
      </w:hyperlink>
      <w:r w:rsidR="00941ECF">
        <w:rPr>
          <w:rFonts w:ascii="ＭＳ Ｐ明朝" w:eastAsia="ＭＳ Ｐ明朝" w:hAnsi="ＭＳ Ｐ明朝" w:cs="Noto Sans CJK SC Light" w:hint="eastAsia"/>
          <w:color w:val="0000FF"/>
          <w:sz w:val="24"/>
          <w:szCs w:val="24"/>
          <w:u w:val="single"/>
        </w:rPr>
        <w:t>節</w:t>
      </w:r>
      <w:r w:rsidRPr="00932C49">
        <w:rPr>
          <w:rFonts w:ascii="ＭＳ Ｐ明朝" w:eastAsia="ＭＳ Ｐ明朝" w:hAnsi="ＭＳ Ｐ明朝" w:cs="ＭＳ Ｐゴシック"/>
          <w:color w:val="222222"/>
          <w:kern w:val="0"/>
          <w:sz w:val="24"/>
          <w:szCs w:val="24"/>
        </w:rPr>
        <w:t>)：</w:t>
      </w:r>
    </w:p>
    <w:p w14:paraId="02C559FF" w14:textId="77777777" w:rsidR="00932C49" w:rsidRPr="00932C49" w:rsidRDefault="00932C49" w:rsidP="00932C49">
      <w:pPr>
        <w:widowControl/>
        <w:shd w:val="clear" w:color="auto" w:fill="FFFFFF"/>
        <w:jc w:val="left"/>
        <w:rPr>
          <w:rFonts w:ascii="ＭＳ Ｐ明朝" w:eastAsia="ＭＳ Ｐ明朝" w:hAnsi="ＭＳ Ｐ明朝" w:cs="ＭＳ Ｐゴシック"/>
          <w:color w:val="222222"/>
          <w:kern w:val="0"/>
          <w:sz w:val="24"/>
          <w:szCs w:val="24"/>
        </w:rPr>
      </w:pPr>
    </w:p>
    <w:p w14:paraId="681A2D5A" w14:textId="77777777" w:rsidR="00932C49" w:rsidRDefault="0006658C" w:rsidP="00932C49">
      <w:pPr>
        <w:widowControl/>
        <w:shd w:val="clear" w:color="auto" w:fill="FFFFFF"/>
        <w:ind w:left="840" w:firstLine="240"/>
        <w:jc w:val="left"/>
        <w:rPr>
          <w:rFonts w:ascii="ＭＳ Ｐ明朝" w:eastAsia="ＭＳ Ｐ明朝" w:hAnsi="ＭＳ Ｐ明朝" w:cs="ＭＳ Ｐゴシック"/>
          <w:color w:val="222222"/>
          <w:kern w:val="0"/>
          <w:sz w:val="24"/>
          <w:szCs w:val="24"/>
        </w:rPr>
      </w:pPr>
      <w:r w:rsidRPr="00932C49">
        <w:rPr>
          <w:rFonts w:ascii="BIZ UDPゴシック" w:eastAsia="BIZ UDPゴシック" w:hAnsi="BIZ UDPゴシック" w:cs="ＭＳ Ｐゴシック"/>
          <w:color w:val="222222"/>
          <w:kern w:val="0"/>
          <w:sz w:val="24"/>
          <w:szCs w:val="24"/>
        </w:rPr>
        <w:t>見よ、主の日が来る。残忍で、憤りと激しい怒りとをもってこの地を荒し、その中から罪びとを断ち滅ぼすために来る。天の星とその星座とはその光を放たず、太陽は出ても暗く、月はその光を輝かさない。わたしはその悪のために世を罰し、その不義のために悪い者を罰し、高ぶる者の誇をとどめ、あらぶる者の高慢を低くする。わたしは人を精金よりも、オフルのこがねよりも少なくする。 それゆえ、万軍の主の憤りにより、その激しい怒りの日に、天は震い、地は揺り動いて、その所をはなれる。</w:t>
      </w:r>
      <w:r w:rsidRPr="0083430A">
        <w:rPr>
          <w:rFonts w:ascii="ＭＳ Ｐ明朝" w:eastAsia="ＭＳ Ｐ明朝" w:hAnsi="ＭＳ Ｐ明朝" w:cs="ＭＳ Ｐゴシック"/>
          <w:color w:val="222222"/>
          <w:kern w:val="0"/>
          <w:sz w:val="24"/>
          <w:szCs w:val="24"/>
        </w:rPr>
        <w:t> (</w:t>
      </w:r>
      <w:hyperlink r:id="rId1429" w:anchor="13:9" w:history="1">
        <w:r w:rsidRPr="00941ECF">
          <w:rPr>
            <w:rStyle w:val="a3"/>
            <w:rFonts w:ascii="ＭＳ Ｐ明朝" w:eastAsia="ＭＳ Ｐ明朝" w:hAnsi="ＭＳ Ｐ明朝" w:cs="ＭＳ Ｐゴシック"/>
            <w:kern w:val="0"/>
            <w:sz w:val="24"/>
            <w:szCs w:val="24"/>
          </w:rPr>
          <w:t>イザヤ13章9-13節</w:t>
        </w:r>
      </w:hyperlink>
      <w:r w:rsidRPr="0083430A">
        <w:rPr>
          <w:rFonts w:ascii="ＭＳ Ｐ明朝" w:eastAsia="ＭＳ Ｐ明朝" w:hAnsi="ＭＳ Ｐ明朝" w:cs="ＭＳ Ｐゴシック"/>
          <w:color w:val="222222"/>
          <w:kern w:val="0"/>
          <w:sz w:val="24"/>
          <w:szCs w:val="24"/>
        </w:rPr>
        <w:t>)</w:t>
      </w:r>
    </w:p>
    <w:p w14:paraId="4F4ACBDC" w14:textId="77777777" w:rsidR="00932C49" w:rsidRDefault="00932C49" w:rsidP="00932C49">
      <w:pPr>
        <w:widowControl/>
        <w:shd w:val="clear" w:color="auto" w:fill="FFFFFF"/>
        <w:jc w:val="left"/>
        <w:rPr>
          <w:rFonts w:ascii="ＭＳ Ｐ明朝" w:eastAsia="ＭＳ Ｐ明朝" w:hAnsi="ＭＳ Ｐ明朝" w:cs="ＭＳ Ｐゴシック"/>
          <w:color w:val="222222"/>
          <w:kern w:val="0"/>
          <w:sz w:val="24"/>
          <w:szCs w:val="24"/>
        </w:rPr>
      </w:pPr>
    </w:p>
    <w:p w14:paraId="037B9290" w14:textId="77777777" w:rsidR="0006658C" w:rsidRPr="0083430A" w:rsidRDefault="0006658C" w:rsidP="00932C49">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4) </w:t>
      </w:r>
      <w:r w:rsidRPr="0083430A">
        <w:rPr>
          <w:rFonts w:ascii="ＭＳ Ｐ明朝" w:eastAsia="ＭＳ Ｐ明朝" w:hAnsi="ＭＳ Ｐ明朝" w:cs="ＭＳ Ｐゴシック"/>
          <w:color w:val="222222"/>
          <w:kern w:val="0"/>
          <w:sz w:val="24"/>
          <w:szCs w:val="24"/>
          <w:u w:val="single"/>
        </w:rPr>
        <w:t>地の収穫</w:t>
      </w:r>
      <w:r w:rsidRPr="0083430A">
        <w:rPr>
          <w:rFonts w:ascii="ＭＳ Ｐ明朝" w:eastAsia="ＭＳ Ｐ明朝" w:hAnsi="ＭＳ Ｐ明朝" w:cs="ＭＳ Ｐゴシック"/>
          <w:color w:val="222222"/>
          <w:kern w:val="0"/>
          <w:sz w:val="24"/>
          <w:szCs w:val="24"/>
        </w:rPr>
        <w:t xml:space="preserve">（ハルマゲドン： </w:t>
      </w:r>
      <w:hyperlink r:id="rId1430" w:anchor="2:1" w:tooltip="なにゆえ、もろもろの国びとは／騒ぎたち、／もろもろの民はむなしい事をたくらむのか。地のもろもろの王は立ち構え、／もろもろのつかさはともに、はかり、／主とその油そそがれた者とに逆らって言う、" w:history="1">
        <w:r w:rsidR="002D526F" w:rsidRPr="002D526F">
          <w:rPr>
            <w:rFonts w:ascii="ＭＳ Ｐ明朝" w:eastAsia="ＭＳ Ｐ明朝" w:hAnsi="ＭＳ Ｐ明朝" w:cs="Noto Sans CJK SC Light" w:hint="eastAsia"/>
            <w:color w:val="0000FF"/>
            <w:sz w:val="24"/>
            <w:szCs w:val="24"/>
            <w:u w:val="single"/>
          </w:rPr>
          <w:t>詩篇2</w:t>
        </w:r>
        <w:r w:rsidR="00941ECF">
          <w:rPr>
            <w:rFonts w:ascii="ＭＳ Ｐ明朝" w:eastAsia="ＭＳ Ｐ明朝" w:hAnsi="ＭＳ Ｐ明朝" w:cs="Noto Sans CJK SC Light" w:hint="eastAsia"/>
            <w:color w:val="0000FF"/>
            <w:sz w:val="24"/>
            <w:szCs w:val="24"/>
            <w:u w:val="single"/>
          </w:rPr>
          <w:t>篇</w:t>
        </w:r>
        <w:r w:rsidR="002D526F" w:rsidRPr="002D526F">
          <w:rPr>
            <w:rFonts w:ascii="ＭＳ Ｐ明朝" w:eastAsia="ＭＳ Ｐ明朝" w:hAnsi="ＭＳ Ｐ明朝" w:cs="Noto Sans CJK SC Light" w:hint="eastAsia"/>
            <w:color w:val="0000FF"/>
            <w:sz w:val="24"/>
            <w:szCs w:val="24"/>
            <w:u w:val="single"/>
          </w:rPr>
          <w:t>1-2</w:t>
        </w:r>
      </w:hyperlink>
      <w:r w:rsidR="00941ECF">
        <w:rPr>
          <w:rFonts w:ascii="ＭＳ Ｐ明朝" w:eastAsia="ＭＳ Ｐ明朝" w:hAnsi="ＭＳ Ｐ明朝" w:cs="Noto Sans CJK SC Light" w:hint="eastAsia"/>
          <w:color w:val="0000FF"/>
          <w:sz w:val="24"/>
          <w:szCs w:val="24"/>
          <w:u w:val="single"/>
        </w:rPr>
        <w:t>節,</w:t>
      </w:r>
      <w:hyperlink r:id="rId1431" w:anchor="110:5" w:tooltip="主はあなたの右におられて、／その怒りの日に王たちを打ち破られる。主はもろもろの国のなかでさばきを行い、／しかばねをもって満たし、／広い地を治める首領たちを打ち破られる。彼は道のほとりの川からくんで飲み、／それによって、そのこうべをあげるであろう。" w:history="1">
        <w:r w:rsidR="002D526F" w:rsidRPr="002D526F">
          <w:rPr>
            <w:rFonts w:ascii="ＭＳ Ｐ明朝" w:eastAsia="ＭＳ Ｐ明朝" w:hAnsi="ＭＳ Ｐ明朝" w:cs="Noto Sans CJK SC Light" w:hint="eastAsia"/>
            <w:color w:val="0000FF"/>
            <w:sz w:val="24"/>
            <w:szCs w:val="24"/>
            <w:u w:val="single"/>
          </w:rPr>
          <w:t>110</w:t>
        </w:r>
        <w:r w:rsidR="00941ECF">
          <w:rPr>
            <w:rFonts w:ascii="ＭＳ Ｐ明朝" w:eastAsia="ＭＳ Ｐ明朝" w:hAnsi="ＭＳ Ｐ明朝" w:cs="Noto Sans CJK SC Light" w:hint="eastAsia"/>
            <w:color w:val="0000FF"/>
            <w:sz w:val="24"/>
            <w:szCs w:val="24"/>
            <w:u w:val="single"/>
          </w:rPr>
          <w:t>篇</w:t>
        </w:r>
        <w:r w:rsidR="002D526F" w:rsidRPr="002D526F">
          <w:rPr>
            <w:rFonts w:ascii="ＭＳ Ｐ明朝" w:eastAsia="ＭＳ Ｐ明朝" w:hAnsi="ＭＳ Ｐ明朝" w:cs="Noto Sans CJK SC Light" w:hint="eastAsia"/>
            <w:color w:val="0000FF"/>
            <w:sz w:val="24"/>
            <w:szCs w:val="24"/>
            <w:u w:val="single"/>
          </w:rPr>
          <w:t>5-7</w:t>
        </w:r>
      </w:hyperlink>
      <w:r w:rsidR="00941ECF">
        <w:rPr>
          <w:rFonts w:ascii="ＭＳ Ｐ明朝" w:eastAsia="ＭＳ Ｐ明朝" w:hAnsi="ＭＳ Ｐ明朝" w:cs="Noto Sans CJK SC Light" w:hint="eastAsia"/>
          <w:color w:val="0000FF"/>
          <w:sz w:val="24"/>
          <w:szCs w:val="24"/>
          <w:u w:val="single"/>
        </w:rPr>
        <w:t>節;</w:t>
      </w:r>
      <w:r w:rsidR="00941ECF">
        <w:rPr>
          <w:rFonts w:ascii="ＭＳ Ｐ明朝" w:eastAsia="ＭＳ Ｐ明朝" w:hAnsi="ＭＳ Ｐ明朝" w:cs="Noto Sans CJK SC Light"/>
          <w:color w:val="0000FF"/>
          <w:sz w:val="24"/>
          <w:szCs w:val="24"/>
          <w:u w:val="single"/>
        </w:rPr>
        <w:t xml:space="preserve"> </w:t>
      </w:r>
      <w:hyperlink r:id="rId1432" w:anchor="11:4" w:tooltip="正義をもって貧しい者をさばき、／公平をもって国のうちの／柔和な者のために定めをなし、／その口のむちをもって国を撃ち、／そのくちびるの息をもって悪しき者を殺す。" w:history="1">
        <w:r w:rsidR="002D526F" w:rsidRPr="002D526F">
          <w:rPr>
            <w:rFonts w:ascii="ＭＳ Ｐ明朝" w:eastAsia="ＭＳ Ｐ明朝" w:hAnsi="ＭＳ Ｐ明朝" w:cs="Noto Sans CJK SC Light" w:hint="eastAsia"/>
            <w:color w:val="0000FF"/>
            <w:sz w:val="24"/>
            <w:szCs w:val="24"/>
            <w:u w:val="single"/>
          </w:rPr>
          <w:t>イザヤ11</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4</w:t>
        </w:r>
      </w:hyperlink>
      <w:r w:rsidR="00941ECF">
        <w:rPr>
          <w:rFonts w:ascii="ＭＳ Ｐ明朝" w:eastAsia="ＭＳ Ｐ明朝" w:hAnsi="ＭＳ Ｐ明朝" w:cs="Noto Sans CJK SC Light" w:hint="eastAsia"/>
          <w:color w:val="0000FF"/>
          <w:sz w:val="24"/>
          <w:szCs w:val="24"/>
          <w:u w:val="single"/>
        </w:rPr>
        <w:t xml:space="preserve">節, </w:t>
      </w:r>
      <w:hyperlink r:id="rId1433" w:anchor="29:5" w:tooltip="しかしあなたのあだの群れは／細かなちりのようになり、／あらぶる者の群れは／吹き去られるもみがらのようになる。また、にわかに、またたくまに、この事がある。すなわち万軍の主は雷、地震、大いなる叫び、／つむじ風、暴風および焼きつくす火の炎をもって／臨まれる。 そしてアリエルを攻めて戦う国々の群れ、／すなわちアリエルとその城を攻めて戦い、／これを悩ます者はみな／夢のように、夜の幻のようになる。" w:history="1">
        <w:r w:rsidR="002D526F" w:rsidRPr="002D526F">
          <w:rPr>
            <w:rFonts w:ascii="ＭＳ Ｐ明朝" w:eastAsia="ＭＳ Ｐ明朝" w:hAnsi="ＭＳ Ｐ明朝" w:cs="Noto Sans CJK SC Light" w:hint="eastAsia"/>
            <w:color w:val="0000FF"/>
            <w:sz w:val="24"/>
            <w:szCs w:val="24"/>
            <w:u w:val="single"/>
          </w:rPr>
          <w:t>29</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5-8</w:t>
        </w:r>
      </w:hyperlink>
      <w:r w:rsidR="00941ECF">
        <w:rPr>
          <w:rFonts w:ascii="ＭＳ Ｐ明朝" w:eastAsia="ＭＳ Ｐ明朝" w:hAnsi="ＭＳ Ｐ明朝" w:cs="Noto Sans CJK SC Light" w:hint="eastAsia"/>
          <w:color w:val="0000FF"/>
          <w:sz w:val="24"/>
          <w:szCs w:val="24"/>
          <w:u w:val="single"/>
        </w:rPr>
        <w:t>節,</w:t>
      </w:r>
      <w:r w:rsidR="00941ECF">
        <w:rPr>
          <w:rFonts w:ascii="ＭＳ Ｐ明朝" w:eastAsia="ＭＳ Ｐ明朝" w:hAnsi="ＭＳ Ｐ明朝" w:cs="Noto Sans CJK SC Light"/>
          <w:color w:val="0000FF"/>
          <w:sz w:val="24"/>
          <w:szCs w:val="24"/>
          <w:u w:val="single"/>
        </w:rPr>
        <w:t xml:space="preserve"> </w:t>
      </w:r>
      <w:hyperlink r:id="rId1434" w:anchor="34:1" w:tooltip="もろもろの国よ、近づいて聞け。もろもろの民よ、耳を傾けよ。地とそれに満ちるもの、／世界とそれから出るすべてのものよ、聞け。主はすべての国にむかって怒り、／そのすべての軍勢にむかって憤り、／彼らをことごとく滅ぼし、／彼らをわたして、ほふらせられた。彼らは殺されて投げすてられ、／その死体の悪臭は立ちのぼり、／山々はその血で溶けて流れる。" w:history="1">
        <w:r w:rsidR="002D526F" w:rsidRPr="002D526F">
          <w:rPr>
            <w:rFonts w:ascii="ＭＳ Ｐ明朝" w:eastAsia="ＭＳ Ｐ明朝" w:hAnsi="ＭＳ Ｐ明朝" w:cs="Noto Sans CJK SC Light" w:hint="eastAsia"/>
            <w:color w:val="0000FF"/>
            <w:sz w:val="24"/>
            <w:szCs w:val="24"/>
            <w:u w:val="single"/>
          </w:rPr>
          <w:t>34</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1-3</w:t>
        </w:r>
      </w:hyperlink>
      <w:r w:rsidR="00941ECF">
        <w:rPr>
          <w:rFonts w:ascii="ＭＳ Ｐ明朝" w:eastAsia="ＭＳ Ｐ明朝" w:hAnsi="ＭＳ Ｐ明朝" w:cs="Noto Sans CJK SC Light" w:hint="eastAsia"/>
          <w:color w:val="0000FF"/>
          <w:sz w:val="24"/>
          <w:szCs w:val="24"/>
          <w:u w:val="single"/>
        </w:rPr>
        <w:t>節,</w:t>
      </w:r>
      <w:r w:rsidR="00941ECF">
        <w:rPr>
          <w:rFonts w:ascii="ＭＳ Ｐ明朝" w:eastAsia="ＭＳ Ｐ明朝" w:hAnsi="ＭＳ Ｐ明朝" w:cs="Noto Sans CJK SC Light"/>
          <w:color w:val="0000FF"/>
          <w:sz w:val="24"/>
          <w:szCs w:val="24"/>
          <w:u w:val="single"/>
        </w:rPr>
        <w:t xml:space="preserve"> </w:t>
      </w:r>
      <w:hyperlink r:id="rId1435" w:anchor="52:10" w:tooltip="主はその聖なるかいなを、／もろもろの国びとの前にあらわされた。地のすべての果は、われわれの神の救を見る。" w:history="1">
        <w:r w:rsidR="002D526F" w:rsidRPr="002D526F">
          <w:rPr>
            <w:rFonts w:ascii="ＭＳ Ｐ明朝" w:eastAsia="ＭＳ Ｐ明朝" w:hAnsi="ＭＳ Ｐ明朝" w:cs="Noto Sans CJK SC Light" w:hint="eastAsia"/>
            <w:color w:val="0000FF"/>
            <w:sz w:val="24"/>
            <w:szCs w:val="24"/>
            <w:u w:val="single"/>
          </w:rPr>
          <w:t>52</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10</w:t>
        </w:r>
      </w:hyperlink>
      <w:r w:rsidR="00941ECF">
        <w:rPr>
          <w:rFonts w:ascii="ＭＳ Ｐ明朝" w:eastAsia="ＭＳ Ｐ明朝" w:hAnsi="ＭＳ Ｐ明朝" w:cs="Noto Sans CJK SC Light" w:hint="eastAsia"/>
          <w:color w:val="0000FF"/>
          <w:sz w:val="24"/>
          <w:szCs w:val="24"/>
          <w:u w:val="single"/>
        </w:rPr>
        <w:t>節,</w:t>
      </w:r>
      <w:r w:rsidR="00941ECF">
        <w:rPr>
          <w:rFonts w:ascii="ＭＳ Ｐ明朝" w:eastAsia="ＭＳ Ｐ明朝" w:hAnsi="ＭＳ Ｐ明朝" w:cs="Noto Sans CJK SC Light"/>
          <w:color w:val="0000FF"/>
          <w:sz w:val="24"/>
          <w:szCs w:val="24"/>
          <w:u w:val="single"/>
        </w:rPr>
        <w:t xml:space="preserve"> </w:t>
      </w:r>
      <w:hyperlink r:id="rId1436" w:anchor="59:15" w:tooltip="真実は欠けてなく、／悪を離れる者はかすめ奪われる。主はこれを見て、／公平がなかったことを喜ばれなかった。主は人のないのを見られ、／仲に立つ者のないのをあやしまれた。それゆえ、ご自分のかいなをもって、勝利を得、／その義をもって、おのれをささえられた。主は義を胸当としてまとい、／救のかぶとをその頭にいただき、／報復の衣をまとって着物とし、／熱心を外套として身を包まれた。主は彼らの行いにしたがって報いをなし、／あだにむかって怒り、／敵にむかって報いをなし、／海沿いの国々にむかって報いをされる。" w:history="1">
        <w:r w:rsidR="002D526F" w:rsidRPr="002D526F">
          <w:rPr>
            <w:rFonts w:ascii="ＭＳ Ｐ明朝" w:eastAsia="ＭＳ Ｐ明朝" w:hAnsi="ＭＳ Ｐ明朝" w:cs="Noto Sans CJK SC Light" w:hint="eastAsia"/>
            <w:color w:val="0000FF"/>
            <w:sz w:val="24"/>
            <w:szCs w:val="24"/>
            <w:u w:val="single"/>
          </w:rPr>
          <w:t>59</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15-19</w:t>
        </w:r>
      </w:hyperlink>
      <w:r w:rsidR="00941ECF">
        <w:rPr>
          <w:rFonts w:ascii="ＭＳ Ｐ明朝" w:eastAsia="ＭＳ Ｐ明朝" w:hAnsi="ＭＳ Ｐ明朝" w:cs="Noto Sans CJK SC Light" w:hint="eastAsia"/>
          <w:color w:val="0000FF"/>
          <w:sz w:val="24"/>
          <w:szCs w:val="24"/>
          <w:u w:val="single"/>
        </w:rPr>
        <w:t>節,</w:t>
      </w:r>
      <w:r w:rsidR="00941ECF">
        <w:rPr>
          <w:rFonts w:ascii="ＭＳ Ｐ明朝" w:eastAsia="ＭＳ Ｐ明朝" w:hAnsi="ＭＳ Ｐ明朝" w:cs="Noto Sans CJK SC Light"/>
          <w:color w:val="0000FF"/>
          <w:sz w:val="24"/>
          <w:szCs w:val="24"/>
          <w:u w:val="single"/>
        </w:rPr>
        <w:t xml:space="preserve"> </w:t>
      </w:r>
      <w:hyperlink r:id="rId1437" w:anchor="63:1" w:tooltip="「このエドムから来る者、／深紅の衣を着て、ボズラから来る者はだれか。その装いは、はなやかに、／大いなる力をもって進み来る者はだれか」。「義をもって語り、／救を施す力あるわたしがそれだ」。「何ゆえあなたの装いは赤く、／あなたの衣は酒ぶねを踏む者のように赤いのか」。「わたしはひとりで酒ぶねを踏んだ。もろもろの民のなかに、／わたしと事を共にする者はなかった。わたしは怒りによって彼らを踏み、／憤りによって彼らを踏みにじったので、／彼らの血がわが衣にふりかかり、／わが装いをことごとく汚した..." w:history="1">
        <w:r w:rsidR="002D526F" w:rsidRPr="002D526F">
          <w:rPr>
            <w:rFonts w:ascii="ＭＳ Ｐ明朝" w:eastAsia="ＭＳ Ｐ明朝" w:hAnsi="ＭＳ Ｐ明朝" w:cs="Noto Sans CJK SC Light" w:hint="eastAsia"/>
            <w:color w:val="0000FF"/>
            <w:sz w:val="24"/>
            <w:szCs w:val="24"/>
            <w:u w:val="single"/>
          </w:rPr>
          <w:t>63</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1-6</w:t>
        </w:r>
      </w:hyperlink>
      <w:r w:rsidR="00941ECF">
        <w:rPr>
          <w:rFonts w:ascii="ＭＳ Ｐ明朝" w:eastAsia="ＭＳ Ｐ明朝" w:hAnsi="ＭＳ Ｐ明朝" w:cs="Noto Sans CJK SC Light" w:hint="eastAsia"/>
          <w:color w:val="0000FF"/>
          <w:sz w:val="24"/>
          <w:szCs w:val="24"/>
          <w:u w:val="single"/>
        </w:rPr>
        <w:t>節,</w:t>
      </w:r>
      <w:r w:rsidR="00941ECF">
        <w:rPr>
          <w:rFonts w:ascii="ＭＳ Ｐ明朝" w:eastAsia="ＭＳ Ｐ明朝" w:hAnsi="ＭＳ Ｐ明朝" w:cs="Noto Sans CJK SC Light"/>
          <w:color w:val="0000FF"/>
          <w:sz w:val="24"/>
          <w:szCs w:val="24"/>
          <w:u w:val="single"/>
        </w:rPr>
        <w:t xml:space="preserve"> </w:t>
      </w:r>
      <w:hyperlink r:id="rId1438" w:anchor="66:15" w:tooltip="見よ、主は火の中にあらわれて来られる。その車はつむじ風のようだ。激しい怒りをもってその憤りをもらし、／火の炎をもって責められる。主は火をもって、またつるぎをもって、／すべての人にさばきを行われる。主に殺される者は多い」。" w:history="1">
        <w:r w:rsidR="002D526F" w:rsidRPr="002D526F">
          <w:rPr>
            <w:rFonts w:ascii="ＭＳ Ｐ明朝" w:eastAsia="ＭＳ Ｐ明朝" w:hAnsi="ＭＳ Ｐ明朝" w:cs="Noto Sans CJK SC Light" w:hint="eastAsia"/>
            <w:color w:val="0000FF"/>
            <w:sz w:val="24"/>
            <w:szCs w:val="24"/>
            <w:u w:val="single"/>
          </w:rPr>
          <w:t>66</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15-16</w:t>
        </w:r>
      </w:hyperlink>
      <w:r w:rsidR="00941ECF">
        <w:rPr>
          <w:rFonts w:ascii="ＭＳ Ｐ明朝" w:eastAsia="ＭＳ Ｐ明朝" w:hAnsi="ＭＳ Ｐ明朝" w:cs="Noto Sans CJK SC Light" w:hint="eastAsia"/>
          <w:color w:val="0000FF"/>
          <w:sz w:val="24"/>
          <w:szCs w:val="24"/>
          <w:u w:val="single"/>
        </w:rPr>
        <w:t>節;</w:t>
      </w:r>
      <w:r w:rsidR="00941ECF">
        <w:rPr>
          <w:rFonts w:ascii="ＭＳ Ｐ明朝" w:eastAsia="ＭＳ Ｐ明朝" w:hAnsi="ＭＳ Ｐ明朝" w:cs="Noto Sans CJK SC Light"/>
          <w:color w:val="0000FF"/>
          <w:sz w:val="24"/>
          <w:szCs w:val="24"/>
          <w:u w:val="single"/>
        </w:rPr>
        <w:t xml:space="preserve"> </w:t>
      </w:r>
      <w:hyperlink r:id="rId1439" w:anchor="38:1" w:tooltip="主の言葉がわたしに臨んだ、「人の子よ、メセクとトバルの大君であるマゴグの地のゴグに、あなたの顔を向け、これに対して預言して、言え。主なる神はこう言われる、メセクとトバルの大君であるゴグよ、見よ、わたしはあなたの敵となる。わたしはあなたを引きもどし、あなたのあごにかぎをかけて、あなたと、あなたのすべての軍勢と、馬と、騎兵とを引き出す。彼らはみな武具をつけ、大盾、小盾を持ち、すべてつるぎをとる者で大軍である。" w:history="1">
        <w:r w:rsidR="002D526F" w:rsidRPr="002D526F">
          <w:rPr>
            <w:rFonts w:ascii="ＭＳ Ｐ明朝" w:eastAsia="ＭＳ Ｐ明朝" w:hAnsi="ＭＳ Ｐ明朝" w:cs="Noto Sans CJK SC Light" w:hint="eastAsia"/>
            <w:color w:val="0000FF"/>
            <w:sz w:val="24"/>
            <w:szCs w:val="24"/>
            <w:u w:val="single"/>
          </w:rPr>
          <w:t>エゼキ</w:t>
        </w:r>
        <w:r w:rsidR="00941ECF">
          <w:rPr>
            <w:rFonts w:ascii="ＭＳ Ｐ明朝" w:eastAsia="ＭＳ Ｐ明朝" w:hAnsi="ＭＳ Ｐ明朝" w:cs="Noto Sans CJK SC Light" w:hint="eastAsia"/>
            <w:color w:val="0000FF"/>
            <w:sz w:val="24"/>
            <w:szCs w:val="24"/>
            <w:u w:val="single"/>
          </w:rPr>
          <w:t>エル</w:t>
        </w:r>
        <w:r w:rsidR="002D526F" w:rsidRPr="002D526F">
          <w:rPr>
            <w:rFonts w:ascii="ＭＳ Ｐ明朝" w:eastAsia="ＭＳ Ｐ明朝" w:hAnsi="ＭＳ Ｐ明朝" w:cs="Noto Sans CJK SC Light" w:hint="eastAsia"/>
            <w:color w:val="0000FF"/>
            <w:sz w:val="24"/>
            <w:szCs w:val="24"/>
            <w:u w:val="single"/>
          </w:rPr>
          <w:t>38</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w:t>
        </w:r>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color w:val="0000FF"/>
            <w:sz w:val="24"/>
            <w:szCs w:val="24"/>
            <w:u w:val="single"/>
          </w:rPr>
          <w:t>-39</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21</w:t>
        </w:r>
      </w:hyperlink>
      <w:r w:rsidR="00941ECF">
        <w:rPr>
          <w:rFonts w:ascii="ＭＳ Ｐ明朝" w:eastAsia="ＭＳ Ｐ明朝" w:hAnsi="ＭＳ Ｐ明朝" w:cs="Noto Sans CJK SC Light" w:hint="eastAsia"/>
          <w:color w:val="0000FF"/>
          <w:sz w:val="24"/>
          <w:szCs w:val="24"/>
          <w:u w:val="single"/>
        </w:rPr>
        <w:t>節;</w:t>
      </w:r>
      <w:r w:rsidR="00941ECF">
        <w:rPr>
          <w:rFonts w:ascii="ＭＳ Ｐ明朝" w:eastAsia="ＭＳ Ｐ明朝" w:hAnsi="ＭＳ Ｐ明朝" w:cs="Noto Sans CJK SC Light"/>
          <w:color w:val="0000FF"/>
          <w:sz w:val="24"/>
          <w:szCs w:val="24"/>
          <w:u w:val="single"/>
        </w:rPr>
        <w:t xml:space="preserve"> </w:t>
      </w:r>
      <w:hyperlink r:id="rId1440" w:anchor="3:9" w:tooltip="もろもろの国民の中に宣べ伝えよ。戦いの備えをなし、／勇士をふるい立たせ、／兵士をことごとく近づかせ、のぼらせよ。あなたがたのすきを、つるぎに、／あなたがたのかまを、やりに打ちかえよ。弱い者に「わたしは勇士である」と言わせよ。周囲のすべての国民よ、／急ぎ来て、集まれ。主よ、あなたの勇士をかしこにお下しください。もろもろの国民をふるい立たせ、／ヨシャパテの谷にのぼらせよ。わたしはそこに座して、／周囲のすべての国民をさばく。" w:history="1">
        <w:r w:rsidR="002D526F" w:rsidRPr="002D526F">
          <w:rPr>
            <w:rFonts w:ascii="ＭＳ Ｐ明朝" w:eastAsia="ＭＳ Ｐ明朝" w:hAnsi="ＭＳ Ｐ明朝" w:cs="Noto Sans CJK SC Light" w:hint="eastAsia"/>
            <w:color w:val="0000FF"/>
            <w:sz w:val="24"/>
            <w:szCs w:val="24"/>
            <w:u w:val="single"/>
          </w:rPr>
          <w:t>ヨエル3</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9-14</w:t>
        </w:r>
      </w:hyperlink>
      <w:r w:rsidR="00941ECF">
        <w:rPr>
          <w:rFonts w:ascii="ＭＳ Ｐ明朝" w:eastAsia="ＭＳ Ｐ明朝" w:hAnsi="ＭＳ Ｐ明朝" w:cs="Noto Sans CJK SC Light" w:hint="eastAsia"/>
          <w:color w:val="0000FF"/>
          <w:sz w:val="24"/>
          <w:szCs w:val="24"/>
          <w:u w:val="single"/>
        </w:rPr>
        <w:t>節;</w:t>
      </w:r>
      <w:r w:rsidR="00941ECF">
        <w:rPr>
          <w:rFonts w:ascii="ＭＳ Ｐ明朝" w:eastAsia="ＭＳ Ｐ明朝" w:hAnsi="ＭＳ Ｐ明朝" w:cs="Noto Sans CJK SC Light"/>
          <w:color w:val="0000FF"/>
          <w:sz w:val="24"/>
          <w:szCs w:val="24"/>
          <w:u w:val="single"/>
        </w:rPr>
        <w:t xml:space="preserve"> </w:t>
      </w:r>
      <w:hyperlink r:id="rId1441" w:anchor="2:21" w:tooltip="「ユダの総督ゼルバベルに告げて言え、わたしは天と地を震う。わたしは国々の王位を倒し、異邦の国々の力を滅ぼし、また戦車、およびこれに乗る者を倒す。馬およびこれに乗る者は、たがいにその仲間のつるぎによって倒れる。" w:history="1">
        <w:r w:rsidR="002D526F" w:rsidRPr="002D526F">
          <w:rPr>
            <w:rFonts w:ascii="ＭＳ Ｐ明朝" w:eastAsia="ＭＳ Ｐ明朝" w:hAnsi="ＭＳ Ｐ明朝" w:cs="Noto Sans CJK SC Light" w:hint="eastAsia"/>
            <w:color w:val="0000FF"/>
            <w:sz w:val="24"/>
            <w:szCs w:val="24"/>
            <w:u w:val="single"/>
          </w:rPr>
          <w:t>ハガイ2</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21-22</w:t>
        </w:r>
      </w:hyperlink>
      <w:r w:rsidR="00941ECF">
        <w:rPr>
          <w:rFonts w:ascii="ＭＳ Ｐ明朝" w:eastAsia="ＭＳ Ｐ明朝" w:hAnsi="ＭＳ Ｐ明朝" w:cs="Noto Sans CJK SC Light" w:hint="eastAsia"/>
          <w:color w:val="0000FF"/>
          <w:sz w:val="24"/>
          <w:szCs w:val="24"/>
          <w:u w:val="single"/>
        </w:rPr>
        <w:t>節;</w:t>
      </w:r>
      <w:r w:rsidR="00941ECF">
        <w:rPr>
          <w:rFonts w:ascii="ＭＳ Ｐ明朝" w:eastAsia="ＭＳ Ｐ明朝" w:hAnsi="ＭＳ Ｐ明朝" w:cs="Noto Sans CJK SC Light"/>
          <w:color w:val="0000FF"/>
          <w:sz w:val="24"/>
          <w:szCs w:val="24"/>
          <w:u w:val="single"/>
        </w:rPr>
        <w:t xml:space="preserve"> </w:t>
      </w:r>
      <w:hyperlink r:id="rId1442" w:anchor="12:3" w:tooltip="その日には、わたしはエルサレムをすべての民に対して重い石とする。これを持ちあげる者はみな大傷を受ける。地の国々の民は皆集まって、これを攻める。" w:history="1">
        <w:r w:rsidR="002D526F" w:rsidRPr="002D526F">
          <w:rPr>
            <w:rFonts w:ascii="ＭＳ Ｐ明朝" w:eastAsia="ＭＳ Ｐ明朝" w:hAnsi="ＭＳ Ｐ明朝" w:cs="Noto Sans CJK SC Light" w:hint="eastAsia"/>
            <w:color w:val="0000FF"/>
            <w:sz w:val="24"/>
            <w:szCs w:val="24"/>
            <w:u w:val="single"/>
          </w:rPr>
          <w:t>ゼカリヤ12</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3</w:t>
        </w:r>
      </w:hyperlink>
      <w:r w:rsidR="00941ECF">
        <w:rPr>
          <w:rFonts w:ascii="ＭＳ Ｐ明朝" w:eastAsia="ＭＳ Ｐ明朝" w:hAnsi="ＭＳ Ｐ明朝" w:cs="Noto Sans CJK SC Light" w:hint="eastAsia"/>
          <w:color w:val="0000FF"/>
          <w:sz w:val="24"/>
          <w:szCs w:val="24"/>
          <w:u w:val="single"/>
        </w:rPr>
        <w:t>節,</w:t>
      </w:r>
      <w:r w:rsidR="00941ECF">
        <w:rPr>
          <w:rFonts w:ascii="ＭＳ Ｐ明朝" w:eastAsia="ＭＳ Ｐ明朝" w:hAnsi="ＭＳ Ｐ明朝" w:cs="Noto Sans CJK SC Light"/>
          <w:color w:val="0000FF"/>
          <w:sz w:val="24"/>
          <w:szCs w:val="24"/>
          <w:u w:val="single"/>
        </w:rPr>
        <w:t xml:space="preserve"> </w:t>
      </w:r>
      <w:hyperlink r:id="rId1443" w:anchor="14:1" w:tooltip="見よ、主の日が来る。その時あなたの奪われた物は、あなたの中で分かたれる。わたしは万国の民を集めて、エルサレムを攻め撃たせる。町は取られ、家はかすめられ、女は犯され、町の半ばは捕えられて行く。しかし残りの民は町から断たれることはない。その時、主は出てきて、いくさの日にみずから戦われる時のように、それらの国びとと戦われる。" w:history="1">
        <w:r w:rsidR="002D526F" w:rsidRPr="002D526F">
          <w:rPr>
            <w:rFonts w:ascii="ＭＳ Ｐ明朝" w:eastAsia="ＭＳ Ｐ明朝" w:hAnsi="ＭＳ Ｐ明朝" w:cs="Noto Sans CJK SC Light" w:hint="eastAsia"/>
            <w:color w:val="0000FF"/>
            <w:sz w:val="24"/>
            <w:szCs w:val="24"/>
            <w:u w:val="single"/>
          </w:rPr>
          <w:t>14</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1-3</w:t>
        </w:r>
      </w:hyperlink>
      <w:r w:rsidR="00941ECF">
        <w:rPr>
          <w:rFonts w:ascii="ＭＳ Ｐ明朝" w:eastAsia="ＭＳ Ｐ明朝" w:hAnsi="ＭＳ Ｐ明朝" w:cs="Noto Sans CJK SC Light" w:hint="eastAsia"/>
          <w:color w:val="0000FF"/>
          <w:sz w:val="24"/>
          <w:szCs w:val="24"/>
          <w:u w:val="single"/>
        </w:rPr>
        <w:t>節;</w:t>
      </w:r>
      <w:r w:rsidR="00941ECF">
        <w:rPr>
          <w:rFonts w:ascii="ＭＳ Ｐ明朝" w:eastAsia="ＭＳ Ｐ明朝" w:hAnsi="ＭＳ Ｐ明朝" w:cs="Noto Sans CJK SC Light"/>
          <w:color w:val="0000FF"/>
          <w:sz w:val="24"/>
          <w:szCs w:val="24"/>
          <w:u w:val="single"/>
        </w:rPr>
        <w:t xml:space="preserve"> </w:t>
      </w:r>
      <w:hyperlink r:id="rId1444" w:anchor="14:17" w:tooltip="また、もうひとりの御使が、天の聖所から出てきたが、彼もまた鋭いかまを持っていた。さらに、もうひとりの御使で、火を支配する権威を持っている者が、祭壇から出てきて、鋭いかまを持つ御使にむかい、大声で言った、「その鋭いかまを地に入れて、地のぶどうのふさを刈り集めなさい。ぶどうの実がすでに熟しているから」。そこで、御使はそのかまを地に投げ入れて、地のぶどうを刈り集め、神の激しい怒りの大きな酒ぶねに投げ込んだ。そして、その酒ぶねが都の外で踏まれた。すると、血が酒ぶねから流れ出て、馬のくつわにとどくほどになり..." w:history="1">
        <w:r w:rsidR="002D526F" w:rsidRPr="002D526F">
          <w:rPr>
            <w:rFonts w:ascii="ＭＳ Ｐ明朝" w:eastAsia="ＭＳ Ｐ明朝" w:hAnsi="ＭＳ Ｐ明朝" w:cs="Noto Sans CJK SC Light" w:hint="eastAsia"/>
            <w:color w:val="0000FF"/>
            <w:sz w:val="24"/>
            <w:szCs w:val="24"/>
            <w:u w:val="single"/>
          </w:rPr>
          <w:t>黙示録14</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17-20</w:t>
        </w:r>
      </w:hyperlink>
      <w:r w:rsidR="00941ECF">
        <w:rPr>
          <w:rFonts w:ascii="ＭＳ Ｐ明朝" w:eastAsia="ＭＳ Ｐ明朝" w:hAnsi="ＭＳ Ｐ明朝" w:cs="Noto Sans CJK SC Light" w:hint="eastAsia"/>
          <w:color w:val="0000FF"/>
          <w:sz w:val="24"/>
          <w:szCs w:val="24"/>
          <w:u w:val="single"/>
        </w:rPr>
        <w:t>節,</w:t>
      </w:r>
      <w:hyperlink r:id="rId1445" w:anchor="16:14" w:tooltip="これらは、しるしを行う悪霊の霊であって、全世界の王たちのところに行き、彼らを召集したが、それは、全能なる神の大いなる日に、戦いをするためであった。 （見よ、わたしは盗人のように来る。裸のままで歩かないように、また、裸の恥を見られないように、目をさまし着物を身に着けている者は、さいわいである。） 三つの霊は、ヘブル語でハルマゲドンという所に、王たちを召集した。 " w:history="1">
        <w:r w:rsidR="002D526F" w:rsidRPr="00941ECF">
          <w:rPr>
            <w:rStyle w:val="a3"/>
            <w:rFonts w:ascii="ＭＳ Ｐ明朝" w:eastAsia="ＭＳ Ｐ明朝" w:hAnsi="ＭＳ Ｐ明朝" w:cs="Noto Sans CJK SC Light" w:hint="eastAsia"/>
            <w:sz w:val="24"/>
            <w:szCs w:val="24"/>
          </w:rPr>
          <w:t>16</w:t>
        </w:r>
        <w:r w:rsidR="00941ECF" w:rsidRPr="00941ECF">
          <w:rPr>
            <w:rStyle w:val="a3"/>
            <w:rFonts w:ascii="ＭＳ Ｐ明朝" w:eastAsia="ＭＳ Ｐ明朝" w:hAnsi="ＭＳ Ｐ明朝" w:cs="Noto Sans CJK SC Light" w:hint="eastAsia"/>
            <w:sz w:val="24"/>
            <w:szCs w:val="24"/>
          </w:rPr>
          <w:t>章</w:t>
        </w:r>
        <w:r w:rsidR="002D526F" w:rsidRPr="00941ECF">
          <w:rPr>
            <w:rStyle w:val="a3"/>
            <w:rFonts w:ascii="ＭＳ Ｐ明朝" w:eastAsia="ＭＳ Ｐ明朝" w:hAnsi="ＭＳ Ｐ明朝" w:cs="Noto Sans CJK SC Light" w:hint="eastAsia"/>
            <w:sz w:val="24"/>
            <w:szCs w:val="24"/>
          </w:rPr>
          <w:t>14-16</w:t>
        </w:r>
        <w:r w:rsidR="00941ECF" w:rsidRPr="00941ECF">
          <w:rPr>
            <w:rStyle w:val="a3"/>
            <w:rFonts w:ascii="ＭＳ Ｐ明朝" w:eastAsia="ＭＳ Ｐ明朝" w:hAnsi="ＭＳ Ｐ明朝" w:cs="Noto Sans CJK SC Light" w:hint="eastAsia"/>
            <w:sz w:val="24"/>
            <w:szCs w:val="24"/>
          </w:rPr>
          <w:t>節</w:t>
        </w:r>
      </w:hyperlink>
      <w:r w:rsidR="00941ECF">
        <w:rPr>
          <w:rFonts w:ascii="ＭＳ Ｐ明朝" w:eastAsia="ＭＳ Ｐ明朝" w:hAnsi="ＭＳ Ｐ明朝" w:cs="Noto Sans CJK SC Light" w:hint="eastAsia"/>
          <w:sz w:val="24"/>
          <w:szCs w:val="24"/>
        </w:rPr>
        <w:t>,</w:t>
      </w:r>
      <w:r w:rsidR="00941ECF">
        <w:rPr>
          <w:rFonts w:ascii="ＭＳ Ｐ明朝" w:eastAsia="ＭＳ Ｐ明朝" w:hAnsi="ＭＳ Ｐ明朝" w:cs="Noto Sans CJK SC Light"/>
          <w:sz w:val="24"/>
          <w:szCs w:val="24"/>
        </w:rPr>
        <w:t xml:space="preserve"> </w:t>
      </w:r>
      <w:hyperlink r:id="rId1446" w:anchor="19:11" w:tooltip="（11）またわたしが見ていると、天が開かれ、見よ、そこに白い馬がいた。それに乗っているかたは、「忠実で真実な者」と呼ばれ、義によってさばき、また、戦うかたである。  (12)  その目は燃える炎であり、その頭には多くの冠があった。また、彼以外にはだれも知らない名がその身にしるされていた。  (13)  彼は血染めの衣をまとい、その名は「神の言」と呼ばれた。  (14)  そして、天の軍勢が、純白で、汚れのない麻布の衣を着て、白い馬に乗り、彼に従った…" w:history="1">
        <w:r w:rsidR="002D526F" w:rsidRPr="00941ECF">
          <w:rPr>
            <w:rStyle w:val="a3"/>
            <w:rFonts w:ascii="ＭＳ Ｐ明朝" w:eastAsia="ＭＳ Ｐ明朝" w:hAnsi="ＭＳ Ｐ明朝" w:cs="Noto Sans CJK SC Light" w:hint="eastAsia"/>
            <w:sz w:val="24"/>
            <w:szCs w:val="24"/>
          </w:rPr>
          <w:t>19</w:t>
        </w:r>
        <w:r w:rsidR="00941ECF" w:rsidRPr="00941ECF">
          <w:rPr>
            <w:rStyle w:val="a3"/>
            <w:rFonts w:ascii="ＭＳ Ｐ明朝" w:eastAsia="ＭＳ Ｐ明朝" w:hAnsi="ＭＳ Ｐ明朝" w:cs="Noto Sans CJK SC Light" w:hint="eastAsia"/>
            <w:sz w:val="24"/>
            <w:szCs w:val="24"/>
          </w:rPr>
          <w:t>章</w:t>
        </w:r>
        <w:r w:rsidR="002D526F" w:rsidRPr="00941ECF">
          <w:rPr>
            <w:rStyle w:val="a3"/>
            <w:rFonts w:ascii="ＭＳ Ｐ明朝" w:eastAsia="ＭＳ Ｐ明朝" w:hAnsi="ＭＳ Ｐ明朝" w:cs="Noto Sans CJK SC Light" w:hint="eastAsia"/>
            <w:sz w:val="24"/>
            <w:szCs w:val="24"/>
          </w:rPr>
          <w:t>11-21</w:t>
        </w:r>
        <w:r w:rsidR="00941ECF" w:rsidRPr="00941ECF">
          <w:rPr>
            <w:rStyle w:val="a3"/>
            <w:rFonts w:ascii="ＭＳ Ｐ明朝" w:eastAsia="ＭＳ Ｐ明朝" w:hAnsi="ＭＳ Ｐ明朝" w:cs="Noto Sans CJK SC Light" w:hint="eastAsia"/>
            <w:sz w:val="24"/>
            <w:szCs w:val="24"/>
          </w:rPr>
          <w:t>節</w:t>
        </w:r>
      </w:hyperlink>
      <w:r w:rsidRPr="0083430A">
        <w:rPr>
          <w:rFonts w:ascii="ＭＳ Ｐ明朝" w:eastAsia="ＭＳ Ｐ明朝" w:hAnsi="ＭＳ Ｐ明朝" w:cs="ＭＳ Ｐゴシック"/>
          <w:color w:val="222222"/>
          <w:kern w:val="0"/>
          <w:sz w:val="24"/>
          <w:szCs w:val="24"/>
        </w:rPr>
        <w:t>)：</w:t>
      </w:r>
    </w:p>
    <w:p w14:paraId="36B25769" w14:textId="77777777" w:rsidR="0006658C" w:rsidRDefault="0006658C" w:rsidP="00932C49">
      <w:pPr>
        <w:widowControl/>
        <w:shd w:val="clear" w:color="auto" w:fill="FFFFFF"/>
        <w:ind w:left="840" w:firstLineChars="100" w:firstLine="240"/>
        <w:jc w:val="left"/>
        <w:rPr>
          <w:rFonts w:ascii="ＭＳ Ｐ明朝" w:eastAsia="ＭＳ Ｐ明朝" w:hAnsi="ＭＳ Ｐ明朝" w:cs="ＭＳ Ｐゴシック"/>
          <w:color w:val="222222"/>
          <w:kern w:val="0"/>
          <w:sz w:val="24"/>
          <w:szCs w:val="24"/>
        </w:rPr>
      </w:pPr>
      <w:r w:rsidRPr="00932C49">
        <w:rPr>
          <w:rFonts w:ascii="BIZ UDPゴシック" w:eastAsia="BIZ UDPゴシック" w:hAnsi="BIZ UDPゴシック" w:cs="ＭＳ Ｐゴシック"/>
          <w:color w:val="222222"/>
          <w:kern w:val="0"/>
          <w:sz w:val="24"/>
          <w:szCs w:val="24"/>
        </w:rPr>
        <w:t>かまを入れよ、作物は熟した。来て踏め、酒ぶねは満ち、石がめはあふれている。彼らの悪が大きいからだ。 群衆また群衆は、さばきの谷におる。主の日がさばきの谷に近いからである。</w:t>
      </w:r>
      <w:r w:rsidRPr="0083430A">
        <w:rPr>
          <w:rFonts w:ascii="ＭＳ Ｐ明朝" w:eastAsia="ＭＳ Ｐ明朝" w:hAnsi="ＭＳ Ｐ明朝" w:cs="ＭＳ Ｐゴシック"/>
          <w:color w:val="222222"/>
          <w:kern w:val="0"/>
          <w:sz w:val="24"/>
          <w:szCs w:val="24"/>
        </w:rPr>
        <w:t> (</w:t>
      </w:r>
      <w:hyperlink r:id="rId1447" w:anchor="3:13" w:history="1">
        <w:r w:rsidRPr="00941ECF">
          <w:rPr>
            <w:rStyle w:val="a3"/>
            <w:rFonts w:ascii="ＭＳ Ｐ明朝" w:eastAsia="ＭＳ Ｐ明朝" w:hAnsi="ＭＳ Ｐ明朝" w:cs="ＭＳ Ｐゴシック"/>
            <w:kern w:val="0"/>
            <w:sz w:val="24"/>
            <w:szCs w:val="24"/>
          </w:rPr>
          <w:t>ヨエル 3章13-14節</w:t>
        </w:r>
      </w:hyperlink>
      <w:r w:rsidRPr="0083430A">
        <w:rPr>
          <w:rFonts w:ascii="ＭＳ Ｐ明朝" w:eastAsia="ＭＳ Ｐ明朝" w:hAnsi="ＭＳ Ｐ明朝" w:cs="ＭＳ Ｐゴシック"/>
          <w:color w:val="222222"/>
          <w:kern w:val="0"/>
          <w:sz w:val="24"/>
          <w:szCs w:val="24"/>
        </w:rPr>
        <w:t>)</w:t>
      </w:r>
    </w:p>
    <w:p w14:paraId="72D01A5A" w14:textId="77777777" w:rsidR="00932C49" w:rsidRPr="0083430A" w:rsidRDefault="00932C49" w:rsidP="0006658C">
      <w:pPr>
        <w:widowControl/>
        <w:shd w:val="clear" w:color="auto" w:fill="FFFFFF"/>
        <w:ind w:left="840" w:firstLine="240"/>
        <w:jc w:val="left"/>
        <w:rPr>
          <w:rFonts w:ascii="ＭＳ Ｐ明朝" w:eastAsia="ＭＳ Ｐ明朝" w:hAnsi="ＭＳ Ｐ明朝" w:cs="ＭＳ Ｐゴシック"/>
          <w:color w:val="222222"/>
          <w:kern w:val="0"/>
          <w:sz w:val="24"/>
          <w:szCs w:val="24"/>
        </w:rPr>
      </w:pPr>
    </w:p>
    <w:p w14:paraId="348FEC47" w14:textId="77777777" w:rsidR="0006658C" w:rsidRPr="00932C49" w:rsidRDefault="00932C49" w:rsidP="00932C49">
      <w:pPr>
        <w:widowControl/>
        <w:shd w:val="clear" w:color="auto" w:fill="FFFFFF"/>
        <w:jc w:val="left"/>
        <w:rPr>
          <w:rFonts w:ascii="ＭＳ Ｐ明朝" w:eastAsia="ＭＳ Ｐ明朝" w:hAnsi="ＭＳ Ｐ明朝" w:cs="ＭＳ Ｐゴシック"/>
          <w:color w:val="222222"/>
          <w:kern w:val="0"/>
          <w:sz w:val="24"/>
          <w:szCs w:val="24"/>
        </w:rPr>
      </w:pPr>
      <w:r>
        <w:rPr>
          <w:rFonts w:ascii="ＭＳ Ｐ明朝" w:eastAsia="ＭＳ Ｐ明朝" w:hAnsi="ＭＳ Ｐ明朝" w:cs="ＭＳ Ｐゴシック" w:hint="eastAsia"/>
          <w:color w:val="222222"/>
          <w:kern w:val="0"/>
          <w:sz w:val="24"/>
          <w:szCs w:val="24"/>
        </w:rPr>
        <w:t>5</w:t>
      </w:r>
      <w:r w:rsidRPr="00932C49">
        <w:rPr>
          <w:rFonts w:ascii="ＭＳ Ｐ明朝" w:eastAsia="ＭＳ Ｐ明朝" w:hAnsi="ＭＳ Ｐ明朝" w:cs="ＭＳ Ｐゴシック" w:hint="eastAsia"/>
          <w:color w:val="222222"/>
          <w:kern w:val="0"/>
          <w:sz w:val="24"/>
          <w:szCs w:val="24"/>
        </w:rPr>
        <w:t>）</w:t>
      </w:r>
      <w:r w:rsidR="0006658C" w:rsidRPr="00932C49">
        <w:rPr>
          <w:rFonts w:ascii="ＭＳ Ｐ明朝" w:eastAsia="ＭＳ Ｐ明朝" w:hAnsi="ＭＳ Ｐ明朝" w:cs="ＭＳ Ｐゴシック"/>
          <w:color w:val="222222"/>
          <w:kern w:val="0"/>
          <w:sz w:val="24"/>
          <w:szCs w:val="24"/>
          <w:u w:val="single"/>
        </w:rPr>
        <w:t>火の池</w:t>
      </w:r>
      <w:r w:rsidR="0006658C" w:rsidRPr="00932C49">
        <w:rPr>
          <w:rFonts w:ascii="ＭＳ Ｐ明朝" w:eastAsia="ＭＳ Ｐ明朝" w:hAnsi="ＭＳ Ｐ明朝" w:cs="ＭＳ Ｐゴシック"/>
          <w:color w:val="222222"/>
          <w:kern w:val="0"/>
          <w:sz w:val="24"/>
          <w:szCs w:val="24"/>
        </w:rPr>
        <w:t xml:space="preserve">（反キリストと偽預言者に対する裁き： </w:t>
      </w:r>
      <w:hyperlink r:id="rId1448" w:anchor="9:27" w:tooltip="彼は一週の間多くの者と、堅く契約を結ぶでしょう。そして彼はその週の半ばに、犠牲と供え物とを廃するでしょう。また荒す者が憎むべき者の翼に乗って来るでしょう。こうしてついにその定まった終りが、その荒す者の上に注がれるのです」。" w:history="1">
        <w:r w:rsidR="002D526F" w:rsidRPr="002D526F">
          <w:rPr>
            <w:rFonts w:ascii="ＭＳ Ｐ明朝" w:eastAsia="ＭＳ Ｐ明朝" w:hAnsi="ＭＳ Ｐ明朝" w:cs="Noto Sans CJK SC Light" w:hint="eastAsia"/>
            <w:color w:val="0000FF"/>
            <w:sz w:val="24"/>
            <w:szCs w:val="24"/>
            <w:u w:val="single"/>
          </w:rPr>
          <w:t>ダニエル9</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27</w:t>
        </w:r>
      </w:hyperlink>
      <w:r w:rsidR="00941ECF">
        <w:rPr>
          <w:rFonts w:ascii="ＭＳ Ｐ明朝" w:eastAsia="ＭＳ Ｐ明朝" w:hAnsi="ＭＳ Ｐ明朝" w:cs="Noto Sans CJK SC Light" w:hint="eastAsia"/>
          <w:color w:val="0000FF"/>
          <w:sz w:val="24"/>
          <w:szCs w:val="24"/>
          <w:u w:val="single"/>
        </w:rPr>
        <w:t>節,</w:t>
      </w:r>
      <w:hyperlink r:id="rId1449" w:anchor="11:45" w:tooltip="彼は海と麗しい聖山との間に、天幕の宮殿を設けるでしょう。しかし、彼はついにその終りにいたり、彼を助ける者はないでしょう。" w:history="1">
        <w:r w:rsidR="002D526F" w:rsidRPr="002D526F">
          <w:rPr>
            <w:rFonts w:ascii="ＭＳ Ｐ明朝" w:eastAsia="ＭＳ Ｐ明朝" w:hAnsi="ＭＳ Ｐ明朝" w:cs="Noto Sans CJK SC Light" w:hint="eastAsia"/>
            <w:color w:val="0000FF"/>
            <w:sz w:val="24"/>
            <w:szCs w:val="24"/>
            <w:u w:val="single"/>
          </w:rPr>
          <w:t>11</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45</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w:t>
      </w:r>
      <w:hyperlink r:id="rId1450" w:anchor="2:8" w:tooltip="その時になると、不法の者が現れる。この者を、主イエスは口の息をもって殺し、来臨の輝きによって滅ぼすであろう。" w:history="1">
        <w:r w:rsidR="002D526F" w:rsidRPr="002D526F">
          <w:rPr>
            <w:rFonts w:ascii="ＭＳ Ｐ明朝" w:eastAsia="ＭＳ Ｐ明朝" w:hAnsi="ＭＳ Ｐ明朝" w:cs="Noto Sans CJK SC Light" w:hint="eastAsia"/>
            <w:color w:val="0000FF"/>
            <w:sz w:val="24"/>
            <w:szCs w:val="24"/>
            <w:u w:val="single"/>
          </w:rPr>
          <w:t xml:space="preserve"> </w:t>
        </w:r>
        <w:r w:rsidR="00941ECF">
          <w:rPr>
            <w:rFonts w:ascii="ＭＳ Ｐ明朝" w:eastAsia="ＭＳ Ｐ明朝" w:hAnsi="ＭＳ Ｐ明朝" w:cs="Noto Sans CJK SC Light" w:hint="eastAsia"/>
            <w:color w:val="0000FF"/>
            <w:sz w:val="24"/>
            <w:szCs w:val="24"/>
            <w:u w:val="single"/>
          </w:rPr>
          <w:t>第二</w:t>
        </w:r>
        <w:r w:rsidR="002D526F" w:rsidRPr="002D526F">
          <w:rPr>
            <w:rFonts w:ascii="ＭＳ Ｐ明朝" w:eastAsia="ＭＳ Ｐ明朝" w:hAnsi="ＭＳ Ｐ明朝" w:cs="Noto Sans CJK SC Light" w:hint="eastAsia"/>
            <w:color w:val="0000FF"/>
            <w:sz w:val="24"/>
            <w:szCs w:val="24"/>
            <w:u w:val="single"/>
          </w:rPr>
          <w:t>テサロニケ2</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8</w:t>
        </w:r>
      </w:hyperlink>
      <w:r w:rsidR="00941ECF">
        <w:rPr>
          <w:rFonts w:ascii="ＭＳ Ｐ明朝" w:eastAsia="ＭＳ Ｐ明朝" w:hAnsi="ＭＳ Ｐ明朝" w:cs="Noto Sans CJK SC Light" w:hint="eastAsia"/>
          <w:color w:val="0000FF"/>
          <w:sz w:val="24"/>
          <w:szCs w:val="24"/>
          <w:u w:val="single"/>
        </w:rPr>
        <w:t>節</w:t>
      </w:r>
      <w:r w:rsidR="0006658C" w:rsidRPr="00932C49">
        <w:rPr>
          <w:rFonts w:ascii="ＭＳ Ｐ明朝" w:eastAsia="ＭＳ Ｐ明朝" w:hAnsi="ＭＳ Ｐ明朝" w:cs="ＭＳ Ｐゴシック"/>
          <w:color w:val="222222"/>
          <w:kern w:val="0"/>
          <w:sz w:val="24"/>
          <w:szCs w:val="24"/>
        </w:rPr>
        <w:t>)：</w:t>
      </w:r>
    </w:p>
    <w:p w14:paraId="106823C2" w14:textId="77777777" w:rsidR="00932C49" w:rsidRPr="00932C49" w:rsidRDefault="00932C49" w:rsidP="00932C49">
      <w:pPr>
        <w:widowControl/>
        <w:shd w:val="clear" w:color="auto" w:fill="FFFFFF"/>
        <w:jc w:val="left"/>
        <w:rPr>
          <w:rFonts w:ascii="ＭＳ Ｐ明朝" w:eastAsia="ＭＳ Ｐ明朝" w:hAnsi="ＭＳ Ｐ明朝" w:cs="ＭＳ Ｐゴシック"/>
          <w:color w:val="222222"/>
          <w:kern w:val="0"/>
          <w:sz w:val="24"/>
          <w:szCs w:val="24"/>
        </w:rPr>
      </w:pPr>
    </w:p>
    <w:p w14:paraId="0630734A" w14:textId="77777777" w:rsidR="0006658C" w:rsidRDefault="0006658C" w:rsidP="0006658C">
      <w:pPr>
        <w:widowControl/>
        <w:shd w:val="clear" w:color="auto" w:fill="FFFFFF"/>
        <w:ind w:left="840" w:firstLine="240"/>
        <w:jc w:val="left"/>
        <w:rPr>
          <w:rFonts w:ascii="ＭＳ Ｐ明朝" w:eastAsia="ＭＳ Ｐ明朝" w:hAnsi="ＭＳ Ｐ明朝" w:cs="ＭＳ Ｐゴシック"/>
          <w:color w:val="222222"/>
          <w:kern w:val="0"/>
          <w:sz w:val="24"/>
          <w:szCs w:val="24"/>
        </w:rPr>
      </w:pPr>
      <w:r w:rsidRPr="00932C49">
        <w:rPr>
          <w:rFonts w:ascii="BIZ UDPゴシック" w:eastAsia="BIZ UDPゴシック" w:hAnsi="BIZ UDPゴシック" w:cs="ＭＳ Ｐゴシック"/>
          <w:color w:val="222222"/>
          <w:kern w:val="0"/>
          <w:sz w:val="24"/>
          <w:szCs w:val="24"/>
        </w:rPr>
        <w:t>しかし、獣は捕えられ、また、この獣の前でしるしを行って、獣の刻印を受けた者とその像を拝む者とを惑わしたにせ預言者も、獣と共に捕えられた。そして、この両者とも、生きながら、硫黄の燃えている火の池に投げ込まれた。</w:t>
      </w:r>
      <w:r w:rsidRPr="0083430A">
        <w:rPr>
          <w:rFonts w:ascii="ＭＳ Ｐ明朝" w:eastAsia="ＭＳ Ｐ明朝" w:hAnsi="ＭＳ Ｐ明朝" w:cs="ＭＳ Ｐゴシック"/>
          <w:color w:val="222222"/>
          <w:kern w:val="0"/>
          <w:sz w:val="24"/>
          <w:szCs w:val="24"/>
        </w:rPr>
        <w:t> (</w:t>
      </w:r>
      <w:hyperlink r:id="rId1451" w:anchor="19:20" w:history="1">
        <w:r w:rsidRPr="00941ECF">
          <w:rPr>
            <w:rStyle w:val="a3"/>
            <w:rFonts w:ascii="ＭＳ Ｐ明朝" w:eastAsia="ＭＳ Ｐ明朝" w:hAnsi="ＭＳ Ｐ明朝" w:cs="ＭＳ Ｐゴシック"/>
            <w:kern w:val="0"/>
            <w:sz w:val="24"/>
            <w:szCs w:val="24"/>
          </w:rPr>
          <w:t>黙示録 19章20節</w:t>
        </w:r>
      </w:hyperlink>
      <w:r w:rsidRPr="0083430A">
        <w:rPr>
          <w:rFonts w:ascii="ＭＳ Ｐ明朝" w:eastAsia="ＭＳ Ｐ明朝" w:hAnsi="ＭＳ Ｐ明朝" w:cs="ＭＳ Ｐゴシック"/>
          <w:color w:val="222222"/>
          <w:kern w:val="0"/>
          <w:sz w:val="24"/>
          <w:szCs w:val="24"/>
        </w:rPr>
        <w:t>)</w:t>
      </w:r>
    </w:p>
    <w:p w14:paraId="0BC39F00" w14:textId="77777777" w:rsidR="00932C49" w:rsidRDefault="00932C49" w:rsidP="00932C49">
      <w:pPr>
        <w:widowControl/>
        <w:shd w:val="clear" w:color="auto" w:fill="FFFFFF"/>
        <w:jc w:val="left"/>
        <w:rPr>
          <w:rFonts w:ascii="ＭＳ Ｐ明朝" w:eastAsia="ＭＳ Ｐ明朝" w:hAnsi="ＭＳ Ｐ明朝" w:cs="ＭＳ Ｐゴシック"/>
          <w:color w:val="222222"/>
          <w:kern w:val="0"/>
          <w:sz w:val="24"/>
          <w:szCs w:val="24"/>
        </w:rPr>
      </w:pPr>
    </w:p>
    <w:p w14:paraId="6AB7708E" w14:textId="77777777" w:rsidR="0006658C" w:rsidRPr="00941ECF" w:rsidRDefault="0006658C" w:rsidP="00932C49">
      <w:pPr>
        <w:widowControl/>
        <w:shd w:val="clear" w:color="auto" w:fill="FFFFFF"/>
        <w:jc w:val="left"/>
        <w:rPr>
          <w:rFonts w:ascii="ＭＳ Ｐ明朝" w:eastAsia="ＭＳ Ｐ明朝" w:hAnsi="ＭＳ Ｐ明朝" w:cs="Noto Sans CJK SC Light"/>
          <w:color w:val="0000FF"/>
          <w:sz w:val="24"/>
          <w:szCs w:val="24"/>
          <w:u w:val="single"/>
        </w:rPr>
      </w:pPr>
      <w:r w:rsidRPr="0083430A">
        <w:rPr>
          <w:rFonts w:ascii="ＭＳ Ｐ明朝" w:eastAsia="ＭＳ Ｐ明朝" w:hAnsi="ＭＳ Ｐ明朝" w:cs="ＭＳ Ｐゴシック"/>
          <w:color w:val="222222"/>
          <w:kern w:val="0"/>
          <w:sz w:val="24"/>
          <w:szCs w:val="24"/>
        </w:rPr>
        <w:t>6)     </w:t>
      </w:r>
      <w:r w:rsidRPr="0083430A">
        <w:rPr>
          <w:rFonts w:ascii="ＭＳ Ｐ明朝" w:eastAsia="ＭＳ Ｐ明朝" w:hAnsi="ＭＳ Ｐ明朝" w:cs="ＭＳ Ｐゴシック"/>
          <w:color w:val="222222"/>
          <w:kern w:val="0"/>
          <w:sz w:val="24"/>
          <w:szCs w:val="24"/>
          <w:u w:val="single"/>
        </w:rPr>
        <w:t>底知れぬ所</w:t>
      </w:r>
      <w:r w:rsidRPr="0083430A">
        <w:rPr>
          <w:rFonts w:ascii="ＭＳ Ｐ明朝" w:eastAsia="ＭＳ Ｐ明朝" w:hAnsi="ＭＳ Ｐ明朝" w:cs="ＭＳ Ｐゴシック"/>
          <w:color w:val="222222"/>
          <w:kern w:val="0"/>
          <w:sz w:val="24"/>
          <w:szCs w:val="24"/>
        </w:rPr>
        <w:t xml:space="preserve">（＜アビスAbyss＞サタンとその天使たちが、艱難の最中に地上に投げ落とされ、その後捕らえられて幽閉される所： </w:t>
      </w:r>
      <w:hyperlink r:id="rId1452" w:anchor="14:3" w:tooltip="主があなたの苦労と不安とを除き、またあなたが服した苦役を除いて、安息をお与えになるとき、あなたはこのあざけりの歌をとなえ、バビロンの王をののしって言う、／「あの、しえたげる者は全く絶えてしまった。あの、おごる者は全く絶えてしまった。主は悪い者のつえと、／つかさびとの笏を折られた。彼らは憤りをもってもろもろの民を／絶えず撃っては打ち、／怒りをもってもろもろの国を治めても、／そのしえたげをとどめる者がなかった。" w:history="1">
        <w:r w:rsidR="002D526F" w:rsidRPr="002D526F">
          <w:rPr>
            <w:rFonts w:ascii="ＭＳ Ｐ明朝" w:eastAsia="ＭＳ Ｐ明朝" w:hAnsi="ＭＳ Ｐ明朝" w:cs="Noto Sans CJK SC Light" w:hint="eastAsia"/>
            <w:color w:val="0000FF"/>
            <w:sz w:val="24"/>
            <w:szCs w:val="24"/>
            <w:u w:val="single"/>
          </w:rPr>
          <w:t>イザヤ14</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3-23</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53" w:anchor="24:21" w:tooltip="その日、主は天において、天の軍勢を罰し、／地の上で、地のもろもろの王を罰せられる。彼らは囚人が土ろうの中に／集められるように集められて、／獄屋の中に閉ざされ、／多くの日を経て後、罰せられる。こうして万軍の主がシオンの山／およびエルサレムで統べ治め、／かつその長老たちの前に／その栄光をあらわされるので、／月はあわて、日は恥じる。" w:history="1">
        <w:r w:rsidR="002D526F" w:rsidRPr="002D526F">
          <w:rPr>
            <w:rFonts w:ascii="ＭＳ Ｐ明朝" w:eastAsia="ＭＳ Ｐ明朝" w:hAnsi="ＭＳ Ｐ明朝" w:cs="Noto Sans CJK SC Light" w:hint="eastAsia"/>
            <w:color w:val="0000FF"/>
            <w:sz w:val="24"/>
            <w:szCs w:val="24"/>
            <w:u w:val="single"/>
          </w:rPr>
          <w:t>24</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21-23</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54" w:anchor="27:1" w:tooltip="その日、主は堅く大いなる強いつるぎで逃げるへびレビヤタン、曲りくねるへびレビヤタンを罰し、また海におる龍を殺される。" w:history="1">
        <w:r w:rsidR="002D526F" w:rsidRPr="002D526F">
          <w:rPr>
            <w:rFonts w:ascii="ＭＳ Ｐ明朝" w:eastAsia="ＭＳ Ｐ明朝" w:hAnsi="ＭＳ Ｐ明朝" w:cs="Noto Sans CJK SC Light" w:hint="eastAsia"/>
            <w:color w:val="0000FF"/>
            <w:sz w:val="24"/>
            <w:szCs w:val="24"/>
            <w:u w:val="single"/>
          </w:rPr>
          <w:t>27</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55" w:anchor="34:1" w:tooltip="もろもろの国よ、近づいて聞け。もろもろの民よ、耳を傾けよ。地とそれに満ちるもの、／世界とそれから出るすべてのものよ、聞け。主はすべての国にむかって怒り、／そのすべての軍勢にむかって憤り、／彼らをことごとく滅ぼし、／彼らをわたして、ほふらせられた。彼らは殺されて投げすてられ、／その死体の悪臭は立ちのぼり、／山々はその血で溶けて流れる。" w:history="1">
        <w:r w:rsidR="002D526F" w:rsidRPr="002D526F">
          <w:rPr>
            <w:rFonts w:ascii="ＭＳ Ｐ明朝" w:eastAsia="ＭＳ Ｐ明朝" w:hAnsi="ＭＳ Ｐ明朝" w:cs="Noto Sans CJK SC Light" w:hint="eastAsia"/>
            <w:color w:val="0000FF"/>
            <w:sz w:val="24"/>
            <w:szCs w:val="24"/>
            <w:u w:val="single"/>
          </w:rPr>
          <w:t>34</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1-5</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56" w:anchor="10:11" w:tooltip="あなたがたは彼らに、こう言わなければならない、「天地を造らなかった神々は地の上、天の下から滅び去る」と。" w:history="1">
        <w:r w:rsidR="002D526F" w:rsidRPr="002D526F">
          <w:rPr>
            <w:rFonts w:ascii="ＭＳ Ｐ明朝" w:eastAsia="ＭＳ Ｐ明朝" w:hAnsi="ＭＳ Ｐ明朝" w:cs="Noto Sans CJK SC Light" w:hint="eastAsia"/>
            <w:color w:val="0000FF"/>
            <w:sz w:val="24"/>
            <w:szCs w:val="24"/>
            <w:u w:val="single"/>
          </w:rPr>
          <w:t>エレミヤ10</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11</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57" w:anchor="28:11" w:tooltip="また主の言葉がわたしに臨んだ、「人の子よ、ツロの王のために悲しみの歌をのべて、これに言え。主なる神はこう言われる、／あなたは知恵に満ち、／美のきわみである完全な印である。 あなたは神の園エデンにあって、／もろもろの宝石が、あなたをおおっていた。すなわち赤めのう、黄玉、青玉、貴かんらん石、／緑柱石、縞めのう、／サファイヤ、ざくろ石、エメラルド。そしてあなたの象眼も彫刻も金でなされた。これらはあなたの造られた日に、／あなたのために備えられた。" w:history="1">
        <w:r w:rsidR="002D526F" w:rsidRPr="002D526F">
          <w:rPr>
            <w:rFonts w:ascii="ＭＳ Ｐ明朝" w:eastAsia="ＭＳ Ｐ明朝" w:hAnsi="ＭＳ Ｐ明朝" w:cs="Noto Sans CJK SC Light" w:hint="eastAsia"/>
            <w:color w:val="0000FF"/>
            <w:sz w:val="24"/>
            <w:szCs w:val="24"/>
            <w:u w:val="single"/>
          </w:rPr>
          <w:t>エゼキエル28</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11-19</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58" w:anchor="4:35" w:tooltip="地に住む民はすべて無き者のように思われ、／天の衆群にも、／地に住む民にも、／彼はその意のままに事を行われる。だれも彼の手をおさえて／「あなたは何をするのか」と言いうる者はない。" w:history="1">
        <w:r w:rsidR="002D526F" w:rsidRPr="002D526F">
          <w:rPr>
            <w:rFonts w:ascii="ＭＳ Ｐ明朝" w:eastAsia="ＭＳ Ｐ明朝" w:hAnsi="ＭＳ Ｐ明朝" w:cs="Noto Sans CJK SC Light" w:hint="eastAsia"/>
            <w:color w:val="0000FF"/>
            <w:sz w:val="24"/>
            <w:szCs w:val="24"/>
            <w:u w:val="single"/>
          </w:rPr>
          <w:t>ダニエル4</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35</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59" w:anchor="10:18" w:tooltip="彼らに言われた、「わたしはサタンが電光のように天から落ちるのを見た。" w:history="1">
        <w:r w:rsidR="002D526F" w:rsidRPr="002D526F">
          <w:rPr>
            <w:rFonts w:ascii="ＭＳ Ｐ明朝" w:eastAsia="ＭＳ Ｐ明朝" w:hAnsi="ＭＳ Ｐ明朝" w:cs="Noto Sans CJK SC Light" w:hint="eastAsia"/>
            <w:color w:val="0000FF"/>
            <w:sz w:val="24"/>
            <w:szCs w:val="24"/>
            <w:u w:val="single"/>
          </w:rPr>
          <w:t>ルカ10</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18</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60" w:anchor="6:2" w:tooltip="それとも、聖徒は世をさばくものであることを、あなたがたは知らないのか。そして、世があなたがたによってさばかれるべきであるのに、きわめて小さい事件でもさばく力がないのか。あなたがたは知らないのか、わたしたちは御使をさえさばく者である。ましてこの世の事件などは、いうまでもないではないか。" w:history="1">
        <w:r w:rsidR="00941ECF">
          <w:rPr>
            <w:rFonts w:ascii="ＭＳ Ｐ明朝" w:eastAsia="ＭＳ Ｐ明朝" w:hAnsi="ＭＳ Ｐ明朝" w:cs="Noto Sans CJK SC Light" w:hint="eastAsia"/>
            <w:color w:val="0000FF"/>
            <w:sz w:val="24"/>
            <w:szCs w:val="24"/>
            <w:u w:val="single"/>
          </w:rPr>
          <w:t>第一</w:t>
        </w:r>
        <w:r w:rsidR="002D526F" w:rsidRPr="002D526F">
          <w:rPr>
            <w:rFonts w:ascii="ＭＳ Ｐ明朝" w:eastAsia="ＭＳ Ｐ明朝" w:hAnsi="ＭＳ Ｐ明朝" w:cs="Noto Sans CJK SC Light" w:hint="eastAsia"/>
            <w:color w:val="0000FF"/>
            <w:sz w:val="24"/>
            <w:szCs w:val="24"/>
            <w:u w:val="single"/>
          </w:rPr>
          <w:t>コリント6</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2-3</w:t>
        </w:r>
      </w:hyperlink>
      <w:r w:rsidR="00941ECF">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61" w:anchor="12:4" w:tooltip="その尾は天の星の三分の一を掃き寄せ、それらを地に投げ落した。龍は子を産もうとしている女の前に立ち、生れたなら、その子を食い尽そうとかまえていた。" w:history="1">
        <w:r w:rsidR="002D526F" w:rsidRPr="002D526F">
          <w:rPr>
            <w:rFonts w:ascii="ＭＳ Ｐ明朝" w:eastAsia="ＭＳ Ｐ明朝" w:hAnsi="ＭＳ Ｐ明朝" w:cs="Noto Sans CJK SC Light" w:hint="eastAsia"/>
            <w:color w:val="0000FF"/>
            <w:sz w:val="24"/>
            <w:szCs w:val="24"/>
            <w:u w:val="single"/>
          </w:rPr>
          <w:t>黙示録12</w:t>
        </w:r>
        <w:r w:rsidR="00941ECF">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4</w:t>
        </w:r>
      </w:hyperlink>
      <w:r w:rsidR="00941ECF">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p>
    <w:p w14:paraId="1A65E236" w14:textId="77777777" w:rsidR="00932C49" w:rsidRPr="0083430A" w:rsidRDefault="00932C49" w:rsidP="00932C49">
      <w:pPr>
        <w:widowControl/>
        <w:shd w:val="clear" w:color="auto" w:fill="FFFFFF"/>
        <w:jc w:val="left"/>
        <w:rPr>
          <w:rFonts w:ascii="ＭＳ Ｐ明朝" w:eastAsia="ＭＳ Ｐ明朝" w:hAnsi="ＭＳ Ｐ明朝" w:cs="ＭＳ Ｐゴシック"/>
          <w:color w:val="222222"/>
          <w:kern w:val="0"/>
          <w:sz w:val="24"/>
          <w:szCs w:val="24"/>
        </w:rPr>
      </w:pPr>
    </w:p>
    <w:p w14:paraId="51A3F74D" w14:textId="77777777" w:rsidR="0006658C" w:rsidRDefault="0006658C" w:rsidP="0006658C">
      <w:pPr>
        <w:widowControl/>
        <w:shd w:val="clear" w:color="auto" w:fill="FFFFFF"/>
        <w:ind w:left="840" w:firstLine="240"/>
        <w:jc w:val="left"/>
        <w:rPr>
          <w:rFonts w:ascii="ＭＳ Ｐ明朝" w:eastAsia="ＭＳ Ｐ明朝" w:hAnsi="ＭＳ Ｐ明朝" w:cs="ＭＳ Ｐゴシック"/>
          <w:color w:val="222222"/>
          <w:kern w:val="0"/>
          <w:sz w:val="24"/>
          <w:szCs w:val="24"/>
        </w:rPr>
      </w:pPr>
      <w:r w:rsidRPr="00932C49">
        <w:rPr>
          <w:rFonts w:ascii="BIZ UDPゴシック" w:eastAsia="BIZ UDPゴシック" w:hAnsi="BIZ UDPゴシック" w:cs="ＭＳ Ｐゴシック"/>
          <w:color w:val="222222"/>
          <w:kern w:val="0"/>
          <w:sz w:val="24"/>
          <w:szCs w:val="24"/>
        </w:rPr>
        <w:t>またわたしが見ていると、ひとりの御使が、底知れぬ所のかぎと大きな鎖とを手に持って、天から降りてきた。 彼は、悪魔でありサタンである龍、すなわち、かの年を経たへびを捕えて千年の間つなぎおき、 そして、底知れぬ所に投げ込み、入口を閉じてその上に封印し、千年の期間が終るまで、</w:t>
      </w:r>
      <w:r w:rsidRPr="00932C49">
        <w:rPr>
          <w:rFonts w:ascii="ＭＳ Ｐ明朝" w:eastAsia="ＭＳ Ｐ明朝" w:hAnsi="ＭＳ Ｐ明朝" w:cs="ＭＳ Ｐゴシック"/>
          <w:color w:val="222222"/>
          <w:kern w:val="0"/>
          <w:sz w:val="24"/>
          <w:szCs w:val="24"/>
        </w:rPr>
        <w:t>[悪魔が]</w:t>
      </w:r>
      <w:r w:rsidRPr="00932C49">
        <w:rPr>
          <w:rFonts w:ascii="BIZ UDPゴシック" w:eastAsia="BIZ UDPゴシック" w:hAnsi="BIZ UDPゴシック" w:cs="ＭＳ Ｐゴシック"/>
          <w:color w:val="222222"/>
          <w:kern w:val="0"/>
          <w:sz w:val="24"/>
          <w:szCs w:val="24"/>
        </w:rPr>
        <w:t>諸国民を惑わすことがないようにしておいた。その後、しばらくの間だけ解放されることになっていた。</w:t>
      </w:r>
      <w:r w:rsidRPr="0083430A">
        <w:rPr>
          <w:rFonts w:ascii="ＭＳ Ｐ明朝" w:eastAsia="ＭＳ Ｐ明朝" w:hAnsi="ＭＳ Ｐ明朝" w:cs="ＭＳ Ｐゴシック"/>
          <w:color w:val="222222"/>
          <w:kern w:val="0"/>
          <w:sz w:val="24"/>
          <w:szCs w:val="24"/>
        </w:rPr>
        <w:t> (</w:t>
      </w:r>
      <w:hyperlink r:id="rId1462" w:anchor="20:1" w:history="1">
        <w:r w:rsidRPr="005F6E35">
          <w:rPr>
            <w:rStyle w:val="a3"/>
            <w:rFonts w:ascii="ＭＳ Ｐ明朝" w:eastAsia="ＭＳ Ｐ明朝" w:hAnsi="ＭＳ Ｐ明朝" w:cs="ＭＳ Ｐゴシック"/>
            <w:kern w:val="0"/>
            <w:sz w:val="24"/>
            <w:szCs w:val="24"/>
          </w:rPr>
          <w:t>黙示録 20章1-3節</w:t>
        </w:r>
      </w:hyperlink>
      <w:r w:rsidRPr="0083430A">
        <w:rPr>
          <w:rFonts w:ascii="ＭＳ Ｐ明朝" w:eastAsia="ＭＳ Ｐ明朝" w:hAnsi="ＭＳ Ｐ明朝" w:cs="ＭＳ Ｐゴシック"/>
          <w:color w:val="222222"/>
          <w:kern w:val="0"/>
          <w:sz w:val="24"/>
          <w:szCs w:val="24"/>
        </w:rPr>
        <w:t>)</w:t>
      </w:r>
    </w:p>
    <w:p w14:paraId="1A531BF8" w14:textId="77777777" w:rsidR="00932C49" w:rsidRPr="0083430A" w:rsidRDefault="00932C49" w:rsidP="0006658C">
      <w:pPr>
        <w:widowControl/>
        <w:shd w:val="clear" w:color="auto" w:fill="FFFFFF"/>
        <w:ind w:left="840" w:firstLine="240"/>
        <w:jc w:val="left"/>
        <w:rPr>
          <w:rFonts w:ascii="ＭＳ Ｐ明朝" w:eastAsia="ＭＳ Ｐ明朝" w:hAnsi="ＭＳ Ｐ明朝" w:cs="ＭＳ Ｐゴシック"/>
          <w:color w:val="222222"/>
          <w:kern w:val="0"/>
          <w:sz w:val="24"/>
          <w:szCs w:val="24"/>
        </w:rPr>
      </w:pPr>
    </w:p>
    <w:p w14:paraId="0164A827" w14:textId="77777777" w:rsidR="0006658C"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これらの出来事からわかるように、</w:t>
      </w:r>
      <w:r w:rsidR="00B226C4">
        <w:rPr>
          <w:rFonts w:ascii="ＭＳ Ｐ明朝" w:eastAsia="ＭＳ Ｐ明朝" w:hAnsi="ＭＳ Ｐ明朝" w:cs="ＭＳ Ｐゴシック" w:hint="eastAsia"/>
          <w:color w:val="222222"/>
          <w:kern w:val="0"/>
          <w:sz w:val="24"/>
          <w:szCs w:val="24"/>
        </w:rPr>
        <w:t>裁き</w:t>
      </w:r>
      <w:r w:rsidRPr="0083430A">
        <w:rPr>
          <w:rFonts w:ascii="ＭＳ Ｐ明朝" w:eastAsia="ＭＳ Ｐ明朝" w:hAnsi="ＭＳ Ｐ明朝" w:cs="ＭＳ Ｐゴシック"/>
          <w:color w:val="222222"/>
          <w:kern w:val="0"/>
          <w:sz w:val="24"/>
          <w:szCs w:val="24"/>
        </w:rPr>
        <w:t>の第</w:t>
      </w:r>
      <w:r w:rsidR="00B226C4">
        <w:rPr>
          <w:rFonts w:ascii="ＭＳ Ｐ明朝" w:eastAsia="ＭＳ Ｐ明朝" w:hAnsi="ＭＳ Ｐ明朝" w:cs="ＭＳ Ｐゴシック" w:hint="eastAsia"/>
          <w:color w:val="222222"/>
          <w:kern w:val="0"/>
          <w:sz w:val="24"/>
          <w:szCs w:val="24"/>
        </w:rPr>
        <w:t>Ⅱ</w:t>
      </w:r>
      <w:r w:rsidRPr="0083430A">
        <w:rPr>
          <w:rFonts w:ascii="ＭＳ Ｐ明朝" w:eastAsia="ＭＳ Ｐ明朝" w:hAnsi="ＭＳ Ｐ明朝" w:cs="ＭＳ Ｐゴシック"/>
          <w:color w:val="222222"/>
          <w:kern w:val="0"/>
          <w:sz w:val="24"/>
          <w:szCs w:val="24"/>
        </w:rPr>
        <w:t>段階はまさに「さらに多くの段階」となります。その理由は、審判のレベルと強度が増し（悪魔とその天使は、神が原初の宇宙を有罪とされた際に、苦しみを受けてはいませんでした）、またこれは永久的な結果をもたらす裁き（敗北して投獄されることであり、仮釈放ではない）だからです。したがって、第</w:t>
      </w:r>
      <w:r w:rsidR="00B226C4">
        <w:rPr>
          <w:rFonts w:ascii="ＭＳ Ｐ明朝" w:eastAsia="ＭＳ Ｐ明朝" w:hAnsi="ＭＳ Ｐ明朝" w:cs="ＭＳ Ｐゴシック" w:hint="eastAsia"/>
          <w:color w:val="222222"/>
          <w:kern w:val="0"/>
          <w:sz w:val="24"/>
          <w:szCs w:val="24"/>
        </w:rPr>
        <w:t>Ⅱ</w:t>
      </w:r>
      <w:r w:rsidRPr="0083430A">
        <w:rPr>
          <w:rFonts w:ascii="ＭＳ Ｐ明朝" w:eastAsia="ＭＳ Ｐ明朝" w:hAnsi="ＭＳ Ｐ明朝" w:cs="ＭＳ Ｐゴシック"/>
          <w:color w:val="222222"/>
          <w:kern w:val="0"/>
          <w:sz w:val="24"/>
          <w:szCs w:val="24"/>
        </w:rPr>
        <w:t>段階は、サタンとその天使に対して（人類史が始まる前に）神が原則的に判決を下した第一段階の最初の成就であり</w:t>
      </w:r>
      <w:r w:rsidR="003E2606">
        <w:rPr>
          <w:rStyle w:val="ac"/>
          <w:rFonts w:ascii="ＭＳ Ｐ明朝" w:eastAsia="ＭＳ Ｐ明朝" w:hAnsi="ＭＳ Ｐ明朝" w:cs="ＭＳ Ｐゴシック"/>
          <w:color w:val="222222"/>
          <w:kern w:val="0"/>
          <w:sz w:val="24"/>
          <w:szCs w:val="24"/>
        </w:rPr>
        <w:footnoteReference w:id="99"/>
      </w:r>
      <w:r w:rsidRPr="0083430A">
        <w:rPr>
          <w:rFonts w:ascii="ＭＳ Ｐ明朝" w:eastAsia="ＭＳ Ｐ明朝" w:hAnsi="ＭＳ Ｐ明朝" w:cs="ＭＳ Ｐゴシック"/>
          <w:color w:val="222222"/>
          <w:kern w:val="0"/>
          <w:sz w:val="24"/>
          <w:szCs w:val="24"/>
        </w:rPr>
        <w:t>、十字架上のキリストの勝利とその後の教会の完成によって可能になった展開です（その内容については以下の置き換えIIを参照）。地とそこに住む者たちに対する第</w:t>
      </w:r>
      <w:r w:rsidR="00B226C4">
        <w:rPr>
          <w:rFonts w:ascii="ＭＳ Ｐ明朝" w:eastAsia="ＭＳ Ｐ明朝" w:hAnsi="ＭＳ Ｐ明朝" w:cs="ＭＳ Ｐゴシック" w:hint="eastAsia"/>
          <w:color w:val="222222"/>
          <w:kern w:val="0"/>
          <w:sz w:val="24"/>
          <w:szCs w:val="24"/>
        </w:rPr>
        <w:t>Ⅱ</w:t>
      </w:r>
      <w:r w:rsidRPr="0083430A">
        <w:rPr>
          <w:rFonts w:ascii="ＭＳ Ｐ明朝" w:eastAsia="ＭＳ Ｐ明朝" w:hAnsi="ＭＳ Ｐ明朝" w:cs="ＭＳ Ｐゴシック"/>
          <w:color w:val="222222"/>
          <w:kern w:val="0"/>
          <w:sz w:val="24"/>
          <w:szCs w:val="24"/>
        </w:rPr>
        <w:t>段階の裁きは、上記のように、奇跡的で超自然的な方法で実行され、強烈な体験が伴う現実でもあります。艱難時代の初めに聖霊の阻止する影響力が取り除かれると（</w:t>
      </w:r>
      <w:hyperlink r:id="rId1463" w:anchor="2:6" w:tooltip="そして、あなたがたが知っているとおり、彼が自分に定められた時になってから現れるように、いま彼を阻止しているものがある。不法の秘密の力が、すでに働いているのである。ただそれは、いま阻止している者が取り除かれる時までのことである。" w:history="1">
        <w:r w:rsidR="00772947">
          <w:rPr>
            <w:rFonts w:ascii="ＭＳ Ｐ明朝" w:eastAsia="ＭＳ Ｐ明朝" w:hAnsi="ＭＳ Ｐ明朝" w:cs="Noto Sans CJK SC Light" w:hint="eastAsia"/>
            <w:color w:val="0000FF"/>
            <w:sz w:val="24"/>
            <w:szCs w:val="24"/>
            <w:u w:val="single"/>
          </w:rPr>
          <w:t>第二</w:t>
        </w:r>
        <w:r w:rsidR="002D526F" w:rsidRPr="002D526F">
          <w:rPr>
            <w:rFonts w:ascii="ＭＳ Ｐ明朝" w:eastAsia="ＭＳ Ｐ明朝" w:hAnsi="ＭＳ Ｐ明朝" w:cs="Noto Sans CJK SC Light" w:hint="eastAsia"/>
            <w:color w:val="0000FF"/>
            <w:sz w:val="24"/>
            <w:szCs w:val="24"/>
            <w:u w:val="single"/>
          </w:rPr>
          <w:t>テサロニケ2</w:t>
        </w:r>
        <w:r w:rsidR="00772947">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6-7</w:t>
        </w:r>
      </w:hyperlink>
      <w:r w:rsidR="00772947">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悪魔と人類はそれまで許されなかった極端な行動に出るようになり、この激しい裁きの正当性がすべての人に証明されることになります（パロに起こった、「心を頑なにする」普通ではない特別な状況に相当します）</w:t>
      </w:r>
      <w:r w:rsidR="00772947">
        <w:rPr>
          <w:rStyle w:val="ac"/>
          <w:rFonts w:ascii="ＭＳ Ｐ明朝" w:eastAsia="ＭＳ Ｐ明朝" w:hAnsi="ＭＳ Ｐ明朝" w:cs="ＭＳ Ｐゴシック"/>
          <w:color w:val="222222"/>
          <w:kern w:val="0"/>
          <w:sz w:val="24"/>
          <w:szCs w:val="24"/>
        </w:rPr>
        <w:footnoteReference w:id="100"/>
      </w:r>
      <w:r w:rsidRPr="0083430A">
        <w:rPr>
          <w:rFonts w:ascii="ＭＳ Ｐ明朝" w:eastAsia="ＭＳ Ｐ明朝" w:hAnsi="ＭＳ Ｐ明朝" w:cs="ＭＳ Ｐゴシック"/>
          <w:color w:val="222222"/>
          <w:kern w:val="0"/>
          <w:sz w:val="24"/>
          <w:szCs w:val="24"/>
        </w:rPr>
        <w:t>。</w:t>
      </w:r>
    </w:p>
    <w:p w14:paraId="0D939658" w14:textId="77777777" w:rsidR="00932C49" w:rsidRPr="0083430A" w:rsidRDefault="00932C49"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p>
    <w:p w14:paraId="71FB6DF5" w14:textId="77777777" w:rsidR="0006658C" w:rsidRPr="0083430A"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このように、艱難時代は、神の創造物からサタンとその影響力を完全に除去するための最終段階です。神は最初にサタンを非難し（</w:t>
      </w:r>
      <w:hyperlink r:id="rId1464" w:anchor="14:3" w:tooltip="主があなたの苦労と不安とを除き、またあなたが服した苦役を除いて、安息をお与えになるとき、あなたはこのあざけりの歌をとなえ、バビロンの王をののしって言う、／「あの、しえたげる者は全く絶えてしまった。あの、おごる者は全く絶えてしまった。主は悪い者のつえと、／つかさびとの笏を折られた。彼らは憤りをもってもろもろの民を／絶えず撃っては打ち、／怒りをもってもろもろの国を治めても、／そのしえたげをとどめる者がなかった。" w:history="1">
        <w:r w:rsidR="002D526F" w:rsidRPr="002D526F">
          <w:rPr>
            <w:rFonts w:ascii="ＭＳ Ｐ明朝" w:eastAsia="ＭＳ Ｐ明朝" w:hAnsi="ＭＳ Ｐ明朝" w:cs="Noto Sans CJK SC Light" w:hint="eastAsia"/>
            <w:color w:val="0000FF"/>
            <w:sz w:val="24"/>
            <w:szCs w:val="24"/>
            <w:u w:val="single"/>
          </w:rPr>
          <w:t>イザヤ14</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3-23</w:t>
        </w:r>
      </w:hyperlink>
      <w:r w:rsidR="00EA351B">
        <w:rPr>
          <w:rFonts w:ascii="ＭＳ Ｐ明朝" w:eastAsia="ＭＳ Ｐ明朝" w:hAnsi="ＭＳ Ｐ明朝" w:cs="Noto Sans CJK SC Light" w:hint="eastAsia"/>
          <w:color w:val="0000FF"/>
          <w:sz w:val="24"/>
          <w:szCs w:val="24"/>
          <w:u w:val="single"/>
        </w:rPr>
        <w:t>節;</w:t>
      </w:r>
      <w:r w:rsidR="00EA351B">
        <w:rPr>
          <w:rFonts w:ascii="ＭＳ Ｐ明朝" w:eastAsia="ＭＳ Ｐ明朝" w:hAnsi="ＭＳ Ｐ明朝" w:cs="Noto Sans CJK SC Light"/>
          <w:color w:val="0000FF"/>
          <w:sz w:val="24"/>
          <w:szCs w:val="24"/>
          <w:u w:val="single"/>
        </w:rPr>
        <w:t xml:space="preserve"> </w:t>
      </w:r>
      <w:hyperlink r:id="rId1465" w:anchor="28:11" w:tooltip="また主の言葉がわたしに臨んだ、「人の子よ、ツロの王のために悲しみの歌をのべて、これに言え。主なる神はこう言われる、／あなたは知恵に満ち、／美のきわみである完全な印である。あなたは神の園エデンにあって、／もろもろの宝石が、あなたをおおっていた。すなわち赤めのう、黄玉、青玉、貴かんらん石、／緑柱石、縞めのう、／サファイヤ、ざくろ石、エメラルド。そしてあなたの象眼も彫刻も金でなされた。これらはあなたの造られた日に、／あなたのために備えられた。わたしはあなたを油そそがれた／守護のケルブと一緒に置いた..." w:history="1">
        <w:r w:rsidR="002D526F" w:rsidRPr="002D526F">
          <w:rPr>
            <w:rFonts w:ascii="ＭＳ Ｐ明朝" w:eastAsia="ＭＳ Ｐ明朝" w:hAnsi="ＭＳ Ｐ明朝" w:cs="Noto Sans CJK SC Light" w:hint="eastAsia"/>
            <w:color w:val="0000FF"/>
            <w:sz w:val="24"/>
            <w:szCs w:val="24"/>
            <w:u w:val="single"/>
          </w:rPr>
          <w:t>エゼキ</w:t>
        </w:r>
        <w:r w:rsidR="00EA351B">
          <w:rPr>
            <w:rFonts w:ascii="ＭＳ Ｐ明朝" w:eastAsia="ＭＳ Ｐ明朝" w:hAnsi="ＭＳ Ｐ明朝" w:cs="Noto Sans CJK SC Light" w:hint="eastAsia"/>
            <w:color w:val="0000FF"/>
            <w:sz w:val="24"/>
            <w:szCs w:val="24"/>
            <w:u w:val="single"/>
          </w:rPr>
          <w:t>エル</w:t>
        </w:r>
        <w:r w:rsidR="002D526F" w:rsidRPr="002D526F">
          <w:rPr>
            <w:rFonts w:ascii="ＭＳ Ｐ明朝" w:eastAsia="ＭＳ Ｐ明朝" w:hAnsi="ＭＳ Ｐ明朝" w:cs="Noto Sans CJK SC Light" w:hint="eastAsia"/>
            <w:color w:val="0000FF"/>
            <w:sz w:val="24"/>
            <w:szCs w:val="24"/>
            <w:u w:val="single"/>
          </w:rPr>
          <w:t>28</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11-19</w:t>
        </w:r>
      </w:hyperlink>
      <w:r w:rsidR="00EA351B">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 このシリーズの第1部を参照）、悪魔が最終的に敗北することを宣言し（</w:t>
      </w:r>
      <w:hyperlink r:id="rId1466" w:anchor="3:15" w:tooltip="わたしは恨みをおく、／おまえと女とのあいだに、／おまえのすえと女のすえとの間に。彼はおまえのかしらを砕き、／おまえは彼のかかとを砕くであろう」。" w:history="1">
        <w:r w:rsidR="002D526F" w:rsidRPr="002D526F">
          <w:rPr>
            <w:rFonts w:ascii="ＭＳ Ｐ明朝" w:eastAsia="ＭＳ Ｐ明朝" w:hAnsi="ＭＳ Ｐ明朝" w:cs="Noto Sans CJK SC Light" w:hint="eastAsia"/>
            <w:color w:val="0000FF"/>
            <w:sz w:val="24"/>
            <w:szCs w:val="24"/>
            <w:u w:val="single"/>
          </w:rPr>
          <w:t>創世記3</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15</w:t>
        </w:r>
      </w:hyperlink>
      <w:r w:rsidR="00EA351B">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）、そのための土台を十字架で据えられ（</w:t>
      </w:r>
      <w:hyperlink r:id="rId1467" w:anchor="2:15" w:tooltip="そして、もろもろの支配と権威との武装を解除し、キリストにあって凱旋し、彼らをその行列に加えて、さらしものとされたのである。" w:history="1">
        <w:r w:rsidR="002D526F" w:rsidRPr="002D526F">
          <w:rPr>
            <w:rFonts w:ascii="ＭＳ Ｐ明朝" w:eastAsia="ＭＳ Ｐ明朝" w:hAnsi="ＭＳ Ｐ明朝" w:cs="Noto Sans CJK SC Light" w:hint="eastAsia"/>
            <w:color w:val="0000FF"/>
            <w:sz w:val="24"/>
            <w:szCs w:val="24"/>
            <w:u w:val="single"/>
          </w:rPr>
          <w:t>コロサイ2</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15</w:t>
        </w:r>
      </w:hyperlink>
      <w:r w:rsidR="00EA351B">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）、艱難期の中間点でサタンとその天使を天国から追放し（</w:t>
      </w:r>
      <w:hyperlink r:id="rId1468" w:anchor="12:7" w:tooltip="さて、天では戦いが起った。ミカエルとその御使たちとが、龍と戦ったのである。龍もその使たちも応戦したが、勝てなかった。そして、もはや天には彼らのおる所がなくなった。この巨大な龍、すなわち、悪魔とか、サタンとか呼ばれ、全世界を惑わす年を経たへびは、地に投げ落され、その使たちも、もろともに投げ落された。 " w:history="1">
        <w:r w:rsidR="002D526F" w:rsidRPr="002D526F">
          <w:rPr>
            <w:rFonts w:ascii="ＭＳ Ｐ明朝" w:eastAsia="ＭＳ Ｐ明朝" w:hAnsi="ＭＳ Ｐ明朝" w:cs="Noto Sans CJK SC Light" w:hint="eastAsia"/>
            <w:color w:val="0000FF"/>
            <w:sz w:val="24"/>
            <w:szCs w:val="24"/>
            <w:u w:val="single"/>
          </w:rPr>
          <w:t>黙示録12</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7-9</w:t>
        </w:r>
      </w:hyperlink>
      <w:r w:rsidR="00EA351B">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）、御子の千年統治期間中は彼らすべてを底知れぬ所に封じ込めます（</w:t>
      </w:r>
      <w:hyperlink r:id="rId1469" w:anchor="20:1" w:tooltip="またわたしが見ていると、ひとりの御使が、底知れぬ所のかぎと大きな鎖とを手に持って、天から降りてきた。彼は、悪魔でありサタンである龍、すなわち、かの年を経たへびを捕えて千年の間つなぎおき、そして、底知れぬ所に投げ込み、入口を閉じてその上に封印し、千年の期間が終るまで、諸国民を惑わすことがないようにしておいた。その後、しばらくの間だけ解放されることになっていた。" w:history="1">
        <w:r w:rsidR="002D526F" w:rsidRPr="002D526F">
          <w:rPr>
            <w:rFonts w:ascii="ＭＳ Ｐ明朝" w:eastAsia="ＭＳ Ｐ明朝" w:hAnsi="ＭＳ Ｐ明朝" w:cs="Noto Sans CJK SC Light" w:hint="eastAsia"/>
            <w:color w:val="0000FF"/>
            <w:sz w:val="24"/>
            <w:szCs w:val="24"/>
            <w:u w:val="single"/>
          </w:rPr>
          <w:t>黙示録20</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1-3</w:t>
        </w:r>
      </w:hyperlink>
      <w:r w:rsidR="00EA351B">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）。この第</w:t>
      </w:r>
      <w:r w:rsidR="00B226C4">
        <w:rPr>
          <w:rFonts w:ascii="ＭＳ Ｐ明朝" w:eastAsia="ＭＳ Ｐ明朝" w:hAnsi="ＭＳ Ｐ明朝" w:cs="ＭＳ Ｐゴシック" w:hint="eastAsia"/>
          <w:color w:val="222222"/>
          <w:kern w:val="0"/>
          <w:sz w:val="24"/>
          <w:szCs w:val="24"/>
        </w:rPr>
        <w:t>Ⅱ</w:t>
      </w:r>
      <w:r w:rsidRPr="0083430A">
        <w:rPr>
          <w:rFonts w:ascii="ＭＳ Ｐ明朝" w:eastAsia="ＭＳ Ｐ明朝" w:hAnsi="ＭＳ Ｐ明朝" w:cs="ＭＳ Ｐゴシック"/>
          <w:color w:val="222222"/>
          <w:kern w:val="0"/>
          <w:sz w:val="24"/>
          <w:szCs w:val="24"/>
        </w:rPr>
        <w:t>段階の審判が完了すると、悪魔とその手下、不信心な人類、罪に穢された宇宙に対する神の最終処分だけが残ることになります。その時まで、第</w:t>
      </w:r>
      <w:r w:rsidR="00B226C4">
        <w:rPr>
          <w:rFonts w:ascii="ＭＳ Ｐ明朝" w:eastAsia="ＭＳ Ｐ明朝" w:hAnsi="ＭＳ Ｐ明朝" w:cs="ＭＳ Ｐゴシック" w:hint="eastAsia"/>
          <w:color w:val="222222"/>
          <w:kern w:val="0"/>
          <w:sz w:val="24"/>
          <w:szCs w:val="24"/>
        </w:rPr>
        <w:t>Ⅱ</w:t>
      </w:r>
      <w:r w:rsidRPr="0083430A">
        <w:rPr>
          <w:rFonts w:ascii="ＭＳ Ｐ明朝" w:eastAsia="ＭＳ Ｐ明朝" w:hAnsi="ＭＳ Ｐ明朝" w:cs="ＭＳ Ｐゴシック"/>
          <w:color w:val="222222"/>
          <w:kern w:val="0"/>
          <w:sz w:val="24"/>
          <w:szCs w:val="24"/>
        </w:rPr>
        <w:t>段階の裁きは、十字架上のイエス・キリストの勝利を礎とする回復と置き換えのための道を開いているのです：</w:t>
      </w:r>
    </w:p>
    <w:p w14:paraId="55B639FD" w14:textId="77777777" w:rsidR="0006658C" w:rsidRPr="0083430A" w:rsidRDefault="0006658C" w:rsidP="0006658C">
      <w:pPr>
        <w:widowControl/>
        <w:shd w:val="clear" w:color="auto" w:fill="FFFFFF"/>
        <w:ind w:left="840" w:firstLine="240"/>
        <w:jc w:val="left"/>
        <w:rPr>
          <w:rFonts w:ascii="ＭＳ Ｐ明朝" w:eastAsia="ＭＳ Ｐ明朝" w:hAnsi="ＭＳ Ｐ明朝" w:cs="ＭＳ Ｐゴシック"/>
          <w:color w:val="222222"/>
          <w:kern w:val="0"/>
          <w:sz w:val="24"/>
          <w:szCs w:val="24"/>
        </w:rPr>
      </w:pPr>
      <w:r w:rsidRPr="00932C49">
        <w:rPr>
          <w:rFonts w:ascii="BIZ UDPゴシック" w:eastAsia="BIZ UDPゴシック" w:hAnsi="BIZ UDPゴシック" w:cs="ＭＳ Ｐゴシック"/>
          <w:color w:val="222222"/>
          <w:kern w:val="0"/>
          <w:sz w:val="24"/>
          <w:szCs w:val="24"/>
        </w:rPr>
        <w:t>今はこの世がさばかれる時である。今こそこの世の君は</w:t>
      </w:r>
      <w:r w:rsidRPr="00B226C4">
        <w:rPr>
          <w:rFonts w:ascii="ＭＳ Ｐ明朝" w:eastAsia="ＭＳ Ｐ明朝" w:hAnsi="ＭＳ Ｐ明朝" w:cs="ＭＳ Ｐゴシック"/>
          <w:color w:val="222222"/>
          <w:kern w:val="0"/>
          <w:sz w:val="24"/>
          <w:szCs w:val="24"/>
        </w:rPr>
        <w:t>[この世から]</w:t>
      </w:r>
      <w:r w:rsidRPr="00932C49">
        <w:rPr>
          <w:rFonts w:ascii="BIZ UDPゴシック" w:eastAsia="BIZ UDPゴシック" w:hAnsi="BIZ UDPゴシック" w:cs="ＭＳ Ｐゴシック"/>
          <w:color w:val="222222"/>
          <w:kern w:val="0"/>
          <w:sz w:val="24"/>
          <w:szCs w:val="24"/>
        </w:rPr>
        <w:t>追い出されるであろう。</w:t>
      </w:r>
      <w:r w:rsidRPr="0083430A">
        <w:rPr>
          <w:rFonts w:ascii="ＭＳ Ｐ明朝" w:eastAsia="ＭＳ Ｐ明朝" w:hAnsi="ＭＳ Ｐ明朝" w:cs="ＭＳ Ｐゴシック"/>
          <w:color w:val="222222"/>
          <w:kern w:val="0"/>
          <w:sz w:val="24"/>
          <w:szCs w:val="24"/>
        </w:rPr>
        <w:t> (</w:t>
      </w:r>
      <w:hyperlink r:id="rId1470" w:anchor="12:31" w:history="1">
        <w:r w:rsidRPr="00EA351B">
          <w:rPr>
            <w:rStyle w:val="a3"/>
            <w:rFonts w:ascii="ＭＳ Ｐ明朝" w:eastAsia="ＭＳ Ｐ明朝" w:hAnsi="ＭＳ Ｐ明朝" w:cs="ＭＳ Ｐゴシック"/>
            <w:kern w:val="0"/>
            <w:sz w:val="24"/>
            <w:szCs w:val="24"/>
          </w:rPr>
          <w:t>ヨハネ12</w:t>
        </w:r>
        <w:r w:rsidRPr="00EA351B">
          <w:rPr>
            <w:rStyle w:val="a3"/>
            <w:rFonts w:ascii="ＭＳ Ｐ明朝" w:eastAsia="ＭＳ Ｐ明朝" w:hAnsi="ＭＳ Ｐ明朝" w:cs="ＭＳ Ｐゴシック" w:hint="eastAsia"/>
            <w:kern w:val="0"/>
            <w:sz w:val="24"/>
            <w:szCs w:val="24"/>
          </w:rPr>
          <w:t>章31節</w:t>
        </w:r>
      </w:hyperlink>
      <w:r w:rsidRPr="0083430A">
        <w:rPr>
          <w:rFonts w:ascii="ＭＳ Ｐ明朝" w:eastAsia="ＭＳ Ｐ明朝" w:hAnsi="ＭＳ Ｐ明朝" w:cs="ＭＳ Ｐゴシック" w:hint="eastAsia"/>
          <w:color w:val="222222"/>
          <w:kern w:val="0"/>
          <w:sz w:val="24"/>
          <w:szCs w:val="24"/>
        </w:rPr>
        <w:t>)</w:t>
      </w:r>
    </w:p>
    <w:p w14:paraId="4ADB8962" w14:textId="77777777" w:rsidR="0006658C" w:rsidRPr="0083430A" w:rsidRDefault="0006658C" w:rsidP="0006658C">
      <w:pPr>
        <w:widowControl/>
        <w:shd w:val="clear" w:color="auto" w:fill="FFFFFF"/>
        <w:ind w:left="8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633252B6" w14:textId="77777777" w:rsidR="001675B4" w:rsidRPr="0083430A" w:rsidRDefault="0006658C" w:rsidP="0006658C">
      <w:pPr>
        <w:widowControl/>
        <w:shd w:val="clear" w:color="auto" w:fill="FFFFFF"/>
        <w:jc w:val="left"/>
        <w:rPr>
          <w:rFonts w:ascii="ＭＳ Ｐ明朝" w:eastAsia="ＭＳ Ｐ明朝" w:hAnsi="ＭＳ Ｐ明朝" w:cs="ＭＳ Ｐゴシック"/>
          <w:b/>
          <w:color w:val="00B0F0"/>
          <w:kern w:val="0"/>
          <w:sz w:val="24"/>
          <w:szCs w:val="24"/>
        </w:rPr>
      </w:pPr>
      <w:r w:rsidRPr="0083430A">
        <w:rPr>
          <w:rFonts w:ascii="ＭＳ Ｐ明朝" w:eastAsia="ＭＳ Ｐ明朝" w:hAnsi="ＭＳ Ｐ明朝" w:cs="ＭＳ Ｐゴシック"/>
          <w:color w:val="222222"/>
          <w:kern w:val="0"/>
          <w:sz w:val="24"/>
          <w:szCs w:val="24"/>
        </w:rPr>
        <w:t>2. </w:t>
      </w:r>
      <w:r w:rsidRPr="0083430A">
        <w:rPr>
          <w:rFonts w:ascii="ＭＳ Ｐ明朝" w:eastAsia="ＭＳ Ｐ明朝" w:hAnsi="ＭＳ Ｐ明朝" w:cs="ＭＳ Ｐゴシック"/>
          <w:color w:val="222222"/>
          <w:kern w:val="0"/>
          <w:sz w:val="24"/>
          <w:szCs w:val="24"/>
          <w:u w:val="single"/>
        </w:rPr>
        <w:t>回復II：千年王国</w:t>
      </w:r>
      <w:r w:rsidRPr="0083430A">
        <w:rPr>
          <w:rFonts w:ascii="ＭＳ Ｐ明朝" w:eastAsia="ＭＳ Ｐ明朝" w:hAnsi="ＭＳ Ｐ明朝" w:cs="ＭＳ Ｐゴシック"/>
          <w:color w:val="222222"/>
          <w:kern w:val="0"/>
          <w:sz w:val="24"/>
          <w:szCs w:val="24"/>
        </w:rPr>
        <w:t>: </w:t>
      </w:r>
      <w:r w:rsidR="00932C49" w:rsidRPr="0083430A">
        <w:rPr>
          <w:rFonts w:ascii="ＭＳ Ｐ明朝" w:eastAsia="ＭＳ Ｐ明朝" w:hAnsi="ＭＳ Ｐ明朝" w:cs="ＭＳ Ｐゴシック"/>
          <w:b/>
          <w:color w:val="00B0F0"/>
          <w:kern w:val="0"/>
          <w:sz w:val="24"/>
          <w:szCs w:val="24"/>
        </w:rPr>
        <w:t xml:space="preserve"> </w:t>
      </w:r>
    </w:p>
    <w:p w14:paraId="1C9BEF5B" w14:textId="77777777" w:rsidR="0006658C"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xml:space="preserve">　第一段階では、神は地球と天を破滅的な暗闇の状態から居住可能な状態に回復されました。しかしこの時、一つの中心的な場所のエデンの園だけが「パラダイスの状態」で存在していましたが、最初の人間とその妻は、この特別に快適な環境の場所さえも失ってしまいました。洪水後、地上の環境はさらに悪化し、現在の地球は、居住可能ではあっても、悪魔の反乱が始まる前史の姿の面影のようなものに過ぎません。しかし、千年王国（第二回復期）には、地球は元の輝きの大半を取り戻します。千年王国では、私たちはまだ</w:t>
      </w:r>
      <w:r w:rsidR="00B226C4">
        <w:rPr>
          <w:rFonts w:ascii="ＭＳ Ｐ明朝" w:eastAsia="ＭＳ Ｐ明朝" w:hAnsi="ＭＳ Ｐ明朝" w:cs="ＭＳ Ｐゴシック" w:hint="eastAsia"/>
          <w:color w:val="222222"/>
          <w:kern w:val="0"/>
          <w:sz w:val="24"/>
          <w:szCs w:val="24"/>
        </w:rPr>
        <w:t>「</w:t>
      </w:r>
      <w:r w:rsidRPr="0083430A">
        <w:rPr>
          <w:rFonts w:ascii="ＭＳ Ｐ明朝" w:eastAsia="ＭＳ Ｐ明朝" w:hAnsi="ＭＳ Ｐ明朝" w:cs="ＭＳ Ｐゴシック"/>
          <w:color w:val="222222"/>
          <w:kern w:val="0"/>
          <w:sz w:val="24"/>
          <w:szCs w:val="24"/>
        </w:rPr>
        <w:t>時間の中</w:t>
      </w:r>
      <w:r w:rsidR="00B226C4">
        <w:rPr>
          <w:rFonts w:ascii="ＭＳ Ｐ明朝" w:eastAsia="ＭＳ Ｐ明朝" w:hAnsi="ＭＳ Ｐ明朝" w:cs="ＭＳ Ｐゴシック" w:hint="eastAsia"/>
          <w:color w:val="222222"/>
          <w:kern w:val="0"/>
          <w:sz w:val="24"/>
          <w:szCs w:val="24"/>
        </w:rPr>
        <w:t>」</w:t>
      </w:r>
      <w:r w:rsidRPr="0083430A">
        <w:rPr>
          <w:rFonts w:ascii="ＭＳ Ｐ明朝" w:eastAsia="ＭＳ Ｐ明朝" w:hAnsi="ＭＳ Ｐ明朝" w:cs="ＭＳ Ｐゴシック"/>
          <w:color w:val="222222"/>
          <w:kern w:val="0"/>
          <w:sz w:val="24"/>
          <w:szCs w:val="24"/>
        </w:rPr>
        <w:t>にいるため（つまり、サタンとその天使は千年王国が終わるまで幽閉されていますが、人類はまだ罪と共存しているので）、地上の環境は「完璧」とは言えませんが、アダムとエバがエデンから追放されて以来、最高に素晴らしい状態が提供されることになります。</w:t>
      </w:r>
    </w:p>
    <w:p w14:paraId="253A245E" w14:textId="77777777" w:rsidR="00932C49" w:rsidRPr="0083430A" w:rsidRDefault="00932C49" w:rsidP="0006658C">
      <w:pPr>
        <w:widowControl/>
        <w:shd w:val="clear" w:color="auto" w:fill="FFFFFF"/>
        <w:jc w:val="left"/>
        <w:rPr>
          <w:rFonts w:ascii="ＭＳ Ｐ明朝" w:eastAsia="ＭＳ Ｐ明朝" w:hAnsi="ＭＳ Ｐ明朝" w:cs="ＭＳ Ｐゴシック"/>
          <w:color w:val="222222"/>
          <w:kern w:val="0"/>
          <w:sz w:val="24"/>
          <w:szCs w:val="24"/>
        </w:rPr>
      </w:pPr>
    </w:p>
    <w:p w14:paraId="4291E75D" w14:textId="77777777" w:rsidR="0006658C" w:rsidRPr="0083430A"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キリストは、何よりもまずイスラエルの王として再臨されるので、千年王国について触れている聖書の箇所の大半は、キリストの千年統治のために回復されるイスラエルに（それだけではないにしても）向けられています。しかし、より一般的な聖句と照らし合わせると、示された祝福は全世界に及ぶと推測できます（ただし、イスラエルの「地」における繁栄は、千年期の基準からしても例外的であることは確かです）。</w:t>
      </w:r>
    </w:p>
    <w:p w14:paraId="7265C3FB" w14:textId="77777777" w:rsidR="0006658C" w:rsidRPr="0083430A"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451C7549"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1) </w:t>
      </w:r>
      <w:r w:rsidRPr="0083430A">
        <w:rPr>
          <w:rFonts w:ascii="ＭＳ Ｐ明朝" w:eastAsia="ＭＳ Ｐ明朝" w:hAnsi="ＭＳ Ｐ明朝" w:cs="ＭＳ Ｐゴシック"/>
          <w:color w:val="222222"/>
          <w:kern w:val="0"/>
          <w:sz w:val="24"/>
          <w:szCs w:val="24"/>
          <w:u w:val="single"/>
        </w:rPr>
        <w:t>地球</w:t>
      </w:r>
      <w:r w:rsidRPr="0083430A">
        <w:rPr>
          <w:rFonts w:ascii="ＭＳ Ｐ明朝" w:eastAsia="ＭＳ Ｐ明朝" w:hAnsi="ＭＳ Ｐ明朝" w:cs="ＭＳ Ｐゴシック"/>
          <w:color w:val="222222"/>
          <w:kern w:val="0"/>
          <w:sz w:val="24"/>
          <w:szCs w:val="24"/>
        </w:rPr>
        <w:t> ：　艱難</w:t>
      </w:r>
      <w:r w:rsidR="00B226C4">
        <w:rPr>
          <w:rFonts w:ascii="ＭＳ Ｐ明朝" w:eastAsia="ＭＳ Ｐ明朝" w:hAnsi="ＭＳ Ｐ明朝" w:cs="ＭＳ Ｐゴシック" w:hint="eastAsia"/>
          <w:color w:val="222222"/>
          <w:kern w:val="0"/>
          <w:sz w:val="24"/>
          <w:szCs w:val="24"/>
        </w:rPr>
        <w:t>期</w:t>
      </w:r>
      <w:r w:rsidRPr="0083430A">
        <w:rPr>
          <w:rFonts w:ascii="ＭＳ Ｐ明朝" w:eastAsia="ＭＳ Ｐ明朝" w:hAnsi="ＭＳ Ｐ明朝" w:cs="ＭＳ Ｐゴシック"/>
          <w:color w:val="222222"/>
          <w:kern w:val="0"/>
          <w:sz w:val="24"/>
          <w:szCs w:val="24"/>
        </w:rPr>
        <w:t>の地上の状況は、大洪水以来の人類史上のどの時期よりも悪くなります（</w:t>
      </w:r>
      <w:hyperlink r:id="rId1471" w:anchor="24:21" w:tooltip="その時には、世の初めから現在に至るまで、かつてなく今後もないような大きな患難が起るからである。" w:history="1">
        <w:r w:rsidR="002D526F" w:rsidRPr="002D526F">
          <w:rPr>
            <w:rFonts w:ascii="ＭＳ Ｐ明朝" w:eastAsia="ＭＳ Ｐ明朝" w:hAnsi="ＭＳ Ｐ明朝" w:cs="Noto Sans CJK SC Light" w:hint="eastAsia"/>
            <w:color w:val="0000FF"/>
            <w:sz w:val="24"/>
            <w:szCs w:val="24"/>
            <w:u w:val="single"/>
          </w:rPr>
          <w:t>マタイ24</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21</w:t>
        </w:r>
      </w:hyperlink>
      <w:r w:rsidR="00EA351B">
        <w:rPr>
          <w:rFonts w:ascii="ＭＳ Ｐ明朝" w:eastAsia="ＭＳ Ｐ明朝" w:hAnsi="ＭＳ Ｐ明朝" w:cs="Noto Sans CJK SC Light" w:hint="eastAsia"/>
          <w:color w:val="0000FF"/>
          <w:sz w:val="24"/>
          <w:szCs w:val="24"/>
          <w:u w:val="single"/>
        </w:rPr>
        <w:t>節;</w:t>
      </w:r>
      <w:r w:rsidR="00EA351B">
        <w:rPr>
          <w:rFonts w:ascii="ＭＳ Ｐ明朝" w:eastAsia="ＭＳ Ｐ明朝" w:hAnsi="ＭＳ Ｐ明朝" w:cs="Noto Sans CJK SC Light"/>
          <w:color w:val="0000FF"/>
          <w:sz w:val="24"/>
          <w:szCs w:val="24"/>
          <w:u w:val="single"/>
        </w:rPr>
        <w:t xml:space="preserve"> </w:t>
      </w:r>
      <w:hyperlink r:id="rId1472" w:anchor="13:19" w:tooltip="その日には、神が万物を造られた創造の初めから現在に至るまで、かつてなく今後もないような患難が起るからである。" w:history="1">
        <w:r w:rsidR="002D526F" w:rsidRPr="002D526F">
          <w:rPr>
            <w:rFonts w:ascii="ＭＳ Ｐ明朝" w:eastAsia="ＭＳ Ｐ明朝" w:hAnsi="ＭＳ Ｐ明朝" w:cs="Noto Sans CJK SC Light" w:hint="eastAsia"/>
            <w:color w:val="0000FF"/>
            <w:sz w:val="24"/>
            <w:szCs w:val="24"/>
            <w:u w:val="single"/>
          </w:rPr>
          <w:t>マ</w:t>
        </w:r>
        <w:r w:rsidR="00EA351B">
          <w:rPr>
            <w:rFonts w:ascii="ＭＳ Ｐ明朝" w:eastAsia="ＭＳ Ｐ明朝" w:hAnsi="ＭＳ Ｐ明朝" w:cs="Noto Sans CJK SC Light" w:hint="eastAsia"/>
            <w:color w:val="0000FF"/>
            <w:sz w:val="24"/>
            <w:szCs w:val="24"/>
            <w:u w:val="single"/>
          </w:rPr>
          <w:t>ル</w:t>
        </w:r>
        <w:r w:rsidR="002D526F" w:rsidRPr="002D526F">
          <w:rPr>
            <w:rFonts w:ascii="ＭＳ Ｐ明朝" w:eastAsia="ＭＳ Ｐ明朝" w:hAnsi="ＭＳ Ｐ明朝" w:cs="Noto Sans CJK SC Light" w:hint="eastAsia"/>
            <w:color w:val="0000FF"/>
            <w:sz w:val="24"/>
            <w:szCs w:val="24"/>
            <w:u w:val="single"/>
          </w:rPr>
          <w:t>コ13</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19</w:t>
        </w:r>
      </w:hyperlink>
      <w:r w:rsidR="00EA351B">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）。しかし、千年王国では、艱難</w:t>
      </w:r>
      <w:r w:rsidR="00B226C4">
        <w:rPr>
          <w:rFonts w:ascii="ＭＳ Ｐ明朝" w:eastAsia="ＭＳ Ｐ明朝" w:hAnsi="ＭＳ Ｐ明朝" w:cs="ＭＳ Ｐゴシック" w:hint="eastAsia"/>
          <w:color w:val="222222"/>
          <w:kern w:val="0"/>
          <w:sz w:val="24"/>
          <w:szCs w:val="24"/>
        </w:rPr>
        <w:t>期</w:t>
      </w:r>
      <w:r w:rsidRPr="0083430A">
        <w:rPr>
          <w:rFonts w:ascii="ＭＳ Ｐ明朝" w:eastAsia="ＭＳ Ｐ明朝" w:hAnsi="ＭＳ Ｐ明朝" w:cs="ＭＳ Ｐゴシック"/>
          <w:color w:val="222222"/>
          <w:kern w:val="0"/>
          <w:sz w:val="24"/>
          <w:szCs w:val="24"/>
        </w:rPr>
        <w:t>の非常に過酷な状況がなくなるだけでなく、キリストの地上支配によって、エデンの園以来の祝福と繁栄の時代が到来します。これは回復の時代（</w:t>
      </w:r>
      <w:hyperlink r:id="rId1473" w:anchor="3:21" w:tooltip="このイエスは、神が聖なる預言者たちの口をとおして、昔から預言しておられた万物更新の時まで、天にとどめておかれねばならなかった。 " w:history="1">
        <w:r w:rsidR="002D526F" w:rsidRPr="002D526F">
          <w:rPr>
            <w:rFonts w:ascii="ＭＳ Ｐ明朝" w:eastAsia="ＭＳ Ｐ明朝" w:hAnsi="ＭＳ Ｐ明朝" w:cs="Noto Sans CJK SC Light" w:hint="eastAsia"/>
            <w:color w:val="0000FF"/>
            <w:sz w:val="24"/>
            <w:szCs w:val="24"/>
            <w:u w:val="single"/>
          </w:rPr>
          <w:t>使徒</w:t>
        </w:r>
        <w:r w:rsidR="00EA351B">
          <w:rPr>
            <w:rFonts w:ascii="ＭＳ Ｐ明朝" w:eastAsia="ＭＳ Ｐ明朝" w:hAnsi="ＭＳ Ｐ明朝" w:cs="Noto Sans CJK SC Light" w:hint="eastAsia"/>
            <w:color w:val="0000FF"/>
            <w:sz w:val="24"/>
            <w:szCs w:val="24"/>
            <w:u w:val="single"/>
          </w:rPr>
          <w:t>行伝</w:t>
        </w:r>
        <w:r w:rsidR="002D526F" w:rsidRPr="002D526F">
          <w:rPr>
            <w:rFonts w:ascii="ＭＳ Ｐ明朝" w:eastAsia="ＭＳ Ｐ明朝" w:hAnsi="ＭＳ Ｐ明朝" w:cs="Noto Sans CJK SC Light" w:hint="eastAsia"/>
            <w:color w:val="0000FF"/>
            <w:sz w:val="24"/>
            <w:szCs w:val="24"/>
            <w:u w:val="single"/>
          </w:rPr>
          <w:t>3</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21</w:t>
        </w:r>
      </w:hyperlink>
      <w:r w:rsidR="00EA351B">
        <w:rPr>
          <w:rFonts w:ascii="ＭＳ Ｐ明朝" w:eastAsia="ＭＳ Ｐ明朝" w:hAnsi="ＭＳ Ｐ明朝" w:cs="Noto Sans CJK SC Light" w:hint="eastAsia"/>
          <w:color w:val="0000FF"/>
          <w:sz w:val="24"/>
          <w:szCs w:val="24"/>
          <w:u w:val="single"/>
        </w:rPr>
        <w:t>節;</w:t>
      </w:r>
      <w:r w:rsidR="00EA351B">
        <w:rPr>
          <w:rFonts w:ascii="ＭＳ Ｐ明朝" w:eastAsia="ＭＳ Ｐ明朝" w:hAnsi="ＭＳ Ｐ明朝" w:cs="Noto Sans CJK SC Light"/>
          <w:color w:val="0000FF"/>
          <w:sz w:val="24"/>
          <w:szCs w:val="24"/>
          <w:u w:val="single"/>
        </w:rPr>
        <w:t xml:space="preserve"> </w:t>
      </w:r>
      <w:hyperlink r:id="rId1474" w:anchor="8:19" w:tooltip="被造物は、実に、切なる思いで神の子たちの出現を待ち望んでいる。なぜなら、被造物が虚無に服したのは、自分の意志によるのではなく、服従させたかたによるのであり、かつ、被造物自身にも、滅びのなわめから解放されて、神の子たちの栄光の自由に入る望みが残されているからである。実に、被造物全体が、今に至るまで、共にうめき共に産みの苦しみを続けていることを、わたしたちは知っている。" w:history="1">
        <w:r w:rsidR="002D526F" w:rsidRPr="002D526F">
          <w:rPr>
            <w:rFonts w:ascii="ＭＳ Ｐ明朝" w:eastAsia="ＭＳ Ｐ明朝" w:hAnsi="ＭＳ Ｐ明朝" w:cs="Noto Sans CJK SC Light" w:hint="eastAsia"/>
            <w:color w:val="0000FF"/>
            <w:sz w:val="24"/>
            <w:szCs w:val="24"/>
            <w:u w:val="single"/>
          </w:rPr>
          <w:t>ローマ8</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19-23</w:t>
        </w:r>
      </w:hyperlink>
      <w:r w:rsidR="00EA351B">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）、園の木と同様のものとして予言されている「祝福の木」が示すように、至福千年はエデンの園に近い状態に戻るのです（</w:t>
      </w:r>
      <w:hyperlink r:id="rId1475" w:anchor="31" w:tooltip="第十一年の三月一日に主の言葉がわたしに臨んだ、「人の子よ、エジプトの王パロと、その民衆とに言え、／あなたはその大いなること、だれに似ているか。見よ、わたしはあなたを／レバノンの香柏のようにする。麗しき枝と森の陰があり、たけが高く、／その頂は雲の中にある。水はこれを育て、／大水がこれを高くする。その川々はその植えた所をめぐって流れ、／その流れを野のすべての木に送る。" w:history="1">
        <w:r w:rsidR="002D526F" w:rsidRPr="002D526F">
          <w:rPr>
            <w:rFonts w:ascii="ＭＳ Ｐ明朝" w:eastAsia="ＭＳ Ｐ明朝" w:hAnsi="ＭＳ Ｐ明朝" w:cs="Noto Sans CJK SC Light" w:hint="eastAsia"/>
            <w:color w:val="0000FF"/>
            <w:sz w:val="24"/>
            <w:szCs w:val="24"/>
            <w:u w:val="single"/>
          </w:rPr>
          <w:t>エゼキエル31</w:t>
        </w:r>
      </w:hyperlink>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sz w:val="24"/>
          <w:szCs w:val="24"/>
        </w:rPr>
        <w:t xml:space="preserve">; </w:t>
      </w:r>
      <w:hyperlink r:id="rId1476" w:anchor="34:27" w:tooltip="野の木は実を結び、地は産物を出す。彼らは心を安んじてその国におり、わたしが彼らのくびきの棒を砕き、彼らを奴隷とした者の手から救い出す時、彼らはわたしが主であることを悟る。" w:history="1">
        <w:r w:rsidR="002D526F" w:rsidRPr="002D526F">
          <w:rPr>
            <w:rFonts w:ascii="ＭＳ Ｐ明朝" w:eastAsia="ＭＳ Ｐ明朝" w:hAnsi="ＭＳ Ｐ明朝" w:cs="Noto Sans CJK SC Light" w:hint="eastAsia"/>
            <w:color w:val="0000FF"/>
            <w:sz w:val="24"/>
            <w:szCs w:val="24"/>
            <w:u w:val="single"/>
          </w:rPr>
          <w:t>34</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27</w:t>
        </w:r>
      </w:hyperlink>
      <w:r w:rsidR="00EA351B">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77" w:anchor="36:8" w:tooltip="しかしイスラエルの山々よ、あなたがたは枝を出し、わが民イスラエルのために実を結ぶ。この事の成るのは近い。" w:history="1">
        <w:r w:rsidR="002D526F" w:rsidRPr="002D526F">
          <w:rPr>
            <w:rFonts w:ascii="ＭＳ Ｐ明朝" w:eastAsia="ＭＳ Ｐ明朝" w:hAnsi="ＭＳ Ｐ明朝" w:cs="Noto Sans CJK SC Light" w:hint="eastAsia"/>
            <w:color w:val="0000FF"/>
            <w:sz w:val="24"/>
            <w:szCs w:val="24"/>
            <w:u w:val="single"/>
          </w:rPr>
          <w:t>36</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8</w:t>
        </w:r>
      </w:hyperlink>
      <w:r w:rsidR="00EA351B">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78" w:anchor="60:21" w:tooltip="あなたの民はことごとく正しい者となって、／とこしえに地を所有する。彼らはわたしの植えた若枝、わが手のわざ、／わが栄光をあらわすものとなる。" w:history="1">
        <w:r w:rsidR="002D526F" w:rsidRPr="002D526F">
          <w:rPr>
            <w:rFonts w:ascii="ＭＳ Ｐ明朝" w:eastAsia="ＭＳ Ｐ明朝" w:hAnsi="ＭＳ Ｐ明朝" w:cs="Noto Sans CJK SC Light" w:hint="eastAsia"/>
            <w:color w:val="0000FF"/>
            <w:sz w:val="24"/>
            <w:szCs w:val="24"/>
            <w:u w:val="single"/>
          </w:rPr>
          <w:t>イザヤ60</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21</w:t>
        </w:r>
      </w:hyperlink>
      <w:r w:rsidR="00EA351B">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79" w:anchor="61:3" w:tooltip="シオンの中の悲しむ者に喜びを与え、／灰にかえて冠を与え、／悲しみにかえて喜びの油を与え、／憂いの心にかえて、／さんびの衣を与えさせるためである。こうして、彼らは義のかしの木ととなえられ、／主がその栄光をあらわすために／植えられた者ととなえられる。" w:history="1">
        <w:r w:rsidR="002D526F" w:rsidRPr="002D526F">
          <w:rPr>
            <w:rFonts w:ascii="ＭＳ Ｐ明朝" w:eastAsia="ＭＳ Ｐ明朝" w:hAnsi="ＭＳ Ｐ明朝" w:cs="Noto Sans CJK SC Light" w:hint="eastAsia"/>
            <w:color w:val="0000FF"/>
            <w:sz w:val="24"/>
            <w:szCs w:val="24"/>
            <w:u w:val="single"/>
          </w:rPr>
          <w:t>61</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3</w:t>
        </w:r>
      </w:hyperlink>
      <w:r w:rsidR="00EA351B">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480" w:anchor="9:15" w:tooltip="わたしは彼らをその地に植えつける。彼らはわたしが与えた地から／再び抜きとられることはない」と／あなたの神、／主は言われる。" w:history="1">
        <w:r w:rsidR="002D526F" w:rsidRPr="002D526F">
          <w:rPr>
            <w:rFonts w:ascii="ＭＳ Ｐ明朝" w:eastAsia="ＭＳ Ｐ明朝" w:hAnsi="ＭＳ Ｐ明朝" w:cs="Noto Sans CJK SC Light" w:hint="eastAsia"/>
            <w:color w:val="0000FF"/>
            <w:sz w:val="24"/>
            <w:szCs w:val="24"/>
            <w:u w:val="single"/>
          </w:rPr>
          <w:t>アモス9</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15</w:t>
        </w:r>
      </w:hyperlink>
      <w:r w:rsidR="00EA351B">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r w:rsidR="00B226C4">
        <w:rPr>
          <w:rFonts w:ascii="ＭＳ Ｐ明朝" w:eastAsia="ＭＳ Ｐ明朝" w:hAnsi="ＭＳ Ｐ明朝" w:cs="ＭＳ Ｐゴシック" w:hint="eastAsia"/>
          <w:color w:val="222222"/>
          <w:kern w:val="0"/>
          <w:sz w:val="24"/>
          <w:szCs w:val="24"/>
        </w:rPr>
        <w:t>。</w:t>
      </w:r>
      <w:r w:rsidRPr="0083430A">
        <w:rPr>
          <w:rFonts w:ascii="ＭＳ Ｐ明朝" w:eastAsia="ＭＳ Ｐ明朝" w:hAnsi="ＭＳ Ｐ明朝" w:cs="ＭＳ Ｐゴシック"/>
          <w:color w:val="222222"/>
          <w:kern w:val="0"/>
          <w:sz w:val="24"/>
          <w:szCs w:val="24"/>
        </w:rPr>
        <w:t>実際、この時代は、千年王国エルサレムという究極のエデンを目撃することになりますが、その栄光は、</w:t>
      </w:r>
      <w:r w:rsidR="00B226C4" w:rsidRPr="00B226C4">
        <w:rPr>
          <w:rFonts w:ascii="ＭＳ Ｐ明朝" w:eastAsia="ＭＳ Ｐ明朝" w:hAnsi="ＭＳ Ｐ明朝" w:cs="ＭＳ Ｐゴシック" w:hint="eastAsia"/>
          <w:color w:val="222222"/>
          <w:kern w:val="0"/>
          <w:sz w:val="24"/>
          <w:szCs w:val="24"/>
        </w:rPr>
        <w:t>それに続く永遠の新エルサレムによってのみ凌駕される</w:t>
      </w:r>
      <w:r w:rsidR="00B226C4">
        <w:rPr>
          <w:rFonts w:ascii="ＭＳ Ｐ明朝" w:eastAsia="ＭＳ Ｐ明朝" w:hAnsi="ＭＳ Ｐ明朝" w:cs="ＭＳ Ｐゴシック" w:hint="eastAsia"/>
          <w:color w:val="222222"/>
          <w:kern w:val="0"/>
          <w:sz w:val="24"/>
          <w:szCs w:val="24"/>
        </w:rPr>
        <w:t>ものです</w:t>
      </w:r>
      <w:r w:rsidRPr="0083430A">
        <w:rPr>
          <w:rFonts w:ascii="ＭＳ Ｐ明朝" w:eastAsia="ＭＳ Ｐ明朝" w:hAnsi="ＭＳ Ｐ明朝" w:cs="ＭＳ Ｐゴシック"/>
          <w:color w:val="222222"/>
          <w:kern w:val="0"/>
          <w:sz w:val="24"/>
          <w:szCs w:val="24"/>
        </w:rPr>
        <w:t>（下記ポイント＃5参照）</w:t>
      </w:r>
      <w:r w:rsidR="00EA351B">
        <w:rPr>
          <w:rStyle w:val="ac"/>
          <w:rFonts w:ascii="ＭＳ Ｐ明朝" w:eastAsia="ＭＳ Ｐ明朝" w:hAnsi="ＭＳ Ｐ明朝" w:cs="ＭＳ Ｐゴシック"/>
          <w:color w:val="222222"/>
          <w:kern w:val="0"/>
          <w:sz w:val="24"/>
          <w:szCs w:val="24"/>
        </w:rPr>
        <w:footnoteReference w:id="101"/>
      </w:r>
      <w:r w:rsidRPr="0083430A">
        <w:rPr>
          <w:rFonts w:ascii="ＭＳ Ｐ明朝" w:eastAsia="ＭＳ Ｐ明朝" w:hAnsi="ＭＳ Ｐ明朝" w:cs="ＭＳ Ｐゴシック"/>
          <w:color w:val="222222"/>
          <w:kern w:val="0"/>
          <w:sz w:val="24"/>
          <w:szCs w:val="24"/>
        </w:rPr>
        <w:t>。</w:t>
      </w:r>
    </w:p>
    <w:p w14:paraId="6FCC4A28"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0B45DC2B" w14:textId="77777777" w:rsidR="0006658C" w:rsidRPr="0083430A"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新時代の祝福は、特にイスラエルとエルサレムに集中しますが、全世界に溢れ、</w:t>
      </w:r>
      <w:r w:rsidR="002D526F" w:rsidRPr="002D526F">
        <w:rPr>
          <w:rFonts w:ascii="ＭＳ Ｐ明朝" w:eastAsia="ＭＳ Ｐ明朝" w:hAnsi="ＭＳ Ｐ明朝" w:cs="Noto Sans CJK SC Light" w:hint="eastAsia"/>
          <w:sz w:val="24"/>
          <w:szCs w:val="24"/>
        </w:rPr>
        <w:t>気候(</w:t>
      </w:r>
      <w:hyperlink r:id="rId1481" w:anchor="30:23" w:tooltip="主はあなたが地にまく種に雨を与え、地の産物なる穀物をくださる。それはおびただしく、かつ豊かである。その日あなたの家畜は広い牧場で草を食べ、地を耕す牛と、ろばは、シャベルと、くまででより分けて塩を加えた飼料を食べる。" w:history="1">
        <w:r w:rsidR="002D526F" w:rsidRPr="002D526F">
          <w:rPr>
            <w:rFonts w:ascii="ＭＳ Ｐ明朝" w:eastAsia="ＭＳ Ｐ明朝" w:hAnsi="ＭＳ Ｐ明朝" w:cs="Noto Sans CJK SC Light" w:hint="eastAsia"/>
            <w:color w:val="0000FF"/>
            <w:sz w:val="24"/>
            <w:szCs w:val="24"/>
            <w:u w:val="single"/>
          </w:rPr>
          <w:t>イザヤ30</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23-26</w:t>
        </w:r>
      </w:hyperlink>
      <w:r w:rsidR="00EA351B">
        <w:rPr>
          <w:rFonts w:ascii="ＭＳ Ｐ明朝" w:eastAsia="ＭＳ Ｐ明朝" w:hAnsi="ＭＳ Ｐ明朝" w:cs="Noto Sans CJK SC Light" w:hint="eastAsia"/>
          <w:color w:val="0000FF"/>
          <w:sz w:val="24"/>
          <w:szCs w:val="24"/>
          <w:u w:val="single"/>
        </w:rPr>
        <w:t>節;</w:t>
      </w:r>
      <w:r w:rsidR="00EA351B">
        <w:rPr>
          <w:rFonts w:ascii="ＭＳ Ｐ明朝" w:eastAsia="ＭＳ Ｐ明朝" w:hAnsi="ＭＳ Ｐ明朝" w:cs="Noto Sans CJK SC Light"/>
          <w:color w:val="0000FF"/>
          <w:sz w:val="24"/>
          <w:szCs w:val="24"/>
          <w:u w:val="single"/>
        </w:rPr>
        <w:t xml:space="preserve"> </w:t>
      </w:r>
      <w:hyperlink r:id="rId1482" w:anchor="7:16" w:tooltip="彼らは、もはや飢えることがなく、かわくこともない。太陽も炎暑も、彼らを侵すことはない。" w:history="1">
        <w:r w:rsidR="002D526F" w:rsidRPr="002D526F">
          <w:rPr>
            <w:rFonts w:ascii="ＭＳ Ｐ明朝" w:eastAsia="ＭＳ Ｐ明朝" w:hAnsi="ＭＳ Ｐ明朝" w:cs="Noto Sans CJK SC Light" w:hint="eastAsia"/>
            <w:color w:val="0000FF"/>
            <w:sz w:val="24"/>
            <w:szCs w:val="24"/>
            <w:u w:val="single"/>
          </w:rPr>
          <w:t>黙示録7</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16</w:t>
        </w:r>
      </w:hyperlink>
      <w:r w:rsidR="00EA351B">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)、環境(</w:t>
      </w:r>
      <w:hyperlink r:id="rId1483" w:anchor="30:26" w:tooltip="さらに主がその民の傷を包み、その打たれた傷をいやされる日には、月の光は日の光のようになり、日の光は七倍となり、七つの日の光のようになる。" w:history="1">
        <w:r w:rsidR="002D526F" w:rsidRPr="002D526F">
          <w:rPr>
            <w:rFonts w:ascii="ＭＳ Ｐ明朝" w:eastAsia="ＭＳ Ｐ明朝" w:hAnsi="ＭＳ Ｐ明朝" w:cs="Noto Sans CJK SC Light" w:hint="eastAsia"/>
            <w:color w:val="0000FF"/>
            <w:sz w:val="24"/>
            <w:szCs w:val="24"/>
            <w:u w:val="single"/>
          </w:rPr>
          <w:t>イザヤ30</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26</w:t>
        </w:r>
      </w:hyperlink>
      <w:r w:rsidR="00EA351B">
        <w:rPr>
          <w:rFonts w:ascii="ＭＳ Ｐ明朝" w:eastAsia="ＭＳ Ｐ明朝" w:hAnsi="ＭＳ Ｐ明朝" w:cs="Noto Sans CJK SC Light" w:hint="eastAsia"/>
          <w:color w:val="0000FF"/>
          <w:sz w:val="24"/>
          <w:szCs w:val="24"/>
          <w:u w:val="single"/>
        </w:rPr>
        <w:t>節,</w:t>
      </w:r>
      <w:r w:rsidR="00EA351B">
        <w:rPr>
          <w:rFonts w:ascii="ＭＳ Ｐ明朝" w:eastAsia="ＭＳ Ｐ明朝" w:hAnsi="ＭＳ Ｐ明朝" w:cs="Noto Sans CJK SC Light"/>
          <w:color w:val="0000FF"/>
          <w:sz w:val="24"/>
          <w:szCs w:val="24"/>
          <w:u w:val="single"/>
        </w:rPr>
        <w:t xml:space="preserve"> </w:t>
      </w:r>
      <w:hyperlink r:id="rId1484" w:anchor="35:7" w:tooltip="焼けた砂は池となり、／かわいた地は水の源となり、／山犬の伏したすみかは、／葦、よしの茂りあう所となる。" w:history="1">
        <w:r w:rsidR="002D526F" w:rsidRPr="002D526F">
          <w:rPr>
            <w:rFonts w:ascii="ＭＳ Ｐ明朝" w:eastAsia="ＭＳ Ｐ明朝" w:hAnsi="ＭＳ Ｐ明朝" w:cs="Noto Sans CJK SC Light" w:hint="eastAsia"/>
            <w:color w:val="0000FF"/>
            <w:sz w:val="24"/>
            <w:szCs w:val="24"/>
            <w:u w:val="single"/>
          </w:rPr>
          <w:t>35</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7</w:t>
        </w:r>
      </w:hyperlink>
      <w:r w:rsidR="00EA351B">
        <w:rPr>
          <w:rFonts w:ascii="ＭＳ Ｐ明朝" w:eastAsia="ＭＳ Ｐ明朝" w:hAnsi="ＭＳ Ｐ明朝" w:cs="Noto Sans CJK SC Light" w:hint="eastAsia"/>
          <w:color w:val="0000FF"/>
          <w:sz w:val="24"/>
          <w:szCs w:val="24"/>
          <w:u w:val="single"/>
        </w:rPr>
        <w:t>節,</w:t>
      </w:r>
      <w:r w:rsidR="00EA351B">
        <w:rPr>
          <w:rFonts w:ascii="ＭＳ Ｐ明朝" w:eastAsia="ＭＳ Ｐ明朝" w:hAnsi="ＭＳ Ｐ明朝" w:cs="Noto Sans CJK SC Light"/>
          <w:color w:val="0000FF"/>
          <w:sz w:val="24"/>
          <w:szCs w:val="24"/>
          <w:u w:val="single"/>
        </w:rPr>
        <w:t xml:space="preserve"> </w:t>
      </w:r>
      <w:hyperlink r:id="rId1485" w:anchor="41:18" w:tooltip="わたしは裸の山に川を開き、／谷の中に泉をいだし、／荒野を池となし、かわいた地を水の源とする。" w:history="1">
        <w:r w:rsidR="002D526F" w:rsidRPr="002D526F">
          <w:rPr>
            <w:rFonts w:ascii="ＭＳ Ｐ明朝" w:eastAsia="ＭＳ Ｐ明朝" w:hAnsi="ＭＳ Ｐ明朝" w:cs="Noto Sans CJK SC Light" w:hint="eastAsia"/>
            <w:color w:val="0000FF"/>
            <w:sz w:val="24"/>
            <w:szCs w:val="24"/>
            <w:u w:val="single"/>
          </w:rPr>
          <w:t>41</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18</w:t>
        </w:r>
      </w:hyperlink>
      <w:r w:rsidR="00EA351B">
        <w:rPr>
          <w:rFonts w:ascii="ＭＳ Ｐ明朝" w:eastAsia="ＭＳ Ｐ明朝" w:hAnsi="ＭＳ Ｐ明朝" w:cs="Noto Sans CJK SC Light" w:hint="eastAsia"/>
          <w:color w:val="0000FF"/>
          <w:sz w:val="24"/>
          <w:szCs w:val="24"/>
          <w:u w:val="single"/>
        </w:rPr>
        <w:t>節,</w:t>
      </w:r>
      <w:r w:rsidR="00EA351B">
        <w:rPr>
          <w:rFonts w:ascii="ＭＳ Ｐ明朝" w:eastAsia="ＭＳ Ｐ明朝" w:hAnsi="ＭＳ Ｐ明朝" w:cs="Noto Sans CJK SC Light"/>
          <w:color w:val="0000FF"/>
          <w:sz w:val="24"/>
          <w:szCs w:val="24"/>
          <w:u w:val="single"/>
        </w:rPr>
        <w:t xml:space="preserve"> </w:t>
      </w:r>
      <w:hyperlink r:id="rId1486" w:anchor="44:3" w:tooltip="わたしは、かわいた地に水を注ぎ、／干からびた地に流れをそそぎ、／わが霊をあなたの子らにそそぎ、／わが恵みをあなたの子孫に与えるからである。" w:history="1">
        <w:r w:rsidR="002D526F" w:rsidRPr="002D526F">
          <w:rPr>
            <w:rFonts w:ascii="ＭＳ Ｐ明朝" w:eastAsia="ＭＳ Ｐ明朝" w:hAnsi="ＭＳ Ｐ明朝" w:cs="Noto Sans CJK SC Light" w:hint="eastAsia"/>
            <w:color w:val="0000FF"/>
            <w:sz w:val="24"/>
            <w:szCs w:val="24"/>
            <w:u w:val="single"/>
          </w:rPr>
          <w:t>44</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3</w:t>
        </w:r>
      </w:hyperlink>
      <w:r w:rsidR="00EA351B">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)、動植物(</w:t>
      </w:r>
      <w:hyperlink r:id="rId1487" w:anchor="11:6" w:tooltip="おおかみは小羊と共にやどり、／ひょうは子やぎと共に伏し、／子牛、若じし、肥えたる家畜は共にいて、／小さいわらべに導かれ、雌牛と熊とは食い物を共にし、／牛の子と熊の子と共に伏し、／ししは牛のようにわらを食い、乳のみ子は毒蛇のほらに戯れ、／乳離れの子は手をまむしの穴に入れる。彼らはわが聖なる山のどこにおいても、そこなうことなく、／やぶることがない。水が海をおおっているように、／主を知る知識が地に満ちるからである。" w:history="1">
        <w:r w:rsidR="002D526F" w:rsidRPr="002D526F">
          <w:rPr>
            <w:rFonts w:ascii="ＭＳ Ｐ明朝" w:eastAsia="ＭＳ Ｐ明朝" w:hAnsi="ＭＳ Ｐ明朝" w:cs="Noto Sans CJK SC Light" w:hint="eastAsia"/>
            <w:color w:val="0000FF"/>
            <w:sz w:val="24"/>
            <w:szCs w:val="24"/>
            <w:u w:val="single"/>
          </w:rPr>
          <w:t>イザヤ11</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6-9</w:t>
        </w:r>
      </w:hyperlink>
      <w:r w:rsidR="00EA351B">
        <w:rPr>
          <w:rFonts w:ascii="ＭＳ Ｐ明朝" w:eastAsia="ＭＳ Ｐ明朝" w:hAnsi="ＭＳ Ｐ明朝" w:cs="Noto Sans CJK SC Light" w:hint="eastAsia"/>
          <w:color w:val="0000FF"/>
          <w:sz w:val="24"/>
          <w:szCs w:val="24"/>
          <w:u w:val="single"/>
        </w:rPr>
        <w:t>節,</w:t>
      </w:r>
      <w:r w:rsidR="00EA351B">
        <w:rPr>
          <w:rFonts w:ascii="ＭＳ Ｐ明朝" w:eastAsia="ＭＳ Ｐ明朝" w:hAnsi="ＭＳ Ｐ明朝" w:cs="Noto Sans CJK SC Light"/>
          <w:color w:val="0000FF"/>
          <w:sz w:val="24"/>
          <w:szCs w:val="24"/>
          <w:u w:val="single"/>
        </w:rPr>
        <w:t xml:space="preserve"> </w:t>
      </w:r>
      <w:hyperlink r:id="rId1488" w:anchor="35:1" w:tooltip="荒野と、かわいた地とは楽しみ、／さばくは喜びて花咲き、さふらんのように、さかんに花咲き、／かつ喜び楽しみ、かつ歌う。これにレバノンの栄えが与えられ、／カルメルおよびシャロンの麗しさが与えられる。彼らは主の栄光を見、われわれの神の麗しさを見る。" w:history="1">
        <w:r w:rsidR="002D526F" w:rsidRPr="002D526F">
          <w:rPr>
            <w:rFonts w:ascii="ＭＳ Ｐ明朝" w:eastAsia="ＭＳ Ｐ明朝" w:hAnsi="ＭＳ Ｐ明朝" w:cs="Noto Sans CJK SC Light" w:hint="eastAsia"/>
            <w:color w:val="0000FF"/>
            <w:sz w:val="24"/>
            <w:szCs w:val="24"/>
            <w:u w:val="single"/>
          </w:rPr>
          <w:t>35</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1-2</w:t>
        </w:r>
      </w:hyperlink>
      <w:r w:rsidR="00EA351B">
        <w:rPr>
          <w:rFonts w:ascii="ＭＳ Ｐ明朝" w:eastAsia="ＭＳ Ｐ明朝" w:hAnsi="ＭＳ Ｐ明朝" w:cs="Noto Sans CJK SC Light" w:hint="eastAsia"/>
          <w:color w:val="0000FF"/>
          <w:sz w:val="24"/>
          <w:szCs w:val="24"/>
          <w:u w:val="single"/>
        </w:rPr>
        <w:t>節,</w:t>
      </w:r>
      <w:r w:rsidR="00EA351B">
        <w:rPr>
          <w:rFonts w:ascii="ＭＳ Ｐ明朝" w:eastAsia="ＭＳ Ｐ明朝" w:hAnsi="ＭＳ Ｐ明朝" w:cs="Noto Sans CJK SC Light"/>
          <w:color w:val="0000FF"/>
          <w:sz w:val="24"/>
          <w:szCs w:val="24"/>
          <w:u w:val="single"/>
        </w:rPr>
        <w:t xml:space="preserve"> </w:t>
      </w:r>
      <w:hyperlink r:id="rId1489" w:anchor="41:19" w:tooltip="わたしは荒野に香柏、アカシヤ、／ミルトスおよびオリブの木を植え、／さばくに、いとすぎ、すずかけ、／からまつをともに置く。" w:history="1">
        <w:r w:rsidR="002D526F" w:rsidRPr="002D526F">
          <w:rPr>
            <w:rFonts w:ascii="ＭＳ Ｐ明朝" w:eastAsia="ＭＳ Ｐ明朝" w:hAnsi="ＭＳ Ｐ明朝" w:cs="Noto Sans CJK SC Light" w:hint="eastAsia"/>
            <w:color w:val="0000FF"/>
            <w:sz w:val="24"/>
            <w:szCs w:val="24"/>
            <w:u w:val="single"/>
          </w:rPr>
          <w:t>41</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19</w:t>
        </w:r>
      </w:hyperlink>
      <w:r w:rsidR="00EA351B">
        <w:rPr>
          <w:rFonts w:ascii="ＭＳ Ｐ明朝" w:eastAsia="ＭＳ Ｐ明朝" w:hAnsi="ＭＳ Ｐ明朝" w:cs="Noto Sans CJK SC Light" w:hint="eastAsia"/>
          <w:color w:val="0000FF"/>
          <w:sz w:val="24"/>
          <w:szCs w:val="24"/>
          <w:u w:val="single"/>
        </w:rPr>
        <w:t>節,</w:t>
      </w:r>
      <w:r w:rsidR="00EA351B">
        <w:rPr>
          <w:rFonts w:ascii="ＭＳ Ｐ明朝" w:eastAsia="ＭＳ Ｐ明朝" w:hAnsi="ＭＳ Ｐ明朝" w:cs="Noto Sans CJK SC Light"/>
          <w:color w:val="0000FF"/>
          <w:sz w:val="24"/>
          <w:szCs w:val="24"/>
          <w:u w:val="single"/>
        </w:rPr>
        <w:t xml:space="preserve"> </w:t>
      </w:r>
      <w:hyperlink r:id="rId1490" w:anchor="55:12" w:tooltip="あなたがたは喜びをもって出てきて、／安らかに導かれて行く。山と丘とはあなたの前に声を放って喜び歌い、／野にある木はみな手を打つ。いとすぎは、いばらに代って生え、／ミルトスの木は、おどろに代って生える。これは主の記念となり、／また、とこしえのしるしとなって、／絶えることはない」。" w:history="1">
        <w:r w:rsidR="002D526F" w:rsidRPr="002D526F">
          <w:rPr>
            <w:rFonts w:ascii="ＭＳ Ｐ明朝" w:eastAsia="ＭＳ Ｐ明朝" w:hAnsi="ＭＳ Ｐ明朝" w:cs="Noto Sans CJK SC Light" w:hint="eastAsia"/>
            <w:color w:val="0000FF"/>
            <w:sz w:val="24"/>
            <w:szCs w:val="24"/>
            <w:u w:val="single"/>
          </w:rPr>
          <w:t>55</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12-13</w:t>
        </w:r>
      </w:hyperlink>
      <w:r w:rsidR="00EA351B">
        <w:rPr>
          <w:rFonts w:ascii="ＭＳ Ｐ明朝" w:eastAsia="ＭＳ Ｐ明朝" w:hAnsi="ＭＳ Ｐ明朝" w:cs="Noto Sans CJK SC Light" w:hint="eastAsia"/>
          <w:color w:val="0000FF"/>
          <w:sz w:val="24"/>
          <w:szCs w:val="24"/>
          <w:u w:val="single"/>
        </w:rPr>
        <w:t>節,</w:t>
      </w:r>
      <w:r w:rsidR="00EA351B">
        <w:rPr>
          <w:rFonts w:ascii="ＭＳ Ｐ明朝" w:eastAsia="ＭＳ Ｐ明朝" w:hAnsi="ＭＳ Ｐ明朝" w:cs="Noto Sans CJK SC Light"/>
          <w:color w:val="0000FF"/>
          <w:sz w:val="24"/>
          <w:szCs w:val="24"/>
          <w:u w:val="single"/>
        </w:rPr>
        <w:t xml:space="preserve"> </w:t>
      </w:r>
      <w:hyperlink r:id="rId1491" w:anchor="65:10" w:tooltip="シャロンは羊の群れの牧場となり、／アコルの谷は牛の群れの伏す所となって、／わたしを尋ね求めたわが民のものとなる。" w:history="1">
        <w:r w:rsidR="002D526F" w:rsidRPr="002D526F">
          <w:rPr>
            <w:rFonts w:ascii="ＭＳ Ｐ明朝" w:eastAsia="ＭＳ Ｐ明朝" w:hAnsi="ＭＳ Ｐ明朝" w:cs="Noto Sans CJK SC Light" w:hint="eastAsia"/>
            <w:color w:val="0000FF"/>
            <w:sz w:val="24"/>
            <w:szCs w:val="24"/>
            <w:u w:val="single"/>
          </w:rPr>
          <w:t>65</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10</w:t>
        </w:r>
      </w:hyperlink>
      <w:r w:rsidR="00EA351B">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)、農業(</w:t>
      </w:r>
      <w:hyperlink r:id="rId1492" w:anchor="72:3" w:tooltip="もろもろの山と丘とは義によって／民に平和を与えるように。" w:history="1">
        <w:r w:rsidR="002D526F" w:rsidRPr="002D526F">
          <w:rPr>
            <w:rFonts w:ascii="ＭＳ Ｐ明朝" w:eastAsia="ＭＳ Ｐ明朝" w:hAnsi="ＭＳ Ｐ明朝" w:cs="Noto Sans CJK SC Light" w:hint="eastAsia"/>
            <w:color w:val="0000FF"/>
            <w:sz w:val="24"/>
            <w:szCs w:val="24"/>
            <w:u w:val="single"/>
          </w:rPr>
          <w:t>詩篇72</w:t>
        </w:r>
        <w:r w:rsidR="00EA351B">
          <w:rPr>
            <w:rFonts w:ascii="ＭＳ Ｐ明朝" w:eastAsia="ＭＳ Ｐ明朝" w:hAnsi="ＭＳ Ｐ明朝" w:cs="Noto Sans CJK SC Light" w:hint="eastAsia"/>
            <w:color w:val="0000FF"/>
            <w:sz w:val="24"/>
            <w:szCs w:val="24"/>
            <w:u w:val="single"/>
          </w:rPr>
          <w:t>篇</w:t>
        </w:r>
        <w:r w:rsidR="002D526F" w:rsidRPr="002D526F">
          <w:rPr>
            <w:rFonts w:ascii="ＭＳ Ｐ明朝" w:eastAsia="ＭＳ Ｐ明朝" w:hAnsi="ＭＳ Ｐ明朝" w:cs="Noto Sans CJK SC Light" w:hint="eastAsia"/>
            <w:color w:val="0000FF"/>
            <w:sz w:val="24"/>
            <w:szCs w:val="24"/>
            <w:u w:val="single"/>
          </w:rPr>
          <w:t>3</w:t>
        </w:r>
      </w:hyperlink>
      <w:r w:rsidR="00EA351B">
        <w:rPr>
          <w:rFonts w:ascii="ＭＳ Ｐ明朝" w:eastAsia="ＭＳ Ｐ明朝" w:hAnsi="ＭＳ Ｐ明朝" w:cs="Noto Sans CJK SC Light" w:hint="eastAsia"/>
          <w:color w:val="0000FF"/>
          <w:sz w:val="24"/>
          <w:szCs w:val="24"/>
          <w:u w:val="single"/>
        </w:rPr>
        <w:t>節;</w:t>
      </w:r>
      <w:r w:rsidR="00EA351B">
        <w:rPr>
          <w:rFonts w:ascii="ＭＳ Ｐ明朝" w:eastAsia="ＭＳ Ｐ明朝" w:hAnsi="ＭＳ Ｐ明朝" w:cs="Noto Sans CJK SC Light"/>
          <w:color w:val="0000FF"/>
          <w:sz w:val="24"/>
          <w:szCs w:val="24"/>
          <w:u w:val="single"/>
        </w:rPr>
        <w:t xml:space="preserve"> </w:t>
      </w:r>
      <w:hyperlink r:id="rId1493" w:anchor="30:23" w:tooltip="主はあなたが地にまく種に雨を与え、地の産物なる穀物をくださる。それはおびただしく、かつ豊かである。その日あなたの家畜は広い牧場で草を食べ、地を耕す牛と、ろばは、シャベルと、くまででより分けて塩を加えた飼料を食べる。" w:history="1">
        <w:r w:rsidR="002D526F" w:rsidRPr="002D526F">
          <w:rPr>
            <w:rFonts w:ascii="ＭＳ Ｐ明朝" w:eastAsia="ＭＳ Ｐ明朝" w:hAnsi="ＭＳ Ｐ明朝" w:cs="Noto Sans CJK SC Light" w:hint="eastAsia"/>
            <w:color w:val="0000FF"/>
            <w:sz w:val="24"/>
            <w:szCs w:val="24"/>
            <w:u w:val="single"/>
          </w:rPr>
          <w:t>イザヤ30</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23-24</w:t>
        </w:r>
      </w:hyperlink>
      <w:r w:rsidR="00EA351B">
        <w:rPr>
          <w:rFonts w:ascii="ＭＳ Ｐ明朝" w:eastAsia="ＭＳ Ｐ明朝" w:hAnsi="ＭＳ Ｐ明朝" w:cs="Noto Sans CJK SC Light" w:hint="eastAsia"/>
          <w:color w:val="0000FF"/>
          <w:sz w:val="24"/>
          <w:szCs w:val="24"/>
          <w:u w:val="single"/>
        </w:rPr>
        <w:t>節;</w:t>
      </w:r>
      <w:r w:rsidR="00EA351B">
        <w:rPr>
          <w:rFonts w:ascii="ＭＳ Ｐ明朝" w:eastAsia="ＭＳ Ｐ明朝" w:hAnsi="ＭＳ Ｐ明朝" w:cs="Noto Sans CJK SC Light"/>
          <w:color w:val="0000FF"/>
          <w:sz w:val="24"/>
          <w:szCs w:val="24"/>
          <w:u w:val="single"/>
        </w:rPr>
        <w:t xml:space="preserve"> </w:t>
      </w:r>
      <w:hyperlink r:id="rId1494" w:anchor="31:12" w:tooltip="彼らは来てシオンの山で声高く歌い、／主から賜わった良い物のために、／穀物と酒と油および若き羊と牛のために、／喜びに輝く。その魂は潤う園のようになり、／彼らは重ねて憂えることがない。" w:history="1">
        <w:r w:rsidR="002D526F" w:rsidRPr="002D526F">
          <w:rPr>
            <w:rFonts w:ascii="ＭＳ Ｐ明朝" w:eastAsia="ＭＳ Ｐ明朝" w:hAnsi="ＭＳ Ｐ明朝" w:cs="Noto Sans CJK SC Light" w:hint="eastAsia"/>
            <w:color w:val="0000FF"/>
            <w:sz w:val="24"/>
            <w:szCs w:val="24"/>
            <w:u w:val="single"/>
          </w:rPr>
          <w:t>エレミヤ31</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12</w:t>
        </w:r>
      </w:hyperlink>
      <w:r w:rsidR="00EA351B">
        <w:rPr>
          <w:rFonts w:ascii="ＭＳ Ｐ明朝" w:eastAsia="ＭＳ Ｐ明朝" w:hAnsi="ＭＳ Ｐ明朝" w:cs="Noto Sans CJK SC Light" w:hint="eastAsia"/>
          <w:color w:val="0000FF"/>
          <w:sz w:val="24"/>
          <w:szCs w:val="24"/>
          <w:u w:val="single"/>
        </w:rPr>
        <w:t>節,</w:t>
      </w:r>
      <w:r w:rsidR="00EA351B">
        <w:rPr>
          <w:rFonts w:ascii="ＭＳ Ｐ明朝" w:eastAsia="ＭＳ Ｐ明朝" w:hAnsi="ＭＳ Ｐ明朝" w:cs="Noto Sans CJK SC Light"/>
          <w:color w:val="0000FF"/>
          <w:sz w:val="24"/>
          <w:szCs w:val="24"/>
          <w:u w:val="single"/>
        </w:rPr>
        <w:t xml:space="preserve"> </w:t>
      </w:r>
      <w:hyperlink r:id="rId1495" w:anchor="8:12" w:tooltip="そこには、平和と繁栄との種がまかれるからである。すなわちぶどうの木は実を結び、地は産物を出し、天は露を与える。わたしはこの民の残れる者に、これをことごとく与える。" w:history="1">
        <w:r w:rsidR="002D526F" w:rsidRPr="002D526F">
          <w:rPr>
            <w:rFonts w:ascii="ＭＳ Ｐ明朝" w:eastAsia="ＭＳ Ｐ明朝" w:hAnsi="ＭＳ Ｐ明朝" w:cs="Noto Sans CJK SC Light" w:hint="eastAsia"/>
            <w:color w:val="0000FF"/>
            <w:sz w:val="24"/>
            <w:szCs w:val="24"/>
            <w:u w:val="single"/>
          </w:rPr>
          <w:t>ゼカリヤ8</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12</w:t>
        </w:r>
      </w:hyperlink>
      <w:r w:rsidR="00EA351B">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）にも良い影響を与えます。この「主の恵みの年」（</w:t>
      </w:r>
      <w:hyperlink r:id="rId1496" w:anchor="61:2" w:tooltip="主の恵みの年と／われわれの神の報復の日とを告げさせ、／また、すべての悲しむ者を慰め、" w:history="1">
        <w:r w:rsidR="002D526F" w:rsidRPr="002D526F">
          <w:rPr>
            <w:rFonts w:ascii="ＭＳ Ｐ明朝" w:eastAsia="ＭＳ Ｐ明朝" w:hAnsi="ＭＳ Ｐ明朝" w:cs="Noto Sans CJK SC Light" w:hint="eastAsia"/>
            <w:color w:val="0000FF"/>
            <w:sz w:val="24"/>
            <w:szCs w:val="24"/>
            <w:u w:val="single"/>
          </w:rPr>
          <w:t>イザヤ61</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w:t>
        </w:r>
      </w:hyperlink>
      <w:r w:rsidR="00EA351B">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）には、地上の呪いがついに取り除かれ（</w:t>
      </w:r>
      <w:hyperlink r:id="rId1497" w:anchor="3:17" w:tooltip="更に人に言われた、「あなたが妻の言葉を聞いて、食べるなと、わたしが命じた木から取って食べたので、／地はあなたのためにのろわれ、／あなたは一生、苦しんで地から食物を取る。地はあなたのために、いばらとあざみとを生じ、／あなたは野の草を食べるであろう。あなたは顔に汗してパンを食べ、ついに土に帰る、／あなたは土から取られたのだから。あなたは、ちりだから、ちりに帰る」。" w:history="1">
        <w:r w:rsidR="002D526F" w:rsidRPr="002D526F">
          <w:rPr>
            <w:rFonts w:ascii="ＭＳ Ｐ明朝" w:eastAsia="ＭＳ Ｐ明朝" w:hAnsi="ＭＳ Ｐ明朝" w:cs="Noto Sans CJK SC Light" w:hint="eastAsia"/>
            <w:color w:val="0000FF"/>
            <w:sz w:val="24"/>
            <w:szCs w:val="24"/>
            <w:u w:val="single"/>
          </w:rPr>
          <w:t>創世記3</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17-19</w:t>
        </w:r>
      </w:hyperlink>
      <w:r w:rsidR="00EA351B">
        <w:rPr>
          <w:rFonts w:ascii="ＭＳ Ｐ明朝" w:eastAsia="ＭＳ Ｐ明朝" w:hAnsi="ＭＳ Ｐ明朝" w:cs="Noto Sans CJK SC Light" w:hint="eastAsia"/>
          <w:color w:val="0000FF"/>
          <w:sz w:val="24"/>
          <w:szCs w:val="24"/>
          <w:u w:val="single"/>
        </w:rPr>
        <w:t>節,</w:t>
      </w:r>
      <w:r w:rsidR="00EA351B">
        <w:rPr>
          <w:rFonts w:ascii="ＭＳ Ｐ明朝" w:eastAsia="ＭＳ Ｐ明朝" w:hAnsi="ＭＳ Ｐ明朝" w:cs="Noto Sans CJK SC Light"/>
          <w:color w:val="0000FF"/>
          <w:sz w:val="24"/>
          <w:szCs w:val="24"/>
          <w:u w:val="single"/>
        </w:rPr>
        <w:t xml:space="preserve"> </w:t>
      </w:r>
      <w:hyperlink r:id="rId1498" w:anchor="5:29" w:tooltip="「この子こそ、主が地をのろわれたため、骨折り働くわれわれを慰めるもの」と言って、その名をノアと名づけた。" w:history="1">
        <w:r w:rsidR="002D526F" w:rsidRPr="002D526F">
          <w:rPr>
            <w:rFonts w:ascii="ＭＳ Ｐ明朝" w:eastAsia="ＭＳ Ｐ明朝" w:hAnsi="ＭＳ Ｐ明朝" w:cs="Noto Sans CJK SC Light" w:hint="eastAsia"/>
            <w:color w:val="0000FF"/>
            <w:sz w:val="24"/>
            <w:szCs w:val="24"/>
            <w:u w:val="single"/>
          </w:rPr>
          <w:t>5</w:t>
        </w:r>
        <w:r w:rsidR="00EA351B">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29</w:t>
        </w:r>
      </w:hyperlink>
      <w:r w:rsidR="00EA351B">
        <w:rPr>
          <w:rFonts w:ascii="ＭＳ Ｐ明朝" w:eastAsia="ＭＳ Ｐ明朝" w:hAnsi="ＭＳ Ｐ明朝" w:cs="Noto Sans CJK SC Light" w:hint="eastAsia"/>
          <w:color w:val="0000FF"/>
          <w:sz w:val="24"/>
          <w:szCs w:val="24"/>
          <w:u w:val="single"/>
        </w:rPr>
        <w:t>節;</w:t>
      </w:r>
      <w:r w:rsidR="00EA351B">
        <w:rPr>
          <w:rFonts w:ascii="ＭＳ Ｐ明朝" w:eastAsia="ＭＳ Ｐ明朝" w:hAnsi="ＭＳ Ｐ明朝" w:cs="Noto Sans CJK SC Light"/>
          <w:color w:val="0000FF"/>
          <w:sz w:val="24"/>
          <w:szCs w:val="24"/>
          <w:u w:val="single"/>
        </w:rPr>
        <w:t xml:space="preserve"> </w:t>
      </w:r>
      <w:hyperlink r:id="rId1499" w:anchor="8:19" w:tooltip="被造物は、実に、切なる思いで神の子たちの出現を待ち望んでいる。なぜなら、被造物が虚無に服したのは、自分の意志によるのではなく、服従させたかたによるのであり、かつ、被造物自身にも、滅びのなわめから解放されて、神の子たちの栄光の自由に入る望みが残されているからである。" w:history="1">
        <w:r w:rsidR="002D526F" w:rsidRPr="002D526F">
          <w:rPr>
            <w:rFonts w:ascii="ＭＳ Ｐ明朝" w:eastAsia="ＭＳ Ｐ明朝" w:hAnsi="ＭＳ Ｐ明朝" w:cs="Noto Sans CJK SC Light" w:hint="eastAsia"/>
            <w:color w:val="800080"/>
            <w:sz w:val="24"/>
            <w:szCs w:val="24"/>
            <w:u w:val="single"/>
          </w:rPr>
          <w:t>ローマ8</w:t>
        </w:r>
        <w:r w:rsidR="00EA351B">
          <w:rPr>
            <w:rFonts w:ascii="ＭＳ Ｐ明朝" w:eastAsia="ＭＳ Ｐ明朝" w:hAnsi="ＭＳ Ｐ明朝" w:cs="Noto Sans CJK SC Light" w:hint="eastAsia"/>
            <w:color w:val="800080"/>
            <w:sz w:val="24"/>
            <w:szCs w:val="24"/>
            <w:u w:val="single"/>
          </w:rPr>
          <w:t>章</w:t>
        </w:r>
        <w:r w:rsidR="002D526F" w:rsidRPr="002D526F">
          <w:rPr>
            <w:rFonts w:ascii="ＭＳ Ｐ明朝" w:eastAsia="ＭＳ Ｐ明朝" w:hAnsi="ＭＳ Ｐ明朝" w:cs="Noto Sans CJK SC Light" w:hint="eastAsia"/>
            <w:color w:val="800080"/>
            <w:sz w:val="24"/>
            <w:szCs w:val="24"/>
            <w:u w:val="single"/>
          </w:rPr>
          <w:t>19-23</w:t>
        </w:r>
      </w:hyperlink>
      <w:r w:rsidR="00EA351B">
        <w:rPr>
          <w:rFonts w:ascii="ＭＳ Ｐ明朝" w:eastAsia="ＭＳ Ｐ明朝" w:hAnsi="ＭＳ Ｐ明朝" w:cs="Noto Sans CJK SC Light" w:hint="eastAsia"/>
          <w:color w:val="800080"/>
          <w:sz w:val="24"/>
          <w:szCs w:val="24"/>
          <w:u w:val="single"/>
        </w:rPr>
        <w:t>節</w:t>
      </w:r>
      <w:r w:rsidR="00EA351B">
        <w:rPr>
          <w:rFonts w:ascii="ＭＳ Ｐ明朝" w:eastAsia="ＭＳ Ｐ明朝" w:hAnsi="ＭＳ Ｐ明朝" w:cs="ＭＳ Ｐゴシック" w:hint="eastAsia"/>
          <w:color w:val="222222"/>
          <w:kern w:val="0"/>
          <w:sz w:val="24"/>
          <w:szCs w:val="24"/>
        </w:rPr>
        <w:t>を参照のこと</w:t>
      </w:r>
      <w:r w:rsidRPr="0083430A">
        <w:rPr>
          <w:rFonts w:ascii="ＭＳ Ｐ明朝" w:eastAsia="ＭＳ Ｐ明朝" w:hAnsi="ＭＳ Ｐ明朝" w:cs="ＭＳ Ｐゴシック"/>
          <w:color w:val="222222"/>
          <w:kern w:val="0"/>
          <w:sz w:val="24"/>
          <w:szCs w:val="24"/>
        </w:rPr>
        <w:t>）、前例のない繁栄の時期を味わうことになるでしょう：</w:t>
      </w:r>
    </w:p>
    <w:p w14:paraId="121C0603" w14:textId="77777777" w:rsidR="0006658C" w:rsidRPr="0083430A"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581F50E5" w14:textId="77777777" w:rsidR="0006658C" w:rsidRPr="0083430A" w:rsidRDefault="0006658C" w:rsidP="0006658C">
      <w:pPr>
        <w:widowControl/>
        <w:shd w:val="clear" w:color="auto" w:fill="FFFFFF"/>
        <w:ind w:left="840" w:firstLine="240"/>
        <w:jc w:val="left"/>
        <w:rPr>
          <w:rFonts w:ascii="ＭＳ Ｐ明朝" w:eastAsia="ＭＳ Ｐ明朝" w:hAnsi="ＭＳ Ｐ明朝" w:cs="ＭＳ Ｐゴシック"/>
          <w:color w:val="222222"/>
          <w:kern w:val="0"/>
          <w:sz w:val="24"/>
          <w:szCs w:val="24"/>
        </w:rPr>
      </w:pPr>
      <w:r w:rsidRPr="00932C49">
        <w:rPr>
          <w:rFonts w:ascii="BIZ UDPゴシック" w:eastAsia="BIZ UDPゴシック" w:hAnsi="BIZ UDPゴシック" w:cs="ＭＳ Ｐゴシック"/>
          <w:color w:val="222222"/>
          <w:kern w:val="0"/>
          <w:sz w:val="24"/>
          <w:szCs w:val="24"/>
        </w:rPr>
        <w:t>その日もろもろの山にうまい酒がしたたり、もろもろの丘は乳を流し、ユダのすべての川は水を流す。泉は主の家から出て、シッテムの谷を潤す</w:t>
      </w:r>
      <w:r w:rsidRPr="0083430A">
        <w:rPr>
          <w:rFonts w:ascii="ＭＳ Ｐ明朝" w:eastAsia="ＭＳ Ｐ明朝" w:hAnsi="ＭＳ Ｐ明朝" w:cs="ＭＳ Ｐゴシック"/>
          <w:color w:val="222222"/>
          <w:kern w:val="0"/>
          <w:sz w:val="24"/>
          <w:szCs w:val="24"/>
        </w:rPr>
        <w:t>。 (</w:t>
      </w:r>
      <w:hyperlink r:id="rId1500" w:anchor="3:18" w:history="1">
        <w:r w:rsidRPr="00EA351B">
          <w:rPr>
            <w:rStyle w:val="a3"/>
            <w:rFonts w:ascii="ＭＳ Ｐ明朝" w:eastAsia="ＭＳ Ｐ明朝" w:hAnsi="ＭＳ Ｐ明朝" w:cs="ＭＳ Ｐゴシック"/>
            <w:kern w:val="0"/>
            <w:sz w:val="24"/>
            <w:szCs w:val="24"/>
          </w:rPr>
          <w:t>ヨエル3章18節</w:t>
        </w:r>
      </w:hyperlink>
      <w:r w:rsidRPr="0083430A">
        <w:rPr>
          <w:rFonts w:ascii="ＭＳ Ｐ明朝" w:eastAsia="ＭＳ Ｐ明朝" w:hAnsi="ＭＳ Ｐ明朝" w:cs="ＭＳ Ｐゴシック"/>
          <w:color w:val="222222"/>
          <w:kern w:val="0"/>
          <w:sz w:val="24"/>
          <w:szCs w:val="24"/>
        </w:rPr>
        <w:t>)</w:t>
      </w:r>
    </w:p>
    <w:p w14:paraId="446F36AF" w14:textId="77777777" w:rsidR="0006658C" w:rsidRPr="0083430A" w:rsidRDefault="0006658C" w:rsidP="0006658C">
      <w:pPr>
        <w:widowControl/>
        <w:shd w:val="clear" w:color="auto" w:fill="FFFFFF"/>
        <w:ind w:left="840"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7991BB13" w14:textId="77777777" w:rsidR="0006658C" w:rsidRPr="0083430A" w:rsidRDefault="0006658C" w:rsidP="0006658C">
      <w:pPr>
        <w:widowControl/>
        <w:shd w:val="clear" w:color="auto" w:fill="FFFFFF"/>
        <w:ind w:left="840" w:firstLine="240"/>
        <w:jc w:val="left"/>
        <w:rPr>
          <w:rFonts w:ascii="ＭＳ Ｐ明朝" w:eastAsia="ＭＳ Ｐ明朝" w:hAnsi="ＭＳ Ｐ明朝" w:cs="ＭＳ Ｐゴシック"/>
          <w:color w:val="222222"/>
          <w:kern w:val="0"/>
          <w:sz w:val="24"/>
          <w:szCs w:val="24"/>
        </w:rPr>
      </w:pPr>
      <w:r w:rsidRPr="00932C49">
        <w:rPr>
          <w:rFonts w:ascii="BIZ UDPゴシック" w:eastAsia="BIZ UDPゴシック" w:hAnsi="BIZ UDPゴシック" w:cs="ＭＳ Ｐゴシック"/>
          <w:color w:val="222222"/>
          <w:kern w:val="0"/>
          <w:sz w:val="24"/>
          <w:szCs w:val="24"/>
        </w:rPr>
        <w:t>主は言われる、「見よ、このような時が来る。その時には、耕す者は刈る者に相継ぎ、ぶどうを踏む者は種まく者に相継ぐ。もろもろの山にはうまい酒がしたたり、もろもろの丘は溶けて流れる。</w:t>
      </w:r>
      <w:r w:rsidRPr="0083430A">
        <w:rPr>
          <w:rFonts w:ascii="ＭＳ Ｐ明朝" w:eastAsia="ＭＳ Ｐ明朝" w:hAnsi="ＭＳ Ｐ明朝" w:cs="ＭＳ Ｐゴシック"/>
          <w:color w:val="222222"/>
          <w:kern w:val="0"/>
          <w:sz w:val="24"/>
          <w:szCs w:val="24"/>
        </w:rPr>
        <w:t> (</w:t>
      </w:r>
      <w:hyperlink r:id="rId1501" w:anchor="9:13" w:history="1">
        <w:r w:rsidRPr="00EA351B">
          <w:rPr>
            <w:rStyle w:val="a3"/>
            <w:rFonts w:ascii="ＭＳ Ｐ明朝" w:eastAsia="ＭＳ Ｐ明朝" w:hAnsi="ＭＳ Ｐ明朝" w:cs="ＭＳ Ｐゴシック"/>
            <w:kern w:val="0"/>
            <w:sz w:val="24"/>
            <w:szCs w:val="24"/>
          </w:rPr>
          <w:t>アモス 9章13節</w:t>
        </w:r>
      </w:hyperlink>
      <w:r w:rsidRPr="0083430A">
        <w:rPr>
          <w:rFonts w:ascii="ＭＳ Ｐ明朝" w:eastAsia="ＭＳ Ｐ明朝" w:hAnsi="ＭＳ Ｐ明朝" w:cs="ＭＳ Ｐゴシック"/>
          <w:color w:val="222222"/>
          <w:kern w:val="0"/>
          <w:sz w:val="24"/>
          <w:szCs w:val="24"/>
        </w:rPr>
        <w:t>)</w:t>
      </w:r>
    </w:p>
    <w:p w14:paraId="66C2D07F"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5AC57712"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2) </w:t>
      </w:r>
      <w:r w:rsidR="002D526F">
        <w:rPr>
          <w:rFonts w:ascii="ＭＳ Ｐ明朝" w:eastAsia="ＭＳ Ｐ明朝" w:hAnsi="ＭＳ Ｐ明朝" w:cs="ＭＳ Ｐゴシック" w:hint="eastAsia"/>
          <w:color w:val="222222"/>
          <w:kern w:val="0"/>
          <w:sz w:val="24"/>
          <w:szCs w:val="24"/>
          <w:u w:val="single"/>
        </w:rPr>
        <w:t>人類</w:t>
      </w:r>
      <w:r w:rsidRPr="0083430A">
        <w:rPr>
          <w:rFonts w:ascii="ＭＳ Ｐ明朝" w:eastAsia="ＭＳ Ｐ明朝" w:hAnsi="ＭＳ Ｐ明朝" w:cs="ＭＳ Ｐゴシック"/>
          <w:color w:val="222222"/>
          <w:kern w:val="0"/>
          <w:sz w:val="24"/>
          <w:szCs w:val="24"/>
        </w:rPr>
        <w:t> ：　艱難</w:t>
      </w:r>
      <w:r w:rsidR="00B226C4">
        <w:rPr>
          <w:rFonts w:ascii="ＭＳ Ｐ明朝" w:eastAsia="ＭＳ Ｐ明朝" w:hAnsi="ＭＳ Ｐ明朝" w:cs="ＭＳ Ｐゴシック" w:hint="eastAsia"/>
          <w:color w:val="222222"/>
          <w:kern w:val="0"/>
          <w:sz w:val="24"/>
          <w:szCs w:val="24"/>
        </w:rPr>
        <w:t>期</w:t>
      </w:r>
      <w:r w:rsidRPr="0083430A">
        <w:rPr>
          <w:rFonts w:ascii="ＭＳ Ｐ明朝" w:eastAsia="ＭＳ Ｐ明朝" w:hAnsi="ＭＳ Ｐ明朝" w:cs="ＭＳ Ｐゴシック"/>
          <w:color w:val="222222"/>
          <w:kern w:val="0"/>
          <w:sz w:val="24"/>
          <w:szCs w:val="24"/>
        </w:rPr>
        <w:t>の状況は破滅的なもので、生きている人間が地上から全くいなくなることを防ぐのは、神がその期間を短縮する以外ないというほどのものとなります（</w:t>
      </w:r>
      <w:hyperlink r:id="rId1502" w:anchor="24:22" w:tooltip="もしその期間が縮められないなら、救われる者はひとりもないであろう。しかし、選民のためには、その期間が縮められるであろう。 " w:history="1">
        <w:r w:rsidRPr="00B226C4">
          <w:rPr>
            <w:rStyle w:val="a3"/>
            <w:rFonts w:ascii="ＭＳ Ｐ明朝" w:eastAsia="ＭＳ Ｐ明朝" w:hAnsi="ＭＳ Ｐ明朝" w:cs="ＭＳ Ｐゴシック"/>
            <w:kern w:val="0"/>
            <w:sz w:val="24"/>
            <w:szCs w:val="24"/>
          </w:rPr>
          <w:t>マタイ24章22節</w:t>
        </w:r>
      </w:hyperlink>
      <w:r w:rsidRPr="0083430A">
        <w:rPr>
          <w:rFonts w:ascii="ＭＳ Ｐ明朝" w:eastAsia="ＭＳ Ｐ明朝" w:hAnsi="ＭＳ Ｐ明朝" w:cs="ＭＳ Ｐゴシック"/>
          <w:color w:val="222222"/>
          <w:kern w:val="0"/>
          <w:sz w:val="24"/>
          <w:szCs w:val="24"/>
        </w:rPr>
        <w:t>; </w:t>
      </w:r>
      <w:hyperlink r:id="rId1503" w:anchor="13:20" w:tooltip="もし主がその期間を縮めてくださらないなら、救われる者はひとりもないであろう。しかし、選ばれた選民のために、その期間を縮めてくださったのである。 " w:history="1">
        <w:r w:rsidRPr="00B226C4">
          <w:rPr>
            <w:rStyle w:val="a3"/>
            <w:rFonts w:ascii="ＭＳ Ｐ明朝" w:eastAsia="ＭＳ Ｐ明朝" w:hAnsi="ＭＳ Ｐ明朝" w:cs="ＭＳ Ｐゴシック"/>
            <w:kern w:val="0"/>
            <w:sz w:val="24"/>
            <w:szCs w:val="24"/>
          </w:rPr>
          <w:t>マルコ13章20節</w:t>
        </w:r>
      </w:hyperlink>
      <w:r w:rsidRPr="0083430A">
        <w:rPr>
          <w:rFonts w:ascii="ＭＳ Ｐ明朝" w:eastAsia="ＭＳ Ｐ明朝" w:hAnsi="ＭＳ Ｐ明朝" w:cs="ＭＳ Ｐゴシック"/>
          <w:color w:val="222222"/>
          <w:kern w:val="0"/>
          <w:sz w:val="24"/>
          <w:szCs w:val="24"/>
        </w:rPr>
        <w:t>）。それでも、世界の支配者としての悪魔の最後の大攻勢の結果、人類の数は</w:t>
      </w:r>
      <w:r w:rsidR="002D526F">
        <w:rPr>
          <w:rFonts w:ascii="ＭＳ Ｐ明朝" w:eastAsia="ＭＳ Ｐ明朝" w:hAnsi="ＭＳ Ｐ明朝" w:cs="ＭＳ Ｐゴシック" w:hint="eastAsia"/>
          <w:color w:val="222222"/>
          <w:kern w:val="0"/>
          <w:sz w:val="24"/>
          <w:szCs w:val="24"/>
        </w:rPr>
        <w:t>減少</w:t>
      </w:r>
      <w:r w:rsidRPr="0083430A">
        <w:rPr>
          <w:rFonts w:ascii="ＭＳ Ｐ明朝" w:eastAsia="ＭＳ Ｐ明朝" w:hAnsi="ＭＳ Ｐ明朝" w:cs="ＭＳ Ｐゴシック"/>
          <w:color w:val="222222"/>
          <w:kern w:val="0"/>
          <w:sz w:val="24"/>
          <w:szCs w:val="24"/>
        </w:rPr>
        <w:t>し、人は「精金よりも少ない」状態となります（</w:t>
      </w:r>
      <w:hyperlink r:id="rId1504" w:anchor="13:12" w:tooltip="わたしは人を精金よりも、／オフルのこがねよりも少なくする。" w:history="1">
        <w:r w:rsidR="002D526F" w:rsidRPr="002D526F">
          <w:rPr>
            <w:rFonts w:ascii="ＭＳ Ｐ明朝" w:eastAsia="ＭＳ Ｐ明朝" w:hAnsi="ＭＳ Ｐ明朝" w:cs="Noto Sans CJK SC Light" w:hint="eastAsia"/>
            <w:color w:val="0000FF"/>
            <w:sz w:val="24"/>
            <w:szCs w:val="24"/>
            <w:u w:val="single"/>
          </w:rPr>
          <w:t>イザヤ13</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12</w:t>
        </w:r>
      </w:hyperlink>
      <w:r w:rsidR="001D2470">
        <w:rPr>
          <w:rFonts w:ascii="ＭＳ Ｐ明朝" w:eastAsia="ＭＳ Ｐ明朝" w:hAnsi="ＭＳ Ｐ明朝" w:cs="Noto Sans CJK SC Light" w:hint="eastAsia"/>
          <w:color w:val="0000FF"/>
          <w:sz w:val="24"/>
          <w:szCs w:val="24"/>
          <w:u w:val="single"/>
        </w:rPr>
        <w:t>節;</w:t>
      </w:r>
      <w:r w:rsidR="001D2470">
        <w:rPr>
          <w:rFonts w:ascii="ＭＳ Ｐ明朝" w:eastAsia="ＭＳ Ｐ明朝" w:hAnsi="ＭＳ Ｐ明朝" w:cs="Noto Sans CJK SC Light"/>
          <w:color w:val="0000FF"/>
          <w:sz w:val="24"/>
          <w:szCs w:val="24"/>
          <w:u w:val="single"/>
        </w:rPr>
        <w:t xml:space="preserve"> </w:t>
      </w:r>
      <w:hyperlink r:id="rId1505" w:anchor="4:1" w:tooltip="その日、七人の女がひとりの男にすがって、「わたしたちは自分のパンをたべ、自分の着物を着ます。ただ、あなたの名によって呼ばれることを許して、わたしたちの恥を取り除いてください」と言う。" w:history="1">
        <w:r w:rsidR="002D526F" w:rsidRPr="002D526F">
          <w:rPr>
            <w:rFonts w:ascii="ＭＳ Ｐ明朝" w:eastAsia="ＭＳ Ｐ明朝" w:hAnsi="ＭＳ Ｐ明朝" w:cs="Noto Sans CJK SC Light" w:hint="eastAsia"/>
            <w:color w:val="0000FF"/>
            <w:sz w:val="24"/>
            <w:szCs w:val="24"/>
            <w:u w:val="single"/>
          </w:rPr>
          <w:t>イザヤ4</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w:t>
        </w:r>
      </w:hyperlink>
      <w:r w:rsidR="001D2470">
        <w:rPr>
          <w:rFonts w:ascii="ＭＳ Ｐ明朝" w:eastAsia="ＭＳ Ｐ明朝" w:hAnsi="ＭＳ Ｐ明朝" w:cs="Noto Sans CJK SC Light" w:hint="eastAsia"/>
          <w:color w:val="0000FF"/>
          <w:sz w:val="24"/>
          <w:szCs w:val="24"/>
          <w:u w:val="single"/>
        </w:rPr>
        <w:t>節</w:t>
      </w:r>
      <w:r w:rsidR="001D2470">
        <w:rPr>
          <w:rFonts w:ascii="ＭＳ Ｐ明朝" w:eastAsia="ＭＳ Ｐ明朝" w:hAnsi="ＭＳ Ｐ明朝" w:cs="Noto Sans CJK SC Light"/>
          <w:color w:val="0000FF"/>
          <w:sz w:val="24"/>
          <w:szCs w:val="24"/>
          <w:u w:val="single"/>
        </w:rPr>
        <w:t xml:space="preserve">, </w:t>
      </w:r>
      <w:hyperlink r:id="rId1506" w:anchor="17:6" w:tooltip="オリブの木を打つとき、／二つ三つの実をこずえに残し、／あるいは四つ五つを／みのり多き木の枝に残すように、／とり残されるものがあると／イスラエルの神、主は言われる。" w:history="1">
        <w:r w:rsidR="002D526F" w:rsidRPr="002D526F">
          <w:rPr>
            <w:rFonts w:ascii="ＭＳ Ｐ明朝" w:eastAsia="ＭＳ Ｐ明朝" w:hAnsi="ＭＳ Ｐ明朝" w:cs="Noto Sans CJK SC Light" w:hint="eastAsia"/>
            <w:color w:val="0000FF"/>
            <w:sz w:val="24"/>
            <w:szCs w:val="24"/>
            <w:u w:val="single"/>
          </w:rPr>
          <w:t>17</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6</w:t>
        </w:r>
      </w:hyperlink>
      <w:r w:rsidR="001D2470">
        <w:rPr>
          <w:rFonts w:ascii="ＭＳ Ｐ明朝" w:eastAsia="ＭＳ Ｐ明朝" w:hAnsi="ＭＳ Ｐ明朝" w:cs="Noto Sans CJK SC Light" w:hint="eastAsia"/>
          <w:color w:val="0000FF"/>
          <w:sz w:val="24"/>
          <w:szCs w:val="24"/>
          <w:u w:val="single"/>
        </w:rPr>
        <w:t>節,</w:t>
      </w:r>
      <w:r w:rsidR="001D2470">
        <w:rPr>
          <w:rFonts w:ascii="ＭＳ Ｐ明朝" w:eastAsia="ＭＳ Ｐ明朝" w:hAnsi="ＭＳ Ｐ明朝" w:cs="Noto Sans CJK SC Light"/>
          <w:color w:val="0000FF"/>
          <w:sz w:val="24"/>
          <w:szCs w:val="24"/>
          <w:u w:val="single"/>
        </w:rPr>
        <w:t xml:space="preserve"> </w:t>
      </w:r>
      <w:hyperlink r:id="rId1507" w:anchor="24:13" w:tooltip="地のうちで、もろもろの民のなかで残るものは、／オリブの木の打たれた後の実のように、／ぶどうの収穫の終った後にその採り残りを／集めるときのようになる。" w:history="1">
        <w:r w:rsidR="002D526F" w:rsidRPr="002D526F">
          <w:rPr>
            <w:rFonts w:ascii="ＭＳ Ｐ明朝" w:eastAsia="ＭＳ Ｐ明朝" w:hAnsi="ＭＳ Ｐ明朝" w:cs="Noto Sans CJK SC Light" w:hint="eastAsia"/>
            <w:color w:val="0000FF"/>
            <w:sz w:val="24"/>
            <w:szCs w:val="24"/>
            <w:u w:val="single"/>
          </w:rPr>
          <w:t>24</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13</w:t>
        </w:r>
      </w:hyperlink>
      <w:r w:rsidR="001D2470">
        <w:rPr>
          <w:rFonts w:ascii="ＭＳ Ｐ明朝" w:eastAsia="ＭＳ Ｐ明朝" w:hAnsi="ＭＳ Ｐ明朝" w:cs="Noto Sans CJK SC Light" w:hint="eastAsia"/>
          <w:color w:val="0000FF"/>
          <w:sz w:val="24"/>
          <w:szCs w:val="24"/>
          <w:u w:val="single"/>
        </w:rPr>
        <w:t>節;</w:t>
      </w:r>
      <w:r w:rsidR="001D2470">
        <w:rPr>
          <w:rFonts w:ascii="ＭＳ Ｐ明朝" w:eastAsia="ＭＳ Ｐ明朝" w:hAnsi="ＭＳ Ｐ明朝" w:cs="Noto Sans CJK SC Light"/>
          <w:color w:val="0000FF"/>
          <w:sz w:val="24"/>
          <w:szCs w:val="24"/>
          <w:u w:val="single"/>
        </w:rPr>
        <w:t xml:space="preserve"> </w:t>
      </w:r>
      <w:hyperlink r:id="rId1508" w:anchor="6:8" w:tooltip="そこで見ていると、見よ、青白い馬が出てきた。そして、それに乗っている者の名は「死」と言い、それに黄泉が従っていた。彼らには、地の四分の一を支配する権威、および、つるぎと、ききんと、死と、地の獣らとによって人を殺す権威とが、与えられた。" w:history="1">
        <w:r w:rsidR="002D526F" w:rsidRPr="002D526F">
          <w:rPr>
            <w:rFonts w:ascii="ＭＳ Ｐ明朝" w:eastAsia="ＭＳ Ｐ明朝" w:hAnsi="ＭＳ Ｐ明朝" w:cs="Noto Sans CJK SC Light" w:hint="eastAsia"/>
            <w:color w:val="0000FF"/>
            <w:sz w:val="24"/>
            <w:szCs w:val="24"/>
            <w:u w:val="single"/>
          </w:rPr>
          <w:t>黙示録6</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8</w:t>
        </w:r>
      </w:hyperlink>
      <w:r w:rsidR="001D2470">
        <w:rPr>
          <w:rFonts w:ascii="ＭＳ Ｐ明朝" w:eastAsia="ＭＳ Ｐ明朝" w:hAnsi="ＭＳ Ｐ明朝" w:cs="Noto Sans CJK SC Light" w:hint="eastAsia"/>
          <w:color w:val="0000FF"/>
          <w:sz w:val="24"/>
          <w:szCs w:val="24"/>
          <w:u w:val="single"/>
        </w:rPr>
        <w:t>節,</w:t>
      </w:r>
      <w:r w:rsidR="001D2470">
        <w:rPr>
          <w:rFonts w:ascii="ＭＳ Ｐ明朝" w:eastAsia="ＭＳ Ｐ明朝" w:hAnsi="ＭＳ Ｐ明朝" w:cs="Noto Sans CJK SC Light"/>
          <w:color w:val="0000FF"/>
          <w:sz w:val="24"/>
          <w:szCs w:val="24"/>
          <w:u w:val="single"/>
        </w:rPr>
        <w:t xml:space="preserve"> </w:t>
      </w:r>
      <w:hyperlink r:id="rId1509" w:anchor="9:15" w:tooltip="すると、その時、その日、その月、その年に備えておかれた四人の御使が、人間の三分の一を殺すために、解き放たれた。" w:history="1">
        <w:r w:rsidR="002D526F" w:rsidRPr="002D526F">
          <w:rPr>
            <w:rFonts w:ascii="ＭＳ Ｐ明朝" w:eastAsia="ＭＳ Ｐ明朝" w:hAnsi="ＭＳ Ｐ明朝" w:cs="Noto Sans CJK SC Light" w:hint="eastAsia"/>
            <w:color w:val="0000FF"/>
            <w:sz w:val="24"/>
            <w:szCs w:val="24"/>
            <w:u w:val="single"/>
          </w:rPr>
          <w:t>9</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15</w:t>
        </w:r>
      </w:hyperlink>
      <w:r w:rsidR="001D2470">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 xml:space="preserve"> を参照のこと）。千年王国は、この傾向を完全に逆転させることになります。上記の地上の祝福と、主イエス・キリストの普遍的な支配の下での世界的な平和の到来は、人口の急速な増加に理想的な条件となるでしょう（</w:t>
      </w:r>
      <w:hyperlink r:id="rId1510" w:anchor="9:10" w:tooltip="わたしはエフライムから戦車を断ち、エルサレムから軍馬を断つ。また、いくさ弓も断たれる。彼は国々の民に平和を告げ、その政治は海から海に及び、大川から地の果にまで及ぶ。" w:history="1">
        <w:r w:rsidR="002D526F" w:rsidRPr="002D526F">
          <w:rPr>
            <w:rFonts w:ascii="ＭＳ Ｐ明朝" w:eastAsia="ＭＳ Ｐ明朝" w:hAnsi="ＭＳ Ｐ明朝" w:cs="Noto Sans CJK SC Light" w:hint="eastAsia"/>
            <w:color w:val="0000FF"/>
            <w:sz w:val="24"/>
            <w:szCs w:val="24"/>
            <w:u w:val="single"/>
          </w:rPr>
          <w:t>ゼカリヤ9</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10</w:t>
        </w:r>
      </w:hyperlink>
      <w:r w:rsidR="001D2470">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）。癒し（</w:t>
      </w:r>
      <w:hyperlink r:id="rId1511" w:anchor="29:18" w:tooltip="その日、耳しいは書物の言葉を聞き、／目しいの目はその暗やみから、見ることができる。" w:history="1">
        <w:r w:rsidR="002D526F" w:rsidRPr="002D526F">
          <w:rPr>
            <w:rFonts w:ascii="ＭＳ Ｐ明朝" w:eastAsia="ＭＳ Ｐ明朝" w:hAnsi="ＭＳ Ｐ明朝" w:cs="Noto Sans CJK SC Light" w:hint="eastAsia"/>
            <w:color w:val="0000FF"/>
            <w:sz w:val="24"/>
            <w:szCs w:val="24"/>
            <w:u w:val="single"/>
          </w:rPr>
          <w:t>イザヤ29</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18</w:t>
        </w:r>
      </w:hyperlink>
      <w:r w:rsidR="001D2470">
        <w:rPr>
          <w:rFonts w:ascii="ＭＳ Ｐ明朝" w:eastAsia="ＭＳ Ｐ明朝" w:hAnsi="ＭＳ Ｐ明朝" w:cs="Noto Sans CJK SC Light" w:hint="eastAsia"/>
          <w:color w:val="0000FF"/>
          <w:sz w:val="24"/>
          <w:szCs w:val="24"/>
          <w:u w:val="single"/>
        </w:rPr>
        <w:t>節,</w:t>
      </w:r>
      <w:r w:rsidR="001D2470">
        <w:rPr>
          <w:rFonts w:ascii="ＭＳ Ｐ明朝" w:eastAsia="ＭＳ Ｐ明朝" w:hAnsi="ＭＳ Ｐ明朝" w:cs="Noto Sans CJK SC Light"/>
          <w:color w:val="0000FF"/>
          <w:sz w:val="24"/>
          <w:szCs w:val="24"/>
          <w:u w:val="single"/>
        </w:rPr>
        <w:t xml:space="preserve"> </w:t>
      </w:r>
      <w:hyperlink r:id="rId1512" w:anchor="35:5" w:tooltip="その時、見えない人の目は開かれ、／聞えない人の耳は聞えるようになる。その時、足の不自由な人は、しかのように飛び走り、／口のきけない人の舌は喜び歌う。それは荒野に水がわきいで、／さばくに川が流れるからである。" w:history="1">
        <w:r w:rsidR="002D526F" w:rsidRPr="002D526F">
          <w:rPr>
            <w:rFonts w:ascii="ＭＳ Ｐ明朝" w:eastAsia="ＭＳ Ｐ明朝" w:hAnsi="ＭＳ Ｐ明朝" w:cs="Noto Sans CJK SC Light" w:hint="eastAsia"/>
            <w:color w:val="0000FF"/>
            <w:sz w:val="24"/>
            <w:szCs w:val="24"/>
            <w:u w:val="single"/>
          </w:rPr>
          <w:t>3</w:t>
        </w:r>
        <w:r w:rsidR="001D2470">
          <w:rPr>
            <w:rFonts w:ascii="ＭＳ Ｐ明朝" w:eastAsia="ＭＳ Ｐ明朝" w:hAnsi="ＭＳ Ｐ明朝" w:cs="Noto Sans CJK SC Light"/>
            <w:color w:val="0000FF"/>
            <w:sz w:val="24"/>
            <w:szCs w:val="24"/>
            <w:u w:val="single"/>
          </w:rPr>
          <w:t>5</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5-6</w:t>
        </w:r>
      </w:hyperlink>
      <w:r w:rsidR="001D2470">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）、健康（</w:t>
      </w:r>
      <w:hyperlink r:id="rId1513" w:anchor="33:24" w:tooltip="そこに住む者のうちには、／「わたしは病気だ」と言う者はなく、／そこに住む民はその罪がゆるされる。" w:history="1">
        <w:r w:rsidR="002D526F" w:rsidRPr="002D526F">
          <w:rPr>
            <w:rFonts w:ascii="ＭＳ Ｐ明朝" w:eastAsia="ＭＳ Ｐ明朝" w:hAnsi="ＭＳ Ｐ明朝" w:cs="Noto Sans CJK SC Light" w:hint="eastAsia"/>
            <w:color w:val="0000FF"/>
            <w:sz w:val="24"/>
            <w:szCs w:val="24"/>
            <w:u w:val="single"/>
          </w:rPr>
          <w:t>イザヤ33</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24</w:t>
        </w:r>
      </w:hyperlink>
      <w:r w:rsidR="001D2470">
        <w:rPr>
          <w:rFonts w:ascii="ＭＳ Ｐ明朝" w:eastAsia="ＭＳ Ｐ明朝" w:hAnsi="ＭＳ Ｐ明朝" w:cs="Noto Sans CJK SC Light" w:hint="eastAsia"/>
          <w:color w:val="0000FF"/>
          <w:sz w:val="24"/>
          <w:szCs w:val="24"/>
          <w:u w:val="single"/>
        </w:rPr>
        <w:t>節;</w:t>
      </w:r>
      <w:r w:rsidR="001D2470">
        <w:rPr>
          <w:rFonts w:ascii="ＭＳ Ｐ明朝" w:eastAsia="ＭＳ Ｐ明朝" w:hAnsi="ＭＳ Ｐ明朝" w:cs="Noto Sans CJK SC Light"/>
          <w:color w:val="0000FF"/>
          <w:sz w:val="24"/>
          <w:szCs w:val="24"/>
          <w:u w:val="single"/>
        </w:rPr>
        <w:t xml:space="preserve"> </w:t>
      </w:r>
      <w:hyperlink r:id="rId1514" w:anchor="9:17" w:tooltip="そのさいわい、その麗しさは、いかばかりであろう。穀物は若者を栄えさせ、新しいぶどう酒は、おとめを栄えさせる。" w:history="1">
        <w:r w:rsidR="002D526F" w:rsidRPr="002D526F">
          <w:rPr>
            <w:rFonts w:ascii="ＭＳ Ｐ明朝" w:eastAsia="ＭＳ Ｐ明朝" w:hAnsi="ＭＳ Ｐ明朝" w:cs="Noto Sans CJK SC Light" w:hint="eastAsia"/>
            <w:color w:val="0000FF"/>
            <w:sz w:val="24"/>
            <w:szCs w:val="24"/>
            <w:u w:val="single"/>
          </w:rPr>
          <w:t>ゼカリヤ9</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17</w:t>
        </w:r>
      </w:hyperlink>
      <w:r w:rsidR="001D2470">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）、長寿（</w:t>
      </w:r>
      <w:hyperlink r:id="rId1515" w:anchor="65:20" w:tooltip="わずか数日で死ぬみどりごと、／おのが命の日を満たさない老人とは、／もはやその中にいない。百歳で死ぬ者も、なお若い者とせられ、／百歳で死ぬ者は、のろわれた罪びととされる。" w:history="1">
        <w:r w:rsidR="002D526F" w:rsidRPr="002D526F">
          <w:rPr>
            <w:rFonts w:ascii="ＭＳ Ｐ明朝" w:eastAsia="ＭＳ Ｐ明朝" w:hAnsi="ＭＳ Ｐ明朝" w:cs="Noto Sans CJK SC Light" w:hint="eastAsia"/>
            <w:color w:val="0000FF"/>
            <w:sz w:val="24"/>
            <w:szCs w:val="24"/>
            <w:u w:val="single"/>
          </w:rPr>
          <w:t>イザヤ65</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20</w:t>
        </w:r>
      </w:hyperlink>
      <w:r w:rsidR="001D2470">
        <w:rPr>
          <w:rFonts w:ascii="ＭＳ Ｐ明朝" w:eastAsia="ＭＳ Ｐ明朝" w:hAnsi="ＭＳ Ｐ明朝" w:cs="Noto Sans CJK SC Light" w:hint="eastAsia"/>
          <w:color w:val="0000FF"/>
          <w:sz w:val="24"/>
          <w:szCs w:val="24"/>
          <w:u w:val="single"/>
        </w:rPr>
        <w:t>節,</w:t>
      </w:r>
      <w:r w:rsidR="001D2470">
        <w:rPr>
          <w:rFonts w:ascii="ＭＳ Ｐ明朝" w:eastAsia="ＭＳ Ｐ明朝" w:hAnsi="ＭＳ Ｐ明朝" w:cs="Noto Sans CJK SC Light"/>
          <w:color w:val="0000FF"/>
          <w:sz w:val="24"/>
          <w:szCs w:val="24"/>
          <w:u w:val="single"/>
        </w:rPr>
        <w:t xml:space="preserve"> </w:t>
      </w:r>
      <w:hyperlink r:id="rId1516" w:anchor="65:22" w:tooltip="わが民の命は、木の命のようになり、／わが選んだ者は、／その手のわざをながく楽しむからである。" w:history="1">
        <w:r w:rsidR="002D526F" w:rsidRPr="002D526F">
          <w:rPr>
            <w:rFonts w:ascii="ＭＳ Ｐ明朝" w:eastAsia="ＭＳ Ｐ明朝" w:hAnsi="ＭＳ Ｐ明朝" w:cs="Noto Sans CJK SC Light" w:hint="eastAsia"/>
            <w:color w:val="0000FF"/>
            <w:sz w:val="24"/>
            <w:szCs w:val="24"/>
            <w:u w:val="single"/>
          </w:rPr>
          <w:t>65</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22</w:t>
        </w:r>
        <w:r w:rsidR="001D2470">
          <w:rPr>
            <w:rFonts w:ascii="ＭＳ Ｐ明朝" w:eastAsia="ＭＳ Ｐ明朝" w:hAnsi="ＭＳ Ｐ明朝" w:cs="Noto Sans CJK SC Light" w:hint="eastAsia"/>
            <w:color w:val="0000FF"/>
            <w:sz w:val="24"/>
            <w:szCs w:val="24"/>
            <w:u w:val="single"/>
          </w:rPr>
          <w:t>節後半</w:t>
        </w:r>
      </w:hyperlink>
      <w:r w:rsidR="001D2470">
        <w:rPr>
          <w:rFonts w:ascii="ＭＳ Ｐ明朝" w:eastAsia="ＭＳ Ｐ明朝" w:hAnsi="ＭＳ Ｐ明朝" w:cs="Noto Sans CJK SC Light"/>
          <w:color w:val="0000FF"/>
          <w:sz w:val="24"/>
          <w:szCs w:val="24"/>
          <w:u w:val="single"/>
        </w:rPr>
        <w:t xml:space="preserve">; </w:t>
      </w:r>
      <w:hyperlink r:id="rId1517" w:anchor="8:4" w:tooltip="それはこの子がまだ『おとうさん、おかあさん』と呼ぶことを知らないうちに、ダマスコの富と、サマリヤのぶんどり品とが、アッスリヤ王の前に奪い去られるからである」。主はまた重ねてわたしに言われた、" w:history="1">
        <w:r w:rsidR="002D526F" w:rsidRPr="002D526F">
          <w:rPr>
            <w:rFonts w:ascii="ＭＳ Ｐ明朝" w:eastAsia="ＭＳ Ｐ明朝" w:hAnsi="ＭＳ Ｐ明朝" w:cs="Noto Sans CJK SC Light" w:hint="eastAsia"/>
            <w:color w:val="0000FF"/>
            <w:sz w:val="24"/>
            <w:szCs w:val="24"/>
            <w:u w:val="single"/>
          </w:rPr>
          <w:t>ゼカリヤ8</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4-5</w:t>
        </w:r>
      </w:hyperlink>
      <w:r w:rsidR="001D2470">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 xml:space="preserve"> ）はすべて奇跡的に向上すると思われるので、この千年間、人類の数が急速に回復する要素は色々とあります。こうして地球の人口は、イスラエルとエルサレム（</w:t>
      </w:r>
      <w:hyperlink r:id="rId1518" w:anchor="49:19" w:tooltip="あなたの荒れ、かつすたれた所、こわされた地は、／住む人の多いために狭くなり、／あなたを、のみつくした者は、はるかに離れ去る。あなたが子を失った後に生れた子らは、／なおあなたの耳に言う、／『この所はわたしには狭すぎる、／わたしのために住むべき所を得させよ』と。" w:history="1">
        <w:r w:rsidR="002D526F" w:rsidRPr="002D526F">
          <w:rPr>
            <w:rFonts w:ascii="ＭＳ Ｐ明朝" w:eastAsia="ＭＳ Ｐ明朝" w:hAnsi="ＭＳ Ｐ明朝" w:cs="Noto Sans CJK SC Light" w:hint="eastAsia"/>
            <w:color w:val="0000FF"/>
            <w:sz w:val="24"/>
            <w:szCs w:val="24"/>
            <w:u w:val="single"/>
          </w:rPr>
          <w:t>イザヤ49</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19-21</w:t>
        </w:r>
      </w:hyperlink>
      <w:r w:rsidR="001D2470">
        <w:rPr>
          <w:rFonts w:ascii="ＭＳ Ｐ明朝" w:eastAsia="ＭＳ Ｐ明朝" w:hAnsi="ＭＳ Ｐ明朝" w:cs="Noto Sans CJK SC Light" w:hint="eastAsia"/>
          <w:color w:val="0000FF"/>
          <w:sz w:val="24"/>
          <w:szCs w:val="24"/>
          <w:u w:val="single"/>
        </w:rPr>
        <w:t>節,</w:t>
      </w:r>
      <w:r w:rsidR="001D2470">
        <w:rPr>
          <w:rFonts w:ascii="ＭＳ Ｐ明朝" w:eastAsia="ＭＳ Ｐ明朝" w:hAnsi="ＭＳ Ｐ明朝" w:cs="Noto Sans CJK SC Light"/>
          <w:color w:val="0000FF"/>
          <w:sz w:val="24"/>
          <w:szCs w:val="24"/>
          <w:u w:val="single"/>
        </w:rPr>
        <w:t xml:space="preserve"> </w:t>
      </w:r>
      <w:hyperlink r:id="rId1519" w:anchor="60:22" w:tooltip="その最も小さい者は氏族となり、／その最も弱い者は強い国となる。わたしは主である。その時がくるならば、すみやかにこの事をなす。" w:history="1">
        <w:r w:rsidR="002D526F" w:rsidRPr="002D526F">
          <w:rPr>
            <w:rFonts w:ascii="ＭＳ Ｐ明朝" w:eastAsia="ＭＳ Ｐ明朝" w:hAnsi="ＭＳ Ｐ明朝" w:cs="Noto Sans CJK SC Light" w:hint="eastAsia"/>
            <w:color w:val="0000FF"/>
            <w:sz w:val="24"/>
            <w:szCs w:val="24"/>
            <w:u w:val="single"/>
          </w:rPr>
          <w:t>60</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22</w:t>
        </w:r>
      </w:hyperlink>
      <w:r w:rsidR="001D2470">
        <w:rPr>
          <w:rFonts w:ascii="ＭＳ Ｐ明朝" w:eastAsia="ＭＳ Ｐ明朝" w:hAnsi="ＭＳ Ｐ明朝" w:cs="Noto Sans CJK SC Light" w:hint="eastAsia"/>
          <w:color w:val="0000FF"/>
          <w:sz w:val="24"/>
          <w:szCs w:val="24"/>
          <w:u w:val="single"/>
        </w:rPr>
        <w:t>節;</w:t>
      </w:r>
      <w:r w:rsidR="001D2470">
        <w:rPr>
          <w:rFonts w:ascii="ＭＳ Ｐ明朝" w:eastAsia="ＭＳ Ｐ明朝" w:hAnsi="ＭＳ Ｐ明朝" w:cs="Noto Sans CJK SC Light"/>
          <w:color w:val="0000FF"/>
          <w:sz w:val="24"/>
          <w:szCs w:val="24"/>
          <w:u w:val="single"/>
        </w:rPr>
        <w:t xml:space="preserve"> </w:t>
      </w:r>
      <w:hyperlink r:id="rId1520" w:anchor="8:4" w:tooltip="万軍の主は、こう仰せられる、『エルサレムの街路には再び老いた男、老いた女が座するようになる。みな年寄の人々で、おのおのつえを手に持つ。 またその町の街路には、男の子、女の子が満ちて、街路に遊び戯れる』。 " w:history="1">
        <w:r w:rsidR="002D526F" w:rsidRPr="001D2470">
          <w:rPr>
            <w:rStyle w:val="a3"/>
            <w:rFonts w:ascii="ＭＳ Ｐ明朝" w:eastAsia="ＭＳ Ｐ明朝" w:hAnsi="ＭＳ Ｐ明朝" w:cs="Noto Sans CJK SC Light" w:hint="eastAsia"/>
            <w:sz w:val="24"/>
            <w:szCs w:val="24"/>
          </w:rPr>
          <w:t>ゼカリヤ8</w:t>
        </w:r>
        <w:r w:rsidR="001D2470" w:rsidRPr="001D2470">
          <w:rPr>
            <w:rStyle w:val="a3"/>
            <w:rFonts w:ascii="ＭＳ Ｐ明朝" w:eastAsia="ＭＳ Ｐ明朝" w:hAnsi="ＭＳ Ｐ明朝" w:cs="Noto Sans CJK SC Light" w:hint="eastAsia"/>
            <w:sz w:val="24"/>
            <w:szCs w:val="24"/>
          </w:rPr>
          <w:t>章</w:t>
        </w:r>
        <w:r w:rsidR="002D526F" w:rsidRPr="001D2470">
          <w:rPr>
            <w:rStyle w:val="a3"/>
            <w:rFonts w:ascii="ＭＳ Ｐ明朝" w:eastAsia="ＭＳ Ｐ明朝" w:hAnsi="ＭＳ Ｐ明朝" w:cs="Noto Sans CJK SC Light" w:hint="eastAsia"/>
            <w:sz w:val="24"/>
            <w:szCs w:val="24"/>
          </w:rPr>
          <w:t>4-5</w:t>
        </w:r>
        <w:r w:rsidR="001D2470" w:rsidRPr="001D2470">
          <w:rPr>
            <w:rStyle w:val="a3"/>
            <w:rFonts w:ascii="ＭＳ Ｐ明朝" w:eastAsia="ＭＳ Ｐ明朝" w:hAnsi="ＭＳ Ｐ明朝" w:cs="Noto Sans CJK SC Light" w:hint="eastAsia"/>
            <w:sz w:val="24"/>
            <w:szCs w:val="24"/>
          </w:rPr>
          <w:t>節</w:t>
        </w:r>
      </w:hyperlink>
      <w:r w:rsidRPr="0083430A">
        <w:rPr>
          <w:rFonts w:ascii="ＭＳ Ｐ明朝" w:eastAsia="ＭＳ Ｐ明朝" w:hAnsi="ＭＳ Ｐ明朝" w:cs="ＭＳ Ｐゴシック"/>
          <w:color w:val="222222"/>
          <w:kern w:val="0"/>
          <w:sz w:val="24"/>
          <w:szCs w:val="24"/>
        </w:rPr>
        <w:t>）から始まり、全世界に拡大し、千年後には、消滅寸前だった国々が再び「海辺の砂のように」（</w:t>
      </w:r>
      <w:hyperlink r:id="rId1521" w:anchor="20:8" w:tooltip="そして、出て行き、地の四方にいる諸国民、すなわちゴグ、マゴグを惑わし、彼らを戦いのために召集する。その数は、海の砂のように多い。" w:history="1">
        <w:r w:rsidR="002D526F" w:rsidRPr="002D526F">
          <w:rPr>
            <w:rFonts w:ascii="ＭＳ Ｐ明朝" w:eastAsia="ＭＳ Ｐ明朝" w:hAnsi="ＭＳ Ｐ明朝" w:cs="Noto Sans CJK SC Light" w:hint="eastAsia"/>
            <w:color w:val="0000FF"/>
            <w:sz w:val="24"/>
            <w:szCs w:val="24"/>
            <w:u w:val="single"/>
          </w:rPr>
          <w:t>黙示録20</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8</w:t>
        </w:r>
      </w:hyperlink>
      <w:r w:rsidR="001D2470">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）なるのです。</w:t>
      </w:r>
    </w:p>
    <w:p w14:paraId="6475CCB2"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163ABCBB" w14:textId="77777777" w:rsidR="0006658C" w:rsidRPr="0083430A" w:rsidRDefault="0006658C" w:rsidP="0006658C">
      <w:pPr>
        <w:widowControl/>
        <w:shd w:val="clear" w:color="auto" w:fill="FFFFFF"/>
        <w:ind w:left="840" w:firstLine="240"/>
        <w:jc w:val="left"/>
        <w:rPr>
          <w:rFonts w:ascii="ＭＳ Ｐ明朝" w:eastAsia="ＭＳ Ｐ明朝" w:hAnsi="ＭＳ Ｐ明朝" w:cs="ＭＳ Ｐゴシック"/>
          <w:color w:val="222222"/>
          <w:kern w:val="0"/>
          <w:sz w:val="24"/>
          <w:szCs w:val="24"/>
        </w:rPr>
      </w:pPr>
      <w:r w:rsidRPr="00932C49">
        <w:rPr>
          <w:rFonts w:ascii="BIZ UDPゴシック" w:eastAsia="BIZ UDPゴシック" w:hAnsi="BIZ UDPゴシック" w:cs="ＭＳ Ｐゴシック"/>
          <w:color w:val="222222"/>
          <w:kern w:val="0"/>
          <w:sz w:val="24"/>
          <w:szCs w:val="24"/>
        </w:rPr>
        <w:t>わたしはエルサレムを喜び、わが民を楽しむ。泣く声と叫ぶ声は再びその中に聞えることはない。 わずか数日で死ぬみどりごと、おのが命の日を満たさない老人とは、もはやその中にいない。百歳で死ぬ者も、なお若い者とせられ、百歳で死ぬ者は、のろわれた罪びととされる。</w:t>
      </w:r>
      <w:r w:rsidRPr="0083430A">
        <w:rPr>
          <w:rFonts w:ascii="ＭＳ Ｐ明朝" w:eastAsia="ＭＳ Ｐ明朝" w:hAnsi="ＭＳ Ｐ明朝" w:cs="ＭＳ Ｐゴシック"/>
          <w:color w:val="222222"/>
          <w:kern w:val="0"/>
          <w:sz w:val="24"/>
          <w:szCs w:val="24"/>
        </w:rPr>
        <w:t> (</w:t>
      </w:r>
      <w:hyperlink r:id="rId1522" w:anchor="65:19" w:history="1">
        <w:r w:rsidRPr="001D2470">
          <w:rPr>
            <w:rStyle w:val="a3"/>
            <w:rFonts w:ascii="ＭＳ Ｐ明朝" w:eastAsia="ＭＳ Ｐ明朝" w:hAnsi="ＭＳ Ｐ明朝" w:cs="ＭＳ Ｐゴシック"/>
            <w:kern w:val="0"/>
            <w:sz w:val="24"/>
            <w:szCs w:val="24"/>
          </w:rPr>
          <w:t>イザヤ 65章19-20節</w:t>
        </w:r>
      </w:hyperlink>
      <w:r w:rsidRPr="0083430A">
        <w:rPr>
          <w:rFonts w:ascii="ＭＳ Ｐ明朝" w:eastAsia="ＭＳ Ｐ明朝" w:hAnsi="ＭＳ Ｐ明朝" w:cs="ＭＳ Ｐゴシック"/>
          <w:color w:val="222222"/>
          <w:kern w:val="0"/>
          <w:sz w:val="24"/>
          <w:szCs w:val="24"/>
        </w:rPr>
        <w:t>)</w:t>
      </w:r>
    </w:p>
    <w:p w14:paraId="66671345" w14:textId="77777777" w:rsidR="0006658C" w:rsidRPr="0083430A" w:rsidRDefault="0006658C" w:rsidP="0006658C">
      <w:pPr>
        <w:widowControl/>
        <w:shd w:val="clear" w:color="auto" w:fill="FFFFFF"/>
        <w:ind w:left="840"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Arial"/>
          <w:color w:val="222222"/>
          <w:kern w:val="0"/>
          <w:sz w:val="24"/>
          <w:szCs w:val="24"/>
        </w:rPr>
        <w:t> </w:t>
      </w:r>
    </w:p>
    <w:p w14:paraId="1B5B26E5"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Arial"/>
          <w:color w:val="222222"/>
          <w:kern w:val="0"/>
          <w:sz w:val="24"/>
          <w:szCs w:val="24"/>
        </w:rPr>
        <w:t> </w:t>
      </w:r>
    </w:p>
    <w:p w14:paraId="12EFD717"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3) </w:t>
      </w:r>
      <w:r w:rsidRPr="0083430A">
        <w:rPr>
          <w:rFonts w:ascii="ＭＳ Ｐ明朝" w:eastAsia="ＭＳ Ｐ明朝" w:hAnsi="ＭＳ Ｐ明朝" w:cs="ＭＳ Ｐゴシック"/>
          <w:color w:val="222222"/>
          <w:kern w:val="0"/>
          <w:sz w:val="24"/>
          <w:szCs w:val="24"/>
          <w:u w:val="single"/>
        </w:rPr>
        <w:t>イスラエル</w:t>
      </w:r>
      <w:r w:rsidRPr="0083430A">
        <w:rPr>
          <w:rFonts w:ascii="ＭＳ Ｐ明朝" w:eastAsia="ＭＳ Ｐ明朝" w:hAnsi="ＭＳ Ｐ明朝" w:cs="ＭＳ Ｐゴシック"/>
          <w:color w:val="222222"/>
          <w:kern w:val="0"/>
          <w:sz w:val="24"/>
          <w:szCs w:val="24"/>
        </w:rPr>
        <w:t> ：　艱難</w:t>
      </w:r>
      <w:r w:rsidR="00B226C4">
        <w:rPr>
          <w:rFonts w:ascii="ＭＳ Ｐ明朝" w:eastAsia="ＭＳ Ｐ明朝" w:hAnsi="ＭＳ Ｐ明朝" w:cs="ＭＳ Ｐゴシック" w:hint="eastAsia"/>
          <w:color w:val="222222"/>
          <w:kern w:val="0"/>
          <w:sz w:val="24"/>
          <w:szCs w:val="24"/>
        </w:rPr>
        <w:t>期</w:t>
      </w:r>
      <w:r w:rsidRPr="0083430A">
        <w:rPr>
          <w:rFonts w:ascii="ＭＳ Ｐ明朝" w:eastAsia="ＭＳ Ｐ明朝" w:hAnsi="ＭＳ Ｐ明朝" w:cs="ＭＳ Ｐゴシック"/>
          <w:color w:val="222222"/>
          <w:kern w:val="0"/>
          <w:sz w:val="24"/>
          <w:szCs w:val="24"/>
        </w:rPr>
        <w:t>の悪魔の主な目的の一つは、イスラエルを地上から滅ぼすことであり、イスラエルの歴史上のどの時期よりも激しく追求されます（</w:t>
      </w:r>
      <w:hyperlink r:id="rId1523" w:anchor="12:1" w:tooltip="また、大いなるしるしが天に現れた。ひとりの女が太陽を着て、足の下に月を踏み、その頭に十二の星の冠をかぶっていた。この女は子を宿しており、産みの苦しみと悩みとのために、泣き叫んでいた。また、もう一つのしるしが天に現れた。見よ、大きな、赤い龍がいた。それに七つの頭と十の角とがあり、その頭に七つの冠をかぶっていた。" w:history="1">
        <w:r w:rsidR="002D526F" w:rsidRPr="002D526F">
          <w:rPr>
            <w:rFonts w:ascii="ＭＳ Ｐ明朝" w:eastAsia="ＭＳ Ｐ明朝" w:hAnsi="ＭＳ Ｐ明朝" w:cs="Noto Sans CJK SC Light" w:hint="eastAsia"/>
            <w:color w:val="0000FF"/>
            <w:sz w:val="24"/>
            <w:szCs w:val="24"/>
            <w:u w:val="single"/>
          </w:rPr>
          <w:t>黙示録12</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1-17</w:t>
        </w:r>
      </w:hyperlink>
      <w:r w:rsidR="001D2470">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）。これとは対照的に、千年王国では、アブラハムが約束を受けて以来初めて、イスラエルが諸国民の中で最高の地位を占めるようになります（</w:t>
      </w:r>
      <w:hyperlink r:id="rId1524" w:anchor="12:2" w:tooltip="わたしはあなたを大いなる国民とし、あなたを祝福し、あなたの名を大きくしよう。あなたは祝福の基となるであろう。あなたを祝福する者をわたしは祝福し、／あなたをのろう者をわたしはのろう。地のすべてのやからは、／あなたによって祝福される」。" w:history="1">
        <w:r w:rsidR="002D526F" w:rsidRPr="002D526F">
          <w:rPr>
            <w:rFonts w:ascii="ＭＳ Ｐ明朝" w:eastAsia="ＭＳ Ｐ明朝" w:hAnsi="ＭＳ Ｐ明朝" w:cs="Noto Sans CJK SC Light" w:hint="eastAsia"/>
            <w:color w:val="0000FF"/>
            <w:sz w:val="24"/>
            <w:szCs w:val="24"/>
            <w:u w:val="single"/>
          </w:rPr>
          <w:t>創世記12</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2-3</w:t>
        </w:r>
      </w:hyperlink>
      <w:r w:rsidR="001D2470">
        <w:rPr>
          <w:rFonts w:ascii="ＭＳ Ｐ明朝" w:eastAsia="ＭＳ Ｐ明朝" w:hAnsi="ＭＳ Ｐ明朝" w:cs="Noto Sans CJK SC Light" w:hint="eastAsia"/>
          <w:color w:val="0000FF"/>
          <w:sz w:val="24"/>
          <w:szCs w:val="24"/>
          <w:u w:val="single"/>
        </w:rPr>
        <w:t>節;</w:t>
      </w:r>
      <w:r w:rsidR="001D2470">
        <w:rPr>
          <w:rFonts w:ascii="ＭＳ Ｐ明朝" w:eastAsia="ＭＳ Ｐ明朝" w:hAnsi="ＭＳ Ｐ明朝" w:cs="Noto Sans CJK SC Light"/>
          <w:color w:val="0000FF"/>
          <w:sz w:val="24"/>
          <w:szCs w:val="24"/>
          <w:u w:val="single"/>
        </w:rPr>
        <w:t xml:space="preserve"> </w:t>
      </w:r>
      <w:hyperlink r:id="rId1525" w:anchor="15:5" w:tooltip="そして主は彼を外に連れ出して言われた、「天を仰いで、星を数えることができるなら、数えてみなさい」。また彼に言われた、「あなたの子孫はあのようになるでしょう」。アブラムは主を信じた。主はこれを彼の義と認められた。また主は彼に言われた、「わたしはこの地をあなたに与えて、これを継がせようと、あなたをカルデヤのウルから導き出した主です」。" w:history="1">
        <w:r w:rsidR="002D526F" w:rsidRPr="002D526F">
          <w:rPr>
            <w:rFonts w:ascii="ＭＳ Ｐ明朝" w:eastAsia="ＭＳ Ｐ明朝" w:hAnsi="ＭＳ Ｐ明朝" w:cs="Noto Sans CJK SC Light" w:hint="eastAsia"/>
            <w:color w:val="0000FF"/>
            <w:sz w:val="24"/>
            <w:szCs w:val="24"/>
            <w:u w:val="single"/>
          </w:rPr>
          <w:t>15</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5-21</w:t>
        </w:r>
      </w:hyperlink>
      <w:r w:rsidR="001D2470">
        <w:rPr>
          <w:rFonts w:ascii="ＭＳ Ｐ明朝" w:eastAsia="ＭＳ Ｐ明朝" w:hAnsi="ＭＳ Ｐ明朝" w:cs="Noto Sans CJK SC Light" w:hint="eastAsia"/>
          <w:color w:val="0000FF"/>
          <w:sz w:val="24"/>
          <w:szCs w:val="24"/>
          <w:u w:val="single"/>
        </w:rPr>
        <w:t>節,</w:t>
      </w:r>
      <w:r w:rsidR="001D2470">
        <w:rPr>
          <w:rFonts w:ascii="ＭＳ Ｐ明朝" w:eastAsia="ＭＳ Ｐ明朝" w:hAnsi="ＭＳ Ｐ明朝" w:cs="Noto Sans CJK SC Light"/>
          <w:color w:val="0000FF"/>
          <w:sz w:val="24"/>
          <w:szCs w:val="24"/>
          <w:u w:val="single"/>
        </w:rPr>
        <w:t xml:space="preserve"> </w:t>
      </w:r>
      <w:hyperlink r:id="rId1526" w:anchor="17:4" w:tooltip="「わたしはあなたと契約を結ぶ。あなたは多くの国民の父となるであろう。あなたの名は、もはやアブラムとは言われず、／あなたの名はアブラハムと呼ばれるであろう。わたしはあなたを多くの国民の／父とするからである。わたしはあなたに多くの子孫を得させ、国々の民をあなたから起そう。また、王たちもあなたから出るであろう。わたしはあなた及び後の代々の子孫と契約を立てて、永遠の契約とし、あなたと後の子孫との神となるであろう。" w:history="1">
        <w:r w:rsidR="002D526F" w:rsidRPr="002D526F">
          <w:rPr>
            <w:rFonts w:ascii="ＭＳ Ｐ明朝" w:eastAsia="ＭＳ Ｐ明朝" w:hAnsi="ＭＳ Ｐ明朝" w:cs="Noto Sans CJK SC Light" w:hint="eastAsia"/>
            <w:color w:val="0000FF"/>
            <w:sz w:val="24"/>
            <w:szCs w:val="24"/>
            <w:u w:val="single"/>
          </w:rPr>
          <w:t>17</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4-19</w:t>
        </w:r>
      </w:hyperlink>
      <w:r w:rsidR="001D2470">
        <w:rPr>
          <w:rFonts w:ascii="ＭＳ Ｐ明朝" w:eastAsia="ＭＳ Ｐ明朝" w:hAnsi="ＭＳ Ｐ明朝" w:cs="Noto Sans CJK SC Light" w:hint="eastAsia"/>
          <w:color w:val="0000FF"/>
          <w:sz w:val="24"/>
          <w:szCs w:val="24"/>
          <w:u w:val="single"/>
        </w:rPr>
        <w:t>節,</w:t>
      </w:r>
      <w:r w:rsidR="001D2470">
        <w:rPr>
          <w:rFonts w:ascii="ＭＳ Ｐ明朝" w:eastAsia="ＭＳ Ｐ明朝" w:hAnsi="ＭＳ Ｐ明朝" w:cs="Noto Sans CJK SC Light"/>
          <w:color w:val="0000FF"/>
          <w:sz w:val="24"/>
          <w:szCs w:val="24"/>
          <w:u w:val="single"/>
        </w:rPr>
        <w:t xml:space="preserve"> </w:t>
      </w:r>
      <w:hyperlink r:id="rId1527" w:anchor="22:17" w:tooltip="わたしは大いにあなたを祝福し、大いにあなたの子孫をふやして、天の星のように、浜べの砂のようにする。あなたの子孫は敵の門を打ち取り、また地のもろもろの国民はあなたの子孫によって祝福を得るであろう。あなたがわたしの言葉に従ったからである』」。" w:history="1">
        <w:r w:rsidR="002D526F" w:rsidRPr="002D526F">
          <w:rPr>
            <w:rFonts w:ascii="ＭＳ Ｐ明朝" w:eastAsia="ＭＳ Ｐ明朝" w:hAnsi="ＭＳ Ｐ明朝" w:cs="Noto Sans CJK SC Light" w:hint="eastAsia"/>
            <w:color w:val="0000FF"/>
            <w:sz w:val="24"/>
            <w:szCs w:val="24"/>
            <w:u w:val="single"/>
          </w:rPr>
          <w:t>22</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17-18</w:t>
        </w:r>
      </w:hyperlink>
      <w:r w:rsidR="001D2470">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 xml:space="preserve"> ）。</w:t>
      </w:r>
      <w:r w:rsidR="002D526F">
        <w:rPr>
          <w:rFonts w:ascii="ＭＳ Ｐ明朝" w:eastAsia="ＭＳ Ｐ明朝" w:hAnsi="ＭＳ Ｐ明朝" w:cs="ＭＳ Ｐゴシック" w:hint="eastAsia"/>
          <w:color w:val="222222"/>
          <w:kern w:val="0"/>
          <w:sz w:val="24"/>
          <w:szCs w:val="24"/>
        </w:rPr>
        <w:t>イスラエル</w:t>
      </w:r>
      <w:r w:rsidRPr="0083430A">
        <w:rPr>
          <w:rFonts w:ascii="ＭＳ Ｐ明朝" w:eastAsia="ＭＳ Ｐ明朝" w:hAnsi="ＭＳ Ｐ明朝" w:cs="ＭＳ Ｐゴシック"/>
          <w:color w:val="222222"/>
          <w:kern w:val="0"/>
          <w:sz w:val="24"/>
          <w:szCs w:val="24"/>
        </w:rPr>
        <w:t>の民は地球の四隅から集められます（</w:t>
      </w:r>
      <w:hyperlink r:id="rId1528" w:anchor="43" w:tooltip="ヤコブよ、あなたを創造された主はこう言われる。イスラエルよ、あなたを造られた主はいまこう言われる、／「恐れるな、わたしはあなたをあがなった。わたしはあなたの名を呼んだ、／あなたはわたしのものだ。" w:history="1">
        <w:r w:rsidR="002D526F" w:rsidRPr="002D526F">
          <w:rPr>
            <w:rFonts w:ascii="ＭＳ Ｐ明朝" w:eastAsia="ＭＳ Ｐ明朝" w:hAnsi="ＭＳ Ｐ明朝" w:cs="Noto Sans CJK SC Light" w:hint="eastAsia"/>
            <w:color w:val="0000FF"/>
            <w:sz w:val="24"/>
            <w:szCs w:val="24"/>
            <w:u w:val="single"/>
          </w:rPr>
          <w:t>イザヤ43</w:t>
        </w:r>
      </w:hyperlink>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sz w:val="24"/>
          <w:szCs w:val="24"/>
        </w:rPr>
        <w:t xml:space="preserve"> </w:t>
      </w:r>
      <w:hyperlink r:id="rId1529" w:anchor="49:22" w:tooltip="主なる神はこう言われる、／「見よ、わたしは手をもろもろの国にむかってあげ、／旗をもろもろの民にむかって立てる。彼らはそのふところにあなたの子らを携え、／その肩にあなたの娘たちを載せて来る。" w:history="1">
        <w:r w:rsidR="002D526F" w:rsidRPr="002D526F">
          <w:rPr>
            <w:rFonts w:ascii="ＭＳ Ｐ明朝" w:eastAsia="ＭＳ Ｐ明朝" w:hAnsi="ＭＳ Ｐ明朝" w:cs="Noto Sans CJK SC Light" w:hint="eastAsia"/>
            <w:color w:val="0000FF"/>
            <w:sz w:val="24"/>
            <w:szCs w:val="24"/>
            <w:u w:val="single"/>
          </w:rPr>
          <w:t>49</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22</w:t>
        </w:r>
      </w:hyperlink>
      <w:r w:rsidR="001D2470">
        <w:rPr>
          <w:rFonts w:ascii="ＭＳ Ｐ明朝" w:eastAsia="ＭＳ Ｐ明朝" w:hAnsi="ＭＳ Ｐ明朝" w:cs="Noto Sans CJK SC Light" w:hint="eastAsia"/>
          <w:color w:val="0000FF"/>
          <w:sz w:val="24"/>
          <w:szCs w:val="24"/>
          <w:u w:val="single"/>
        </w:rPr>
        <w:t>節</w:t>
      </w:r>
      <w:r w:rsidR="001D2470">
        <w:rPr>
          <w:rFonts w:ascii="ＭＳ Ｐ明朝" w:eastAsia="ＭＳ Ｐ明朝" w:hAnsi="ＭＳ Ｐ明朝" w:cs="Noto Sans CJK SC Light" w:hint="eastAsia"/>
          <w:sz w:val="24"/>
          <w:szCs w:val="24"/>
        </w:rPr>
        <w:t>,</w:t>
      </w:r>
      <w:r w:rsidR="002D526F" w:rsidRPr="002D526F">
        <w:rPr>
          <w:rFonts w:ascii="ＭＳ Ｐ明朝" w:eastAsia="ＭＳ Ｐ明朝" w:hAnsi="ＭＳ Ｐ明朝" w:cs="Noto Sans CJK SC Light" w:hint="eastAsia"/>
          <w:sz w:val="24"/>
          <w:szCs w:val="24"/>
        </w:rPr>
        <w:t xml:space="preserve"> </w:t>
      </w:r>
      <w:hyperlink r:id="rId1530" w:anchor="60:4" w:tooltip="あなたの目をあげて見まわせ、／彼らはみな集まってあなたに来る。あなたの子らは遠くから来、／あなたの娘らは、かいなにいだかれて来る。" w:history="1">
        <w:r w:rsidR="002D526F" w:rsidRPr="002D526F">
          <w:rPr>
            <w:rFonts w:ascii="ＭＳ Ｐ明朝" w:eastAsia="ＭＳ Ｐ明朝" w:hAnsi="ＭＳ Ｐ明朝" w:cs="Noto Sans CJK SC Light" w:hint="eastAsia"/>
            <w:color w:val="0000FF"/>
            <w:sz w:val="24"/>
            <w:szCs w:val="24"/>
            <w:u w:val="single"/>
          </w:rPr>
          <w:t>60</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4</w:t>
        </w:r>
      </w:hyperlink>
      <w:r w:rsidR="001D2470">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531" w:anchor="66:20" w:tooltip="彼らはイスラエルの子らが清い器に供え物を盛って主の宮に携えて来るように、あなたがたの兄弟をことごとくもろもろの国の中から馬、車、かご、騾馬、らくだに乗せて、わが聖なる山エルサレムにこさせ、主の供え物とする」と主は言われる。" w:history="1">
        <w:r w:rsidR="002D526F" w:rsidRPr="002D526F">
          <w:rPr>
            <w:rFonts w:ascii="ＭＳ Ｐ明朝" w:eastAsia="ＭＳ Ｐ明朝" w:hAnsi="ＭＳ Ｐ明朝" w:cs="Noto Sans CJK SC Light" w:hint="eastAsia"/>
            <w:color w:val="0000FF"/>
            <w:sz w:val="24"/>
            <w:szCs w:val="24"/>
            <w:u w:val="single"/>
          </w:rPr>
          <w:t>66</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20</w:t>
        </w:r>
      </w:hyperlink>
      <w:r w:rsidR="001D2470">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532" w:anchor="30:10" w:tooltip="主は仰せられる、／わがしもべヤコブよ、恐れることはない、／イスラエルよ、驚くことはない。見よ、わたしがあなたを救って、遠くからかえし、／あなたの子孫を救って、／その捕え移された地からかえすからだ。ヤコブは帰ってきて、穏やかに安らかにおり、／彼を恐れさせる者はない。" w:history="1">
        <w:r w:rsidR="002D526F" w:rsidRPr="002D526F">
          <w:rPr>
            <w:rFonts w:ascii="ＭＳ Ｐ明朝" w:eastAsia="ＭＳ Ｐ明朝" w:hAnsi="ＭＳ Ｐ明朝" w:cs="Noto Sans CJK SC Light" w:hint="eastAsia"/>
            <w:color w:val="0000FF"/>
            <w:sz w:val="24"/>
            <w:szCs w:val="24"/>
            <w:u w:val="single"/>
          </w:rPr>
          <w:t>エレミヤ30</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10</w:t>
        </w:r>
      </w:hyperlink>
      <w:r w:rsidR="001D2470">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533" w:anchor="31:8" w:tooltip="見よ、わたしは彼らを北の国から連れ帰り、／彼らを地の果から集める。彼らのうちには、盲人やあしなえ、／妊婦、産婦も共にいる。彼らは大きな群れとなって、ここに帰ってくる。" w:history="1">
        <w:r w:rsidR="002D526F" w:rsidRPr="002D526F">
          <w:rPr>
            <w:rFonts w:ascii="ＭＳ Ｐ明朝" w:eastAsia="ＭＳ Ｐ明朝" w:hAnsi="ＭＳ Ｐ明朝" w:cs="Noto Sans CJK SC Light" w:hint="eastAsia"/>
            <w:color w:val="0000FF"/>
            <w:sz w:val="24"/>
            <w:szCs w:val="24"/>
            <w:u w:val="single"/>
          </w:rPr>
          <w:t>31</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8</w:t>
        </w:r>
      </w:hyperlink>
      <w:r w:rsidR="001D2470">
        <w:rPr>
          <w:rFonts w:ascii="ＭＳ Ｐ明朝" w:eastAsia="ＭＳ Ｐ明朝" w:hAnsi="ＭＳ Ｐ明朝" w:cs="Noto Sans CJK SC Light" w:hint="eastAsia"/>
          <w:color w:val="0000FF"/>
          <w:sz w:val="24"/>
          <w:szCs w:val="24"/>
          <w:u w:val="single"/>
        </w:rPr>
        <w:t>節,</w:t>
      </w:r>
      <w:hyperlink r:id="rId1534" w:anchor="33:10" w:tooltip="主はこう言われる、あなたがたが、『それは荒れて、人もおらず獣もいない』というこの所、すなわち、荒れて、人もおらず住む者もなく、獣もいないユダの町とエルサレムのちまたに、再び喜びの声、楽しみの声、花婿の声、花嫁の声、および／『万軍の主に感謝せよ、／主は恵みふかく、／そのいつくしみは、いつまでも絶えることがない』／といって、感謝の供え物を主の宮に携えてくる者の声が聞える。それは、わたしがこの地を再び栄えさせて初めのようにするからであると主は言われる。万軍の主はこう言われる、荒れて、人もおらず獣もいないこの..." w:history="1">
        <w:r w:rsidR="002D526F" w:rsidRPr="002D526F">
          <w:rPr>
            <w:rFonts w:ascii="ＭＳ Ｐ明朝" w:eastAsia="ＭＳ Ｐ明朝" w:hAnsi="ＭＳ Ｐ明朝" w:cs="Noto Sans CJK SC Light" w:hint="eastAsia"/>
            <w:color w:val="0000FF"/>
            <w:sz w:val="24"/>
            <w:szCs w:val="24"/>
            <w:u w:val="single"/>
          </w:rPr>
          <w:t xml:space="preserve"> 33</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10-26</w:t>
        </w:r>
      </w:hyperlink>
      <w:r w:rsidR="001D2470">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535" w:anchor="11:17" w:tooltip="それゆえ、言え、『主はこう言われる、わたしはあなたがたをもろもろの民の中から集め、その散らされた国々から集めて、イスラエルの地をあなたがたに与える』と。" w:history="1">
        <w:r w:rsidR="002D526F" w:rsidRPr="002D526F">
          <w:rPr>
            <w:rFonts w:ascii="ＭＳ Ｐ明朝" w:eastAsia="ＭＳ Ｐ明朝" w:hAnsi="ＭＳ Ｐ明朝" w:cs="Noto Sans CJK SC Light" w:hint="eastAsia"/>
            <w:color w:val="0000FF"/>
            <w:sz w:val="24"/>
            <w:szCs w:val="24"/>
            <w:u w:val="single"/>
          </w:rPr>
          <w:t>エゼキエル11</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17</w:t>
        </w:r>
      </w:hyperlink>
      <w:r w:rsidR="001D2470">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536" w:anchor="20:41" w:tooltip="わたしがあなたがたをもろもろの民の中から導き出し、かつてあなたがたを散らした国々から集める時、こうばしいかおりとして、あなたがたを喜んで受けいれる。そしてわたしは異邦人の前で、あなたがたの中に、わたしの聖なることをあらわす。" w:history="1">
        <w:r w:rsidR="002D526F" w:rsidRPr="002D526F">
          <w:rPr>
            <w:rFonts w:ascii="ＭＳ Ｐ明朝" w:eastAsia="ＭＳ Ｐ明朝" w:hAnsi="ＭＳ Ｐ明朝" w:cs="Noto Sans CJK SC Light" w:hint="eastAsia"/>
            <w:color w:val="0000FF"/>
            <w:sz w:val="24"/>
            <w:szCs w:val="24"/>
            <w:u w:val="single"/>
          </w:rPr>
          <w:t>20</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41</w:t>
        </w:r>
      </w:hyperlink>
      <w:r w:rsidR="001D2470">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537" w:anchor="37:21" w:tooltip="あなたは彼らに言え。主なる神は、こう言われる、見よ、わたしはイスラエルの人々を、その行った国々から取り出し、四方から彼らを集めて、その地にみちびき、その地で彼らを一つの民となしてイスラエルの山々におらせ、ひとりの王が彼ら全体の王となり、彼らは重ねて二つの国民とならず、再び二つの国に分れない。彼らはまた、その偶像と、その憎むべきことどもと、もろもろのとがとをもって、身を汚すことはない。わたしは彼らを、その犯したすべての背信から救い出して、これを清める。そして彼らはわが民となり、わたしは彼らの神となる..." w:history="1">
        <w:r w:rsidR="002D526F" w:rsidRPr="002D526F">
          <w:rPr>
            <w:rFonts w:ascii="ＭＳ Ｐ明朝" w:eastAsia="ＭＳ Ｐ明朝" w:hAnsi="ＭＳ Ｐ明朝" w:cs="Noto Sans CJK SC Light" w:hint="eastAsia"/>
            <w:color w:val="0000FF"/>
            <w:sz w:val="24"/>
            <w:szCs w:val="24"/>
            <w:u w:val="single"/>
          </w:rPr>
          <w:t>37</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21-28</w:t>
        </w:r>
      </w:hyperlink>
      <w:r w:rsidR="001D2470">
        <w:rPr>
          <w:rFonts w:ascii="ＭＳ Ｐ明朝" w:eastAsia="ＭＳ Ｐ明朝" w:hAnsi="ＭＳ Ｐ明朝" w:cs="Noto Sans CJK SC Light" w:hint="eastAsia"/>
          <w:color w:val="0000FF"/>
          <w:sz w:val="24"/>
          <w:szCs w:val="24"/>
          <w:u w:val="single"/>
        </w:rPr>
        <w:t>節,</w:t>
      </w:r>
      <w:r w:rsidR="001D2470">
        <w:rPr>
          <w:rFonts w:ascii="ＭＳ Ｐ明朝" w:eastAsia="ＭＳ Ｐ明朝" w:hAnsi="ＭＳ Ｐ明朝" w:cs="Noto Sans CJK SC Light"/>
          <w:color w:val="0000FF"/>
          <w:sz w:val="24"/>
          <w:szCs w:val="24"/>
          <w:u w:val="single"/>
        </w:rPr>
        <w:t xml:space="preserve"> </w:t>
      </w:r>
      <w:r w:rsidR="002D526F" w:rsidRPr="002D526F">
        <w:rPr>
          <w:rFonts w:ascii="ＭＳ Ｐ明朝" w:eastAsia="ＭＳ Ｐ明朝" w:hAnsi="ＭＳ Ｐ明朝" w:cs="Noto Sans CJK SC Light" w:hint="eastAsia"/>
          <w:sz w:val="24"/>
          <w:szCs w:val="24"/>
        </w:rPr>
        <w:t xml:space="preserve"> </w:t>
      </w:r>
      <w:hyperlink r:id="rId1538" w:anchor="39:25" w:tooltip="それゆえ、主なる神はこう言われる、いまわたしはヤコブの幸福をもとに返し、イスラエルの全家をあわれみ、わが聖なる名のために、ねたみを起す。彼らは、その国に安らかに住み、だれもこれを恐れさせる者がないようになった時、自分の恥と、わたしに向かってなした反逆とを忘れる。わたしが彼らを諸国民の中から帰らせ、その敵の国から呼び集め、彼らによって、わたしの聖なることを、多くの国民の前に示す時、彼らは、わたしが彼らの神、主であることを悟る。これはわたしが彼らを諸国民のうちに移し、またこれをその国に呼び集めたからである..." w:history="1">
        <w:r w:rsidR="002D526F" w:rsidRPr="002D526F">
          <w:rPr>
            <w:rFonts w:ascii="ＭＳ Ｐ明朝" w:eastAsia="ＭＳ Ｐ明朝" w:hAnsi="ＭＳ Ｐ明朝" w:cs="Noto Sans CJK SC Light" w:hint="eastAsia"/>
            <w:color w:val="0000FF"/>
            <w:sz w:val="24"/>
            <w:szCs w:val="24"/>
            <w:u w:val="single"/>
          </w:rPr>
          <w:t>39</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25-29</w:t>
        </w:r>
      </w:hyperlink>
      <w:r w:rsidR="001D2470">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539" w:anchor="9:11" w:tooltip="その日には、／わたしはダビデの倒れた幕屋を興し、／その破損を繕い、そのくずれた所を興し、／これを昔の時のように建てる。" w:history="1">
        <w:r w:rsidR="002D526F" w:rsidRPr="002D526F">
          <w:rPr>
            <w:rFonts w:ascii="ＭＳ Ｐ明朝" w:eastAsia="ＭＳ Ｐ明朝" w:hAnsi="ＭＳ Ｐ明朝" w:cs="Noto Sans CJK SC Light" w:hint="eastAsia"/>
            <w:color w:val="0000FF"/>
            <w:sz w:val="24"/>
            <w:szCs w:val="24"/>
            <w:u w:val="single"/>
          </w:rPr>
          <w:t>アモス9</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11</w:t>
        </w:r>
      </w:hyperlink>
      <w:r w:rsidR="001D2470">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540" w:anchor="3:20" w:tooltip="その時、わたしはあなたがたを連れかえる。わたしがあなたがたを集めるとき、／わたしがあなたがたの目の前に、／あなたがたの幸福を回復するとき、／地のすべての民の中で、／あなたがたに名を得させ、／誉を得させる」と／主は言われる。" w:history="1">
        <w:r w:rsidR="002D526F" w:rsidRPr="002D526F">
          <w:rPr>
            <w:rFonts w:ascii="ＭＳ Ｐ明朝" w:eastAsia="ＭＳ Ｐ明朝" w:hAnsi="ＭＳ Ｐ明朝" w:cs="Noto Sans CJK SC Light" w:hint="eastAsia"/>
            <w:color w:val="0000FF"/>
            <w:sz w:val="24"/>
            <w:szCs w:val="24"/>
            <w:u w:val="single"/>
          </w:rPr>
          <w:t>ゼパニヤ3</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20</w:t>
        </w:r>
      </w:hyperlink>
      <w:r w:rsidR="001D2470">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541" w:anchor="8:8" w:tooltip="彼らを連れてきて、エルサレムに住まわせ、彼らはわが民となり、わたしは彼らの神となって、共に真実と正義とをもって立つ』」。" w:history="1">
        <w:r w:rsidR="002D526F" w:rsidRPr="002D526F">
          <w:rPr>
            <w:rFonts w:ascii="ＭＳ Ｐ明朝" w:eastAsia="ＭＳ Ｐ明朝" w:hAnsi="ＭＳ Ｐ明朝" w:cs="Noto Sans CJK SC Light" w:hint="eastAsia"/>
            <w:color w:val="0000FF"/>
            <w:sz w:val="24"/>
            <w:szCs w:val="24"/>
            <w:u w:val="single"/>
          </w:rPr>
          <w:t>ゼカリヤ8</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8</w:t>
        </w:r>
      </w:hyperlink>
      <w:r w:rsidR="001D2470">
        <w:rPr>
          <w:rFonts w:ascii="ＭＳ Ｐ明朝" w:eastAsia="ＭＳ Ｐ明朝" w:hAnsi="ＭＳ Ｐ明朝" w:cs="Noto Sans CJK SC Light" w:hint="eastAsia"/>
          <w:color w:val="0000FF"/>
          <w:sz w:val="24"/>
          <w:szCs w:val="24"/>
          <w:u w:val="single"/>
        </w:rPr>
        <w:t>節,</w:t>
      </w:r>
      <w:r w:rsidR="002D526F" w:rsidRPr="002D526F">
        <w:rPr>
          <w:rFonts w:ascii="ＭＳ Ｐ明朝" w:eastAsia="ＭＳ Ｐ明朝" w:hAnsi="ＭＳ Ｐ明朝" w:cs="Noto Sans CJK SC Light" w:hint="eastAsia"/>
          <w:sz w:val="24"/>
          <w:szCs w:val="24"/>
        </w:rPr>
        <w:t xml:space="preserve"> </w:t>
      </w:r>
      <w:hyperlink r:id="rId1542" w:anchor="10:10" w:tooltip="わたしは彼らをエジプトの国から連れ帰り、アッスリヤから彼らを集める。わたしはギレアデの地およびレバノンに／彼らを連れて行く。彼らはいる所もないほどに多くなる。" w:history="1">
        <w:r w:rsidR="002D526F" w:rsidRPr="002D526F">
          <w:rPr>
            <w:rFonts w:ascii="ＭＳ Ｐ明朝" w:eastAsia="ＭＳ Ｐ明朝" w:hAnsi="ＭＳ Ｐ明朝" w:cs="Noto Sans CJK SC Light" w:hint="eastAsia"/>
            <w:color w:val="0000FF"/>
            <w:sz w:val="24"/>
            <w:szCs w:val="24"/>
            <w:u w:val="single"/>
          </w:rPr>
          <w:t>10</w:t>
        </w:r>
        <w:r w:rsidR="001D2470">
          <w:rPr>
            <w:rFonts w:ascii="ＭＳ Ｐ明朝" w:eastAsia="ＭＳ Ｐ明朝" w:hAnsi="ＭＳ Ｐ明朝" w:cs="Noto Sans CJK SC Light" w:hint="eastAsia"/>
            <w:color w:val="0000FF"/>
            <w:sz w:val="24"/>
            <w:szCs w:val="24"/>
            <w:u w:val="single"/>
          </w:rPr>
          <w:t>章</w:t>
        </w:r>
        <w:r w:rsidR="002D526F" w:rsidRPr="002D526F">
          <w:rPr>
            <w:rFonts w:ascii="ＭＳ Ｐ明朝" w:eastAsia="ＭＳ Ｐ明朝" w:hAnsi="ＭＳ Ｐ明朝" w:cs="Noto Sans CJK SC Light" w:hint="eastAsia"/>
            <w:color w:val="0000FF"/>
            <w:sz w:val="24"/>
            <w:szCs w:val="24"/>
            <w:u w:val="single"/>
          </w:rPr>
          <w:t>10</w:t>
        </w:r>
      </w:hyperlink>
      <w:r w:rsidR="001D2470">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r w:rsidR="001D2470">
        <w:rPr>
          <w:rFonts w:ascii="ＭＳ Ｐ明朝" w:eastAsia="ＭＳ Ｐ明朝" w:hAnsi="ＭＳ Ｐ明朝" w:cs="ＭＳ Ｐゴシック" w:hint="eastAsia"/>
          <w:color w:val="222222"/>
          <w:kern w:val="0"/>
          <w:sz w:val="24"/>
          <w:szCs w:val="24"/>
        </w:rPr>
        <w:t>。</w:t>
      </w:r>
      <w:r w:rsidRPr="0083430A">
        <w:rPr>
          <w:rFonts w:ascii="ＭＳ Ｐ明朝" w:eastAsia="ＭＳ Ｐ明朝" w:hAnsi="ＭＳ Ｐ明朝" w:cs="ＭＳ Ｐゴシック"/>
          <w:color w:val="222222"/>
          <w:kern w:val="0"/>
          <w:sz w:val="24"/>
          <w:szCs w:val="24"/>
        </w:rPr>
        <w:t> </w:t>
      </w:r>
      <w:r w:rsidR="002D526F">
        <w:rPr>
          <w:rFonts w:ascii="ＭＳ Ｐ明朝" w:eastAsia="ＭＳ Ｐ明朝" w:hAnsi="ＭＳ Ｐ明朝" w:cs="ＭＳ Ｐゴシック" w:hint="eastAsia"/>
          <w:color w:val="222222"/>
          <w:kern w:val="0"/>
          <w:sz w:val="24"/>
          <w:szCs w:val="24"/>
        </w:rPr>
        <w:t>イスラエル</w:t>
      </w:r>
      <w:r w:rsidRPr="0083430A">
        <w:rPr>
          <w:rFonts w:ascii="ＭＳ Ｐ明朝" w:eastAsia="ＭＳ Ｐ明朝" w:hAnsi="ＭＳ Ｐ明朝" w:cs="ＭＳ Ｐゴシック"/>
          <w:color w:val="222222"/>
          <w:kern w:val="0"/>
          <w:sz w:val="24"/>
          <w:szCs w:val="24"/>
        </w:rPr>
        <w:t>は、神がアブラハムに与えた土地を完全に所有するようになります（</w:t>
      </w:r>
      <w:hyperlink r:id="rId1543" w:anchor="9:10" w:tooltip="わたしはエフライムから戦車を断ち、エルサレムから軍馬を断つ。また、いくさ弓も断たれる。彼は国々の民に平和を告げ、その政治は海から海に及び、大川から地の果にまで及ぶ。" w:history="1">
        <w:r w:rsidR="00962623" w:rsidRPr="00962623">
          <w:rPr>
            <w:rFonts w:ascii="ＭＳ Ｐ明朝" w:eastAsia="ＭＳ Ｐ明朝" w:hAnsi="ＭＳ Ｐ明朝" w:cs="Noto Sans CJK SC Light" w:hint="eastAsia"/>
            <w:color w:val="0000FF"/>
            <w:sz w:val="24"/>
            <w:szCs w:val="24"/>
            <w:u w:val="single"/>
          </w:rPr>
          <w:t>ゼカリヤ9</w:t>
        </w:r>
        <w:r w:rsidR="001D2470">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10</w:t>
        </w:r>
      </w:hyperlink>
      <w:r w:rsidR="001D2470">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）。祝福が集中する時代において、</w:t>
      </w:r>
      <w:r w:rsidR="00B226C4">
        <w:rPr>
          <w:rFonts w:ascii="ＭＳ Ｐ明朝" w:eastAsia="ＭＳ Ｐ明朝" w:hAnsi="ＭＳ Ｐ明朝" w:cs="ＭＳ Ｐゴシック" w:hint="eastAsia"/>
          <w:color w:val="222222"/>
          <w:kern w:val="0"/>
          <w:sz w:val="24"/>
          <w:szCs w:val="24"/>
        </w:rPr>
        <w:t>イスラエル</w:t>
      </w:r>
      <w:r w:rsidRPr="0083430A">
        <w:rPr>
          <w:rFonts w:ascii="ＭＳ Ｐ明朝" w:eastAsia="ＭＳ Ｐ明朝" w:hAnsi="ＭＳ Ｐ明朝" w:cs="ＭＳ Ｐゴシック"/>
          <w:color w:val="222222"/>
          <w:kern w:val="0"/>
          <w:sz w:val="24"/>
          <w:szCs w:val="24"/>
        </w:rPr>
        <w:t>は二倍の祝福を受け（</w:t>
      </w:r>
      <w:hyperlink r:id="rId1544" w:anchor="61:7" w:tooltip="あなたがたは、さきに受けた恥にかえて、／二倍の賜物を受け、／はずかしめにかえて、その嗣業を得て楽しむ。それゆえ、あなたがたはその地にあって、／二倍の賜物を獲、／とこしえの喜びを得る。" w:history="1">
        <w:r w:rsidR="00962623" w:rsidRPr="00962623">
          <w:rPr>
            <w:rFonts w:ascii="ＭＳ Ｐ明朝" w:eastAsia="ＭＳ Ｐ明朝" w:hAnsi="ＭＳ Ｐ明朝" w:cs="Noto Sans CJK SC Light" w:hint="eastAsia"/>
            <w:color w:val="0000FF"/>
            <w:sz w:val="24"/>
            <w:szCs w:val="24"/>
            <w:u w:val="single"/>
          </w:rPr>
          <w:t>イザヤ61</w:t>
        </w:r>
        <w:r w:rsidR="001D2470">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7</w:t>
        </w:r>
      </w:hyperlink>
      <w:r w:rsidR="001D2470">
        <w:rPr>
          <w:rFonts w:ascii="ＭＳ Ｐ明朝" w:eastAsia="ＭＳ Ｐ明朝" w:hAnsi="ＭＳ Ｐ明朝" w:cs="Noto Sans CJK SC Light" w:hint="eastAsia"/>
          <w:color w:val="0000FF"/>
          <w:sz w:val="24"/>
          <w:szCs w:val="24"/>
          <w:u w:val="single"/>
        </w:rPr>
        <w:t>節;</w:t>
      </w:r>
      <w:r w:rsidR="001D2470">
        <w:rPr>
          <w:rFonts w:ascii="ＭＳ Ｐ明朝" w:eastAsia="ＭＳ Ｐ明朝" w:hAnsi="ＭＳ Ｐ明朝" w:cs="Noto Sans CJK SC Light"/>
          <w:color w:val="0000FF"/>
          <w:sz w:val="24"/>
          <w:szCs w:val="24"/>
          <w:u w:val="single"/>
        </w:rPr>
        <w:t xml:space="preserve"> </w:t>
      </w:r>
      <w:hyperlink r:id="rId1545" w:anchor="2:25" w:tooltip="わたしがあなたがたに送った大軍、／すなわち群がるいなご、とびいなご、／滅ぼすいなご、かみ食らういなごの食った年を／わたしはあなたがたに償う。" w:history="1">
        <w:r w:rsidR="00962623" w:rsidRPr="00962623">
          <w:rPr>
            <w:rFonts w:ascii="ＭＳ Ｐ明朝" w:eastAsia="ＭＳ Ｐ明朝" w:hAnsi="ＭＳ Ｐ明朝" w:cs="Noto Sans CJK SC Light" w:hint="eastAsia"/>
            <w:color w:val="0000FF"/>
            <w:sz w:val="24"/>
            <w:szCs w:val="24"/>
            <w:u w:val="single"/>
          </w:rPr>
          <w:t>ヨエル2</w:t>
        </w:r>
        <w:r w:rsidR="001D2470">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25</w:t>
        </w:r>
      </w:hyperlink>
      <w:r w:rsidR="001D2470">
        <w:rPr>
          <w:rFonts w:ascii="ＭＳ Ｐ明朝" w:eastAsia="ＭＳ Ｐ明朝" w:hAnsi="ＭＳ Ｐ明朝" w:cs="Noto Sans CJK SC Light" w:hint="eastAsia"/>
          <w:color w:val="0000FF"/>
          <w:sz w:val="24"/>
          <w:szCs w:val="24"/>
          <w:u w:val="single"/>
        </w:rPr>
        <w:t>節;</w:t>
      </w:r>
      <w:r w:rsidR="001D2470">
        <w:rPr>
          <w:rFonts w:ascii="ＭＳ Ｐ明朝" w:eastAsia="ＭＳ Ｐ明朝" w:hAnsi="ＭＳ Ｐ明朝" w:cs="Noto Sans CJK SC Light"/>
          <w:color w:val="0000FF"/>
          <w:sz w:val="24"/>
          <w:szCs w:val="24"/>
          <w:u w:val="single"/>
        </w:rPr>
        <w:t xml:space="preserve"> </w:t>
      </w:r>
      <w:hyperlink r:id="rId1546" w:anchor="9:12" w:tooltip="望みをいだく捕われ人よ、あなたの城に帰れ。わたしはきょうもなお告げて言う、必ず倍して、あなたをもとに返すことを。" w:history="1">
        <w:r w:rsidR="00962623" w:rsidRPr="00962623">
          <w:rPr>
            <w:rFonts w:ascii="ＭＳ Ｐ明朝" w:eastAsia="ＭＳ Ｐ明朝" w:hAnsi="ＭＳ Ｐ明朝" w:cs="Noto Sans CJK SC Light" w:hint="eastAsia"/>
            <w:color w:val="0000FF"/>
            <w:sz w:val="24"/>
            <w:szCs w:val="24"/>
            <w:u w:val="single"/>
          </w:rPr>
          <w:t>ゼカリヤ9</w:t>
        </w:r>
        <w:r w:rsidR="001D2470">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12</w:t>
        </w:r>
      </w:hyperlink>
      <w:r w:rsidR="001D2470">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）、全世界に祝福を与える存在となります（</w:t>
      </w:r>
      <w:hyperlink r:id="rId1547" w:anchor="8:20" w:tooltip="万軍の主は、こう仰せられる、もろもろの民および多くの町の住民、すなわち、一つの町の住民は、他の町の人々のところに行き、『われわれは、ただちに行って、主の恵みを請い、万軍の主に呼び求めよう』と言うと、『わたしも行こう』と言う。多くの民および強い国民はエルサレムに来て、万軍の主を求め、主の恵みを請う。万軍の主は、こう仰せられる、その日には、もろもろの国ことばの民の中から十人の者が、ひとりのユダヤ人の衣のすそをつかまえて、『あなたがたと一緒に行こう。神があなたがたと共にいますことを聞いたから』と言う」。" w:history="1">
        <w:r w:rsidR="00962623" w:rsidRPr="00962623">
          <w:rPr>
            <w:rFonts w:ascii="ＭＳ Ｐ明朝" w:eastAsia="ＭＳ Ｐ明朝" w:hAnsi="ＭＳ Ｐ明朝" w:cs="Noto Sans CJK SC Light" w:hint="eastAsia"/>
            <w:color w:val="0000FF"/>
            <w:sz w:val="24"/>
            <w:szCs w:val="24"/>
            <w:u w:val="single"/>
          </w:rPr>
          <w:t>ゼカリヤ8</w:t>
        </w:r>
        <w:r w:rsidR="001D2470">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20-23</w:t>
        </w:r>
      </w:hyperlink>
      <w:r w:rsidR="001D2470">
        <w:rPr>
          <w:rFonts w:ascii="ＭＳ Ｐ明朝" w:eastAsia="ＭＳ Ｐ明朝" w:hAnsi="ＭＳ Ｐ明朝" w:cs="Noto Sans CJK SC Light" w:hint="eastAsia"/>
          <w:color w:val="0000FF"/>
          <w:sz w:val="24"/>
          <w:szCs w:val="24"/>
          <w:u w:val="single"/>
        </w:rPr>
        <w:t>節;</w:t>
      </w:r>
      <w:r w:rsidR="001D2470">
        <w:rPr>
          <w:rFonts w:ascii="ＭＳ Ｐ明朝" w:eastAsia="ＭＳ Ｐ明朝" w:hAnsi="ＭＳ Ｐ明朝" w:cs="Noto Sans CJK SC Light"/>
          <w:color w:val="0000FF"/>
          <w:sz w:val="24"/>
          <w:szCs w:val="24"/>
          <w:u w:val="single"/>
        </w:rPr>
        <w:t xml:space="preserve"> </w:t>
      </w:r>
      <w:hyperlink r:id="rId1548" w:anchor="12:3" w:tooltip="あなたを祝福する者をわたしは祝福し、／あなたをのろう者をわたしはのろう。地のすべてのやからは、／あなたによって祝福される」。" w:history="1">
        <w:r w:rsidR="00962623" w:rsidRPr="00962623">
          <w:rPr>
            <w:rFonts w:ascii="ＭＳ Ｐ明朝" w:eastAsia="ＭＳ Ｐ明朝" w:hAnsi="ＭＳ Ｐ明朝" w:cs="Noto Sans CJK SC Light" w:hint="eastAsia"/>
            <w:color w:val="0000FF"/>
            <w:sz w:val="24"/>
            <w:szCs w:val="24"/>
            <w:u w:val="single"/>
          </w:rPr>
          <w:t>創世記12</w:t>
        </w:r>
        <w:r w:rsidR="001D2470">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3</w:t>
        </w:r>
      </w:hyperlink>
      <w:r w:rsidR="001D2470">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も参照）。過去の世代では、硬さと頑固さが支配的でしたが（</w:t>
      </w:r>
      <w:hyperlink r:id="rId1549" w:anchor="11:25" w:tooltip="兄弟たちよ。あなたがたが知者だと自負することのないために、この奥義を知らないでいてもらいたくない。一部のイスラエル人がかたくなになったのは、異邦人が全部救われるに至る時までのことであって、" w:history="1">
        <w:r w:rsidR="00962623" w:rsidRPr="00962623">
          <w:rPr>
            <w:rFonts w:ascii="ＭＳ Ｐ明朝" w:eastAsia="ＭＳ Ｐ明朝" w:hAnsi="ＭＳ Ｐ明朝" w:cs="Noto Sans CJK SC Light" w:hint="eastAsia"/>
            <w:color w:val="0000FF"/>
            <w:sz w:val="24"/>
            <w:szCs w:val="24"/>
            <w:u w:val="single"/>
          </w:rPr>
          <w:t>ローマ11</w:t>
        </w:r>
        <w:r w:rsidR="001D2470">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25</w:t>
        </w:r>
      </w:hyperlink>
      <w:r w:rsidR="001D2470">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）、神によってこの特別な民の浄化が終わった後には、不信心なユダヤ人はほとんど存在しなくなります（</w:t>
      </w:r>
      <w:hyperlink r:id="rId1550" w:anchor="4:4" w:tooltip="そして主が審判の霊と滅亡の霊とをもって、シオンの娘らの汚れを洗い、エルサレムの血をその中から除き去られるとき、シオンに残る者、エルサレムにとどまる者、すべてエルサレムにあって、生命の書にしるされた者は聖なる者ととなえられる。" w:history="1">
        <w:r w:rsidR="00962623" w:rsidRPr="00962623">
          <w:rPr>
            <w:rFonts w:ascii="ＭＳ Ｐ明朝" w:eastAsia="ＭＳ Ｐ明朝" w:hAnsi="ＭＳ Ｐ明朝" w:cs="Noto Sans CJK SC Light" w:hint="eastAsia"/>
            <w:color w:val="0000FF"/>
            <w:sz w:val="24"/>
            <w:szCs w:val="24"/>
            <w:u w:val="single"/>
          </w:rPr>
          <w:t>イザヤ4</w:t>
        </w:r>
        <w:r w:rsidR="001D2470">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4</w:t>
        </w:r>
      </w:hyperlink>
      <w:r w:rsidR="001D2470">
        <w:rPr>
          <w:rFonts w:ascii="ＭＳ Ｐ明朝" w:eastAsia="ＭＳ Ｐ明朝" w:hAnsi="ＭＳ Ｐ明朝" w:cs="Noto Sans CJK SC Light" w:hint="eastAsia"/>
          <w:color w:val="0000FF"/>
          <w:sz w:val="24"/>
          <w:szCs w:val="24"/>
          <w:u w:val="single"/>
        </w:rPr>
        <w:t>節,</w:t>
      </w:r>
      <w:hyperlink r:id="rId1551" w:anchor="59:20" w:tooltip="主は言われる、／「主は、あがなう者としてシオンにきたり、／ヤコブのうちの、とがを離れる者に至る」と。主は言われる、「わたしが彼らと立てる契約はこれである。あなたの上にあるわが霊、あなたの口においたわが言葉は、今から後とこしえに、あなたの口から、あなたの子らの口から、あなたの子らの子の口から離れることはない」と。" w:history="1">
        <w:r w:rsidR="00962623" w:rsidRPr="00962623">
          <w:rPr>
            <w:rFonts w:ascii="ＭＳ Ｐ明朝" w:eastAsia="ＭＳ Ｐ明朝" w:hAnsi="ＭＳ Ｐ明朝" w:cs="Noto Sans CJK SC Light" w:hint="eastAsia"/>
            <w:color w:val="0000FF"/>
            <w:sz w:val="24"/>
            <w:szCs w:val="24"/>
            <w:u w:val="single"/>
          </w:rPr>
          <w:t xml:space="preserve"> 59</w:t>
        </w:r>
        <w:r w:rsidR="001D2470">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20-21</w:t>
        </w:r>
      </w:hyperlink>
      <w:r w:rsidR="001D2470">
        <w:rPr>
          <w:rFonts w:ascii="ＭＳ Ｐ明朝" w:eastAsia="ＭＳ Ｐ明朝" w:hAnsi="ＭＳ Ｐ明朝" w:cs="Noto Sans CJK SC Light" w:hint="eastAsia"/>
          <w:color w:val="0000FF"/>
          <w:sz w:val="24"/>
          <w:szCs w:val="24"/>
          <w:u w:val="single"/>
        </w:rPr>
        <w:t>節</w:t>
      </w:r>
      <w:r w:rsidR="00962623" w:rsidRPr="00962623">
        <w:rPr>
          <w:rFonts w:ascii="ＭＳ Ｐ明朝" w:eastAsia="ＭＳ Ｐ明朝" w:hAnsi="ＭＳ Ｐ明朝" w:cs="Noto Sans CJK SC Light" w:hint="eastAsia"/>
          <w:sz w:val="24"/>
          <w:szCs w:val="24"/>
        </w:rPr>
        <w:t xml:space="preserve">; </w:t>
      </w:r>
      <w:hyperlink r:id="rId1552" w:anchor="20:34" w:tooltip="わたしはわが強い手と伸べた腕と注がれた憤りとをもって、あなたがたをもろもろの民の中から導き出し、その散らされた国々から集め、 もろもろの民の荒野に導き入れ、その所で顔と顔とを合わせて、あなたがたをさばく。すなわち、エジプトの地の荒野で、あなたがたの先祖をさばいたように、わたしはあなたがたをさばくと、主なる神は言われる。" w:history="1">
        <w:r w:rsidR="00962623" w:rsidRPr="00962623">
          <w:rPr>
            <w:rFonts w:ascii="ＭＳ Ｐ明朝" w:eastAsia="ＭＳ Ｐ明朝" w:hAnsi="ＭＳ Ｐ明朝" w:cs="Noto Sans CJK SC Light" w:hint="eastAsia"/>
            <w:color w:val="0000FF"/>
            <w:sz w:val="24"/>
            <w:szCs w:val="24"/>
            <w:u w:val="single"/>
          </w:rPr>
          <w:t>エゼキ</w:t>
        </w:r>
        <w:r w:rsidR="001D2470">
          <w:rPr>
            <w:rFonts w:ascii="ＭＳ Ｐ明朝" w:eastAsia="ＭＳ Ｐ明朝" w:hAnsi="ＭＳ Ｐ明朝" w:cs="Noto Sans CJK SC Light" w:hint="eastAsia"/>
            <w:color w:val="0000FF"/>
            <w:sz w:val="24"/>
            <w:szCs w:val="24"/>
            <w:u w:val="single"/>
          </w:rPr>
          <w:t>エル</w:t>
        </w:r>
        <w:r w:rsidR="00962623" w:rsidRPr="00962623">
          <w:rPr>
            <w:rFonts w:ascii="ＭＳ Ｐ明朝" w:eastAsia="ＭＳ Ｐ明朝" w:hAnsi="ＭＳ Ｐ明朝" w:cs="Noto Sans CJK SC Light" w:hint="eastAsia"/>
            <w:color w:val="0000FF"/>
            <w:sz w:val="24"/>
            <w:szCs w:val="24"/>
            <w:u w:val="single"/>
          </w:rPr>
          <w:t>20</w:t>
        </w:r>
        <w:r w:rsidR="001D2470">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34-38</w:t>
        </w:r>
      </w:hyperlink>
      <w:r w:rsidR="001D2470">
        <w:rPr>
          <w:rFonts w:ascii="ＭＳ Ｐ明朝" w:eastAsia="ＭＳ Ｐ明朝" w:hAnsi="ＭＳ Ｐ明朝" w:cs="Noto Sans CJK SC Light" w:hint="eastAsia"/>
          <w:color w:val="0000FF"/>
          <w:sz w:val="24"/>
          <w:szCs w:val="24"/>
          <w:u w:val="single"/>
        </w:rPr>
        <w:t>節,</w:t>
      </w:r>
      <w:r w:rsidR="00962623" w:rsidRPr="00962623">
        <w:rPr>
          <w:rFonts w:ascii="ＭＳ Ｐ明朝" w:eastAsia="ＭＳ Ｐ明朝" w:hAnsi="ＭＳ Ｐ明朝" w:cs="Noto Sans CJK SC Light" w:hint="eastAsia"/>
          <w:sz w:val="24"/>
          <w:szCs w:val="24"/>
        </w:rPr>
        <w:t xml:space="preserve"> </w:t>
      </w:r>
      <w:hyperlink r:id="rId1553" w:anchor="36:24" w:tooltip="わたしはあなたがたを諸国民の中から導き出し、万国から集めて、あなたがたの国に行かせる。わたしは清い水をあなたがたに注いで、すべての汚れから清め、またあなたがたを、すべての偶像から清める。わたしは新しい心をあなたがたに与え、新しい霊をあなたがたの内に授け、あなたがたの肉から、石の心を除いて、肉の心を与える。わたしはまたわが霊をあなたがたのうちに置いて、わが定めに歩ませ、わがおきてを守ってこれを行わせる。" w:history="1">
        <w:r w:rsidR="00962623" w:rsidRPr="00962623">
          <w:rPr>
            <w:rFonts w:ascii="ＭＳ Ｐ明朝" w:eastAsia="ＭＳ Ｐ明朝" w:hAnsi="ＭＳ Ｐ明朝" w:cs="Noto Sans CJK SC Light" w:hint="eastAsia"/>
            <w:color w:val="0000FF"/>
            <w:sz w:val="24"/>
            <w:szCs w:val="24"/>
            <w:u w:val="single"/>
          </w:rPr>
          <w:t>36</w:t>
        </w:r>
        <w:r w:rsidR="001D2470">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24-38</w:t>
        </w:r>
      </w:hyperlink>
      <w:r w:rsidR="001D2470">
        <w:rPr>
          <w:rFonts w:ascii="ＭＳ Ｐ明朝" w:eastAsia="ＭＳ Ｐ明朝" w:hAnsi="ＭＳ Ｐ明朝" w:cs="Noto Sans CJK SC Light" w:hint="eastAsia"/>
          <w:color w:val="0000FF"/>
          <w:sz w:val="24"/>
          <w:szCs w:val="24"/>
          <w:u w:val="single"/>
        </w:rPr>
        <w:t>節</w:t>
      </w:r>
      <w:r w:rsidR="00962623" w:rsidRPr="00962623">
        <w:rPr>
          <w:rFonts w:ascii="ＭＳ Ｐ明朝" w:eastAsia="ＭＳ Ｐ明朝" w:hAnsi="ＭＳ Ｐ明朝" w:cs="Noto Sans CJK SC Light" w:hint="eastAsia"/>
          <w:sz w:val="24"/>
          <w:szCs w:val="24"/>
        </w:rPr>
        <w:t xml:space="preserve">; </w:t>
      </w:r>
      <w:hyperlink r:id="rId1554" w:anchor="13:1" w:tooltip="その日には、罪と汚れとを清める一つの泉が、ダビデの家とエルサレムの住民とのために開かれる。" w:history="1">
        <w:r w:rsidR="00962623" w:rsidRPr="00962623">
          <w:rPr>
            <w:rFonts w:ascii="ＭＳ Ｐ明朝" w:eastAsia="ＭＳ Ｐ明朝" w:hAnsi="ＭＳ Ｐ明朝" w:cs="Noto Sans CJK SC Light" w:hint="eastAsia"/>
            <w:color w:val="0000FF"/>
            <w:sz w:val="24"/>
            <w:szCs w:val="24"/>
            <w:u w:val="single"/>
          </w:rPr>
          <w:t>ゼカリヤ13</w:t>
        </w:r>
        <w:r w:rsidR="001D2470">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1</w:t>
        </w:r>
      </w:hyperlink>
      <w:r w:rsidR="001D2470">
        <w:rPr>
          <w:rFonts w:ascii="ＭＳ Ｐ明朝" w:eastAsia="ＭＳ Ｐ明朝" w:hAnsi="ＭＳ Ｐ明朝" w:cs="Noto Sans CJK SC Light" w:hint="eastAsia"/>
          <w:color w:val="0000FF"/>
          <w:sz w:val="24"/>
          <w:szCs w:val="24"/>
          <w:u w:val="single"/>
        </w:rPr>
        <w:t>節,</w:t>
      </w:r>
      <w:r w:rsidR="00962623" w:rsidRPr="00962623">
        <w:rPr>
          <w:rFonts w:ascii="ＭＳ Ｐ明朝" w:eastAsia="ＭＳ Ｐ明朝" w:hAnsi="ＭＳ Ｐ明朝" w:cs="Noto Sans CJK SC Light" w:hint="eastAsia"/>
          <w:sz w:val="24"/>
          <w:szCs w:val="24"/>
        </w:rPr>
        <w:t xml:space="preserve"> </w:t>
      </w:r>
      <w:hyperlink r:id="rId1555" w:anchor="13:8" w:tooltip="主は言われる、全地の人の三分の二は断たれて死に、三分の一は生き残る。わたしはこの三分の一を火の中に入れ、銀をふき分けるように、これをふき分け、金を精錬するように、これを精錬する。彼らはわたしの名を呼び、わたしは彼らに答える。わたしは『彼らはわが民である』と言い、彼らは『主はわが神である』と言う」。" w:history="1">
        <w:r w:rsidR="00962623" w:rsidRPr="00962623">
          <w:rPr>
            <w:rFonts w:ascii="ＭＳ Ｐ明朝" w:eastAsia="ＭＳ Ｐ明朝" w:hAnsi="ＭＳ Ｐ明朝" w:cs="Noto Sans CJK SC Light" w:hint="eastAsia"/>
            <w:color w:val="0000FF"/>
            <w:sz w:val="24"/>
            <w:szCs w:val="24"/>
            <w:u w:val="single"/>
          </w:rPr>
          <w:t>13</w:t>
        </w:r>
        <w:r w:rsidR="001D2470">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8-9</w:t>
        </w:r>
      </w:hyperlink>
      <w:r w:rsidR="001D2470">
        <w:rPr>
          <w:rFonts w:ascii="ＭＳ Ｐ明朝" w:eastAsia="ＭＳ Ｐ明朝" w:hAnsi="ＭＳ Ｐ明朝" w:cs="Noto Sans CJK SC Light" w:hint="eastAsia"/>
          <w:color w:val="0000FF"/>
          <w:sz w:val="24"/>
          <w:szCs w:val="24"/>
          <w:u w:val="single"/>
        </w:rPr>
        <w:t>節</w:t>
      </w:r>
      <w:r w:rsidR="00962623" w:rsidRPr="00962623">
        <w:rPr>
          <w:rFonts w:ascii="ＭＳ Ｐ明朝" w:eastAsia="ＭＳ Ｐ明朝" w:hAnsi="ＭＳ Ｐ明朝" w:cs="Noto Sans CJK SC Light" w:hint="eastAsia"/>
          <w:sz w:val="24"/>
          <w:szCs w:val="24"/>
        </w:rPr>
        <w:t xml:space="preserve">; </w:t>
      </w:r>
      <w:hyperlink r:id="rId1556" w:anchor="3:2" w:tooltip="人々はイエスを訴えようと思って、安息日にその人をいやされるかどうかをうかがっていた。 すると、イエスは片手のなえたその人に、「立って、中へ出てきなさい」と言い、人々にむかって、「安息日に善を行うのと悪を行うのと、命を救うのと殺すのと、どちらがよいか」と言われた。彼らは黙っていた。 " w:history="1">
        <w:r w:rsidR="00962623" w:rsidRPr="00962623">
          <w:rPr>
            <w:rFonts w:ascii="ＭＳ Ｐ明朝" w:eastAsia="ＭＳ Ｐ明朝" w:hAnsi="ＭＳ Ｐ明朝" w:cs="Noto Sans CJK SC Light" w:hint="eastAsia"/>
            <w:color w:val="0000FF"/>
            <w:sz w:val="24"/>
            <w:szCs w:val="24"/>
            <w:u w:val="single"/>
          </w:rPr>
          <w:t>マルコ3</w:t>
        </w:r>
        <w:r w:rsidR="001D2470">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2-4</w:t>
        </w:r>
      </w:hyperlink>
      <w:r w:rsidR="001D2470">
        <w:rPr>
          <w:rFonts w:ascii="ＭＳ Ｐ明朝" w:eastAsia="ＭＳ Ｐ明朝" w:hAnsi="ＭＳ Ｐ明朝" w:cs="Noto Sans CJK SC Light" w:hint="eastAsia"/>
          <w:color w:val="0000FF"/>
          <w:sz w:val="24"/>
          <w:szCs w:val="24"/>
          <w:u w:val="single"/>
        </w:rPr>
        <w:t>節</w:t>
      </w:r>
      <w:r w:rsidR="00962623" w:rsidRPr="00962623">
        <w:rPr>
          <w:rFonts w:ascii="ＭＳ Ｐ明朝" w:eastAsia="ＭＳ Ｐ明朝" w:hAnsi="ＭＳ Ｐ明朝" w:cs="Noto Sans CJK SC Light" w:hint="eastAsia"/>
          <w:sz w:val="24"/>
          <w:szCs w:val="24"/>
        </w:rPr>
        <w:t xml:space="preserve">; </w:t>
      </w:r>
      <w:hyperlink r:id="rId1557" w:anchor="11:12" w:tooltip="しかし、もし、彼らの罪過が世の富となり、彼らの失敗が異邦人の富となったとすれば、まして彼らが全部救われたなら、どんなにかすばらしいことであろう。そこでわたしは、あなたがた異邦人に言う。わたし自身は異邦人の使徒なのであるから、わたしの務を光栄とし、どうにかしてわたしの骨肉を奮起させ、彼らの幾人かを救おうと願っている。もし彼らの捨てられたことが世の和解となったとすれば、彼らの受けいれられることは、死人の中から生き返ることではないか。" w:history="1">
        <w:r w:rsidR="00962623" w:rsidRPr="00962623">
          <w:rPr>
            <w:rFonts w:ascii="ＭＳ Ｐ明朝" w:eastAsia="ＭＳ Ｐ明朝" w:hAnsi="ＭＳ Ｐ明朝" w:cs="Noto Sans CJK SC Light" w:hint="eastAsia"/>
            <w:color w:val="0000FF"/>
            <w:sz w:val="24"/>
            <w:szCs w:val="24"/>
            <w:u w:val="single"/>
          </w:rPr>
          <w:t>ローマ11</w:t>
        </w:r>
        <w:r w:rsidR="001D2470">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12-15</w:t>
        </w:r>
      </w:hyperlink>
      <w:r w:rsidR="001D2470">
        <w:rPr>
          <w:rFonts w:ascii="ＭＳ Ｐ明朝" w:eastAsia="ＭＳ Ｐ明朝" w:hAnsi="ＭＳ Ｐ明朝" w:cs="Noto Sans CJK SC Light" w:hint="eastAsia"/>
          <w:color w:val="0000FF"/>
          <w:sz w:val="24"/>
          <w:szCs w:val="24"/>
          <w:u w:val="single"/>
        </w:rPr>
        <w:t>節</w:t>
      </w:r>
      <w:r w:rsidR="001D2470">
        <w:rPr>
          <w:rFonts w:ascii="ＭＳ Ｐ明朝" w:eastAsia="ＭＳ Ｐ明朝" w:hAnsi="ＭＳ Ｐ明朝" w:cs="Noto Sans CJK SC Light"/>
          <w:sz w:val="24"/>
          <w:szCs w:val="24"/>
        </w:rPr>
        <w:t>,</w:t>
      </w:r>
      <w:r w:rsidR="00962623" w:rsidRPr="00962623">
        <w:rPr>
          <w:rFonts w:ascii="ＭＳ Ｐ明朝" w:eastAsia="ＭＳ Ｐ明朝" w:hAnsi="ＭＳ Ｐ明朝" w:cs="Noto Sans CJK SC Light" w:hint="eastAsia"/>
          <w:sz w:val="24"/>
          <w:szCs w:val="24"/>
        </w:rPr>
        <w:t xml:space="preserve"> </w:t>
      </w:r>
      <w:hyperlink r:id="rId1558" w:anchor="11:26" w:tooltip="こうして、イスラエル人は、すべて救われるであろう。すなわち、次のように書いてある、／「救う者がシオンからきて、／ヤコブから不信心を追い払うであろう。そして、これが、彼らの罪を除き去る時に、／彼らに対して立てるわたしの契約である」。" w:history="1">
        <w:r w:rsidR="00962623" w:rsidRPr="00962623">
          <w:rPr>
            <w:rFonts w:ascii="ＭＳ Ｐ明朝" w:eastAsia="ＭＳ Ｐ明朝" w:hAnsi="ＭＳ Ｐ明朝" w:cs="Noto Sans CJK SC Light" w:hint="eastAsia"/>
            <w:color w:val="0000FF"/>
            <w:sz w:val="24"/>
            <w:szCs w:val="24"/>
            <w:u w:val="single"/>
          </w:rPr>
          <w:t>11</w:t>
        </w:r>
        <w:r w:rsidR="001D2470">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26-27</w:t>
        </w:r>
      </w:hyperlink>
      <w:r w:rsidR="001D2470">
        <w:rPr>
          <w:rFonts w:ascii="ＭＳ Ｐ明朝" w:eastAsia="ＭＳ Ｐ明朝" w:hAnsi="ＭＳ Ｐ明朝" w:cs="Noto Sans CJK SC Light" w:hint="eastAsia"/>
          <w:color w:val="0000FF"/>
          <w:sz w:val="24"/>
          <w:szCs w:val="24"/>
          <w:u w:val="single"/>
        </w:rPr>
        <w:t>節</w:t>
      </w:r>
      <w:r w:rsidR="001D2470">
        <w:rPr>
          <w:rFonts w:ascii="ＭＳ Ｐ明朝" w:eastAsia="ＭＳ Ｐ明朝" w:hAnsi="ＭＳ Ｐ明朝" w:cs="Noto Sans CJK SC Light" w:hint="eastAsia"/>
          <w:sz w:val="24"/>
          <w:szCs w:val="24"/>
        </w:rPr>
        <w:t>,</w:t>
      </w:r>
      <w:r w:rsidR="00962623" w:rsidRPr="00962623">
        <w:rPr>
          <w:rFonts w:ascii="ＭＳ Ｐ明朝" w:eastAsia="ＭＳ Ｐ明朝" w:hAnsi="ＭＳ Ｐ明朝" w:cs="Noto Sans CJK SC Light" w:hint="eastAsia"/>
          <w:sz w:val="24"/>
          <w:szCs w:val="24"/>
        </w:rPr>
        <w:t xml:space="preserve"> </w:t>
      </w:r>
      <w:hyperlink r:id="rId1559" w:anchor="11:30" w:tooltip="あなたがたが、かつては神に不従順であったが、今は彼らの不従順によってあわれみを受けたように、彼らも今は不従順になっているが、それは、あなたがたの受けたあわれみによって、彼ら自身も今あわれみを受けるためなのである。" w:history="1">
        <w:r w:rsidR="00962623" w:rsidRPr="00962623">
          <w:rPr>
            <w:rFonts w:ascii="ＭＳ Ｐ明朝" w:eastAsia="ＭＳ Ｐ明朝" w:hAnsi="ＭＳ Ｐ明朝" w:cs="Noto Sans CJK SC Light" w:hint="eastAsia"/>
            <w:color w:val="0000FF"/>
            <w:sz w:val="24"/>
            <w:szCs w:val="24"/>
            <w:u w:val="single"/>
          </w:rPr>
          <w:t>11</w:t>
        </w:r>
        <w:r w:rsidR="001D2470">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30-31</w:t>
        </w:r>
      </w:hyperlink>
      <w:r w:rsidR="001D2470">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 そして彼女の子らはキリストの福音を国々に伝えるでしょう (</w:t>
      </w:r>
      <w:hyperlink r:id="rId1560" w:anchor="66:19" w:tooltip="わたしは彼らの中に一つのしるしを立てて、のがれた者をもろもろの国、すなわちタルシシ、よく弓をひくプトおよびルデ、トバル、ヤワン、またわが名声を聞かず、わが栄光を見ない遠くの海沿いの国々につかわす。彼らはわが栄光をもろもろの国民の中に伝える。 " w:history="1">
        <w:r w:rsidRPr="00B226C4">
          <w:rPr>
            <w:rStyle w:val="a3"/>
            <w:rFonts w:ascii="ＭＳ Ｐ明朝" w:eastAsia="ＭＳ Ｐ明朝" w:hAnsi="ＭＳ Ｐ明朝" w:cs="ＭＳ Ｐゴシック"/>
            <w:kern w:val="0"/>
            <w:sz w:val="24"/>
            <w:szCs w:val="24"/>
          </w:rPr>
          <w:t>イザヤ66章19節</w:t>
        </w:r>
      </w:hyperlink>
      <w:r w:rsidRPr="0083430A">
        <w:rPr>
          <w:rFonts w:ascii="ＭＳ Ｐ明朝" w:eastAsia="ＭＳ Ｐ明朝" w:hAnsi="ＭＳ Ｐ明朝" w:cs="ＭＳ Ｐゴシック"/>
          <w:color w:val="222222"/>
          <w:kern w:val="0"/>
          <w:sz w:val="24"/>
          <w:szCs w:val="24"/>
        </w:rPr>
        <w:t>)。艱難</w:t>
      </w:r>
      <w:r w:rsidR="00B226C4">
        <w:rPr>
          <w:rFonts w:ascii="ＭＳ Ｐ明朝" w:eastAsia="ＭＳ Ｐ明朝" w:hAnsi="ＭＳ Ｐ明朝" w:cs="ＭＳ Ｐゴシック" w:hint="eastAsia"/>
          <w:color w:val="222222"/>
          <w:kern w:val="0"/>
          <w:sz w:val="24"/>
          <w:szCs w:val="24"/>
        </w:rPr>
        <w:t>期</w:t>
      </w:r>
      <w:r w:rsidRPr="0083430A">
        <w:rPr>
          <w:rFonts w:ascii="ＭＳ Ｐ明朝" w:eastAsia="ＭＳ Ｐ明朝" w:hAnsi="ＭＳ Ｐ明朝" w:cs="ＭＳ Ｐゴシック"/>
          <w:color w:val="222222"/>
          <w:kern w:val="0"/>
          <w:sz w:val="24"/>
          <w:szCs w:val="24"/>
        </w:rPr>
        <w:t>に始ま</w:t>
      </w:r>
      <w:r w:rsidR="00B226C4">
        <w:rPr>
          <w:rFonts w:ascii="ＭＳ Ｐ明朝" w:eastAsia="ＭＳ Ｐ明朝" w:hAnsi="ＭＳ Ｐ明朝" w:cs="ＭＳ Ｐゴシック" w:hint="eastAsia"/>
          <w:color w:val="222222"/>
          <w:kern w:val="0"/>
          <w:sz w:val="24"/>
          <w:szCs w:val="24"/>
        </w:rPr>
        <w:t>る</w:t>
      </w:r>
      <w:r w:rsidRPr="0083430A">
        <w:rPr>
          <w:rFonts w:ascii="ＭＳ Ｐ明朝" w:eastAsia="ＭＳ Ｐ明朝" w:hAnsi="ＭＳ Ｐ明朝" w:cs="ＭＳ Ｐゴシック"/>
          <w:color w:val="222222"/>
          <w:kern w:val="0"/>
          <w:sz w:val="24"/>
          <w:szCs w:val="24"/>
        </w:rPr>
        <w:t>教会の指導的役割はイスラエルに返還し、千年王国時代に完全に完了し、異邦人の信者はイスラエルの国に加わり、その祝福の豊かさに与るようになります。（</w:t>
      </w:r>
      <w:hyperlink r:id="rId1561" w:anchor="14:1" w:tooltip="主はヤコブをあわれみ、イスラエルを再び選んで、これをおのれの地に置かれる。異邦人はこれに加わって、ヤコブの家に結びつらなり、" w:history="1">
        <w:r w:rsidR="00962623" w:rsidRPr="00962623">
          <w:rPr>
            <w:rFonts w:ascii="ＭＳ Ｐ明朝" w:eastAsia="ＭＳ Ｐ明朝" w:hAnsi="ＭＳ Ｐ明朝" w:cs="Noto Sans CJK SC Light" w:hint="eastAsia"/>
            <w:color w:val="0000FF"/>
            <w:sz w:val="24"/>
            <w:szCs w:val="24"/>
            <w:u w:val="single"/>
          </w:rPr>
          <w:t>イザヤ14</w:t>
        </w:r>
        <w:r w:rsidR="003E576D">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1</w:t>
        </w:r>
      </w:hyperlink>
      <w:r w:rsidR="003E576D">
        <w:rPr>
          <w:rFonts w:ascii="ＭＳ Ｐ明朝" w:eastAsia="ＭＳ Ｐ明朝" w:hAnsi="ＭＳ Ｐ明朝" w:cs="Noto Sans CJK SC Light" w:hint="eastAsia"/>
          <w:color w:val="0000FF"/>
          <w:sz w:val="24"/>
          <w:szCs w:val="24"/>
          <w:u w:val="single"/>
        </w:rPr>
        <w:t>節,</w:t>
      </w:r>
      <w:r w:rsidR="003E576D">
        <w:rPr>
          <w:rFonts w:ascii="ＭＳ Ｐ明朝" w:eastAsia="ＭＳ Ｐ明朝" w:hAnsi="ＭＳ Ｐ明朝" w:cs="Noto Sans CJK SC Light"/>
          <w:color w:val="0000FF"/>
          <w:sz w:val="24"/>
          <w:szCs w:val="24"/>
          <w:u w:val="single"/>
        </w:rPr>
        <w:t xml:space="preserve"> </w:t>
      </w:r>
      <w:hyperlink r:id="rId1562" w:anchor="56:3" w:tooltip="主に連なっている異邦人は言ってはならない、／「主は必ずわたしをその民から分かたれる」と。宦官もまた言ってはならない、／「見よ、わたしは枯れ木だ」と。主はこう言われる、／「わが安息日を守り、わが喜ぶことを選んで、／わが契約を堅く守る宦官には、わが家のうちで、わが垣のうちで、／むすこにも娘にもまさる記念のしるしと名を与え、／絶えることのない、とこしえの名を与える。また主に連なり、主に仕え、／主の名を愛し、そのしもべとなり、／すべて安息日を守って、これを汚さず、／わが契約を堅く守る異邦人は――" w:history="1">
        <w:r w:rsidR="00962623" w:rsidRPr="00962623">
          <w:rPr>
            <w:rFonts w:ascii="ＭＳ Ｐ明朝" w:eastAsia="ＭＳ Ｐ明朝" w:hAnsi="ＭＳ Ｐ明朝" w:cs="Noto Sans CJK SC Light" w:hint="eastAsia"/>
            <w:color w:val="0000FF"/>
            <w:sz w:val="24"/>
            <w:szCs w:val="24"/>
            <w:u w:val="single"/>
          </w:rPr>
          <w:t>56</w:t>
        </w:r>
        <w:r w:rsidR="003E576D">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3-8</w:t>
        </w:r>
      </w:hyperlink>
      <w:r w:rsidR="003E576D">
        <w:rPr>
          <w:rFonts w:ascii="ＭＳ Ｐ明朝" w:eastAsia="ＭＳ Ｐ明朝" w:hAnsi="ＭＳ Ｐ明朝" w:cs="Noto Sans CJK SC Light" w:hint="eastAsia"/>
          <w:color w:val="0000FF"/>
          <w:sz w:val="24"/>
          <w:szCs w:val="24"/>
          <w:u w:val="single"/>
        </w:rPr>
        <w:t>節;</w:t>
      </w:r>
      <w:r w:rsidR="003E576D">
        <w:rPr>
          <w:rFonts w:ascii="ＭＳ Ｐ明朝" w:eastAsia="ＭＳ Ｐ明朝" w:hAnsi="ＭＳ Ｐ明朝" w:cs="Noto Sans CJK SC Light"/>
          <w:color w:val="0000FF"/>
          <w:sz w:val="24"/>
          <w:szCs w:val="24"/>
          <w:u w:val="single"/>
        </w:rPr>
        <w:t xml:space="preserve"> </w:t>
      </w:r>
      <w:hyperlink r:id="rId1563" w:anchor="47:21" w:tooltip="あなたがたはこのように、イスラエルの部族に従って、この地をあなたがたの間に分割せよ。" w:history="1">
        <w:r w:rsidR="00962623" w:rsidRPr="00962623">
          <w:rPr>
            <w:rFonts w:ascii="ＭＳ Ｐ明朝" w:eastAsia="ＭＳ Ｐ明朝" w:hAnsi="ＭＳ Ｐ明朝" w:cs="Noto Sans CJK SC Light" w:hint="eastAsia"/>
            <w:color w:val="0000FF"/>
            <w:sz w:val="24"/>
            <w:szCs w:val="24"/>
            <w:u w:val="single"/>
          </w:rPr>
          <w:t>エゼキ</w:t>
        </w:r>
        <w:r w:rsidR="003E576D">
          <w:rPr>
            <w:rFonts w:ascii="ＭＳ Ｐ明朝" w:eastAsia="ＭＳ Ｐ明朝" w:hAnsi="ＭＳ Ｐ明朝" w:cs="Noto Sans CJK SC Light" w:hint="eastAsia"/>
            <w:color w:val="0000FF"/>
            <w:sz w:val="24"/>
            <w:szCs w:val="24"/>
            <w:u w:val="single"/>
          </w:rPr>
          <w:t>エル</w:t>
        </w:r>
        <w:r w:rsidR="00962623" w:rsidRPr="00962623">
          <w:rPr>
            <w:rFonts w:ascii="ＭＳ Ｐ明朝" w:eastAsia="ＭＳ Ｐ明朝" w:hAnsi="ＭＳ Ｐ明朝" w:cs="Noto Sans CJK SC Light" w:hint="eastAsia"/>
            <w:color w:val="0000FF"/>
            <w:sz w:val="24"/>
            <w:szCs w:val="24"/>
            <w:u w:val="single"/>
          </w:rPr>
          <w:t>47</w:t>
        </w:r>
        <w:r w:rsidR="003E576D">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21-23</w:t>
        </w:r>
      </w:hyperlink>
      <w:r w:rsidR="003E576D">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r w:rsidR="003E576D">
        <w:rPr>
          <w:rStyle w:val="ac"/>
          <w:rFonts w:ascii="ＭＳ Ｐ明朝" w:eastAsia="ＭＳ Ｐ明朝" w:hAnsi="ＭＳ Ｐ明朝" w:cs="ＭＳ Ｐゴシック"/>
          <w:color w:val="222222"/>
          <w:kern w:val="0"/>
          <w:sz w:val="24"/>
          <w:szCs w:val="24"/>
        </w:rPr>
        <w:footnoteReference w:id="102"/>
      </w:r>
      <w:r w:rsidRPr="0083430A">
        <w:rPr>
          <w:rFonts w:ascii="ＭＳ Ｐ明朝" w:eastAsia="ＭＳ Ｐ明朝" w:hAnsi="ＭＳ Ｐ明朝" w:cs="ＭＳ Ｐゴシック"/>
          <w:color w:val="222222"/>
          <w:kern w:val="0"/>
          <w:sz w:val="24"/>
          <w:szCs w:val="24"/>
        </w:rPr>
        <w:t xml:space="preserve"> </w:t>
      </w:r>
    </w:p>
    <w:p w14:paraId="161B542A"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31789BB0" w14:textId="77777777" w:rsidR="0006658C" w:rsidRPr="0083430A" w:rsidRDefault="0006658C" w:rsidP="0006658C">
      <w:pPr>
        <w:widowControl/>
        <w:shd w:val="clear" w:color="auto" w:fill="FFFFFF"/>
        <w:ind w:left="840" w:firstLine="120"/>
        <w:jc w:val="left"/>
        <w:rPr>
          <w:rFonts w:ascii="ＭＳ Ｐ明朝" w:eastAsia="ＭＳ Ｐ明朝" w:hAnsi="ＭＳ Ｐ明朝" w:cs="ＭＳ Ｐゴシック"/>
          <w:color w:val="222222"/>
          <w:kern w:val="0"/>
          <w:sz w:val="24"/>
          <w:szCs w:val="24"/>
        </w:rPr>
      </w:pPr>
      <w:r w:rsidRPr="00932C49">
        <w:rPr>
          <w:rFonts w:ascii="BIZ UDPゴシック" w:eastAsia="BIZ UDPゴシック" w:hAnsi="BIZ UDPゴシック" w:cs="ＭＳ Ｐゴシック"/>
          <w:color w:val="222222"/>
          <w:kern w:val="0"/>
          <w:sz w:val="24"/>
          <w:szCs w:val="24"/>
        </w:rPr>
        <w:t>ユダもまた、エルサレムに敵して戦う。その周囲のすべての国びとの財宝、すなわち金銀、衣服などが、はなはだ多く集められる。</w:t>
      </w:r>
      <w:r w:rsidRPr="0083430A">
        <w:rPr>
          <w:rFonts w:ascii="ＭＳ Ｐ明朝" w:eastAsia="ＭＳ Ｐ明朝" w:hAnsi="ＭＳ Ｐ明朝" w:cs="ＭＳ Ｐゴシック"/>
          <w:color w:val="222222"/>
          <w:kern w:val="0"/>
          <w:sz w:val="24"/>
          <w:szCs w:val="24"/>
        </w:rPr>
        <w:t> (</w:t>
      </w:r>
      <w:hyperlink r:id="rId1564" w:anchor="14:14" w:history="1">
        <w:r w:rsidRPr="007271C6">
          <w:rPr>
            <w:rStyle w:val="a3"/>
            <w:rFonts w:ascii="ＭＳ Ｐ明朝" w:eastAsia="ＭＳ Ｐ明朝" w:hAnsi="ＭＳ Ｐ明朝" w:cs="ＭＳ Ｐゴシック"/>
            <w:kern w:val="0"/>
            <w:sz w:val="24"/>
            <w:szCs w:val="24"/>
          </w:rPr>
          <w:t>ゼカリヤ 14章14節</w:t>
        </w:r>
      </w:hyperlink>
      <w:r w:rsidRPr="0083430A">
        <w:rPr>
          <w:rFonts w:ascii="ＭＳ Ｐ明朝" w:eastAsia="ＭＳ Ｐ明朝" w:hAnsi="ＭＳ Ｐ明朝" w:cs="ＭＳ Ｐゴシック"/>
          <w:color w:val="222222"/>
          <w:kern w:val="0"/>
          <w:sz w:val="24"/>
          <w:szCs w:val="24"/>
        </w:rPr>
        <w:t>)</w:t>
      </w:r>
    </w:p>
    <w:p w14:paraId="7AF96CE6"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4DD3BC13" w14:textId="77777777" w:rsidR="0006658C" w:rsidRPr="0083430A" w:rsidRDefault="0006658C" w:rsidP="0006658C">
      <w:pPr>
        <w:widowControl/>
        <w:shd w:val="clear" w:color="auto" w:fill="FFFFFF"/>
        <w:ind w:left="840" w:firstLine="240"/>
        <w:jc w:val="left"/>
        <w:rPr>
          <w:rFonts w:ascii="ＭＳ Ｐ明朝" w:eastAsia="ＭＳ Ｐ明朝" w:hAnsi="ＭＳ Ｐ明朝" w:cs="ＭＳ Ｐゴシック"/>
          <w:color w:val="222222"/>
          <w:kern w:val="0"/>
          <w:sz w:val="24"/>
          <w:szCs w:val="24"/>
        </w:rPr>
      </w:pPr>
      <w:r w:rsidRPr="00932C49">
        <w:rPr>
          <w:rFonts w:ascii="BIZ UDPゴシック" w:eastAsia="BIZ UDPゴシック" w:hAnsi="BIZ UDPゴシック" w:cs="ＭＳ Ｐゴシック"/>
          <w:color w:val="222222"/>
          <w:kern w:val="0"/>
          <w:sz w:val="24"/>
          <w:szCs w:val="24"/>
        </w:rPr>
        <w:t>その日、彼らの神、主は、彼らを救い、その民を羊のように養われる。彼らは冠の玉のように、その地に輝く。 そのさいわい、その麗しさは、いかばかりであろう。穀物は若者を栄えさせ、新しいぶどう酒は、おとめを栄えさせる。</w:t>
      </w:r>
      <w:r w:rsidRPr="0083430A">
        <w:rPr>
          <w:rFonts w:ascii="ＭＳ Ｐ明朝" w:eastAsia="ＭＳ Ｐ明朝" w:hAnsi="ＭＳ Ｐ明朝" w:cs="ＭＳ Ｐゴシック"/>
          <w:color w:val="222222"/>
          <w:kern w:val="0"/>
          <w:sz w:val="24"/>
          <w:szCs w:val="24"/>
        </w:rPr>
        <w:t> (</w:t>
      </w:r>
      <w:hyperlink r:id="rId1565" w:anchor="9:16" w:history="1">
        <w:r w:rsidRPr="007271C6">
          <w:rPr>
            <w:rStyle w:val="a3"/>
            <w:rFonts w:ascii="ＭＳ Ｐ明朝" w:eastAsia="ＭＳ Ｐ明朝" w:hAnsi="ＭＳ Ｐ明朝" w:cs="ＭＳ Ｐゴシック"/>
            <w:kern w:val="0"/>
            <w:sz w:val="24"/>
            <w:szCs w:val="24"/>
          </w:rPr>
          <w:t>ゼカリヤ9章16-17節</w:t>
        </w:r>
      </w:hyperlink>
      <w:r w:rsidRPr="0083430A">
        <w:rPr>
          <w:rFonts w:ascii="ＭＳ Ｐ明朝" w:eastAsia="ＭＳ Ｐ明朝" w:hAnsi="ＭＳ Ｐ明朝" w:cs="ＭＳ Ｐゴシック"/>
          <w:color w:val="222222"/>
          <w:kern w:val="0"/>
          <w:sz w:val="24"/>
          <w:szCs w:val="24"/>
        </w:rPr>
        <w:t>)</w:t>
      </w:r>
    </w:p>
    <w:p w14:paraId="4EE2FCF1"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750E93CC" w14:textId="77777777" w:rsidR="0006658C" w:rsidRPr="0083430A" w:rsidRDefault="0006658C" w:rsidP="0006658C">
      <w:pPr>
        <w:widowControl/>
        <w:shd w:val="clear" w:color="auto" w:fill="FFFFFF"/>
        <w:ind w:left="840" w:firstLine="240"/>
        <w:jc w:val="left"/>
        <w:rPr>
          <w:rFonts w:ascii="ＭＳ Ｐ明朝" w:eastAsia="ＭＳ Ｐ明朝" w:hAnsi="ＭＳ Ｐ明朝" w:cs="ＭＳ Ｐゴシック"/>
          <w:color w:val="222222"/>
          <w:kern w:val="0"/>
          <w:sz w:val="24"/>
          <w:szCs w:val="24"/>
        </w:rPr>
      </w:pPr>
      <w:r w:rsidRPr="00932C49">
        <w:rPr>
          <w:rFonts w:ascii="BIZ UDPゴシック" w:eastAsia="BIZ UDPゴシック" w:hAnsi="BIZ UDPゴシック" w:cs="ＭＳ Ｐゴシック"/>
          <w:color w:val="222222"/>
          <w:kern w:val="0"/>
          <w:sz w:val="24"/>
          <w:szCs w:val="24"/>
        </w:rPr>
        <w:t>あなたの天幕の場所を広くし、あなたのすまいの幕を張りひろげ、惜しむことなく、あなたの綱を長くし、あなたの杭を強固にせよ。</w:t>
      </w:r>
      <w:r w:rsidRPr="0083430A">
        <w:rPr>
          <w:rFonts w:ascii="ＭＳ Ｐ明朝" w:eastAsia="ＭＳ Ｐ明朝" w:hAnsi="ＭＳ Ｐ明朝" w:cs="ＭＳ Ｐゴシック"/>
          <w:color w:val="222222"/>
          <w:kern w:val="0"/>
          <w:sz w:val="24"/>
          <w:szCs w:val="24"/>
        </w:rPr>
        <w:t> (</w:t>
      </w:r>
      <w:hyperlink r:id="rId1566" w:anchor="54:2" w:history="1">
        <w:r w:rsidRPr="007271C6">
          <w:rPr>
            <w:rStyle w:val="a3"/>
            <w:rFonts w:ascii="ＭＳ Ｐ明朝" w:eastAsia="ＭＳ Ｐ明朝" w:hAnsi="ＭＳ Ｐ明朝" w:cs="ＭＳ Ｐゴシック"/>
            <w:kern w:val="0"/>
            <w:sz w:val="24"/>
            <w:szCs w:val="24"/>
          </w:rPr>
          <w:t>イザヤ54章2節</w:t>
        </w:r>
      </w:hyperlink>
      <w:r w:rsidRPr="0083430A">
        <w:rPr>
          <w:rFonts w:ascii="ＭＳ Ｐ明朝" w:eastAsia="ＭＳ Ｐ明朝" w:hAnsi="ＭＳ Ｐ明朝" w:cs="ＭＳ Ｐゴシック"/>
          <w:color w:val="222222"/>
          <w:kern w:val="0"/>
          <w:sz w:val="24"/>
          <w:szCs w:val="24"/>
        </w:rPr>
        <w:t>)</w:t>
      </w:r>
    </w:p>
    <w:p w14:paraId="4B48E8AD"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47132085"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4) </w:t>
      </w:r>
      <w:r w:rsidRPr="0083430A">
        <w:rPr>
          <w:rFonts w:ascii="ＭＳ Ｐ明朝" w:eastAsia="ＭＳ Ｐ明朝" w:hAnsi="ＭＳ Ｐ明朝" w:cs="ＭＳ Ｐゴシック"/>
          <w:color w:val="222222"/>
          <w:kern w:val="0"/>
          <w:sz w:val="24"/>
          <w:szCs w:val="24"/>
          <w:u w:val="single"/>
        </w:rPr>
        <w:t>エルサレム </w:t>
      </w:r>
      <w:r w:rsidRPr="0083430A">
        <w:rPr>
          <w:rFonts w:ascii="ＭＳ Ｐ明朝" w:eastAsia="ＭＳ Ｐ明朝" w:hAnsi="ＭＳ Ｐ明朝" w:cs="ＭＳ Ｐゴシック"/>
          <w:color w:val="222222"/>
          <w:kern w:val="0"/>
          <w:sz w:val="24"/>
          <w:szCs w:val="24"/>
        </w:rPr>
        <w:t>：エルサレムは艱難時代に、特に大地震（</w:t>
      </w:r>
      <w:hyperlink r:id="rId1567" w:anchor="29:6" w:tooltip="すなわち万軍の主は雷、地震、大いなる叫び、／つむじ風、暴風および焼きつくす火の炎をもって／臨まれる。そしてアリエルを攻めて戦う国々の群れ、／すなわちアリエルとその城を攻めて戦い、／これを悩ます者はみな／夢のように、夜の幻のようになる。" w:history="1">
        <w:r w:rsidR="00962623" w:rsidRPr="00962623">
          <w:rPr>
            <w:rFonts w:ascii="ＭＳ Ｐ明朝" w:eastAsia="ＭＳ Ｐ明朝" w:hAnsi="ＭＳ Ｐ明朝" w:cs="Noto Sans CJK SC Light" w:hint="eastAsia"/>
            <w:color w:val="0000FF"/>
            <w:sz w:val="24"/>
            <w:szCs w:val="24"/>
            <w:u w:val="single"/>
          </w:rPr>
          <w:t>イザヤ29</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6-7</w:t>
        </w:r>
      </w:hyperlink>
      <w:r w:rsidR="006121CA">
        <w:rPr>
          <w:rFonts w:ascii="ＭＳ Ｐ明朝" w:eastAsia="ＭＳ Ｐ明朝" w:hAnsi="ＭＳ Ｐ明朝" w:cs="Noto Sans CJK SC Light" w:hint="eastAsia"/>
          <w:color w:val="0000FF"/>
          <w:sz w:val="24"/>
          <w:szCs w:val="24"/>
          <w:u w:val="single"/>
        </w:rPr>
        <w:t>節;</w:t>
      </w:r>
      <w:r w:rsidR="006121CA">
        <w:rPr>
          <w:rFonts w:ascii="ＭＳ Ｐ明朝" w:eastAsia="ＭＳ Ｐ明朝" w:hAnsi="ＭＳ Ｐ明朝" w:cs="Noto Sans CJK SC Light"/>
          <w:color w:val="0000FF"/>
          <w:sz w:val="24"/>
          <w:szCs w:val="24"/>
          <w:u w:val="single"/>
        </w:rPr>
        <w:t xml:space="preserve"> </w:t>
      </w:r>
      <w:hyperlink r:id="rId1568" w:anchor="38:17" w:tooltip="主なる神はこう言われる、わたしが昔、わがしもべイスラエルの預言者たちによって語ったのは、あなたのことではないか。すなわち彼らは、そのころ年久しく預言して、わたしはあなたを送って、彼らを攻めさせると言ったではないか。しかし主なる神は言われる、その日、すなわちゴグがイスラエルの地に攻め入る日に、わが怒りは現れる。わたしは、わがねたみと、燃えたつ怒りとをもって言う。その日には必ずイスラエルの地に、大いなる震動があり、海の魚、空の鳥、野の獣、すべての地に這うもの、地のおもてにあるすべての人は、わが前に打ち震え..." w:history="1">
        <w:r w:rsidR="00962623" w:rsidRPr="00962623">
          <w:rPr>
            <w:rFonts w:ascii="ＭＳ Ｐ明朝" w:eastAsia="ＭＳ Ｐ明朝" w:hAnsi="ＭＳ Ｐ明朝" w:cs="Noto Sans CJK SC Light" w:hint="eastAsia"/>
            <w:color w:val="0000FF"/>
            <w:sz w:val="24"/>
            <w:szCs w:val="24"/>
            <w:u w:val="single"/>
          </w:rPr>
          <w:t>エゼキエル38</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17-23</w:t>
        </w:r>
      </w:hyperlink>
      <w:r w:rsidR="006121CA">
        <w:rPr>
          <w:rFonts w:ascii="ＭＳ Ｐ明朝" w:eastAsia="ＭＳ Ｐ明朝" w:hAnsi="ＭＳ Ｐ明朝" w:cs="Noto Sans CJK SC Light" w:hint="eastAsia"/>
          <w:color w:val="0000FF"/>
          <w:sz w:val="24"/>
          <w:szCs w:val="24"/>
          <w:u w:val="single"/>
        </w:rPr>
        <w:t>節;</w:t>
      </w:r>
      <w:r w:rsidR="006121CA">
        <w:rPr>
          <w:rFonts w:ascii="ＭＳ Ｐ明朝" w:eastAsia="ＭＳ Ｐ明朝" w:hAnsi="ＭＳ Ｐ明朝" w:cs="Noto Sans CJK SC Light"/>
          <w:color w:val="0000FF"/>
          <w:sz w:val="24"/>
          <w:szCs w:val="24"/>
          <w:u w:val="single"/>
        </w:rPr>
        <w:t xml:space="preserve"> </w:t>
      </w:r>
      <w:hyperlink r:id="rId1569" w:anchor="11:13" w:tooltip="この時、大地震が起って、都の十分の一は倒れ、その地震で七千人が死に、生き残った人々は驚き恐れて、天の神に栄光を帰した。" w:history="1">
        <w:r w:rsidR="00962623" w:rsidRPr="00962623">
          <w:rPr>
            <w:rFonts w:ascii="ＭＳ Ｐ明朝" w:eastAsia="ＭＳ Ｐ明朝" w:hAnsi="ＭＳ Ｐ明朝" w:cs="Noto Sans CJK SC Light" w:hint="eastAsia"/>
            <w:color w:val="0000FF"/>
            <w:sz w:val="24"/>
            <w:szCs w:val="24"/>
            <w:u w:val="single"/>
          </w:rPr>
          <w:t>黙示録11</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13</w:t>
        </w:r>
      </w:hyperlink>
      <w:r w:rsidR="006121C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）、また恐ろしい包囲攻撃を受け（</w:t>
      </w:r>
      <w:hyperlink r:id="rId1570" w:anchor="29:6" w:tooltip="すなわち万軍の主は雷、地震、大いなる叫び、／つむじ風、暴風および焼きつくす火の炎をもって／臨まれる。そしてアリエルを攻めて戦う国々の群れ、／すなわちアリエルとその城を攻めて戦い、／これを悩ます者はみな／夢のように、夜の幻のようになる。" w:history="1">
        <w:r w:rsidR="00962623" w:rsidRPr="00962623">
          <w:rPr>
            <w:rFonts w:ascii="ＭＳ Ｐ明朝" w:eastAsia="ＭＳ Ｐ明朝" w:hAnsi="ＭＳ Ｐ明朝" w:cs="Noto Sans CJK SC Light" w:hint="eastAsia"/>
            <w:color w:val="0000FF"/>
            <w:sz w:val="24"/>
            <w:szCs w:val="24"/>
            <w:u w:val="single"/>
          </w:rPr>
          <w:t>イザヤ29</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6-7</w:t>
        </w:r>
      </w:hyperlink>
      <w:r w:rsidR="006121CA">
        <w:rPr>
          <w:rFonts w:ascii="ＭＳ Ｐ明朝" w:eastAsia="ＭＳ Ｐ明朝" w:hAnsi="ＭＳ Ｐ明朝" w:cs="Noto Sans CJK SC Light" w:hint="eastAsia"/>
          <w:color w:val="0000FF"/>
          <w:sz w:val="24"/>
          <w:szCs w:val="24"/>
          <w:u w:val="single"/>
        </w:rPr>
        <w:t>節;</w:t>
      </w:r>
      <w:r w:rsidR="006121CA">
        <w:rPr>
          <w:rFonts w:ascii="ＭＳ Ｐ明朝" w:eastAsia="ＭＳ Ｐ明朝" w:hAnsi="ＭＳ Ｐ明朝" w:cs="Noto Sans CJK SC Light"/>
          <w:color w:val="0000FF"/>
          <w:sz w:val="24"/>
          <w:szCs w:val="24"/>
          <w:u w:val="single"/>
        </w:rPr>
        <w:t xml:space="preserve"> </w:t>
      </w:r>
      <w:hyperlink r:id="rId1571" w:anchor="38:17" w:tooltip="主なる神はこう言われる、わたしが昔、わがしもべイスラエルの預言者たちによって語ったのは、あなたのことではないか。すなわち彼らは、そのころ年久しく預言して、わたしはあなたを送って、彼らを攻めさせると言ったではないか。しかし主なる神は言われる、その日、すなわちゴグがイスラエルの地に攻め入る日に、わが怒りは現れる。わたしは、わがねたみと、燃えたつ怒りとをもって言う。その日には必ずイスラエルの地に、大いなる震動があり、海の魚、空の鳥、野の獣、すべての地に這うもの、地のおもてにあるすべての人は、わが前に打ち震える。 " w:history="1">
        <w:r w:rsidR="00962623" w:rsidRPr="00962623">
          <w:rPr>
            <w:rFonts w:ascii="ＭＳ Ｐ明朝" w:eastAsia="ＭＳ Ｐ明朝" w:hAnsi="ＭＳ Ｐ明朝" w:cs="Noto Sans CJK SC Light" w:hint="eastAsia"/>
            <w:color w:val="0000FF"/>
            <w:sz w:val="24"/>
            <w:szCs w:val="24"/>
            <w:u w:val="single"/>
          </w:rPr>
          <w:t>エゼキエル38</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17-23</w:t>
        </w:r>
      </w:hyperlink>
      <w:r w:rsidR="006121CA">
        <w:rPr>
          <w:rFonts w:ascii="ＭＳ Ｐ明朝" w:eastAsia="ＭＳ Ｐ明朝" w:hAnsi="ＭＳ Ｐ明朝" w:cs="Noto Sans CJK SC Light" w:hint="eastAsia"/>
          <w:color w:val="0000FF"/>
          <w:sz w:val="24"/>
          <w:szCs w:val="24"/>
          <w:u w:val="single"/>
        </w:rPr>
        <w:t>節;</w:t>
      </w:r>
      <w:r w:rsidR="006121CA">
        <w:rPr>
          <w:rFonts w:ascii="ＭＳ Ｐ明朝" w:eastAsia="ＭＳ Ｐ明朝" w:hAnsi="ＭＳ Ｐ明朝" w:cs="Noto Sans CJK SC Light"/>
          <w:color w:val="0000FF"/>
          <w:sz w:val="24"/>
          <w:szCs w:val="24"/>
          <w:u w:val="single"/>
        </w:rPr>
        <w:t xml:space="preserve"> </w:t>
      </w:r>
      <w:hyperlink r:id="rId1572" w:anchor="12:2" w:tooltip="「見よ、わたしはエルサレムを、その周囲にあるすべての民をよろめかす杯にしようとしている。これはエルサレムの攻め囲まれる時、ユダにも及ぶ。 " w:history="1">
        <w:r w:rsidR="00962623" w:rsidRPr="00962623">
          <w:rPr>
            <w:rFonts w:ascii="ＭＳ Ｐ明朝" w:eastAsia="ＭＳ Ｐ明朝" w:hAnsi="ＭＳ Ｐ明朝" w:cs="Noto Sans CJK SC Light" w:hint="eastAsia"/>
            <w:color w:val="0000FF"/>
            <w:sz w:val="24"/>
            <w:szCs w:val="24"/>
            <w:u w:val="single"/>
          </w:rPr>
          <w:t>ゼカリヤ12</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2</w:t>
        </w:r>
      </w:hyperlink>
      <w:r w:rsidR="006121CA">
        <w:rPr>
          <w:rFonts w:ascii="ＭＳ Ｐ明朝" w:eastAsia="ＭＳ Ｐ明朝" w:hAnsi="ＭＳ Ｐ明朝" w:cs="Noto Sans CJK SC Light" w:hint="eastAsia"/>
          <w:color w:val="0000FF"/>
          <w:sz w:val="24"/>
          <w:szCs w:val="24"/>
          <w:u w:val="single"/>
        </w:rPr>
        <w:t>節,</w:t>
      </w:r>
      <w:hyperlink r:id="rId1573" w:anchor="14:2" w:tooltip="わたしは万国の民を集めて、エルサレムを攻め撃たせる。町は取られ、家はかすめられ、女は犯され、町の半ばは捕えられて行く。しかし残りの民は町から断たれることはない。" w:history="1">
        <w:r w:rsidR="00962623" w:rsidRPr="00962623">
          <w:rPr>
            <w:rFonts w:ascii="ＭＳ Ｐ明朝" w:eastAsia="ＭＳ Ｐ明朝" w:hAnsi="ＭＳ Ｐ明朝" w:cs="Noto Sans CJK SC Light" w:hint="eastAsia"/>
            <w:color w:val="0000FF"/>
            <w:sz w:val="24"/>
            <w:szCs w:val="24"/>
            <w:u w:val="single"/>
          </w:rPr>
          <w:t>14</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2</w:t>
        </w:r>
      </w:hyperlink>
      <w:r w:rsidR="006121C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）、大きな苦しみを通ります。しかし、エルサレムは、私たちの主が戻ってくる所でもあります（</w:t>
      </w:r>
      <w:hyperlink r:id="rId1574" w:anchor="14:3" w:tooltip="その時、主は出てきて、いくさの日にみずから戦われる時のように、それらの国びとと戦われる。その日には彼の足が、東の方エルサレムの前にあるオリブ山の上に立つ。そしてオリブ山は、非常に広い一つの谷によって、東から西に二つに裂け、その山の半ばは北に、半ばは南に移り、わが山の谷はふさがれる。裂けた山の谷が、そのかたわらに接触するからである。そして、あなたがたはユダの王ウジヤの世に、地震を避けて逃げたように逃げる。こうして、あなたがたの神、主はこられる、もろもろの聖者と共にこられる。" w:history="1">
        <w:r w:rsidR="00962623" w:rsidRPr="00962623">
          <w:rPr>
            <w:rFonts w:ascii="ＭＳ Ｐ明朝" w:eastAsia="ＭＳ Ｐ明朝" w:hAnsi="ＭＳ Ｐ明朝" w:cs="Noto Sans CJK SC Light" w:hint="eastAsia"/>
            <w:color w:val="0000FF"/>
            <w:sz w:val="24"/>
            <w:szCs w:val="24"/>
            <w:u w:val="single"/>
          </w:rPr>
          <w:t>ゼカリヤ14</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3-5</w:t>
        </w:r>
      </w:hyperlink>
      <w:r w:rsidR="006121C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）。キリストの千年統治の間、エルサレムは悪魔の攻撃対象の中心地ではなく（</w:t>
      </w:r>
      <w:hyperlink r:id="rId1575" w:anchor="12:2" w:tooltip="「見よ、わたしはエルサレムを、その周囲にあるすべての民をよろめかす杯にしようとしている。これはエルサレムの攻め囲まれる時、ユダにも及ぶ。その日には、わたしはエルサレムをすべての民に対して重い石とする。これを持ちあげる者はみな大傷を受ける。地の国々の民は皆集まって、これを攻める。" w:history="1">
        <w:r w:rsidR="00962623" w:rsidRPr="00962623">
          <w:rPr>
            <w:rFonts w:ascii="ＭＳ Ｐ明朝" w:eastAsia="ＭＳ Ｐ明朝" w:hAnsi="ＭＳ Ｐ明朝" w:cs="Noto Sans CJK SC Light" w:hint="eastAsia"/>
            <w:color w:val="0000FF"/>
            <w:sz w:val="24"/>
            <w:szCs w:val="24"/>
            <w:u w:val="single"/>
          </w:rPr>
          <w:t>ゼカリヤ12</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2-3</w:t>
        </w:r>
      </w:hyperlink>
      <w:r w:rsidR="006121CA">
        <w:rPr>
          <w:rFonts w:ascii="ＭＳ Ｐ明朝" w:eastAsia="ＭＳ Ｐ明朝" w:hAnsi="ＭＳ Ｐ明朝" w:cs="Noto Sans CJK SC Light" w:hint="eastAsia"/>
          <w:color w:val="0000FF"/>
          <w:sz w:val="24"/>
          <w:szCs w:val="24"/>
          <w:u w:val="single"/>
        </w:rPr>
        <w:t>節,</w:t>
      </w:r>
      <w:hyperlink r:id="rId1576" w:anchor="12:9" w:tooltip="その日には、わたしはエルサレムに攻めて来る国民を、ことごとく滅ぼそうと努める。" w:history="1">
        <w:r w:rsidR="00962623" w:rsidRPr="00962623">
          <w:rPr>
            <w:rFonts w:ascii="ＭＳ Ｐ明朝" w:eastAsia="ＭＳ Ｐ明朝" w:hAnsi="ＭＳ Ｐ明朝" w:cs="Noto Sans CJK SC Light" w:hint="eastAsia"/>
            <w:color w:val="0000FF"/>
            <w:sz w:val="24"/>
            <w:szCs w:val="24"/>
            <w:u w:val="single"/>
          </w:rPr>
          <w:t>12</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9</w:t>
        </w:r>
      </w:hyperlink>
      <w:r w:rsidR="006121CA">
        <w:rPr>
          <w:rFonts w:ascii="ＭＳ Ｐ明朝" w:eastAsia="ＭＳ Ｐ明朝" w:hAnsi="ＭＳ Ｐ明朝" w:cs="Noto Sans CJK SC Light" w:hint="eastAsia"/>
          <w:color w:val="0000FF"/>
          <w:sz w:val="24"/>
          <w:szCs w:val="24"/>
          <w:u w:val="single"/>
        </w:rPr>
        <w:t>節,</w:t>
      </w:r>
      <w:r w:rsidR="006121CA">
        <w:rPr>
          <w:rFonts w:ascii="ＭＳ Ｐ明朝" w:eastAsia="ＭＳ Ｐ明朝" w:hAnsi="ＭＳ Ｐ明朝" w:cs="Noto Sans CJK SC Light"/>
          <w:color w:val="0000FF"/>
          <w:sz w:val="24"/>
          <w:szCs w:val="24"/>
          <w:u w:val="single"/>
        </w:rPr>
        <w:t xml:space="preserve"> </w:t>
      </w:r>
      <w:hyperlink r:id="rId1577" w:anchor="14:2" w:tooltip="わたしは万国の民を集めて、エルサレムを攻め撃たせる。町は取られ、家はかすめられ、女は犯され、町の半ばは捕えられて行く。しかし残りの民は町から断たれることはない。" w:history="1">
        <w:r w:rsidR="00962623" w:rsidRPr="00962623">
          <w:rPr>
            <w:rFonts w:ascii="ＭＳ Ｐ明朝" w:eastAsia="ＭＳ Ｐ明朝" w:hAnsi="ＭＳ Ｐ明朝" w:cs="Noto Sans CJK SC Light" w:hint="eastAsia"/>
            <w:color w:val="0000FF"/>
            <w:sz w:val="24"/>
            <w:szCs w:val="24"/>
            <w:u w:val="single"/>
          </w:rPr>
          <w:t>14</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2</w:t>
        </w:r>
      </w:hyperlink>
      <w:r w:rsidR="006121CA">
        <w:rPr>
          <w:rFonts w:ascii="ＭＳ Ｐ明朝" w:eastAsia="ＭＳ Ｐ明朝" w:hAnsi="ＭＳ Ｐ明朝" w:cs="Noto Sans CJK SC Light" w:hint="eastAsia"/>
          <w:color w:val="0000FF"/>
          <w:sz w:val="24"/>
          <w:szCs w:val="24"/>
          <w:u w:val="single"/>
        </w:rPr>
        <w:t>節,</w:t>
      </w:r>
      <w:hyperlink r:id="rId1578" w:anchor="14:12" w:tooltip="エルサレムを攻撃したもろもろの民を、主は災をもって撃たれる。すなわち彼らはなお足で立っているうちに、その肉は腐れ、目はその穴の中で腐れ、舌はその口の中で腐れる。" w:history="1">
        <w:r w:rsidR="00962623" w:rsidRPr="00962623">
          <w:rPr>
            <w:rFonts w:ascii="ＭＳ Ｐ明朝" w:eastAsia="ＭＳ Ｐ明朝" w:hAnsi="ＭＳ Ｐ明朝" w:cs="Noto Sans CJK SC Light" w:hint="eastAsia"/>
            <w:color w:val="0000FF"/>
            <w:sz w:val="24"/>
            <w:szCs w:val="24"/>
            <w:u w:val="single"/>
          </w:rPr>
          <w:t>14</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12</w:t>
        </w:r>
      </w:hyperlink>
      <w:r w:rsidR="006121C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）、その時代に神が地上に注ごうとしているすべての比類ない祝福の中心地となります（</w:t>
      </w:r>
      <w:hyperlink r:id="rId1579" w:anchor="60:10" w:tooltip="異邦人はあなたの城壁を築き、／彼らの王たちはあなたに仕える。わたしは怒りをもってあなたを打ったけれども、／また恵みをもってあなたをあわれんだからである。あなたの門は常に開いて、／昼も夜も閉ざすことはない。これは人々が国々の宝をあなたに携えて来、／その王たちを率いて来るためである。あなたに仕えない国と民とは滅び、／その国々は全く荒れすたれる。レバノンの栄えはあなたに来、／いとすぎ、すずかけ、まつは皆共に来て、／わが聖所をかざる。またわたしはわが足をおく所を尊くする。" w:history="1">
        <w:r w:rsidR="00962623" w:rsidRPr="00962623">
          <w:rPr>
            <w:rFonts w:ascii="ＭＳ Ｐ明朝" w:eastAsia="ＭＳ Ｐ明朝" w:hAnsi="ＭＳ Ｐ明朝" w:cs="Noto Sans CJK SC Light" w:hint="eastAsia"/>
            <w:color w:val="0000FF"/>
            <w:sz w:val="24"/>
            <w:szCs w:val="24"/>
            <w:u w:val="single"/>
          </w:rPr>
          <w:t>イザヤ60</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10-14</w:t>
        </w:r>
      </w:hyperlink>
      <w:r w:rsidR="006121C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）。エルサレムは、文字通り、地上のすべての都市に勝って卓越したものとされます（</w:t>
      </w:r>
      <w:hyperlink r:id="rId1580" w:anchor="2:2" w:tooltip="終りの日に次のことが起る。主の家の山は、／もろもろの山のかしらとして堅く立ち、／もろもろの峰よりも高くそびえ、／すべて国はこれに流れてき、 多くの民は来て言う、／「さあ、われわれは主の山に登り、／ヤコブの神の家へ行こう。彼はその道をわれわれに教えられる、／われわれはその道に歩もう」と。律法はシオンから出、／主の言葉はエルサレムから出るからである。" w:history="1">
        <w:r w:rsidR="00962623" w:rsidRPr="00962623">
          <w:rPr>
            <w:rFonts w:ascii="ＭＳ Ｐ明朝" w:eastAsia="ＭＳ Ｐ明朝" w:hAnsi="ＭＳ Ｐ明朝" w:cs="Noto Sans CJK SC Light" w:hint="eastAsia"/>
            <w:color w:val="0000FF"/>
            <w:sz w:val="24"/>
            <w:szCs w:val="24"/>
            <w:u w:val="single"/>
          </w:rPr>
          <w:t>イザヤ2</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2-3</w:t>
        </w:r>
      </w:hyperlink>
      <w:r w:rsidR="006121CA">
        <w:rPr>
          <w:rFonts w:ascii="ＭＳ Ｐ明朝" w:eastAsia="ＭＳ Ｐ明朝" w:hAnsi="ＭＳ Ｐ明朝" w:cs="Noto Sans CJK SC Light" w:hint="eastAsia"/>
          <w:color w:val="0000FF"/>
          <w:sz w:val="24"/>
          <w:szCs w:val="24"/>
          <w:u w:val="single"/>
        </w:rPr>
        <w:t>節,</w:t>
      </w:r>
      <w:r w:rsidR="006121CA">
        <w:rPr>
          <w:rFonts w:ascii="ＭＳ Ｐ明朝" w:eastAsia="ＭＳ Ｐ明朝" w:hAnsi="ＭＳ Ｐ明朝" w:cs="Noto Sans CJK SC Light"/>
          <w:color w:val="0000FF"/>
          <w:sz w:val="24"/>
          <w:szCs w:val="24"/>
          <w:u w:val="single"/>
        </w:rPr>
        <w:t xml:space="preserve"> </w:t>
      </w:r>
      <w:hyperlink r:id="rId1581" w:anchor="52:2" w:tooltip="捕われたエルサレムよ、／あなたの身からちりを振り落せ、起きよ。捕われたシオンの娘よ、／あなたの首のなわを解きすてよ。" w:history="1">
        <w:r w:rsidR="00962623" w:rsidRPr="00962623">
          <w:rPr>
            <w:rFonts w:ascii="ＭＳ Ｐ明朝" w:eastAsia="ＭＳ Ｐ明朝" w:hAnsi="ＭＳ Ｐ明朝" w:cs="Noto Sans CJK SC Light" w:hint="eastAsia"/>
            <w:color w:val="0000FF"/>
            <w:sz w:val="24"/>
            <w:szCs w:val="24"/>
            <w:u w:val="single"/>
          </w:rPr>
          <w:t>52</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2</w:t>
        </w:r>
      </w:hyperlink>
      <w:r w:rsidR="006121CA">
        <w:rPr>
          <w:rFonts w:ascii="ＭＳ Ｐ明朝" w:eastAsia="ＭＳ Ｐ明朝" w:hAnsi="ＭＳ Ｐ明朝" w:cs="Noto Sans CJK SC Light" w:hint="eastAsia"/>
          <w:color w:val="0000FF"/>
          <w:sz w:val="24"/>
          <w:szCs w:val="24"/>
          <w:u w:val="single"/>
        </w:rPr>
        <w:t>節;</w:t>
      </w:r>
      <w:r w:rsidR="006121CA">
        <w:rPr>
          <w:rFonts w:ascii="ＭＳ Ｐ明朝" w:eastAsia="ＭＳ Ｐ明朝" w:hAnsi="ＭＳ Ｐ明朝" w:cs="Noto Sans CJK SC Light"/>
          <w:color w:val="0000FF"/>
          <w:sz w:val="24"/>
          <w:szCs w:val="24"/>
          <w:u w:val="single"/>
        </w:rPr>
        <w:t xml:space="preserve"> </w:t>
      </w:r>
      <w:hyperlink r:id="rId1582" w:anchor="40:2" w:tooltip="すなわち神は幻のうちに、わたしをイスラエルの地に携えて行って、非常に高い山の上におろされた。その山の上に、わたしと相対して、一つの町のような建物があった。" w:history="1">
        <w:r w:rsidR="00962623" w:rsidRPr="00962623">
          <w:rPr>
            <w:rFonts w:ascii="ＭＳ Ｐ明朝" w:eastAsia="ＭＳ Ｐ明朝" w:hAnsi="ＭＳ Ｐ明朝" w:cs="Noto Sans CJK SC Light" w:hint="eastAsia"/>
            <w:color w:val="0000FF"/>
            <w:sz w:val="24"/>
            <w:szCs w:val="24"/>
            <w:u w:val="single"/>
          </w:rPr>
          <w:t>エゼキエル40</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2</w:t>
        </w:r>
      </w:hyperlink>
      <w:r w:rsidR="006121CA">
        <w:rPr>
          <w:rFonts w:ascii="ＭＳ Ｐ明朝" w:eastAsia="ＭＳ Ｐ明朝" w:hAnsi="ＭＳ Ｐ明朝" w:cs="Noto Sans CJK SC Light" w:hint="eastAsia"/>
          <w:color w:val="0000FF"/>
          <w:sz w:val="24"/>
          <w:szCs w:val="24"/>
          <w:u w:val="single"/>
        </w:rPr>
        <w:t xml:space="preserve">節；　</w:t>
      </w:r>
      <w:hyperlink r:id="rId1583" w:anchor="4:1" w:tooltip="末の日になって、／主の家の山はもろもろの山のかしらとして／堅く立てられ、／もろもろの峰よりも高くあげられ、／もろもろの民はこれに流れくる。" w:history="1">
        <w:r w:rsidR="00962623" w:rsidRPr="00962623">
          <w:rPr>
            <w:rFonts w:ascii="ＭＳ Ｐ明朝" w:eastAsia="ＭＳ Ｐ明朝" w:hAnsi="ＭＳ Ｐ明朝" w:cs="Noto Sans CJK SC Light" w:hint="eastAsia"/>
            <w:color w:val="0000FF"/>
            <w:sz w:val="24"/>
            <w:szCs w:val="24"/>
            <w:u w:val="single"/>
          </w:rPr>
          <w:t>ミカ4</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1</w:t>
        </w:r>
      </w:hyperlink>
      <w:r w:rsidR="006121CA">
        <w:rPr>
          <w:rFonts w:ascii="ＭＳ Ｐ明朝" w:eastAsia="ＭＳ Ｐ明朝" w:hAnsi="ＭＳ Ｐ明朝" w:cs="Noto Sans CJK SC Light" w:hint="eastAsia"/>
          <w:color w:val="0000FF"/>
          <w:sz w:val="24"/>
          <w:szCs w:val="24"/>
          <w:u w:val="single"/>
        </w:rPr>
        <w:t>節;</w:t>
      </w:r>
      <w:r w:rsidR="006121CA">
        <w:rPr>
          <w:rFonts w:ascii="ＭＳ Ｐ明朝" w:eastAsia="ＭＳ Ｐ明朝" w:hAnsi="ＭＳ Ｐ明朝" w:cs="Noto Sans CJK SC Light"/>
          <w:color w:val="0000FF"/>
          <w:sz w:val="24"/>
          <w:szCs w:val="24"/>
          <w:u w:val="single"/>
        </w:rPr>
        <w:t xml:space="preserve"> </w:t>
      </w:r>
      <w:hyperlink r:id="rId1584" w:anchor="14:10" w:tooltip="全地はゲバからエルサレムの南リンモンまで、平地のように変る。しかしエルサレムは高くなって、そのもとの所にとどまり、ベニヤミンの門から、先にあった門の所に及び、隅の門に至り、ハナネルのやぐらから、王の酒ぶねにまで及ぶ。" w:history="1">
        <w:r w:rsidR="00962623" w:rsidRPr="00962623">
          <w:rPr>
            <w:rFonts w:ascii="ＭＳ Ｐ明朝" w:eastAsia="ＭＳ Ｐ明朝" w:hAnsi="ＭＳ Ｐ明朝" w:cs="Noto Sans CJK SC Light" w:hint="eastAsia"/>
            <w:color w:val="0000FF"/>
            <w:sz w:val="24"/>
            <w:szCs w:val="24"/>
            <w:u w:val="single"/>
          </w:rPr>
          <w:t>ゼカリヤ14</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10</w:t>
        </w:r>
      </w:hyperlink>
      <w:r w:rsidR="006121C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 xml:space="preserve"> ）。千年王国では、エルサレムは私たちの主であり救い主であるイエス・キリストの住まいとなり、そこで人類はイエス・キリストと顔を合わせることになります（</w:t>
      </w:r>
      <w:hyperlink r:id="rId1585" w:anchor="8:3" w:tooltip="主はこう仰せられる、『わたしはシオンに帰って、エルサレムの中に住む。エルサレムは忠信な町ととなえられ、万軍の主の山は聖なる山と、となえられる』。" w:history="1">
        <w:r w:rsidR="00962623" w:rsidRPr="00962623">
          <w:rPr>
            <w:rFonts w:ascii="ＭＳ Ｐ明朝" w:eastAsia="ＭＳ Ｐ明朝" w:hAnsi="ＭＳ Ｐ明朝" w:cs="Noto Sans CJK SC Light" w:hint="eastAsia"/>
            <w:color w:val="0000FF"/>
            <w:sz w:val="24"/>
            <w:szCs w:val="24"/>
            <w:u w:val="single"/>
          </w:rPr>
          <w:t>ゼカリヤ8</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3</w:t>
        </w:r>
      </w:hyperlink>
      <w:r w:rsidR="006121CA">
        <w:rPr>
          <w:rFonts w:ascii="ＭＳ Ｐ明朝" w:eastAsia="ＭＳ Ｐ明朝" w:hAnsi="ＭＳ Ｐ明朝" w:cs="Noto Sans CJK SC Light" w:hint="eastAsia"/>
          <w:color w:val="0000FF"/>
          <w:sz w:val="24"/>
          <w:szCs w:val="24"/>
          <w:u w:val="single"/>
        </w:rPr>
        <w:t>節,</w:t>
      </w:r>
      <w:r w:rsidR="00962623" w:rsidRPr="00962623">
        <w:rPr>
          <w:rFonts w:ascii="ＭＳ Ｐ明朝" w:eastAsia="ＭＳ Ｐ明朝" w:hAnsi="ＭＳ Ｐ明朝" w:cs="Noto Sans CJK SC Light" w:hint="eastAsia"/>
          <w:sz w:val="24"/>
          <w:szCs w:val="24"/>
        </w:rPr>
        <w:t xml:space="preserve"> </w:t>
      </w:r>
      <w:hyperlink r:id="rId1586" w:anchor="8:22" w:tooltip="多くの民および強い国民はエルサレムに来て、万軍の主を求め、主の恵みを請う。" w:history="1">
        <w:r w:rsidR="00962623" w:rsidRPr="00962623">
          <w:rPr>
            <w:rFonts w:ascii="ＭＳ Ｐ明朝" w:eastAsia="ＭＳ Ｐ明朝" w:hAnsi="ＭＳ Ｐ明朝" w:cs="Noto Sans CJK SC Light" w:hint="eastAsia"/>
            <w:color w:val="0000FF"/>
            <w:sz w:val="24"/>
            <w:szCs w:val="24"/>
            <w:u w:val="single"/>
          </w:rPr>
          <w:t>8</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22</w:t>
        </w:r>
      </w:hyperlink>
      <w:r w:rsidR="006121CA">
        <w:rPr>
          <w:rFonts w:ascii="ＭＳ Ｐ明朝" w:eastAsia="ＭＳ Ｐ明朝" w:hAnsi="ＭＳ Ｐ明朝" w:cs="Noto Sans CJK SC Light" w:hint="eastAsia"/>
          <w:color w:val="0000FF"/>
          <w:sz w:val="24"/>
          <w:szCs w:val="24"/>
          <w:u w:val="single"/>
        </w:rPr>
        <w:t>節,</w:t>
      </w:r>
      <w:hyperlink r:id="rId1587" w:anchor="9:9" w:tooltip="シオンの娘よ、大いに喜べ、エルサレムの娘よ、呼ばわれ。見よ、あなたの王はあなたの所に来る。彼は義なる者であって勝利を得、柔和であって、ろばに乗る。すなわち、ろばの子である子馬に乗る。" w:history="1">
        <w:r w:rsidR="00962623" w:rsidRPr="00962623">
          <w:rPr>
            <w:rFonts w:ascii="ＭＳ Ｐ明朝" w:eastAsia="ＭＳ Ｐ明朝" w:hAnsi="ＭＳ Ｐ明朝" w:cs="Noto Sans CJK SC Light" w:hint="eastAsia"/>
            <w:color w:val="0000FF"/>
            <w:sz w:val="24"/>
            <w:szCs w:val="24"/>
            <w:u w:val="single"/>
          </w:rPr>
          <w:t xml:space="preserve"> 9</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9</w:t>
        </w:r>
      </w:hyperlink>
      <w:r w:rsidR="006121CA">
        <w:rPr>
          <w:rFonts w:ascii="ＭＳ Ｐ明朝" w:eastAsia="ＭＳ Ｐ明朝" w:hAnsi="ＭＳ Ｐ明朝" w:cs="Noto Sans CJK SC Light" w:hint="eastAsia"/>
          <w:color w:val="0000FF"/>
          <w:sz w:val="24"/>
          <w:szCs w:val="24"/>
          <w:u w:val="single"/>
        </w:rPr>
        <w:t>節,</w:t>
      </w:r>
      <w:r w:rsidR="00962623" w:rsidRPr="00962623">
        <w:rPr>
          <w:rFonts w:ascii="ＭＳ Ｐ明朝" w:eastAsia="ＭＳ Ｐ明朝" w:hAnsi="ＭＳ Ｐ明朝" w:cs="Noto Sans CJK SC Light" w:hint="eastAsia"/>
          <w:sz w:val="24"/>
          <w:szCs w:val="24"/>
        </w:rPr>
        <w:t xml:space="preserve"> </w:t>
      </w:r>
      <w:hyperlink r:id="rId1588" w:anchor="14:16" w:tooltip="エルサレムに攻めて来たもろもろの国びとの残った者は、皆年々上って来て、王なる万軍の主を拝み、仮庵の祭を守るようになる。" w:history="1">
        <w:r w:rsidR="00962623" w:rsidRPr="00962623">
          <w:rPr>
            <w:rFonts w:ascii="ＭＳ Ｐ明朝" w:eastAsia="ＭＳ Ｐ明朝" w:hAnsi="ＭＳ Ｐ明朝" w:cs="Noto Sans CJK SC Light" w:hint="eastAsia"/>
            <w:color w:val="0000FF"/>
            <w:sz w:val="24"/>
            <w:szCs w:val="24"/>
            <w:u w:val="single"/>
          </w:rPr>
          <w:t>14</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16</w:t>
        </w:r>
      </w:hyperlink>
      <w:r w:rsidR="006121C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）。エデンの末裔（まつえい）の座である</w:t>
      </w:r>
      <w:r w:rsidR="00382294">
        <w:rPr>
          <w:rStyle w:val="ac"/>
          <w:rFonts w:ascii="ＭＳ Ｐ明朝" w:eastAsia="ＭＳ Ｐ明朝" w:hAnsi="ＭＳ Ｐ明朝" w:cs="ＭＳ Ｐゴシック"/>
          <w:color w:val="222222"/>
          <w:kern w:val="0"/>
          <w:sz w:val="24"/>
          <w:szCs w:val="24"/>
        </w:rPr>
        <w:footnoteReference w:id="103"/>
      </w:r>
      <w:r w:rsidRPr="0083430A">
        <w:rPr>
          <w:rFonts w:ascii="ＭＳ Ｐ明朝" w:eastAsia="ＭＳ Ｐ明朝" w:hAnsi="ＭＳ Ｐ明朝" w:cs="ＭＳ Ｐゴシック"/>
          <w:color w:val="222222"/>
          <w:kern w:val="0"/>
          <w:sz w:val="24"/>
          <w:szCs w:val="24"/>
        </w:rPr>
        <w:t> エルサレムは再建され（</w:t>
      </w:r>
      <w:hyperlink r:id="rId1589" w:anchor="44:24" w:tooltip="あなたをあがない、／あなたを胎内に造られた主はこう言われる、／「わたしは主である。わたしはよろずの物を造り、／ただわたしだけが天をのべ、地をひらき、／――だれがわたしと共にいたか――" w:history="1">
        <w:r w:rsidR="00962623" w:rsidRPr="00962623">
          <w:rPr>
            <w:rFonts w:ascii="ＭＳ Ｐ明朝" w:eastAsia="ＭＳ Ｐ明朝" w:hAnsi="ＭＳ Ｐ明朝" w:cs="Noto Sans CJK SC Light" w:hint="eastAsia"/>
            <w:color w:val="0000FF"/>
            <w:sz w:val="24"/>
            <w:szCs w:val="24"/>
            <w:u w:val="single"/>
          </w:rPr>
          <w:t>イザヤ44</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24</w:t>
        </w:r>
      </w:hyperlink>
      <w:r w:rsidR="006121CA">
        <w:rPr>
          <w:rFonts w:ascii="ＭＳ Ｐ明朝" w:eastAsia="ＭＳ Ｐ明朝" w:hAnsi="ＭＳ Ｐ明朝" w:cs="Noto Sans CJK SC Light" w:hint="eastAsia"/>
          <w:color w:val="0000FF"/>
          <w:sz w:val="24"/>
          <w:szCs w:val="24"/>
          <w:u w:val="single"/>
        </w:rPr>
        <w:t>節</w:t>
      </w:r>
      <w:r w:rsidR="00962623" w:rsidRPr="00962623">
        <w:rPr>
          <w:rFonts w:ascii="ＭＳ Ｐ明朝" w:eastAsia="ＭＳ Ｐ明朝" w:hAnsi="ＭＳ Ｐ明朝" w:cs="Noto Sans CJK SC Light" w:hint="eastAsia"/>
          <w:sz w:val="24"/>
          <w:szCs w:val="24"/>
        </w:rPr>
        <w:t>〜</w:t>
      </w:r>
      <w:r w:rsidR="006121CA">
        <w:rPr>
          <w:rFonts w:ascii="ＭＳ Ｐ明朝" w:eastAsia="ＭＳ Ｐ明朝" w:hAnsi="ＭＳ Ｐ明朝" w:cs="Noto Sans CJK SC Light" w:hint="eastAsia"/>
          <w:sz w:val="24"/>
          <w:szCs w:val="24"/>
        </w:rPr>
        <w:t>,</w:t>
      </w:r>
      <w:r w:rsidR="006121CA">
        <w:rPr>
          <w:rFonts w:ascii="ＭＳ Ｐ明朝" w:eastAsia="ＭＳ Ｐ明朝" w:hAnsi="ＭＳ Ｐ明朝" w:cs="Noto Sans CJK SC Light"/>
          <w:sz w:val="24"/>
          <w:szCs w:val="24"/>
        </w:rPr>
        <w:t xml:space="preserve"> </w:t>
      </w:r>
      <w:hyperlink r:id="rId1590" w:anchor="51:3" w:tooltip="主はシオンを慰め、／またそのすべて荒れた所を慰めて、／その荒野をエデンのように、／そのさばくを主の園のようにされる。こうして、その中に喜びと楽しみとがあり、／感謝と歌の声とがある。" w:history="1">
        <w:r w:rsidR="00962623" w:rsidRPr="00962623">
          <w:rPr>
            <w:rFonts w:ascii="ＭＳ Ｐ明朝" w:eastAsia="ＭＳ Ｐ明朝" w:hAnsi="ＭＳ Ｐ明朝" w:cs="Noto Sans CJK SC Light" w:hint="eastAsia"/>
            <w:color w:val="0000FF"/>
            <w:sz w:val="24"/>
            <w:szCs w:val="24"/>
            <w:u w:val="single"/>
          </w:rPr>
          <w:t>51</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3</w:t>
        </w:r>
      </w:hyperlink>
      <w:r w:rsidR="006121CA">
        <w:rPr>
          <w:rFonts w:ascii="ＭＳ Ｐ明朝" w:eastAsia="ＭＳ Ｐ明朝" w:hAnsi="ＭＳ Ｐ明朝" w:cs="Noto Sans CJK SC Light" w:hint="eastAsia"/>
          <w:color w:val="0000FF"/>
          <w:sz w:val="24"/>
          <w:szCs w:val="24"/>
          <w:u w:val="single"/>
        </w:rPr>
        <w:t>節,</w:t>
      </w:r>
      <w:r w:rsidR="006121CA">
        <w:rPr>
          <w:rFonts w:ascii="ＭＳ Ｐ明朝" w:eastAsia="ＭＳ Ｐ明朝" w:hAnsi="ＭＳ Ｐ明朝" w:cs="Noto Sans CJK SC Light"/>
          <w:color w:val="0000FF"/>
          <w:sz w:val="24"/>
          <w:szCs w:val="24"/>
          <w:u w:val="single"/>
        </w:rPr>
        <w:t xml:space="preserve"> </w:t>
      </w:r>
      <w:hyperlink r:id="rId1591" w:anchor="61:4" w:tooltip="彼らはいにしえの荒れた所を建てなおし、／さきに荒れすたれた所を興し、／荒れた町々を新たにし、／世々すたれた所を再び建てる。" w:history="1">
        <w:r w:rsidR="00962623" w:rsidRPr="00962623">
          <w:rPr>
            <w:rFonts w:ascii="ＭＳ Ｐ明朝" w:eastAsia="ＭＳ Ｐ明朝" w:hAnsi="ＭＳ Ｐ明朝" w:cs="Noto Sans CJK SC Light" w:hint="eastAsia"/>
            <w:color w:val="800080"/>
            <w:sz w:val="24"/>
            <w:szCs w:val="24"/>
            <w:u w:val="single"/>
          </w:rPr>
          <w:t>61</w:t>
        </w:r>
        <w:r w:rsidR="006121CA">
          <w:rPr>
            <w:rFonts w:ascii="ＭＳ Ｐ明朝" w:eastAsia="ＭＳ Ｐ明朝" w:hAnsi="ＭＳ Ｐ明朝" w:cs="Noto Sans CJK SC Light" w:hint="eastAsia"/>
            <w:color w:val="800080"/>
            <w:sz w:val="24"/>
            <w:szCs w:val="24"/>
            <w:u w:val="single"/>
          </w:rPr>
          <w:t>章</w:t>
        </w:r>
        <w:r w:rsidR="00962623" w:rsidRPr="00962623">
          <w:rPr>
            <w:rFonts w:ascii="ＭＳ Ｐ明朝" w:eastAsia="ＭＳ Ｐ明朝" w:hAnsi="ＭＳ Ｐ明朝" w:cs="Noto Sans CJK SC Light" w:hint="eastAsia"/>
            <w:color w:val="800080"/>
            <w:sz w:val="24"/>
            <w:szCs w:val="24"/>
            <w:u w:val="single"/>
          </w:rPr>
          <w:t>4</w:t>
        </w:r>
      </w:hyperlink>
      <w:r w:rsidR="006121CA">
        <w:rPr>
          <w:rFonts w:ascii="ＭＳ Ｐ明朝" w:eastAsia="ＭＳ Ｐ明朝" w:hAnsi="ＭＳ Ｐ明朝" w:cs="Noto Sans CJK SC Light" w:hint="eastAsia"/>
          <w:color w:val="800080"/>
          <w:sz w:val="24"/>
          <w:szCs w:val="24"/>
          <w:u w:val="single"/>
        </w:rPr>
        <w:t>節</w:t>
      </w:r>
      <w:r w:rsidRPr="0083430A">
        <w:rPr>
          <w:rFonts w:ascii="ＭＳ Ｐ明朝" w:eastAsia="ＭＳ Ｐ明朝" w:hAnsi="ＭＳ Ｐ明朝" w:cs="ＭＳ Ｐゴシック"/>
          <w:color w:val="222222"/>
          <w:kern w:val="0"/>
          <w:sz w:val="24"/>
          <w:szCs w:val="24"/>
        </w:rPr>
        <w:t>）、祝福にあふれ（</w:t>
      </w:r>
      <w:hyperlink r:id="rId1592" w:anchor="54:11" w:tooltip="「苦しみをうけ、あらしにもてあそばれ、／慰めを得ない者よ、／見よ、わたしはアンチモニーであなたの石をすえ、／サファイヤであなたの基をおき、めのうであなたの尖塔を造り、／紅玉であなたの門を造り、／あなたの城壁をことごとく宝石で造る。あなたの子らはみな主に教をうけ、／あなたの子らは大いに栄える。あなたは義をもって堅く立ち、／しえたげから遠ざかって恐れることはない。また恐怖から遠ざかる、／それはあなたに近づくことがないからである。" w:history="1">
        <w:r w:rsidR="00962623" w:rsidRPr="00962623">
          <w:rPr>
            <w:rFonts w:ascii="ＭＳ Ｐ明朝" w:eastAsia="ＭＳ Ｐ明朝" w:hAnsi="ＭＳ Ｐ明朝" w:cs="Noto Sans CJK SC Light" w:hint="eastAsia"/>
            <w:color w:val="0000FF"/>
            <w:sz w:val="24"/>
            <w:szCs w:val="24"/>
            <w:u w:val="single"/>
          </w:rPr>
          <w:t>イザヤ54</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11</w:t>
        </w:r>
        <w:r w:rsidR="006121CA">
          <w:rPr>
            <w:rFonts w:ascii="ＭＳ Ｐ明朝" w:eastAsia="ＭＳ Ｐ明朝" w:hAnsi="ＭＳ Ｐ明朝" w:cs="Noto Sans CJK SC Light" w:hint="eastAsia"/>
            <w:color w:val="0000FF"/>
            <w:sz w:val="24"/>
            <w:szCs w:val="24"/>
            <w:u w:val="single"/>
          </w:rPr>
          <w:t>-</w:t>
        </w:r>
        <w:r w:rsidR="00962623" w:rsidRPr="00962623">
          <w:rPr>
            <w:rFonts w:ascii="ＭＳ Ｐ明朝" w:eastAsia="ＭＳ Ｐ明朝" w:hAnsi="ＭＳ Ｐ明朝" w:cs="Noto Sans CJK SC Light" w:hint="eastAsia"/>
            <w:color w:val="0000FF"/>
            <w:sz w:val="24"/>
            <w:szCs w:val="24"/>
            <w:u w:val="single"/>
          </w:rPr>
          <w:t>17</w:t>
        </w:r>
      </w:hyperlink>
      <w:r w:rsidR="006121C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）、それ自体が全地の祝福となります（［＜新しい天の都としての＞新エルサレムについては］イ</w:t>
      </w:r>
      <w:hyperlink r:id="rId1593" w:anchor="65:18" w:tooltip="しかし、あなたがたはわたしの創造するものにより、／とこしえに楽しみ、／喜びを得よ。見よ、わたしはエルサレムを造って喜びとし、／その民を楽しみとする。" w:history="1">
        <w:r w:rsidR="00962623" w:rsidRPr="00962623">
          <w:rPr>
            <w:rFonts w:ascii="ＭＳ Ｐ明朝" w:eastAsia="ＭＳ Ｐ明朝" w:hAnsi="ＭＳ Ｐ明朝" w:cs="Noto Sans CJK SC Light" w:hint="eastAsia"/>
            <w:color w:val="0000FF"/>
            <w:sz w:val="24"/>
            <w:szCs w:val="24"/>
            <w:u w:val="single"/>
          </w:rPr>
          <w:t>イザヤ65</w:t>
        </w:r>
        <w:r w:rsidR="006121CA">
          <w:rPr>
            <w:rFonts w:ascii="ＭＳ Ｐ明朝" w:eastAsia="ＭＳ Ｐ明朝" w:hAnsi="ＭＳ Ｐ明朝" w:cs="Noto Sans CJK SC Light" w:hint="eastAsia"/>
            <w:color w:val="0000FF"/>
            <w:sz w:val="24"/>
            <w:szCs w:val="24"/>
            <w:u w:val="single"/>
          </w:rPr>
          <w:t>章</w:t>
        </w:r>
        <w:r w:rsidR="00962623" w:rsidRPr="00962623">
          <w:rPr>
            <w:rFonts w:ascii="ＭＳ Ｐ明朝" w:eastAsia="ＭＳ Ｐ明朝" w:hAnsi="ＭＳ Ｐ明朝" w:cs="Noto Sans CJK SC Light" w:hint="eastAsia"/>
            <w:color w:val="0000FF"/>
            <w:sz w:val="24"/>
            <w:szCs w:val="24"/>
            <w:u w:val="single"/>
          </w:rPr>
          <w:t>18</w:t>
        </w:r>
      </w:hyperlink>
      <w:r w:rsidR="006121C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参照）：</w:t>
      </w:r>
    </w:p>
    <w:p w14:paraId="43D368D4"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2069770B" w14:textId="77777777" w:rsidR="0006658C" w:rsidRPr="0083430A" w:rsidRDefault="0006658C" w:rsidP="00932C49">
      <w:pPr>
        <w:widowControl/>
        <w:shd w:val="clear" w:color="auto" w:fill="FFFFFF"/>
        <w:ind w:left="1080" w:firstLineChars="100" w:firstLine="240"/>
        <w:jc w:val="left"/>
        <w:rPr>
          <w:rFonts w:ascii="ＭＳ Ｐ明朝" w:eastAsia="ＭＳ Ｐ明朝" w:hAnsi="ＭＳ Ｐ明朝" w:cs="ＭＳ Ｐゴシック"/>
          <w:color w:val="222222"/>
          <w:kern w:val="0"/>
          <w:sz w:val="24"/>
          <w:szCs w:val="24"/>
        </w:rPr>
      </w:pPr>
      <w:r w:rsidRPr="00932C49">
        <w:rPr>
          <w:rFonts w:ascii="BIZ UDPゴシック" w:eastAsia="BIZ UDPゴシック" w:hAnsi="BIZ UDPゴシック" w:cs="ＭＳ Ｐゴシック"/>
          <w:color w:val="222222"/>
          <w:kern w:val="0"/>
          <w:sz w:val="24"/>
          <w:szCs w:val="24"/>
        </w:rPr>
        <w:t>あなたの門は常に開いて、昼も夜も閉ざすことはない。これは人々が国々の宝をあなたに携えて来、その王たちを率いて来るためである。</w:t>
      </w:r>
      <w:r w:rsidRPr="0083430A">
        <w:rPr>
          <w:rFonts w:ascii="ＭＳ Ｐ明朝" w:eastAsia="ＭＳ Ｐ明朝" w:hAnsi="ＭＳ Ｐ明朝" w:cs="ＭＳ Ｐゴシック"/>
          <w:color w:val="222222"/>
          <w:kern w:val="0"/>
          <w:sz w:val="24"/>
          <w:szCs w:val="24"/>
        </w:rPr>
        <w:t> (</w:t>
      </w:r>
      <w:hyperlink r:id="rId1594" w:anchor="60:11" w:history="1">
        <w:r w:rsidRPr="006121CA">
          <w:rPr>
            <w:rStyle w:val="a3"/>
            <w:rFonts w:ascii="ＭＳ Ｐ明朝" w:eastAsia="ＭＳ Ｐ明朝" w:hAnsi="ＭＳ Ｐ明朝" w:cs="ＭＳ Ｐゴシック"/>
            <w:kern w:val="0"/>
            <w:sz w:val="24"/>
            <w:szCs w:val="24"/>
          </w:rPr>
          <w:t>イザヤ 60章11節</w:t>
        </w:r>
      </w:hyperlink>
      <w:r w:rsidRPr="0083430A">
        <w:rPr>
          <w:rFonts w:ascii="ＭＳ Ｐ明朝" w:eastAsia="ＭＳ Ｐ明朝" w:hAnsi="ＭＳ Ｐ明朝" w:cs="ＭＳ Ｐゴシック"/>
          <w:color w:val="222222"/>
          <w:kern w:val="0"/>
          <w:sz w:val="24"/>
          <w:szCs w:val="24"/>
        </w:rPr>
        <w:t>)</w:t>
      </w:r>
    </w:p>
    <w:p w14:paraId="0908954D"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29545635" w14:textId="77777777" w:rsidR="0006658C" w:rsidRPr="0083430A" w:rsidRDefault="0006658C" w:rsidP="00932C49">
      <w:pPr>
        <w:widowControl/>
        <w:shd w:val="clear" w:color="auto" w:fill="FFFFFF"/>
        <w:ind w:left="1080" w:firstLineChars="100" w:firstLine="240"/>
        <w:jc w:val="left"/>
        <w:rPr>
          <w:rFonts w:ascii="ＭＳ Ｐ明朝" w:eastAsia="ＭＳ Ｐ明朝" w:hAnsi="ＭＳ Ｐ明朝" w:cs="ＭＳ Ｐゴシック"/>
          <w:color w:val="222222"/>
          <w:kern w:val="0"/>
          <w:sz w:val="24"/>
          <w:szCs w:val="24"/>
        </w:rPr>
      </w:pPr>
      <w:r w:rsidRPr="00932C49">
        <w:rPr>
          <w:rFonts w:ascii="BIZ UDPゴシック" w:eastAsia="BIZ UDPゴシック" w:hAnsi="BIZ UDPゴシック" w:cs="ＭＳ Ｐゴシック"/>
          <w:color w:val="222222"/>
          <w:kern w:val="0"/>
          <w:sz w:val="24"/>
          <w:szCs w:val="24"/>
        </w:rPr>
        <w:t>主はこう言われる、「見よ、わたしは川のように彼女に繁栄を与え、みなぎる流れのように、もろもろの国の富を与える。あなたがたは乳を飲み、腰に負われ、ひざの上であやされる。</w:t>
      </w:r>
      <w:r w:rsidRPr="0083430A">
        <w:rPr>
          <w:rFonts w:ascii="ＭＳ Ｐ明朝" w:eastAsia="ＭＳ Ｐ明朝" w:hAnsi="ＭＳ Ｐ明朝" w:cs="ＭＳ Ｐゴシック"/>
          <w:color w:val="222222"/>
          <w:kern w:val="0"/>
          <w:sz w:val="24"/>
          <w:szCs w:val="24"/>
        </w:rPr>
        <w:t> (</w:t>
      </w:r>
      <w:hyperlink r:id="rId1595" w:anchor="66:12" w:history="1">
        <w:r w:rsidRPr="006121CA">
          <w:rPr>
            <w:rStyle w:val="a3"/>
            <w:rFonts w:ascii="ＭＳ Ｐ明朝" w:eastAsia="ＭＳ Ｐ明朝" w:hAnsi="ＭＳ Ｐ明朝" w:cs="ＭＳ Ｐゴシック"/>
            <w:kern w:val="0"/>
            <w:sz w:val="24"/>
            <w:szCs w:val="24"/>
          </w:rPr>
          <w:t>イザヤ66章12節</w:t>
        </w:r>
      </w:hyperlink>
      <w:r w:rsidRPr="0083430A">
        <w:rPr>
          <w:rFonts w:ascii="ＭＳ Ｐ明朝" w:eastAsia="ＭＳ Ｐ明朝" w:hAnsi="ＭＳ Ｐ明朝" w:cs="ＭＳ Ｐゴシック"/>
          <w:color w:val="222222"/>
          <w:kern w:val="0"/>
          <w:sz w:val="24"/>
          <w:szCs w:val="24"/>
        </w:rPr>
        <w:t>)</w:t>
      </w:r>
    </w:p>
    <w:p w14:paraId="237C01AD"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67591C31" w14:textId="77777777" w:rsidR="0006658C" w:rsidRPr="0083430A" w:rsidRDefault="0006658C" w:rsidP="00932C49">
      <w:pPr>
        <w:widowControl/>
        <w:shd w:val="clear" w:color="auto" w:fill="FFFFFF"/>
        <w:ind w:left="1080" w:firstLine="240"/>
        <w:jc w:val="left"/>
        <w:rPr>
          <w:rFonts w:ascii="ＭＳ Ｐ明朝" w:eastAsia="ＭＳ Ｐ明朝" w:hAnsi="ＭＳ Ｐ明朝" w:cs="ＭＳ Ｐゴシック"/>
          <w:color w:val="222222"/>
          <w:kern w:val="0"/>
          <w:sz w:val="24"/>
          <w:szCs w:val="24"/>
        </w:rPr>
      </w:pPr>
      <w:r w:rsidRPr="00932C49">
        <w:rPr>
          <w:rFonts w:ascii="BIZ UDPゴシック" w:eastAsia="BIZ UDPゴシック" w:hAnsi="BIZ UDPゴシック" w:cs="ＭＳ Ｐゴシック"/>
          <w:color w:val="222222"/>
          <w:kern w:val="0"/>
          <w:sz w:val="24"/>
          <w:szCs w:val="24"/>
        </w:rPr>
        <w:t>主はシオンを慰め、またそのすべて荒れた所を慰めて、その荒野をエデンのように、そのさばくを主の園のようにされる。こうして、その中に喜びと楽しみとがあり、感謝と歌の声とがある。</w:t>
      </w:r>
      <w:r w:rsidRPr="0083430A">
        <w:rPr>
          <w:rFonts w:ascii="ＭＳ Ｐ明朝" w:eastAsia="ＭＳ Ｐ明朝" w:hAnsi="ＭＳ Ｐ明朝" w:cs="ＭＳ Ｐゴシック"/>
          <w:color w:val="222222"/>
          <w:kern w:val="0"/>
          <w:sz w:val="24"/>
          <w:szCs w:val="24"/>
        </w:rPr>
        <w:t> (</w:t>
      </w:r>
      <w:hyperlink r:id="rId1596" w:anchor="51:3" w:history="1">
        <w:r w:rsidRPr="006121CA">
          <w:rPr>
            <w:rStyle w:val="a3"/>
            <w:rFonts w:ascii="ＭＳ Ｐ明朝" w:eastAsia="ＭＳ Ｐ明朝" w:hAnsi="ＭＳ Ｐ明朝" w:cs="ＭＳ Ｐゴシック"/>
            <w:kern w:val="0"/>
            <w:sz w:val="24"/>
            <w:szCs w:val="24"/>
          </w:rPr>
          <w:t>イザヤ 51章3節</w:t>
        </w:r>
      </w:hyperlink>
      <w:r w:rsidRPr="0083430A">
        <w:rPr>
          <w:rFonts w:ascii="ＭＳ Ｐ明朝" w:eastAsia="ＭＳ Ｐ明朝" w:hAnsi="ＭＳ Ｐ明朝" w:cs="ＭＳ Ｐゴシック"/>
          <w:color w:val="222222"/>
          <w:kern w:val="0"/>
          <w:sz w:val="24"/>
          <w:szCs w:val="24"/>
        </w:rPr>
        <w:t>)</w:t>
      </w:r>
    </w:p>
    <w:p w14:paraId="609B758A" w14:textId="77777777" w:rsidR="0006658C"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46F924FF" w14:textId="77777777" w:rsidR="00932C49" w:rsidRPr="004B1286" w:rsidRDefault="00932C49" w:rsidP="004B1286">
      <w:pPr>
        <w:pStyle w:val="a9"/>
        <w:numPr>
          <w:ilvl w:val="0"/>
          <w:numId w:val="18"/>
        </w:numPr>
        <w:ind w:leftChars="0"/>
        <w:rPr>
          <w:rFonts w:ascii="ＭＳ Ｐ明朝" w:eastAsia="ＭＳ Ｐ明朝" w:hAnsi="ＭＳ Ｐ明朝" w:cs="Noto Sans CJK SC Light"/>
          <w:color w:val="0000FF"/>
          <w:sz w:val="24"/>
          <w:szCs w:val="24"/>
          <w:u w:val="single"/>
        </w:rPr>
      </w:pPr>
      <w:r w:rsidRPr="004B1286">
        <w:rPr>
          <w:rFonts w:ascii="ＭＳ Ｐ明朝" w:eastAsia="ＭＳ Ｐ明朝" w:hAnsi="ＭＳ Ｐ明朝" w:cs="Noto Sans CJK SC Light" w:hint="eastAsia"/>
          <w:sz w:val="24"/>
          <w:szCs w:val="24"/>
          <w:u w:val="single"/>
        </w:rPr>
        <w:t>神の支配（メシア）</w:t>
      </w:r>
      <w:r w:rsidR="006C35F6" w:rsidRPr="004B1286">
        <w:rPr>
          <w:rFonts w:ascii="ＭＳ Ｐ明朝" w:eastAsia="ＭＳ Ｐ明朝" w:hAnsi="ＭＳ Ｐ明朝" w:cs="Noto Sans CJK SC Light" w:hint="eastAsia"/>
          <w:sz w:val="24"/>
          <w:szCs w:val="24"/>
        </w:rPr>
        <w:t>：</w:t>
      </w:r>
      <w:r w:rsidR="002364C8" w:rsidRPr="004B1286">
        <w:rPr>
          <w:rFonts w:ascii="ＭＳ Ｐ明朝" w:eastAsia="ＭＳ Ｐ明朝" w:hAnsi="ＭＳ Ｐ明朝" w:cs="Noto Sans CJK SC Light" w:hint="eastAsia"/>
          <w:sz w:val="24"/>
          <w:szCs w:val="24"/>
        </w:rPr>
        <w:t>艱難期は、悪魔の手先である反キリストが、サタンを崇拝するワン</w:t>
      </w:r>
      <w:r w:rsidR="00B226C4">
        <w:rPr>
          <w:rFonts w:ascii="ＭＳ Ｐ明朝" w:eastAsia="ＭＳ Ｐ明朝" w:hAnsi="ＭＳ Ｐ明朝" w:cs="Noto Sans CJK SC Light" w:hint="eastAsia"/>
          <w:sz w:val="24"/>
          <w:szCs w:val="24"/>
        </w:rPr>
        <w:t>・</w:t>
      </w:r>
      <w:r w:rsidR="002364C8" w:rsidRPr="004B1286">
        <w:rPr>
          <w:rFonts w:ascii="ＭＳ Ｐ明朝" w:eastAsia="ＭＳ Ｐ明朝" w:hAnsi="ＭＳ Ｐ明朝" w:cs="Noto Sans CJK SC Light" w:hint="eastAsia"/>
          <w:sz w:val="24"/>
          <w:szCs w:val="24"/>
        </w:rPr>
        <w:t>ワールドの国家を統率するため、地球とそこに住む人々は、悪魔の支配を最も激しく、直接的に経験することになります。</w:t>
      </w:r>
      <w:r w:rsidRPr="004B1286">
        <w:rPr>
          <w:rFonts w:ascii="ＭＳ Ｐ明朝" w:eastAsia="ＭＳ Ｐ明朝" w:hAnsi="ＭＳ Ｐ明朝" w:cs="Noto Sans CJK SC Light" w:hint="eastAsia"/>
          <w:sz w:val="24"/>
          <w:szCs w:val="24"/>
        </w:rPr>
        <w:t>（</w:t>
      </w:r>
      <w:hyperlink r:id="rId1597" w:anchor="2:40" w:tooltip="第四の国は鉄のように強いでしょう。鉄はよくすべての物をこわし砕くからです。鉄がこれらをことごとく打ち砕くように、その国はこわし砕くでしょう。" w:history="1">
        <w:r w:rsidRPr="004B1286">
          <w:rPr>
            <w:rStyle w:val="a3"/>
            <w:rFonts w:ascii="ＭＳ Ｐ明朝" w:eastAsia="ＭＳ Ｐ明朝" w:hAnsi="ＭＳ Ｐ明朝" w:cs="Noto Sans CJK SC Light" w:hint="eastAsia"/>
            <w:sz w:val="24"/>
            <w:szCs w:val="24"/>
          </w:rPr>
          <w:t>ダニエル2</w:t>
        </w:r>
        <w:r w:rsidR="006121CA" w:rsidRPr="004B1286">
          <w:rPr>
            <w:rStyle w:val="a3"/>
            <w:rFonts w:ascii="ＭＳ Ｐ明朝" w:eastAsia="ＭＳ Ｐ明朝" w:hAnsi="ＭＳ Ｐ明朝" w:cs="Noto Sans CJK SC Light" w:hint="eastAsia"/>
            <w:sz w:val="24"/>
            <w:szCs w:val="24"/>
          </w:rPr>
          <w:t>章</w:t>
        </w:r>
        <w:r w:rsidRPr="004B1286">
          <w:rPr>
            <w:rStyle w:val="a3"/>
            <w:rFonts w:ascii="ＭＳ Ｐ明朝" w:eastAsia="ＭＳ Ｐ明朝" w:hAnsi="ＭＳ Ｐ明朝" w:cs="Noto Sans CJK SC Light" w:hint="eastAsia"/>
            <w:sz w:val="24"/>
            <w:szCs w:val="24"/>
          </w:rPr>
          <w:t>40</w:t>
        </w:r>
      </w:hyperlink>
      <w:r w:rsidR="006121CA" w:rsidRPr="004B1286">
        <w:rPr>
          <w:rStyle w:val="a3"/>
          <w:rFonts w:ascii="ＭＳ Ｐ明朝" w:eastAsia="ＭＳ Ｐ明朝" w:hAnsi="ＭＳ Ｐ明朝" w:cs="Noto Sans CJK SC Light" w:hint="eastAsia"/>
          <w:sz w:val="24"/>
          <w:szCs w:val="24"/>
        </w:rPr>
        <w:t>節;</w:t>
      </w:r>
      <w:r w:rsidR="006121CA" w:rsidRPr="004B1286">
        <w:rPr>
          <w:rStyle w:val="a3"/>
          <w:rFonts w:ascii="ＭＳ Ｐ明朝" w:eastAsia="ＭＳ Ｐ明朝" w:hAnsi="ＭＳ Ｐ明朝" w:cs="Noto Sans CJK SC Light"/>
          <w:sz w:val="24"/>
          <w:szCs w:val="24"/>
        </w:rPr>
        <w:t xml:space="preserve"> </w:t>
      </w:r>
      <w:hyperlink r:id="rId1598" w:anchor="2:1" w:tooltip="さて兄弟たちよ。わたしたちの主イエス・キリストの来臨と、わたしたちがみもとに集められることとについて、あなたがたにお願いすることがある。霊により、あるいは言葉により、あるいはわたしたちから出たという手紙によって、主の日はすでにきたとふれまわる者があっても、すぐさま心を動かされたり、あわてたりしてはいけない。だれがどんな事をしても、それにだまされてはならない。まず背教のことが起り、不法の者、すなわち、滅びの子が現れるにちがいない。" w:history="1">
        <w:r w:rsidR="006121CA" w:rsidRPr="004B1286">
          <w:rPr>
            <w:rStyle w:val="a3"/>
            <w:rFonts w:ascii="ＭＳ Ｐ明朝" w:eastAsia="ＭＳ Ｐ明朝" w:hAnsi="ＭＳ Ｐ明朝" w:cs="Noto Sans CJK SC Light" w:hint="eastAsia"/>
            <w:sz w:val="24"/>
            <w:szCs w:val="24"/>
          </w:rPr>
          <w:t>第二</w:t>
        </w:r>
        <w:r w:rsidRPr="004B1286">
          <w:rPr>
            <w:rStyle w:val="a3"/>
            <w:rFonts w:ascii="ＭＳ Ｐ明朝" w:eastAsia="ＭＳ Ｐ明朝" w:hAnsi="ＭＳ Ｐ明朝" w:cs="Noto Sans CJK SC Light" w:hint="eastAsia"/>
            <w:sz w:val="24"/>
            <w:szCs w:val="24"/>
          </w:rPr>
          <w:t>テサロニケ2</w:t>
        </w:r>
        <w:r w:rsidR="006121CA" w:rsidRPr="004B1286">
          <w:rPr>
            <w:rStyle w:val="a3"/>
            <w:rFonts w:ascii="ＭＳ Ｐ明朝" w:eastAsia="ＭＳ Ｐ明朝" w:hAnsi="ＭＳ Ｐ明朝" w:cs="Noto Sans CJK SC Light" w:hint="eastAsia"/>
            <w:sz w:val="24"/>
            <w:szCs w:val="24"/>
          </w:rPr>
          <w:t>章</w:t>
        </w:r>
        <w:r w:rsidRPr="004B1286">
          <w:rPr>
            <w:rStyle w:val="a3"/>
            <w:rFonts w:ascii="ＭＳ Ｐ明朝" w:eastAsia="ＭＳ Ｐ明朝" w:hAnsi="ＭＳ Ｐ明朝" w:cs="Noto Sans CJK SC Light" w:hint="eastAsia"/>
            <w:sz w:val="24"/>
            <w:szCs w:val="24"/>
          </w:rPr>
          <w:t>1-12</w:t>
        </w:r>
      </w:hyperlink>
      <w:r w:rsidR="006121CA" w:rsidRPr="004B1286">
        <w:rPr>
          <w:rStyle w:val="a3"/>
          <w:rFonts w:ascii="ＭＳ Ｐ明朝" w:eastAsia="ＭＳ Ｐ明朝" w:hAnsi="ＭＳ Ｐ明朝" w:cs="Noto Sans CJK SC Light" w:hint="eastAsia"/>
          <w:sz w:val="24"/>
          <w:szCs w:val="24"/>
        </w:rPr>
        <w:t>節,</w:t>
      </w:r>
      <w:hyperlink r:id="rId1599" w:anchor="13:1" w:tooltip="（1） (12:18) (そして、海の砂の上に立った。) わたしはまた、一匹の獣が海から上って来るのを見た。それには角が十本、頭が七つあり、それらの角には十の冠があって、頭には神を汚す名がついていた。  (2)  わたしの見たこの獣はひょうに似ており、その足はくまの足のようで、その口はししの口のようであった。龍は自分の力と位と大いなる権威とを、この獣に与えた。  (3)  その頭の一つが、死ぬほどの傷を受けたが、その致命的な傷もなおってしまった。そこで、全地の人々は驚きおそれて…" w:history="1">
        <w:r w:rsidR="004B1286" w:rsidRPr="004B1286">
          <w:rPr>
            <w:rStyle w:val="a3"/>
            <w:rFonts w:ascii="ＭＳ Ｐ明朝" w:eastAsia="ＭＳ Ｐ明朝" w:hAnsi="ＭＳ Ｐ明朝" w:cs="Noto Sans CJK SC Light" w:hint="eastAsia"/>
            <w:sz w:val="24"/>
            <w:szCs w:val="24"/>
          </w:rPr>
          <w:t>黙示録</w:t>
        </w:r>
        <w:r w:rsidRPr="004B1286">
          <w:rPr>
            <w:rStyle w:val="a3"/>
            <w:rFonts w:ascii="ＭＳ Ｐ明朝" w:eastAsia="ＭＳ Ｐ明朝" w:hAnsi="ＭＳ Ｐ明朝" w:cs="Noto Sans CJK SC Light" w:hint="eastAsia"/>
            <w:sz w:val="24"/>
            <w:szCs w:val="24"/>
          </w:rPr>
          <w:t>13</w:t>
        </w:r>
        <w:r w:rsidR="004B1286" w:rsidRPr="004B1286">
          <w:rPr>
            <w:rStyle w:val="a3"/>
            <w:rFonts w:ascii="ＭＳ Ｐ明朝" w:eastAsia="ＭＳ Ｐ明朝" w:hAnsi="ＭＳ Ｐ明朝" w:cs="Noto Sans CJK SC Light" w:hint="eastAsia"/>
            <w:sz w:val="24"/>
            <w:szCs w:val="24"/>
          </w:rPr>
          <w:t>章</w:t>
        </w:r>
        <w:r w:rsidRPr="004B1286">
          <w:rPr>
            <w:rStyle w:val="a3"/>
            <w:rFonts w:ascii="ＭＳ Ｐ明朝" w:eastAsia="ＭＳ Ｐ明朝" w:hAnsi="ＭＳ Ｐ明朝" w:cs="Noto Sans CJK SC Light" w:hint="eastAsia"/>
            <w:sz w:val="24"/>
            <w:szCs w:val="24"/>
          </w:rPr>
          <w:t>1-18</w:t>
        </w:r>
      </w:hyperlink>
      <w:r w:rsidR="004B1286" w:rsidRPr="004B1286">
        <w:rPr>
          <w:rStyle w:val="a3"/>
          <w:rFonts w:ascii="ＭＳ Ｐ明朝" w:eastAsia="ＭＳ Ｐ明朝" w:hAnsi="ＭＳ Ｐ明朝" w:cs="Noto Sans CJK SC Light" w:hint="eastAsia"/>
          <w:sz w:val="24"/>
          <w:szCs w:val="24"/>
        </w:rPr>
        <w:t>節</w:t>
      </w:r>
      <w:r w:rsidRPr="004B1286">
        <w:rPr>
          <w:rFonts w:ascii="ＭＳ Ｐ明朝" w:eastAsia="ＭＳ Ｐ明朝" w:hAnsi="ＭＳ Ｐ明朝" w:cs="Noto Sans CJK SC Light" w:hint="eastAsia"/>
          <w:sz w:val="24"/>
          <w:szCs w:val="24"/>
        </w:rPr>
        <w:t>）</w:t>
      </w:r>
      <w:r w:rsidR="002364C8" w:rsidRPr="004B1286">
        <w:rPr>
          <w:rFonts w:ascii="ＭＳ Ｐ明朝" w:eastAsia="ＭＳ Ｐ明朝" w:hAnsi="ＭＳ Ｐ明朝" w:cs="Noto Sans CJK SC Light" w:hint="eastAsia"/>
          <w:sz w:val="24"/>
          <w:szCs w:val="24"/>
        </w:rPr>
        <w:t>人類史上最悪のリーダーシップは、千年王国において、私たちの主であり救い主であるメシア、イエス・キリストの個人的な統治によって最良のリーダーシップに取って代わられるので、際立った対照となることでしょう。</w:t>
      </w:r>
      <w:r w:rsidRPr="004B1286">
        <w:rPr>
          <w:rFonts w:ascii="ＭＳ Ｐ明朝" w:eastAsia="ＭＳ Ｐ明朝" w:hAnsi="ＭＳ Ｐ明朝" w:cs="Noto Sans CJK SC Light" w:hint="eastAsia"/>
          <w:sz w:val="24"/>
          <w:szCs w:val="24"/>
        </w:rPr>
        <w:t>（</w:t>
      </w:r>
      <w:hyperlink r:id="rId1600" w:anchor="9:6" w:tooltip="ひとりのみどりごがわれわれのために生れた、／ひとりの男の子がわれわれに与えられた。まつりごとはその肩にあり、／その名は、「霊妙なる議士、大能の神、／とこしえの父、平和の君」ととなえられる。そのまつりごとと平和とは、増し加わって限りなく、／ダビデの位に座して、その国を治め、／今より後、とこしえに公平と正義とをもって／これを立て、これを保たれる。万軍の主の熱心がこれをなされるのである。" w:history="1">
        <w:r w:rsidRPr="004B1286">
          <w:rPr>
            <w:rStyle w:val="a3"/>
            <w:rFonts w:ascii="ＭＳ Ｐ明朝" w:eastAsia="ＭＳ Ｐ明朝" w:hAnsi="ＭＳ Ｐ明朝" w:cs="Noto Sans CJK SC Light" w:hint="eastAsia"/>
            <w:sz w:val="24"/>
            <w:szCs w:val="24"/>
          </w:rPr>
          <w:t>イザヤ9</w:t>
        </w:r>
        <w:r w:rsidR="004B1286" w:rsidRPr="004B1286">
          <w:rPr>
            <w:rStyle w:val="a3"/>
            <w:rFonts w:ascii="ＭＳ Ｐ明朝" w:eastAsia="ＭＳ Ｐ明朝" w:hAnsi="ＭＳ Ｐ明朝" w:cs="Noto Sans CJK SC Light" w:hint="eastAsia"/>
            <w:sz w:val="24"/>
            <w:szCs w:val="24"/>
          </w:rPr>
          <w:t>章</w:t>
        </w:r>
        <w:r w:rsidRPr="004B1286">
          <w:rPr>
            <w:rStyle w:val="a3"/>
            <w:rFonts w:ascii="ＭＳ Ｐ明朝" w:eastAsia="ＭＳ Ｐ明朝" w:hAnsi="ＭＳ Ｐ明朝" w:cs="Noto Sans CJK SC Light" w:hint="eastAsia"/>
            <w:sz w:val="24"/>
            <w:szCs w:val="24"/>
          </w:rPr>
          <w:t>6-7</w:t>
        </w:r>
      </w:hyperlink>
      <w:r w:rsidR="004B1286" w:rsidRPr="004B1286">
        <w:rPr>
          <w:rStyle w:val="a3"/>
          <w:rFonts w:ascii="ＭＳ Ｐ明朝" w:eastAsia="ＭＳ Ｐ明朝" w:hAnsi="ＭＳ Ｐ明朝" w:cs="Noto Sans CJK SC Light" w:hint="eastAsia"/>
          <w:sz w:val="24"/>
          <w:szCs w:val="24"/>
        </w:rPr>
        <w:t>節,</w:t>
      </w:r>
      <w:r w:rsidR="004B1286" w:rsidRPr="004B1286">
        <w:rPr>
          <w:rStyle w:val="a3"/>
          <w:rFonts w:ascii="ＭＳ Ｐ明朝" w:eastAsia="ＭＳ Ｐ明朝" w:hAnsi="ＭＳ Ｐ明朝" w:cs="Noto Sans CJK SC Light"/>
          <w:sz w:val="24"/>
          <w:szCs w:val="24"/>
        </w:rPr>
        <w:t xml:space="preserve"> </w:t>
      </w:r>
      <w:hyperlink r:id="rId1601" w:anchor="33:17" w:tooltip="あなたの目は麗しく飾った王を見、／遠く広い国を見る。" w:history="1">
        <w:r w:rsidRPr="004B1286">
          <w:rPr>
            <w:rStyle w:val="a3"/>
            <w:rFonts w:ascii="ＭＳ Ｐ明朝" w:eastAsia="ＭＳ Ｐ明朝" w:hAnsi="ＭＳ Ｐ明朝" w:cs="Noto Sans CJK SC Light" w:hint="eastAsia"/>
            <w:sz w:val="24"/>
            <w:szCs w:val="24"/>
          </w:rPr>
          <w:t>33</w:t>
        </w:r>
        <w:r w:rsidR="004B1286" w:rsidRPr="004B1286">
          <w:rPr>
            <w:rStyle w:val="a3"/>
            <w:rFonts w:ascii="ＭＳ Ｐ明朝" w:eastAsia="ＭＳ Ｐ明朝" w:hAnsi="ＭＳ Ｐ明朝" w:cs="Noto Sans CJK SC Light" w:hint="eastAsia"/>
            <w:sz w:val="24"/>
            <w:szCs w:val="24"/>
          </w:rPr>
          <w:t>章</w:t>
        </w:r>
        <w:r w:rsidRPr="004B1286">
          <w:rPr>
            <w:rStyle w:val="a3"/>
            <w:rFonts w:ascii="ＭＳ Ｐ明朝" w:eastAsia="ＭＳ Ｐ明朝" w:hAnsi="ＭＳ Ｐ明朝" w:cs="Noto Sans CJK SC Light" w:hint="eastAsia"/>
            <w:sz w:val="24"/>
            <w:szCs w:val="24"/>
          </w:rPr>
          <w:t>17</w:t>
        </w:r>
      </w:hyperlink>
      <w:r w:rsidR="004B1286" w:rsidRPr="004B1286">
        <w:rPr>
          <w:rStyle w:val="a3"/>
          <w:rFonts w:ascii="ＭＳ Ｐ明朝" w:eastAsia="ＭＳ Ｐ明朝" w:hAnsi="ＭＳ Ｐ明朝" w:cs="Noto Sans CJK SC Light" w:hint="eastAsia"/>
          <w:sz w:val="24"/>
          <w:szCs w:val="24"/>
        </w:rPr>
        <w:t>節,</w:t>
      </w:r>
      <w:r w:rsidR="004B1286" w:rsidRPr="004B1286">
        <w:rPr>
          <w:rStyle w:val="a3"/>
          <w:rFonts w:ascii="ＭＳ Ｐ明朝" w:eastAsia="ＭＳ Ｐ明朝" w:hAnsi="ＭＳ Ｐ明朝" w:cs="Noto Sans CJK SC Light"/>
          <w:sz w:val="24"/>
          <w:szCs w:val="24"/>
        </w:rPr>
        <w:t xml:space="preserve"> </w:t>
      </w:r>
      <w:hyperlink r:id="rId1602" w:anchor="48:35" w:tooltip="町の周囲は一万八千キュビトあり、この日から後、この町の名は『主そこにいます』と呼ばれる」。" w:history="1">
        <w:r w:rsidRPr="004B1286">
          <w:rPr>
            <w:rStyle w:val="a3"/>
            <w:rFonts w:ascii="ＭＳ Ｐ明朝" w:eastAsia="ＭＳ Ｐ明朝" w:hAnsi="ＭＳ Ｐ明朝" w:cs="Noto Sans CJK SC Light" w:hint="eastAsia"/>
            <w:sz w:val="24"/>
            <w:szCs w:val="24"/>
          </w:rPr>
          <w:t>エゼキ</w:t>
        </w:r>
        <w:r w:rsidR="004B1286" w:rsidRPr="004B1286">
          <w:rPr>
            <w:rStyle w:val="a3"/>
            <w:rFonts w:ascii="ＭＳ Ｐ明朝" w:eastAsia="ＭＳ Ｐ明朝" w:hAnsi="ＭＳ Ｐ明朝" w:cs="Noto Sans CJK SC Light" w:hint="eastAsia"/>
            <w:sz w:val="24"/>
            <w:szCs w:val="24"/>
          </w:rPr>
          <w:t>エル</w:t>
        </w:r>
        <w:r w:rsidRPr="004B1286">
          <w:rPr>
            <w:rStyle w:val="a3"/>
            <w:rFonts w:ascii="ＭＳ Ｐ明朝" w:eastAsia="ＭＳ Ｐ明朝" w:hAnsi="ＭＳ Ｐ明朝" w:cs="Noto Sans CJK SC Light" w:hint="eastAsia"/>
            <w:sz w:val="24"/>
            <w:szCs w:val="24"/>
          </w:rPr>
          <w:t>48</w:t>
        </w:r>
        <w:r w:rsidR="004B1286" w:rsidRPr="004B1286">
          <w:rPr>
            <w:rStyle w:val="a3"/>
            <w:rFonts w:ascii="ＭＳ Ｐ明朝" w:eastAsia="ＭＳ Ｐ明朝" w:hAnsi="ＭＳ Ｐ明朝" w:cs="Noto Sans CJK SC Light" w:hint="eastAsia"/>
            <w:sz w:val="24"/>
            <w:szCs w:val="24"/>
          </w:rPr>
          <w:t>章</w:t>
        </w:r>
        <w:r w:rsidRPr="004B1286">
          <w:rPr>
            <w:rStyle w:val="a3"/>
            <w:rFonts w:ascii="ＭＳ Ｐ明朝" w:eastAsia="ＭＳ Ｐ明朝" w:hAnsi="ＭＳ Ｐ明朝" w:cs="Noto Sans CJK SC Light" w:hint="eastAsia"/>
            <w:sz w:val="24"/>
            <w:szCs w:val="24"/>
          </w:rPr>
          <w:t>35</w:t>
        </w:r>
      </w:hyperlink>
      <w:r w:rsidR="004B1286" w:rsidRPr="004B1286">
        <w:rPr>
          <w:rStyle w:val="a3"/>
          <w:rFonts w:ascii="ＭＳ Ｐ明朝" w:eastAsia="ＭＳ Ｐ明朝" w:hAnsi="ＭＳ Ｐ明朝" w:cs="Noto Sans CJK SC Light" w:hint="eastAsia"/>
          <w:sz w:val="24"/>
          <w:szCs w:val="24"/>
        </w:rPr>
        <w:t>節;</w:t>
      </w:r>
      <w:r w:rsidR="004B1286" w:rsidRPr="004B1286">
        <w:rPr>
          <w:rStyle w:val="a3"/>
          <w:rFonts w:ascii="ＭＳ Ｐ明朝" w:eastAsia="ＭＳ Ｐ明朝" w:hAnsi="ＭＳ Ｐ明朝" w:cs="Noto Sans CJK SC Light"/>
          <w:sz w:val="24"/>
          <w:szCs w:val="24"/>
        </w:rPr>
        <w:t xml:space="preserve"> </w:t>
      </w:r>
      <w:hyperlink r:id="rId1603" w:anchor="7:14" w:tooltip="彼に主権と光栄と国とを賜い、／諸民、諸族、諸国語の者を彼に仕えさせた。その主権は永遠の主権であって、／なくなることがなく、／その国は滅びることがない。" w:history="1">
        <w:r w:rsidRPr="004B1286">
          <w:rPr>
            <w:rStyle w:val="a3"/>
            <w:rFonts w:ascii="ＭＳ Ｐ明朝" w:eastAsia="ＭＳ Ｐ明朝" w:hAnsi="ＭＳ Ｐ明朝" w:cs="Noto Sans CJK SC Light" w:hint="eastAsia"/>
            <w:sz w:val="24"/>
            <w:szCs w:val="24"/>
          </w:rPr>
          <w:t>ダニエル7</w:t>
        </w:r>
        <w:r w:rsidR="004B1286" w:rsidRPr="004B1286">
          <w:rPr>
            <w:rStyle w:val="a3"/>
            <w:rFonts w:ascii="ＭＳ Ｐ明朝" w:eastAsia="ＭＳ Ｐ明朝" w:hAnsi="ＭＳ Ｐ明朝" w:cs="Noto Sans CJK SC Light" w:hint="eastAsia"/>
            <w:sz w:val="24"/>
            <w:szCs w:val="24"/>
          </w:rPr>
          <w:t>章</w:t>
        </w:r>
        <w:r w:rsidRPr="004B1286">
          <w:rPr>
            <w:rStyle w:val="a3"/>
            <w:rFonts w:ascii="ＭＳ Ｐ明朝" w:eastAsia="ＭＳ Ｐ明朝" w:hAnsi="ＭＳ Ｐ明朝" w:cs="Noto Sans CJK SC Light" w:hint="eastAsia"/>
            <w:sz w:val="24"/>
            <w:szCs w:val="24"/>
          </w:rPr>
          <w:t>14</w:t>
        </w:r>
      </w:hyperlink>
      <w:r w:rsidR="004B1286" w:rsidRPr="004B1286">
        <w:rPr>
          <w:rStyle w:val="a3"/>
          <w:rFonts w:ascii="ＭＳ Ｐ明朝" w:eastAsia="ＭＳ Ｐ明朝" w:hAnsi="ＭＳ Ｐ明朝" w:cs="Noto Sans CJK SC Light" w:hint="eastAsia"/>
          <w:sz w:val="24"/>
          <w:szCs w:val="24"/>
        </w:rPr>
        <w:t>節</w:t>
      </w:r>
      <w:r w:rsidR="004B1286" w:rsidRPr="004B1286">
        <w:rPr>
          <w:rStyle w:val="a3"/>
          <w:rFonts w:ascii="ＭＳ Ｐ明朝" w:eastAsia="ＭＳ Ｐ明朝" w:hAnsi="ＭＳ Ｐ明朝" w:cs="Noto Sans CJK SC Light"/>
          <w:sz w:val="24"/>
          <w:szCs w:val="24"/>
        </w:rPr>
        <w:t xml:space="preserve">; </w:t>
      </w:r>
      <w:hyperlink r:id="rId1604" w:anchor="14:9" w:tooltip="主は全地の王となられる。その日には、主ひとり、その名一つのみとなる。" w:history="1">
        <w:r w:rsidRPr="004B1286">
          <w:rPr>
            <w:rStyle w:val="a3"/>
            <w:rFonts w:ascii="ＭＳ Ｐ明朝" w:eastAsia="ＭＳ Ｐ明朝" w:hAnsi="ＭＳ Ｐ明朝" w:cs="Noto Sans CJK SC Light" w:hint="eastAsia"/>
            <w:sz w:val="24"/>
            <w:szCs w:val="24"/>
          </w:rPr>
          <w:t>ゼカリヤ14</w:t>
        </w:r>
        <w:r w:rsidR="004B1286" w:rsidRPr="004B1286">
          <w:rPr>
            <w:rStyle w:val="a3"/>
            <w:rFonts w:ascii="ＭＳ Ｐ明朝" w:eastAsia="ＭＳ Ｐ明朝" w:hAnsi="ＭＳ Ｐ明朝" w:cs="Noto Sans CJK SC Light" w:hint="eastAsia"/>
            <w:sz w:val="24"/>
            <w:szCs w:val="24"/>
          </w:rPr>
          <w:t>章</w:t>
        </w:r>
        <w:r w:rsidRPr="004B1286">
          <w:rPr>
            <w:rStyle w:val="a3"/>
            <w:rFonts w:ascii="ＭＳ Ｐ明朝" w:eastAsia="ＭＳ Ｐ明朝" w:hAnsi="ＭＳ Ｐ明朝" w:cs="Noto Sans CJK SC Light" w:hint="eastAsia"/>
            <w:sz w:val="24"/>
            <w:szCs w:val="24"/>
          </w:rPr>
          <w:t>9</w:t>
        </w:r>
      </w:hyperlink>
      <w:r w:rsidR="004B1286" w:rsidRPr="004B1286">
        <w:rPr>
          <w:rStyle w:val="a3"/>
          <w:rFonts w:ascii="ＭＳ Ｐ明朝" w:eastAsia="ＭＳ Ｐ明朝" w:hAnsi="ＭＳ Ｐ明朝" w:cs="Noto Sans CJK SC Light" w:hint="eastAsia"/>
          <w:sz w:val="24"/>
          <w:szCs w:val="24"/>
        </w:rPr>
        <w:t>節</w:t>
      </w:r>
      <w:r w:rsidRPr="004B1286">
        <w:rPr>
          <w:rFonts w:ascii="ＭＳ Ｐ明朝" w:eastAsia="ＭＳ Ｐ明朝" w:hAnsi="ＭＳ Ｐ明朝" w:cs="Noto Sans CJK SC Light" w:hint="eastAsia"/>
          <w:sz w:val="24"/>
          <w:szCs w:val="24"/>
        </w:rPr>
        <w:t>）。 主の支配は、平和の支配(</w:t>
      </w:r>
      <w:hyperlink r:id="rId1605" w:anchor="9:6" w:tooltip="ひとりのみどりごがわれわれのために生れた、ひとりの男の子がわれわれに与えられた。まつりごとはその肩にあり、その名は、「霊妙なる議士、大能の神、とこしえの父、平和の君」ととなえられる。 " w:history="1">
        <w:r w:rsidRPr="00B226C4">
          <w:rPr>
            <w:rStyle w:val="a3"/>
            <w:rFonts w:ascii="ＭＳ Ｐ明朝" w:eastAsia="ＭＳ Ｐ明朝" w:hAnsi="ＭＳ Ｐ明朝" w:cs="Noto Sans CJK SC Light" w:hint="eastAsia"/>
            <w:sz w:val="24"/>
            <w:szCs w:val="24"/>
          </w:rPr>
          <w:t>イザヤ9</w:t>
        </w:r>
        <w:r w:rsidR="00B226C4" w:rsidRPr="00B226C4">
          <w:rPr>
            <w:rStyle w:val="a3"/>
            <w:rFonts w:ascii="ＭＳ Ｐ明朝" w:eastAsia="ＭＳ Ｐ明朝" w:hAnsi="ＭＳ Ｐ明朝" w:cs="Noto Sans CJK SC Light" w:hint="eastAsia"/>
            <w:sz w:val="24"/>
            <w:szCs w:val="24"/>
          </w:rPr>
          <w:t>章</w:t>
        </w:r>
        <w:r w:rsidRPr="00B226C4">
          <w:rPr>
            <w:rStyle w:val="a3"/>
            <w:rFonts w:ascii="ＭＳ Ｐ明朝" w:eastAsia="ＭＳ Ｐ明朝" w:hAnsi="ＭＳ Ｐ明朝" w:cs="Noto Sans CJK SC Light" w:hint="eastAsia"/>
            <w:sz w:val="24"/>
            <w:szCs w:val="24"/>
          </w:rPr>
          <w:t>6</w:t>
        </w:r>
        <w:r w:rsidR="00B226C4" w:rsidRPr="00B226C4">
          <w:rPr>
            <w:rStyle w:val="a3"/>
            <w:rFonts w:ascii="ＭＳ Ｐ明朝" w:eastAsia="ＭＳ Ｐ明朝" w:hAnsi="ＭＳ Ｐ明朝" w:cs="Noto Sans CJK SC Light" w:hint="eastAsia"/>
            <w:sz w:val="24"/>
            <w:szCs w:val="24"/>
          </w:rPr>
          <w:t>節</w:t>
        </w:r>
      </w:hyperlink>
      <w:r w:rsidRPr="004B1286">
        <w:rPr>
          <w:rFonts w:ascii="ＭＳ Ｐ明朝" w:eastAsia="ＭＳ Ｐ明朝" w:hAnsi="ＭＳ Ｐ明朝" w:cs="Noto Sans CJK SC Light" w:hint="eastAsia"/>
          <w:sz w:val="24"/>
          <w:szCs w:val="24"/>
        </w:rPr>
        <w:t>)、繁栄の支配(</w:t>
      </w:r>
      <w:hyperlink r:id="rId1606" w:anchor="9:7" w:tooltip="そのまつりごとと平和とは、増し加わって限りなく、ダビデの位に座して、その国を治め、今より後、とこしえに公平と正義とをもってこれを立て、これを保たれる。万軍の主の熱心がこれをなされるのである。 " w:history="1">
        <w:r w:rsidRPr="004B1286">
          <w:rPr>
            <w:rStyle w:val="a3"/>
            <w:rFonts w:ascii="ＭＳ Ｐ明朝" w:eastAsia="ＭＳ Ｐ明朝" w:hAnsi="ＭＳ Ｐ明朝" w:cs="Noto Sans CJK SC Light" w:hint="eastAsia"/>
            <w:sz w:val="24"/>
            <w:szCs w:val="24"/>
          </w:rPr>
          <w:t>イザヤ9</w:t>
        </w:r>
        <w:r w:rsidR="004B1286" w:rsidRPr="004B1286">
          <w:rPr>
            <w:rStyle w:val="a3"/>
            <w:rFonts w:ascii="ＭＳ Ｐ明朝" w:eastAsia="ＭＳ Ｐ明朝" w:hAnsi="ＭＳ Ｐ明朝" w:cs="Noto Sans CJK SC Light" w:hint="eastAsia"/>
            <w:sz w:val="24"/>
            <w:szCs w:val="24"/>
          </w:rPr>
          <w:t>章7節</w:t>
        </w:r>
      </w:hyperlink>
      <w:r w:rsidRPr="004B1286">
        <w:rPr>
          <w:rFonts w:ascii="ＭＳ Ｐ明朝" w:eastAsia="ＭＳ Ｐ明朝" w:hAnsi="ＭＳ Ｐ明朝" w:cs="Noto Sans CJK SC Light" w:hint="eastAsia"/>
          <w:sz w:val="24"/>
          <w:szCs w:val="24"/>
        </w:rPr>
        <w:t>;</w:t>
      </w:r>
      <w:hyperlink r:id="rId1607" w:anchor="25:6" w:tooltip="万軍の主はこの山で、すべての民のために肥えたものをもって祝宴を設け、久しくたくわえたぶどう酒をもって祝宴を設けられる。すなわち髄の多い肥えたものと、よく澄んだ長くたくわえたぶどう酒をもって祝宴を設けられる。" w:history="1">
        <w:r w:rsidRPr="004B1286">
          <w:rPr>
            <w:rStyle w:val="a3"/>
            <w:rFonts w:ascii="ＭＳ Ｐ明朝" w:eastAsia="ＭＳ Ｐ明朝" w:hAnsi="ＭＳ Ｐ明朝" w:cs="Noto Sans CJK SC Light" w:hint="eastAsia"/>
            <w:sz w:val="24"/>
            <w:szCs w:val="24"/>
          </w:rPr>
          <w:t xml:space="preserve"> 25</w:t>
        </w:r>
        <w:r w:rsidR="004B1286" w:rsidRPr="004B1286">
          <w:rPr>
            <w:rStyle w:val="a3"/>
            <w:rFonts w:ascii="ＭＳ Ｐ明朝" w:eastAsia="ＭＳ Ｐ明朝" w:hAnsi="ＭＳ Ｐ明朝" w:cs="Noto Sans CJK SC Light" w:hint="eastAsia"/>
            <w:sz w:val="24"/>
            <w:szCs w:val="24"/>
          </w:rPr>
          <w:t>章6節</w:t>
        </w:r>
      </w:hyperlink>
      <w:r w:rsidRPr="004B1286">
        <w:rPr>
          <w:rFonts w:ascii="ＭＳ Ｐ明朝" w:eastAsia="ＭＳ Ｐ明朝" w:hAnsi="ＭＳ Ｐ明朝" w:cs="Noto Sans CJK SC Light" w:hint="eastAsia"/>
          <w:sz w:val="24"/>
          <w:szCs w:val="24"/>
        </w:rPr>
        <w:t>)、大きな慰めの支配(</w:t>
      </w:r>
      <w:hyperlink r:id="rId1608" w:anchor="9:3" w:tooltip="あなたが国民を増し、その喜びを大きくされたので、／彼らは刈入れ時に喜ぶように、／獲物を分かつ時に楽しむように、／あなたの前に喜んだ。" w:history="1">
        <w:r w:rsidRPr="004B1286">
          <w:rPr>
            <w:rStyle w:val="a3"/>
            <w:rFonts w:ascii="ＭＳ Ｐ明朝" w:eastAsia="ＭＳ Ｐ明朝" w:hAnsi="ＭＳ Ｐ明朝" w:cs="Noto Sans CJK SC Light" w:hint="eastAsia"/>
            <w:sz w:val="24"/>
            <w:szCs w:val="24"/>
          </w:rPr>
          <w:t>イザヤ9</w:t>
        </w:r>
        <w:r w:rsidR="004B1286" w:rsidRPr="004B1286">
          <w:rPr>
            <w:rStyle w:val="a3"/>
            <w:rFonts w:ascii="ＭＳ Ｐ明朝" w:eastAsia="ＭＳ Ｐ明朝" w:hAnsi="ＭＳ Ｐ明朝" w:cs="Noto Sans CJK SC Light" w:hint="eastAsia"/>
            <w:sz w:val="24"/>
            <w:szCs w:val="24"/>
          </w:rPr>
          <w:t>章3節</w:t>
        </w:r>
      </w:hyperlink>
      <w:r w:rsidRPr="004B1286">
        <w:rPr>
          <w:rFonts w:ascii="ＭＳ Ｐ明朝" w:eastAsia="ＭＳ Ｐ明朝" w:hAnsi="ＭＳ Ｐ明朝" w:cs="Noto Sans CJK SC Light" w:hint="eastAsia"/>
          <w:sz w:val="24"/>
          <w:szCs w:val="24"/>
        </w:rPr>
        <w:t xml:space="preserve">; </w:t>
      </w:r>
      <w:hyperlink r:id="rId1609" w:anchor="25:8" w:tooltip="主はとこしえに死を滅ぼし、主なる神はすべての顔から涙をぬぐい、その民のはずかしめを全地の上から除かれる。これは主の語られたことである。" w:history="1">
        <w:r w:rsidRPr="004B1286">
          <w:rPr>
            <w:rStyle w:val="a3"/>
            <w:rFonts w:ascii="ＭＳ Ｐ明朝" w:eastAsia="ＭＳ Ｐ明朝" w:hAnsi="ＭＳ Ｐ明朝" w:cs="Noto Sans CJK SC Light" w:hint="eastAsia"/>
            <w:sz w:val="24"/>
            <w:szCs w:val="24"/>
          </w:rPr>
          <w:t>25</w:t>
        </w:r>
        <w:r w:rsidR="004B1286" w:rsidRPr="004B1286">
          <w:rPr>
            <w:rStyle w:val="a3"/>
            <w:rFonts w:ascii="ＭＳ Ｐ明朝" w:eastAsia="ＭＳ Ｐ明朝" w:hAnsi="ＭＳ Ｐ明朝" w:cs="Noto Sans CJK SC Light" w:hint="eastAsia"/>
            <w:sz w:val="24"/>
            <w:szCs w:val="24"/>
          </w:rPr>
          <w:t>章8節</w:t>
        </w:r>
      </w:hyperlink>
      <w:r w:rsidRPr="004B1286">
        <w:rPr>
          <w:rFonts w:ascii="ＭＳ Ｐ明朝" w:eastAsia="ＭＳ Ｐ明朝" w:hAnsi="ＭＳ Ｐ明朝" w:cs="Noto Sans CJK SC Light" w:hint="eastAsia"/>
          <w:sz w:val="24"/>
          <w:szCs w:val="24"/>
        </w:rPr>
        <w:t>)、そしておそらく最も重要なのは、正義の支配(</w:t>
      </w:r>
      <w:hyperlink r:id="rId1610" w:anchor="11:3" w:tooltip="彼は主を恐れることを楽しみとし、／その目の見るところによって、さばきをなさず、／その耳の聞くところによって、定めをなさず、正義をもって貧しい者をさばき、／公平をもって国のうちの／柔和な者のために定めをなし、／その口のむちをもって国を撃ち、／そのくちびるの息をもって悪しき者を殺す。正義はその腰の帯となり、／忠信はその身の帯となる。" w:history="1">
        <w:r w:rsidRPr="004B1286">
          <w:rPr>
            <w:rStyle w:val="a3"/>
            <w:rFonts w:ascii="ＭＳ Ｐ明朝" w:eastAsia="ＭＳ Ｐ明朝" w:hAnsi="ＭＳ Ｐ明朝" w:cs="Noto Sans CJK SC Light" w:hint="eastAsia"/>
            <w:sz w:val="24"/>
            <w:szCs w:val="24"/>
          </w:rPr>
          <w:t>イザヤ11</w:t>
        </w:r>
        <w:r w:rsidR="004B1286" w:rsidRPr="004B1286">
          <w:rPr>
            <w:rStyle w:val="a3"/>
            <w:rFonts w:ascii="ＭＳ Ｐ明朝" w:eastAsia="ＭＳ Ｐ明朝" w:hAnsi="ＭＳ Ｐ明朝" w:cs="Noto Sans CJK SC Light" w:hint="eastAsia"/>
            <w:sz w:val="24"/>
            <w:szCs w:val="24"/>
          </w:rPr>
          <w:t>章</w:t>
        </w:r>
        <w:r w:rsidRPr="004B1286">
          <w:rPr>
            <w:rStyle w:val="a3"/>
            <w:rFonts w:ascii="ＭＳ Ｐ明朝" w:eastAsia="ＭＳ Ｐ明朝" w:hAnsi="ＭＳ Ｐ明朝" w:cs="Noto Sans CJK SC Light" w:hint="eastAsia"/>
            <w:sz w:val="24"/>
            <w:szCs w:val="24"/>
          </w:rPr>
          <w:t>3-</w:t>
        </w:r>
        <w:r w:rsidR="004B1286" w:rsidRPr="004B1286">
          <w:rPr>
            <w:rStyle w:val="a3"/>
            <w:rFonts w:ascii="ＭＳ Ｐ明朝" w:eastAsia="ＭＳ Ｐ明朝" w:hAnsi="ＭＳ Ｐ明朝" w:cs="Noto Sans CJK SC Light"/>
            <w:sz w:val="24"/>
            <w:szCs w:val="24"/>
          </w:rPr>
          <w:t>5</w:t>
        </w:r>
        <w:r w:rsidR="004B1286" w:rsidRPr="004B1286">
          <w:rPr>
            <w:rStyle w:val="a3"/>
            <w:rFonts w:ascii="ＭＳ Ｐ明朝" w:eastAsia="ＭＳ Ｐ明朝" w:hAnsi="ＭＳ Ｐ明朝" w:cs="Noto Sans CJK SC Light" w:hint="eastAsia"/>
            <w:sz w:val="24"/>
            <w:szCs w:val="24"/>
          </w:rPr>
          <w:t>節</w:t>
        </w:r>
      </w:hyperlink>
      <w:r w:rsidR="004B1286" w:rsidRPr="004B1286">
        <w:rPr>
          <w:rFonts w:ascii="ＭＳ Ｐ明朝" w:eastAsia="ＭＳ Ｐ明朝" w:hAnsi="ＭＳ Ｐ明朝" w:cs="Noto Sans CJK SC Light"/>
          <w:sz w:val="24"/>
          <w:szCs w:val="24"/>
        </w:rPr>
        <w:t>,</w:t>
      </w:r>
      <w:r w:rsidRPr="004B1286">
        <w:rPr>
          <w:rFonts w:ascii="ＭＳ Ｐ明朝" w:eastAsia="ＭＳ Ｐ明朝" w:hAnsi="ＭＳ Ｐ明朝" w:cs="Noto Sans CJK SC Light" w:hint="eastAsia"/>
          <w:sz w:val="24"/>
          <w:szCs w:val="24"/>
        </w:rPr>
        <w:t xml:space="preserve"> </w:t>
      </w:r>
      <w:hyperlink r:id="rId1611" w:anchor="16:5" w:tooltip="一つの玉座がいつくしみによって堅く立てられ、／ダビデの幕屋にあって、／さばきをなし、公平を求め、／正義を行うに、すみやかなる者が／真実をもってその上に座する」。" w:history="1">
        <w:r w:rsidRPr="004B1286">
          <w:rPr>
            <w:rStyle w:val="a3"/>
            <w:rFonts w:ascii="ＭＳ Ｐ明朝" w:eastAsia="ＭＳ Ｐ明朝" w:hAnsi="ＭＳ Ｐ明朝" w:cs="Noto Sans CJK SC Light" w:hint="eastAsia"/>
            <w:sz w:val="24"/>
            <w:szCs w:val="24"/>
          </w:rPr>
          <w:t>16</w:t>
        </w:r>
        <w:r w:rsidR="004B1286" w:rsidRPr="004B1286">
          <w:rPr>
            <w:rStyle w:val="a3"/>
            <w:rFonts w:ascii="ＭＳ Ｐ明朝" w:eastAsia="ＭＳ Ｐ明朝" w:hAnsi="ＭＳ Ｐ明朝" w:cs="Noto Sans CJK SC Light" w:hint="eastAsia"/>
            <w:sz w:val="24"/>
            <w:szCs w:val="24"/>
          </w:rPr>
          <w:t>章5節</w:t>
        </w:r>
      </w:hyperlink>
      <w:r w:rsidR="004B1286" w:rsidRPr="004B1286">
        <w:rPr>
          <w:rFonts w:ascii="ＭＳ Ｐ明朝" w:eastAsia="ＭＳ Ｐ明朝" w:hAnsi="ＭＳ Ｐ明朝" w:cs="Noto Sans CJK SC Light"/>
          <w:sz w:val="24"/>
          <w:szCs w:val="24"/>
        </w:rPr>
        <w:t>,</w:t>
      </w:r>
      <w:r w:rsidRPr="004B1286">
        <w:rPr>
          <w:rFonts w:ascii="ＭＳ Ｐ明朝" w:eastAsia="ＭＳ Ｐ明朝" w:hAnsi="ＭＳ Ｐ明朝" w:cs="Noto Sans CJK SC Light" w:hint="eastAsia"/>
          <w:sz w:val="24"/>
          <w:szCs w:val="24"/>
        </w:rPr>
        <w:t xml:space="preserve"> </w:t>
      </w:r>
      <w:hyperlink r:id="rId1612" w:anchor="32:1" w:tooltip="見よ、ひとりの王が／正義をもって統べ治め、／君たちは公平をもってつかさどり、おのおの風をさける所、／暴風雨をのがれる所のようになり、／かわいた所にある水の流れのように、／疲れた地にある大きな岩の陰のようになる。こうして、見る者の目は開かれ、／聞く者の耳はよく聞き、気短な者の心は悟る知識を得、／どもりの舌はたやすく、／あざやかに語ることができる。" w:history="1">
        <w:r w:rsidRPr="004B1286">
          <w:rPr>
            <w:rStyle w:val="a3"/>
            <w:rFonts w:ascii="ＭＳ Ｐ明朝" w:eastAsia="ＭＳ Ｐ明朝" w:hAnsi="ＭＳ Ｐ明朝" w:cs="Noto Sans CJK SC Light" w:hint="eastAsia"/>
            <w:sz w:val="24"/>
            <w:szCs w:val="24"/>
          </w:rPr>
          <w:t>32</w:t>
        </w:r>
        <w:r w:rsidR="004B1286" w:rsidRPr="004B1286">
          <w:rPr>
            <w:rStyle w:val="a3"/>
            <w:rFonts w:ascii="ＭＳ Ｐ明朝" w:eastAsia="ＭＳ Ｐ明朝" w:hAnsi="ＭＳ Ｐ明朝" w:cs="Noto Sans CJK SC Light" w:hint="eastAsia"/>
            <w:sz w:val="24"/>
            <w:szCs w:val="24"/>
          </w:rPr>
          <w:t>章</w:t>
        </w:r>
        <w:r w:rsidRPr="004B1286">
          <w:rPr>
            <w:rStyle w:val="a3"/>
            <w:rFonts w:ascii="ＭＳ Ｐ明朝" w:eastAsia="ＭＳ Ｐ明朝" w:hAnsi="ＭＳ Ｐ明朝" w:cs="Noto Sans CJK SC Light" w:hint="eastAsia"/>
            <w:sz w:val="24"/>
            <w:szCs w:val="24"/>
          </w:rPr>
          <w:t>1-8</w:t>
        </w:r>
      </w:hyperlink>
      <w:r w:rsidR="004B1286" w:rsidRPr="004B1286">
        <w:rPr>
          <w:rStyle w:val="a3"/>
          <w:rFonts w:ascii="ＭＳ Ｐ明朝" w:eastAsia="ＭＳ Ｐ明朝" w:hAnsi="ＭＳ Ｐ明朝" w:cs="Noto Sans CJK SC Light" w:hint="eastAsia"/>
          <w:sz w:val="24"/>
          <w:szCs w:val="24"/>
        </w:rPr>
        <w:t>節</w:t>
      </w:r>
      <w:r w:rsidR="004B1286" w:rsidRPr="004B1286">
        <w:rPr>
          <w:rFonts w:ascii="ＭＳ Ｐ明朝" w:eastAsia="ＭＳ Ｐ明朝" w:hAnsi="ＭＳ Ｐ明朝" w:cs="Noto Sans CJK SC Light"/>
          <w:sz w:val="24"/>
          <w:szCs w:val="24"/>
        </w:rPr>
        <w:t>,</w:t>
      </w:r>
      <w:r w:rsidRPr="004B1286">
        <w:rPr>
          <w:rFonts w:ascii="ＭＳ Ｐ明朝" w:eastAsia="ＭＳ Ｐ明朝" w:hAnsi="ＭＳ Ｐ明朝" w:cs="Noto Sans CJK SC Light" w:hint="eastAsia"/>
          <w:sz w:val="24"/>
          <w:szCs w:val="24"/>
        </w:rPr>
        <w:t xml:space="preserve"> </w:t>
      </w:r>
      <w:hyperlink r:id="rId1613" w:anchor="51:4" w:tooltip="わが民よ、わたしに聞け、／わが国びとよ、わたしに耳を傾けよ。律法はわたしから出、／わが道はもろもろの民の光となる。わが義はすみやかに近づき、／わが救は出て行った。わが腕はもろもろの民を治める。海沿いの国々はわたしを待ち望み、／わが腕に寄り頼む。目をあげて天を見、また下なる地を見よ。天は煙のように消え、地は衣のようにふるび、／その中に住む者は、ぶよのように死ぬ。しかし、わが救はとこしえにながらえ、／わが義はくじけることがない。義を知る者よ、／心のうちにわが律法をたもつ者よ、わたしに聞け。人のそしりを恐れて.." w:history="1">
        <w:r w:rsidRPr="004B1286">
          <w:rPr>
            <w:rStyle w:val="a3"/>
            <w:rFonts w:ascii="ＭＳ Ｐ明朝" w:eastAsia="ＭＳ Ｐ明朝" w:hAnsi="ＭＳ Ｐ明朝" w:cs="Noto Sans CJK SC Light" w:hint="eastAsia"/>
            <w:sz w:val="24"/>
            <w:szCs w:val="24"/>
          </w:rPr>
          <w:t>51</w:t>
        </w:r>
        <w:r w:rsidR="004B1286" w:rsidRPr="004B1286">
          <w:rPr>
            <w:rStyle w:val="a3"/>
            <w:rFonts w:ascii="ＭＳ Ｐ明朝" w:eastAsia="ＭＳ Ｐ明朝" w:hAnsi="ＭＳ Ｐ明朝" w:cs="Noto Sans CJK SC Light" w:hint="eastAsia"/>
            <w:sz w:val="24"/>
            <w:szCs w:val="24"/>
          </w:rPr>
          <w:t>章</w:t>
        </w:r>
        <w:r w:rsidRPr="004B1286">
          <w:rPr>
            <w:rStyle w:val="a3"/>
            <w:rFonts w:ascii="ＭＳ Ｐ明朝" w:eastAsia="ＭＳ Ｐ明朝" w:hAnsi="ＭＳ Ｐ明朝" w:cs="Noto Sans CJK SC Light" w:hint="eastAsia"/>
            <w:sz w:val="24"/>
            <w:szCs w:val="24"/>
          </w:rPr>
          <w:t>4-7</w:t>
        </w:r>
      </w:hyperlink>
      <w:r w:rsidR="004B1286" w:rsidRPr="004B1286">
        <w:rPr>
          <w:rStyle w:val="a3"/>
          <w:rFonts w:ascii="ＭＳ Ｐ明朝" w:eastAsia="ＭＳ Ｐ明朝" w:hAnsi="ＭＳ Ｐ明朝" w:cs="Noto Sans CJK SC Light"/>
          <w:sz w:val="24"/>
          <w:szCs w:val="24"/>
        </w:rPr>
        <w:t>,</w:t>
      </w:r>
      <w:r w:rsidRPr="004B1286">
        <w:rPr>
          <w:rFonts w:ascii="ＭＳ Ｐ明朝" w:eastAsia="ＭＳ Ｐ明朝" w:hAnsi="ＭＳ Ｐ明朝" w:cs="Noto Sans CJK SC Light" w:hint="eastAsia"/>
          <w:sz w:val="24"/>
          <w:szCs w:val="24"/>
        </w:rPr>
        <w:t xml:space="preserve"> </w:t>
      </w:r>
      <w:hyperlink r:id="rId1614" w:anchor="33:15" w:tooltip="その日、その時になるならば、わたしはダビデのために一つの正しい枝を生じさせよう。彼は公平と正義を地に行う。" w:history="1">
        <w:r w:rsidRPr="004B1286">
          <w:rPr>
            <w:rStyle w:val="a3"/>
            <w:rFonts w:ascii="ＭＳ Ｐ明朝" w:eastAsia="ＭＳ Ｐ明朝" w:hAnsi="ＭＳ Ｐ明朝" w:cs="Noto Sans CJK SC Light" w:hint="eastAsia"/>
            <w:sz w:val="24"/>
            <w:szCs w:val="24"/>
          </w:rPr>
          <w:t>エレミヤ33</w:t>
        </w:r>
        <w:r w:rsidR="004B1286" w:rsidRPr="004B1286">
          <w:rPr>
            <w:rStyle w:val="a3"/>
            <w:rFonts w:ascii="ＭＳ Ｐ明朝" w:eastAsia="ＭＳ Ｐ明朝" w:hAnsi="ＭＳ Ｐ明朝" w:cs="Noto Sans CJK SC Light" w:hint="eastAsia"/>
            <w:sz w:val="24"/>
            <w:szCs w:val="24"/>
          </w:rPr>
          <w:t>章</w:t>
        </w:r>
        <w:r w:rsidRPr="004B1286">
          <w:rPr>
            <w:rStyle w:val="a3"/>
            <w:rFonts w:ascii="ＭＳ Ｐ明朝" w:eastAsia="ＭＳ Ｐ明朝" w:hAnsi="ＭＳ Ｐ明朝" w:cs="Noto Sans CJK SC Light" w:hint="eastAsia"/>
            <w:sz w:val="24"/>
            <w:szCs w:val="24"/>
          </w:rPr>
          <w:t>15</w:t>
        </w:r>
      </w:hyperlink>
      <w:r w:rsidR="004B1286" w:rsidRPr="004B1286">
        <w:rPr>
          <w:rStyle w:val="a3"/>
          <w:rFonts w:ascii="ＭＳ Ｐ明朝" w:eastAsia="ＭＳ Ｐ明朝" w:hAnsi="ＭＳ Ｐ明朝" w:cs="Noto Sans CJK SC Light" w:hint="eastAsia"/>
          <w:sz w:val="24"/>
          <w:szCs w:val="24"/>
        </w:rPr>
        <w:t>節</w:t>
      </w:r>
      <w:r w:rsidRPr="004B1286">
        <w:rPr>
          <w:rFonts w:ascii="ＭＳ Ｐ明朝" w:eastAsia="ＭＳ Ｐ明朝" w:hAnsi="ＭＳ Ｐ明朝" w:cs="Noto Sans CJK SC Light" w:hint="eastAsia"/>
          <w:sz w:val="24"/>
          <w:szCs w:val="24"/>
        </w:rPr>
        <w:t xml:space="preserve">; </w:t>
      </w:r>
      <w:hyperlink r:id="rId1615" w:anchor="9:9" w:tooltip="シオンの娘よ、大いに喜べ、エルサレムの娘よ、呼ばわれ。見よ、あなたの王はあなたの所に来る。彼は義なる者であって勝利を得、柔和であって、ろばに乗る。すなわち、ろばの子である子馬に乗る。" w:history="1">
        <w:r w:rsidRPr="004B1286">
          <w:rPr>
            <w:rStyle w:val="a3"/>
            <w:rFonts w:ascii="ＭＳ Ｐ明朝" w:eastAsia="ＭＳ Ｐ明朝" w:hAnsi="ＭＳ Ｐ明朝" w:cs="Noto Sans CJK SC Light" w:hint="eastAsia"/>
            <w:sz w:val="24"/>
            <w:szCs w:val="24"/>
          </w:rPr>
          <w:t>ゼカリヤ9</w:t>
        </w:r>
        <w:r w:rsidR="004B1286" w:rsidRPr="004B1286">
          <w:rPr>
            <w:rStyle w:val="a3"/>
            <w:rFonts w:ascii="ＭＳ Ｐ明朝" w:eastAsia="ＭＳ Ｐ明朝" w:hAnsi="ＭＳ Ｐ明朝" w:cs="Noto Sans CJK SC Light" w:hint="eastAsia"/>
            <w:sz w:val="24"/>
            <w:szCs w:val="24"/>
          </w:rPr>
          <w:t>章</w:t>
        </w:r>
        <w:r w:rsidRPr="004B1286">
          <w:rPr>
            <w:rStyle w:val="a3"/>
            <w:rFonts w:ascii="ＭＳ Ｐ明朝" w:eastAsia="ＭＳ Ｐ明朝" w:hAnsi="ＭＳ Ｐ明朝" w:cs="Noto Sans CJK SC Light" w:hint="eastAsia"/>
            <w:sz w:val="24"/>
            <w:szCs w:val="24"/>
          </w:rPr>
          <w:t>9</w:t>
        </w:r>
      </w:hyperlink>
      <w:r w:rsidR="004B1286" w:rsidRPr="004B1286">
        <w:rPr>
          <w:rStyle w:val="a3"/>
          <w:rFonts w:ascii="ＭＳ Ｐ明朝" w:eastAsia="ＭＳ Ｐ明朝" w:hAnsi="ＭＳ Ｐ明朝" w:cs="Noto Sans CJK SC Light" w:hint="eastAsia"/>
          <w:sz w:val="24"/>
          <w:szCs w:val="24"/>
        </w:rPr>
        <w:t>節</w:t>
      </w:r>
      <w:r w:rsidRPr="004B1286">
        <w:rPr>
          <w:rFonts w:ascii="ＭＳ Ｐ明朝" w:eastAsia="ＭＳ Ｐ明朝" w:hAnsi="ＭＳ Ｐ明朝" w:cs="Noto Sans CJK SC Light" w:hint="eastAsia"/>
          <w:sz w:val="24"/>
          <w:szCs w:val="24"/>
        </w:rPr>
        <w:t>)です。 主の正義と堅固な御手の下で、悪は抑えられ（</w:t>
      </w:r>
      <w:hyperlink r:id="rId1616" w:anchor="2:9" w:tooltip="おまえは鉄のつえをもって彼らを打ち破り、／陶工の作る器物のように彼らを／打ち砕くであろう」と。それゆえ、もろもろの王よ、賢くあれ、／地のつかさらよ、戒めをうけよ。恐れをもって主に仕え、おののきをもってその足に口づけせよ。さもないと主は怒って、／あなたがたを道で滅ぼされるであろう、／その憤りがすみやかに燃えるからである。すべて主に寄り頼む者はさいわいである。" w:history="1">
        <w:r w:rsidRPr="004B1286">
          <w:rPr>
            <w:rStyle w:val="a3"/>
            <w:rFonts w:ascii="ＭＳ Ｐ明朝" w:eastAsia="ＭＳ Ｐ明朝" w:hAnsi="ＭＳ Ｐ明朝" w:cs="Noto Sans CJK SC Light" w:hint="eastAsia"/>
            <w:sz w:val="24"/>
            <w:szCs w:val="24"/>
          </w:rPr>
          <w:t>詩篇2</w:t>
        </w:r>
        <w:r w:rsidR="004B1286" w:rsidRPr="004B1286">
          <w:rPr>
            <w:rStyle w:val="a3"/>
            <w:rFonts w:ascii="ＭＳ Ｐ明朝" w:eastAsia="ＭＳ Ｐ明朝" w:hAnsi="ＭＳ Ｐ明朝" w:cs="Noto Sans CJK SC Light" w:hint="eastAsia"/>
            <w:sz w:val="24"/>
            <w:szCs w:val="24"/>
          </w:rPr>
          <w:t>篇</w:t>
        </w:r>
        <w:r w:rsidRPr="004B1286">
          <w:rPr>
            <w:rStyle w:val="a3"/>
            <w:rFonts w:ascii="ＭＳ Ｐ明朝" w:eastAsia="ＭＳ Ｐ明朝" w:hAnsi="ＭＳ Ｐ明朝" w:cs="Noto Sans CJK SC Light" w:hint="eastAsia"/>
            <w:sz w:val="24"/>
            <w:szCs w:val="24"/>
          </w:rPr>
          <w:t>9-12</w:t>
        </w:r>
      </w:hyperlink>
      <w:r w:rsidR="004B1286" w:rsidRPr="004B1286">
        <w:rPr>
          <w:rStyle w:val="a3"/>
          <w:rFonts w:ascii="ＭＳ Ｐ明朝" w:eastAsia="ＭＳ Ｐ明朝" w:hAnsi="ＭＳ Ｐ明朝" w:cs="Noto Sans CJK SC Light" w:hint="eastAsia"/>
          <w:sz w:val="24"/>
          <w:szCs w:val="24"/>
        </w:rPr>
        <w:t>節,</w:t>
      </w:r>
      <w:r w:rsidR="004B1286" w:rsidRPr="004B1286">
        <w:rPr>
          <w:rStyle w:val="a3"/>
          <w:rFonts w:ascii="ＭＳ Ｐ明朝" w:eastAsia="ＭＳ Ｐ明朝" w:hAnsi="ＭＳ Ｐ明朝" w:cs="Noto Sans CJK SC Light"/>
          <w:sz w:val="24"/>
          <w:szCs w:val="24"/>
        </w:rPr>
        <w:t xml:space="preserve"> </w:t>
      </w:r>
      <w:hyperlink r:id="rId1617" w:anchor="11:4" w:tooltip="正義をもって貧しい者をさばき、／公平をもって国のうちの／柔和な者のために定めをなし、／その口のむちをもって国を撃ち、／そのくちびるの息をもって悪しき者を殺す。" w:history="1">
        <w:r w:rsidRPr="004B1286">
          <w:rPr>
            <w:rStyle w:val="a3"/>
            <w:rFonts w:ascii="ＭＳ Ｐ明朝" w:eastAsia="ＭＳ Ｐ明朝" w:hAnsi="ＭＳ Ｐ明朝" w:cs="Noto Sans CJK SC Light" w:hint="eastAsia"/>
            <w:sz w:val="24"/>
            <w:szCs w:val="24"/>
          </w:rPr>
          <w:t>イザヤ11</w:t>
        </w:r>
        <w:r w:rsidR="004B1286" w:rsidRPr="004B1286">
          <w:rPr>
            <w:rStyle w:val="a3"/>
            <w:rFonts w:ascii="ＭＳ Ｐ明朝" w:eastAsia="ＭＳ Ｐ明朝" w:hAnsi="ＭＳ Ｐ明朝" w:cs="Noto Sans CJK SC Light" w:hint="eastAsia"/>
            <w:sz w:val="24"/>
            <w:szCs w:val="24"/>
          </w:rPr>
          <w:t>章</w:t>
        </w:r>
        <w:r w:rsidRPr="004B1286">
          <w:rPr>
            <w:rStyle w:val="a3"/>
            <w:rFonts w:ascii="ＭＳ Ｐ明朝" w:eastAsia="ＭＳ Ｐ明朝" w:hAnsi="ＭＳ Ｐ明朝" w:cs="Noto Sans CJK SC Light" w:hint="eastAsia"/>
            <w:sz w:val="24"/>
            <w:szCs w:val="24"/>
          </w:rPr>
          <w:t>4</w:t>
        </w:r>
      </w:hyperlink>
      <w:r w:rsidR="004B1286" w:rsidRPr="004B1286">
        <w:rPr>
          <w:rStyle w:val="a3"/>
          <w:rFonts w:ascii="ＭＳ Ｐ明朝" w:eastAsia="ＭＳ Ｐ明朝" w:hAnsi="ＭＳ Ｐ明朝" w:cs="Noto Sans CJK SC Light" w:hint="eastAsia"/>
          <w:sz w:val="24"/>
          <w:szCs w:val="24"/>
        </w:rPr>
        <w:t>節</w:t>
      </w:r>
      <w:r w:rsidRPr="004B1286">
        <w:rPr>
          <w:rFonts w:ascii="ＭＳ Ｐ明朝" w:eastAsia="ＭＳ Ｐ明朝" w:hAnsi="ＭＳ Ｐ明朝" w:cs="Noto Sans CJK SC Light" w:hint="eastAsia"/>
          <w:sz w:val="24"/>
          <w:szCs w:val="24"/>
        </w:rPr>
        <w:t>）、人類はかつてない安全を経験することになります（</w:t>
      </w:r>
      <w:hyperlink r:id="rId1618" w:anchor="11:6" w:tooltip="おおかみは小羊と共にやどり、／ひょうは子やぎと共に伏し、／子牛、若じし、肥えたる家畜は共にいて、／小さいわらべに導かれ、雌牛と熊とは食い物を共にし、／牛の子と熊の子と共に伏し、／ししは牛のようにわらを食い、乳のみ子は毒蛇のほらに戯れ、／乳離れの子は手をまむしの穴に入れる。彼らはわが聖なる山のどこにおいても、そこなうことなく、／やぶることがない。水が海をおおっているように、／主を知る知識が地に満ちるからである。" w:history="1">
        <w:r w:rsidRPr="004B1286">
          <w:rPr>
            <w:rStyle w:val="a3"/>
            <w:rFonts w:ascii="ＭＳ Ｐ明朝" w:eastAsia="ＭＳ Ｐ明朝" w:hAnsi="ＭＳ Ｐ明朝" w:cs="Noto Sans CJK SC Light" w:hint="eastAsia"/>
            <w:sz w:val="24"/>
            <w:szCs w:val="24"/>
          </w:rPr>
          <w:t>イザヤ11</w:t>
        </w:r>
        <w:r w:rsidR="004B1286" w:rsidRPr="004B1286">
          <w:rPr>
            <w:rStyle w:val="a3"/>
            <w:rFonts w:ascii="ＭＳ Ｐ明朝" w:eastAsia="ＭＳ Ｐ明朝" w:hAnsi="ＭＳ Ｐ明朝" w:cs="Noto Sans CJK SC Light" w:hint="eastAsia"/>
            <w:sz w:val="24"/>
            <w:szCs w:val="24"/>
          </w:rPr>
          <w:t>章</w:t>
        </w:r>
        <w:r w:rsidRPr="004B1286">
          <w:rPr>
            <w:rStyle w:val="a3"/>
            <w:rFonts w:ascii="ＭＳ Ｐ明朝" w:eastAsia="ＭＳ Ｐ明朝" w:hAnsi="ＭＳ Ｐ明朝" w:cs="Noto Sans CJK SC Light" w:hint="eastAsia"/>
            <w:sz w:val="24"/>
            <w:szCs w:val="24"/>
          </w:rPr>
          <w:t>6-9</w:t>
        </w:r>
      </w:hyperlink>
      <w:r w:rsidR="004B1286" w:rsidRPr="004B1286">
        <w:rPr>
          <w:rStyle w:val="a3"/>
          <w:rFonts w:ascii="ＭＳ Ｐ明朝" w:eastAsia="ＭＳ Ｐ明朝" w:hAnsi="ＭＳ Ｐ明朝" w:cs="Noto Sans CJK SC Light" w:hint="eastAsia"/>
          <w:sz w:val="24"/>
          <w:szCs w:val="24"/>
        </w:rPr>
        <w:t>節,</w:t>
      </w:r>
      <w:r w:rsidR="004B1286" w:rsidRPr="004B1286">
        <w:rPr>
          <w:rStyle w:val="a3"/>
          <w:rFonts w:ascii="ＭＳ Ｐ明朝" w:eastAsia="ＭＳ Ｐ明朝" w:hAnsi="ＭＳ Ｐ明朝" w:cs="Noto Sans CJK SC Light"/>
          <w:sz w:val="24"/>
          <w:szCs w:val="24"/>
        </w:rPr>
        <w:t xml:space="preserve"> </w:t>
      </w:r>
      <w:hyperlink r:id="rId1619" w:anchor="32:16" w:tooltip="その時、公平は荒野に住み、／正義は良き畑にやどる。正義は平和を生じ、／正義の結ぶ実はとこしえの平安と信頼である。わが民は平和の家におり、／安らかなすみかにおり、／静かな休み所におる。しかし林はことごとく切り倒され、／町もことごとく倒される。" w:history="1">
        <w:r w:rsidRPr="004B1286">
          <w:rPr>
            <w:rStyle w:val="a3"/>
            <w:rFonts w:ascii="ＭＳ Ｐ明朝" w:eastAsia="ＭＳ Ｐ明朝" w:hAnsi="ＭＳ Ｐ明朝" w:cs="Noto Sans CJK SC Light" w:hint="eastAsia"/>
            <w:sz w:val="24"/>
            <w:szCs w:val="24"/>
          </w:rPr>
          <w:t>32</w:t>
        </w:r>
        <w:r w:rsidR="004B1286" w:rsidRPr="004B1286">
          <w:rPr>
            <w:rStyle w:val="a3"/>
            <w:rFonts w:ascii="ＭＳ Ｐ明朝" w:eastAsia="ＭＳ Ｐ明朝" w:hAnsi="ＭＳ Ｐ明朝" w:cs="Noto Sans CJK SC Light" w:hint="eastAsia"/>
            <w:sz w:val="24"/>
            <w:szCs w:val="24"/>
          </w:rPr>
          <w:t>章</w:t>
        </w:r>
        <w:r w:rsidRPr="004B1286">
          <w:rPr>
            <w:rStyle w:val="a3"/>
            <w:rFonts w:ascii="ＭＳ Ｐ明朝" w:eastAsia="ＭＳ Ｐ明朝" w:hAnsi="ＭＳ Ｐ明朝" w:cs="Noto Sans CJK SC Light" w:hint="eastAsia"/>
            <w:sz w:val="24"/>
            <w:szCs w:val="24"/>
          </w:rPr>
          <w:t>16-2</w:t>
        </w:r>
        <w:r w:rsidR="004B1286" w:rsidRPr="004B1286">
          <w:rPr>
            <w:rStyle w:val="a3"/>
            <w:rFonts w:ascii="ＭＳ Ｐ明朝" w:eastAsia="ＭＳ Ｐ明朝" w:hAnsi="ＭＳ Ｐ明朝" w:cs="Noto Sans CJK SC Light"/>
            <w:sz w:val="24"/>
            <w:szCs w:val="24"/>
          </w:rPr>
          <w:t>0</w:t>
        </w:r>
      </w:hyperlink>
      <w:r w:rsidR="004B1286" w:rsidRPr="004B1286">
        <w:rPr>
          <w:rStyle w:val="a3"/>
          <w:rFonts w:ascii="ＭＳ Ｐ明朝" w:eastAsia="ＭＳ Ｐ明朝" w:hAnsi="ＭＳ Ｐ明朝" w:cs="Noto Sans CJK SC Light" w:hint="eastAsia"/>
          <w:sz w:val="24"/>
          <w:szCs w:val="24"/>
        </w:rPr>
        <w:t>節,</w:t>
      </w:r>
      <w:r w:rsidR="004B1286" w:rsidRPr="004B1286">
        <w:rPr>
          <w:rStyle w:val="a3"/>
          <w:rFonts w:ascii="ＭＳ Ｐ明朝" w:eastAsia="ＭＳ Ｐ明朝" w:hAnsi="ＭＳ Ｐ明朝" w:cs="Noto Sans CJK SC Light"/>
          <w:sz w:val="24"/>
          <w:szCs w:val="24"/>
        </w:rPr>
        <w:t xml:space="preserve"> </w:t>
      </w:r>
      <w:hyperlink r:id="rId1620" w:anchor="65:25" w:tooltip="おおかみと小羊とは共に食らい、／ししは牛のようにわらを食らい、／へびはちりを食物とする。彼らはわが聖なる山のどこでもそこなうことなく、／やぶることはない」と主は言われる。 " w:history="1">
        <w:r w:rsidRPr="004B1286">
          <w:rPr>
            <w:rStyle w:val="a3"/>
            <w:rFonts w:ascii="ＭＳ Ｐ明朝" w:eastAsia="ＭＳ Ｐ明朝" w:hAnsi="ＭＳ Ｐ明朝" w:cs="Noto Sans CJK SC Light" w:hint="eastAsia"/>
            <w:sz w:val="24"/>
            <w:szCs w:val="24"/>
          </w:rPr>
          <w:t>65</w:t>
        </w:r>
        <w:r w:rsidR="004B1286" w:rsidRPr="004B1286">
          <w:rPr>
            <w:rStyle w:val="a3"/>
            <w:rFonts w:ascii="ＭＳ Ｐ明朝" w:eastAsia="ＭＳ Ｐ明朝" w:hAnsi="ＭＳ Ｐ明朝" w:cs="Noto Sans CJK SC Light" w:hint="eastAsia"/>
            <w:sz w:val="24"/>
            <w:szCs w:val="24"/>
          </w:rPr>
          <w:t>章</w:t>
        </w:r>
        <w:r w:rsidRPr="004B1286">
          <w:rPr>
            <w:rStyle w:val="a3"/>
            <w:rFonts w:ascii="ＭＳ Ｐ明朝" w:eastAsia="ＭＳ Ｐ明朝" w:hAnsi="ＭＳ Ｐ明朝" w:cs="Noto Sans CJK SC Light" w:hint="eastAsia"/>
            <w:sz w:val="24"/>
            <w:szCs w:val="24"/>
          </w:rPr>
          <w:t>2</w:t>
        </w:r>
        <w:r w:rsidR="004B1286" w:rsidRPr="004B1286">
          <w:rPr>
            <w:rStyle w:val="a3"/>
            <w:rFonts w:ascii="ＭＳ Ｐ明朝" w:eastAsia="ＭＳ Ｐ明朝" w:hAnsi="ＭＳ Ｐ明朝" w:cs="Noto Sans CJK SC Light"/>
            <w:sz w:val="24"/>
            <w:szCs w:val="24"/>
          </w:rPr>
          <w:t>5</w:t>
        </w:r>
        <w:r w:rsidR="004B1286" w:rsidRPr="004B1286">
          <w:rPr>
            <w:rStyle w:val="a3"/>
            <w:rFonts w:ascii="ＭＳ Ｐ明朝" w:eastAsia="ＭＳ Ｐ明朝" w:hAnsi="ＭＳ Ｐ明朝" w:cs="Noto Sans CJK SC Light" w:hint="eastAsia"/>
            <w:sz w:val="24"/>
            <w:szCs w:val="24"/>
          </w:rPr>
          <w:t>節</w:t>
        </w:r>
      </w:hyperlink>
      <w:r w:rsidRPr="004B1286">
        <w:rPr>
          <w:rFonts w:ascii="ＭＳ Ｐ明朝" w:eastAsia="ＭＳ Ｐ明朝" w:hAnsi="ＭＳ Ｐ明朝" w:cs="Noto Sans CJK SC Light" w:hint="eastAsia"/>
          <w:sz w:val="24"/>
          <w:szCs w:val="24"/>
        </w:rPr>
        <w:t>、</w:t>
      </w:r>
      <w:hyperlink r:id="rId1621" w:anchor="33:16" w:tooltip="その日、ユダは救を得、エルサレムは安らかにおる。その名は『主はわれわれの正義』ととなえられる。" w:history="1">
        <w:r w:rsidRPr="004B1286">
          <w:rPr>
            <w:rStyle w:val="a3"/>
            <w:rFonts w:ascii="ＭＳ Ｐ明朝" w:eastAsia="ＭＳ Ｐ明朝" w:hAnsi="ＭＳ Ｐ明朝" w:cs="Noto Sans CJK SC Light" w:hint="eastAsia"/>
            <w:sz w:val="24"/>
            <w:szCs w:val="24"/>
          </w:rPr>
          <w:t>エレミヤ33</w:t>
        </w:r>
        <w:r w:rsidR="004B1286" w:rsidRPr="004B1286">
          <w:rPr>
            <w:rStyle w:val="a3"/>
            <w:rFonts w:ascii="ＭＳ Ｐ明朝" w:eastAsia="ＭＳ Ｐ明朝" w:hAnsi="ＭＳ Ｐ明朝" w:cs="Noto Sans CJK SC Light" w:hint="eastAsia"/>
            <w:sz w:val="24"/>
            <w:szCs w:val="24"/>
          </w:rPr>
          <w:t>章</w:t>
        </w:r>
        <w:r w:rsidRPr="004B1286">
          <w:rPr>
            <w:rStyle w:val="a3"/>
            <w:rFonts w:ascii="ＭＳ Ｐ明朝" w:eastAsia="ＭＳ Ｐ明朝" w:hAnsi="ＭＳ Ｐ明朝" w:cs="Noto Sans CJK SC Light" w:hint="eastAsia"/>
            <w:sz w:val="24"/>
            <w:szCs w:val="24"/>
          </w:rPr>
          <w:t>16</w:t>
        </w:r>
      </w:hyperlink>
      <w:r w:rsidR="004B1286" w:rsidRPr="004B1286">
        <w:rPr>
          <w:rStyle w:val="a3"/>
          <w:rFonts w:ascii="ＭＳ Ｐ明朝" w:eastAsia="ＭＳ Ｐ明朝" w:hAnsi="ＭＳ Ｐ明朝" w:cs="Noto Sans CJK SC Light" w:hint="eastAsia"/>
          <w:sz w:val="24"/>
          <w:szCs w:val="24"/>
        </w:rPr>
        <w:t>節,</w:t>
      </w:r>
      <w:r w:rsidR="004B1286" w:rsidRPr="004B1286">
        <w:rPr>
          <w:rStyle w:val="a3"/>
          <w:rFonts w:ascii="ＭＳ Ｐ明朝" w:eastAsia="ＭＳ Ｐ明朝" w:hAnsi="ＭＳ Ｐ明朝" w:cs="Noto Sans CJK SC Light"/>
          <w:sz w:val="24"/>
          <w:szCs w:val="24"/>
        </w:rPr>
        <w:t xml:space="preserve"> </w:t>
      </w:r>
      <w:hyperlink r:id="rId1622" w:anchor="5:2" w:tooltip="しかしベツレヘム・エフラタよ、／あなたはユダの氏族のうちで小さい者だが、／イスラエルを治める者があなたのうちから／わたしのために出る。その出るのは昔から、いにしえの日からである。それゆえ、産婦の産みおとす時まで、／主は彼らを渡しおかれる。その後その兄弟たちの残れる者は／イスラエルの子らのもとに帰る。彼は主の力により、／その神、主の名の威光により、／立ってその群れを養い、／彼らを安らかにおらせる。今、彼は大いなる者となって、／地の果にまで及ぶからである。これは平和である。アッスリヤびとがわれわれの国に来て、／" w:history="1">
        <w:r w:rsidRPr="004B1286">
          <w:rPr>
            <w:rStyle w:val="a3"/>
            <w:rFonts w:ascii="ＭＳ Ｐ明朝" w:eastAsia="ＭＳ Ｐ明朝" w:hAnsi="ＭＳ Ｐ明朝" w:cs="Noto Sans CJK SC Light" w:hint="eastAsia"/>
            <w:sz w:val="24"/>
            <w:szCs w:val="24"/>
          </w:rPr>
          <w:t>ミカ5</w:t>
        </w:r>
        <w:r w:rsidR="004B1286" w:rsidRPr="004B1286">
          <w:rPr>
            <w:rStyle w:val="a3"/>
            <w:rFonts w:ascii="ＭＳ Ｐ明朝" w:eastAsia="ＭＳ Ｐ明朝" w:hAnsi="ＭＳ Ｐ明朝" w:cs="Noto Sans CJK SC Light" w:hint="eastAsia"/>
            <w:sz w:val="24"/>
            <w:szCs w:val="24"/>
          </w:rPr>
          <w:t>章</w:t>
        </w:r>
        <w:r w:rsidRPr="004B1286">
          <w:rPr>
            <w:rStyle w:val="a3"/>
            <w:rFonts w:ascii="ＭＳ Ｐ明朝" w:eastAsia="ＭＳ Ｐ明朝" w:hAnsi="ＭＳ Ｐ明朝" w:cs="Noto Sans CJK SC Light" w:hint="eastAsia"/>
            <w:sz w:val="24"/>
            <w:szCs w:val="24"/>
          </w:rPr>
          <w:t>2-5</w:t>
        </w:r>
      </w:hyperlink>
      <w:r w:rsidR="004B1286" w:rsidRPr="004B1286">
        <w:rPr>
          <w:rStyle w:val="a3"/>
          <w:rFonts w:ascii="ＭＳ Ｐ明朝" w:eastAsia="ＭＳ Ｐ明朝" w:hAnsi="ＭＳ Ｐ明朝" w:cs="Noto Sans CJK SC Light" w:hint="eastAsia"/>
          <w:sz w:val="24"/>
          <w:szCs w:val="24"/>
        </w:rPr>
        <w:t>節</w:t>
      </w:r>
      <w:r w:rsidRPr="004B1286">
        <w:rPr>
          <w:rFonts w:ascii="ＭＳ Ｐ明朝" w:eastAsia="ＭＳ Ｐ明朝" w:hAnsi="ＭＳ Ｐ明朝" w:cs="Noto Sans CJK SC Light" w:hint="eastAsia"/>
          <w:sz w:val="24"/>
          <w:szCs w:val="24"/>
        </w:rPr>
        <w:t>）。 神がイスラエルに約束したすべてのことの究極の成就</w:t>
      </w:r>
      <w:r w:rsidR="002364C8" w:rsidRPr="004B1286">
        <w:rPr>
          <w:rFonts w:ascii="ＭＳ Ｐ明朝" w:eastAsia="ＭＳ Ｐ明朝" w:hAnsi="ＭＳ Ｐ明朝" w:cs="Noto Sans CJK SC Light" w:hint="eastAsia"/>
          <w:sz w:val="24"/>
          <w:szCs w:val="24"/>
        </w:rPr>
        <w:t>と焦点</w:t>
      </w:r>
      <w:r w:rsidRPr="004B1286">
        <w:rPr>
          <w:rFonts w:ascii="ＭＳ Ｐ明朝" w:eastAsia="ＭＳ Ｐ明朝" w:hAnsi="ＭＳ Ｐ明朝" w:cs="Noto Sans CJK SC Light" w:hint="eastAsia"/>
          <w:sz w:val="24"/>
          <w:szCs w:val="24"/>
        </w:rPr>
        <w:t>として（</w:t>
      </w:r>
      <w:hyperlink r:id="rId1623" w:anchor="7:14" w:tooltip="わたしは彼の父となり、彼はわたしの子となるであろう。もし彼が罪を犯すならば、わたしは人のつえと人の子のむちをもって彼を懲らす。" w:history="1">
        <w:r w:rsidRPr="004B1286">
          <w:rPr>
            <w:rStyle w:val="a3"/>
            <w:rFonts w:ascii="ＭＳ Ｐ明朝" w:eastAsia="ＭＳ Ｐ明朝" w:hAnsi="ＭＳ Ｐ明朝" w:cs="Noto Sans CJK SC Light" w:hint="eastAsia"/>
            <w:sz w:val="24"/>
            <w:szCs w:val="24"/>
          </w:rPr>
          <w:t>サム</w:t>
        </w:r>
        <w:r w:rsidR="004B1286" w:rsidRPr="004B1286">
          <w:rPr>
            <w:rStyle w:val="a3"/>
            <w:rFonts w:ascii="ＭＳ Ｐ明朝" w:eastAsia="ＭＳ Ｐ明朝" w:hAnsi="ＭＳ Ｐ明朝" w:cs="Noto Sans CJK SC Light" w:hint="eastAsia"/>
            <w:sz w:val="24"/>
            <w:szCs w:val="24"/>
          </w:rPr>
          <w:t>エル下</w:t>
        </w:r>
        <w:r w:rsidRPr="004B1286">
          <w:rPr>
            <w:rStyle w:val="a3"/>
            <w:rFonts w:ascii="ＭＳ Ｐ明朝" w:eastAsia="ＭＳ Ｐ明朝" w:hAnsi="ＭＳ Ｐ明朝" w:cs="Noto Sans CJK SC Light" w:hint="eastAsia"/>
            <w:sz w:val="24"/>
            <w:szCs w:val="24"/>
          </w:rPr>
          <w:t>7</w:t>
        </w:r>
        <w:r w:rsidR="004B1286" w:rsidRPr="004B1286">
          <w:rPr>
            <w:rStyle w:val="a3"/>
            <w:rFonts w:ascii="ＭＳ Ｐ明朝" w:eastAsia="ＭＳ Ｐ明朝" w:hAnsi="ＭＳ Ｐ明朝" w:cs="Noto Sans CJK SC Light" w:hint="eastAsia"/>
            <w:sz w:val="24"/>
            <w:szCs w:val="24"/>
          </w:rPr>
          <w:t>章</w:t>
        </w:r>
        <w:r w:rsidRPr="004B1286">
          <w:rPr>
            <w:rStyle w:val="a3"/>
            <w:rFonts w:ascii="ＭＳ Ｐ明朝" w:eastAsia="ＭＳ Ｐ明朝" w:hAnsi="ＭＳ Ｐ明朝" w:cs="Noto Sans CJK SC Light" w:hint="eastAsia"/>
            <w:sz w:val="24"/>
            <w:szCs w:val="24"/>
          </w:rPr>
          <w:t>14</w:t>
        </w:r>
      </w:hyperlink>
      <w:r w:rsidR="004B1286" w:rsidRPr="004B1286">
        <w:rPr>
          <w:rStyle w:val="a3"/>
          <w:rFonts w:ascii="ＭＳ Ｐ明朝" w:eastAsia="ＭＳ Ｐ明朝" w:hAnsi="ＭＳ Ｐ明朝" w:cs="Noto Sans CJK SC Light" w:hint="eastAsia"/>
          <w:sz w:val="24"/>
          <w:szCs w:val="24"/>
        </w:rPr>
        <w:t>節;</w:t>
      </w:r>
      <w:r w:rsidR="004B1286" w:rsidRPr="004B1286">
        <w:rPr>
          <w:rStyle w:val="a3"/>
          <w:rFonts w:ascii="ＭＳ Ｐ明朝" w:eastAsia="ＭＳ Ｐ明朝" w:hAnsi="ＭＳ Ｐ明朝" w:cs="Noto Sans CJK SC Light"/>
          <w:sz w:val="24"/>
          <w:szCs w:val="24"/>
        </w:rPr>
        <w:t xml:space="preserve"> </w:t>
      </w:r>
      <w:hyperlink r:id="rId1624" w:anchor="33:14" w:tooltip="主は言われる、見よ、わたしがイスラエルの家とユダの家に約束したことをなし遂げる日が来る。その日、その時になるならば、わたしはダビデのために一つの正しい枝を生じさせよう。彼は公平と正義を地に行う。その日、ユダは救を得、エルサレムは安らかにおる。その名は『主はわれわれの正義』ととなえられる。主はこう仰せられる、イスラエルの家の位に座する人がダビデの子孫のうちに欠けることはない。 " w:history="1">
        <w:r w:rsidRPr="004B1286">
          <w:rPr>
            <w:rStyle w:val="a3"/>
            <w:rFonts w:ascii="ＭＳ Ｐ明朝" w:eastAsia="ＭＳ Ｐ明朝" w:hAnsi="ＭＳ Ｐ明朝" w:cs="Noto Sans CJK SC Light" w:hint="eastAsia"/>
            <w:sz w:val="24"/>
            <w:szCs w:val="24"/>
          </w:rPr>
          <w:t>エレ</w:t>
        </w:r>
        <w:r w:rsidR="004B1286" w:rsidRPr="004B1286">
          <w:rPr>
            <w:rStyle w:val="a3"/>
            <w:rFonts w:ascii="ＭＳ Ｐ明朝" w:eastAsia="ＭＳ Ｐ明朝" w:hAnsi="ＭＳ Ｐ明朝" w:cs="Noto Sans CJK SC Light" w:hint="eastAsia"/>
            <w:sz w:val="24"/>
            <w:szCs w:val="24"/>
          </w:rPr>
          <w:t>ミヤ</w:t>
        </w:r>
        <w:r w:rsidRPr="004B1286">
          <w:rPr>
            <w:rStyle w:val="a3"/>
            <w:rFonts w:ascii="ＭＳ Ｐ明朝" w:eastAsia="ＭＳ Ｐ明朝" w:hAnsi="ＭＳ Ｐ明朝" w:cs="Noto Sans CJK SC Light" w:hint="eastAsia"/>
            <w:sz w:val="24"/>
            <w:szCs w:val="24"/>
          </w:rPr>
          <w:t>33</w:t>
        </w:r>
        <w:r w:rsidR="004B1286" w:rsidRPr="004B1286">
          <w:rPr>
            <w:rStyle w:val="a3"/>
            <w:rFonts w:ascii="ＭＳ Ｐ明朝" w:eastAsia="ＭＳ Ｐ明朝" w:hAnsi="ＭＳ Ｐ明朝" w:cs="Noto Sans CJK SC Light" w:hint="eastAsia"/>
            <w:sz w:val="24"/>
            <w:szCs w:val="24"/>
          </w:rPr>
          <w:t>章</w:t>
        </w:r>
        <w:r w:rsidRPr="004B1286">
          <w:rPr>
            <w:rStyle w:val="a3"/>
            <w:rFonts w:ascii="ＭＳ Ｐ明朝" w:eastAsia="ＭＳ Ｐ明朝" w:hAnsi="ＭＳ Ｐ明朝" w:cs="Noto Sans CJK SC Light" w:hint="eastAsia"/>
            <w:sz w:val="24"/>
            <w:szCs w:val="24"/>
          </w:rPr>
          <w:t>14-17</w:t>
        </w:r>
      </w:hyperlink>
      <w:r w:rsidR="004B1286" w:rsidRPr="004B1286">
        <w:rPr>
          <w:rStyle w:val="a3"/>
          <w:rFonts w:ascii="ＭＳ Ｐ明朝" w:eastAsia="ＭＳ Ｐ明朝" w:hAnsi="ＭＳ Ｐ明朝" w:cs="Noto Sans CJK SC Light" w:hint="eastAsia"/>
          <w:sz w:val="24"/>
          <w:szCs w:val="24"/>
        </w:rPr>
        <w:t>節;</w:t>
      </w:r>
      <w:r w:rsidR="004B1286" w:rsidRPr="004B1286">
        <w:rPr>
          <w:rStyle w:val="a3"/>
          <w:rFonts w:ascii="ＭＳ Ｐ明朝" w:eastAsia="ＭＳ Ｐ明朝" w:hAnsi="ＭＳ Ｐ明朝" w:cs="Noto Sans CJK SC Light"/>
          <w:sz w:val="24"/>
          <w:szCs w:val="24"/>
        </w:rPr>
        <w:t xml:space="preserve"> </w:t>
      </w:r>
      <w:hyperlink r:id="rId1625" w:anchor="1:32" w:tooltip="彼は大いなる者となり、いと高き者の子と、となえられるでしょう。そして、主なる神は彼に父ダビデの王座をお与えになり、 彼はとこしえにヤコブの家を支配し、その支配は限りなく続くでしょう」。" w:history="1">
        <w:r w:rsidRPr="004B1286">
          <w:rPr>
            <w:rStyle w:val="a3"/>
            <w:rFonts w:ascii="ＭＳ Ｐ明朝" w:eastAsia="ＭＳ Ｐ明朝" w:hAnsi="ＭＳ Ｐ明朝" w:cs="Noto Sans CJK SC Light" w:hint="eastAsia"/>
            <w:sz w:val="24"/>
            <w:szCs w:val="24"/>
          </w:rPr>
          <w:t>ルカ1</w:t>
        </w:r>
        <w:r w:rsidR="004B1286" w:rsidRPr="004B1286">
          <w:rPr>
            <w:rStyle w:val="a3"/>
            <w:rFonts w:ascii="ＭＳ Ｐ明朝" w:eastAsia="ＭＳ Ｐ明朝" w:hAnsi="ＭＳ Ｐ明朝" w:cs="Noto Sans CJK SC Light" w:hint="eastAsia"/>
            <w:sz w:val="24"/>
            <w:szCs w:val="24"/>
          </w:rPr>
          <w:t>章</w:t>
        </w:r>
        <w:r w:rsidRPr="004B1286">
          <w:rPr>
            <w:rStyle w:val="a3"/>
            <w:rFonts w:ascii="ＭＳ Ｐ明朝" w:eastAsia="ＭＳ Ｐ明朝" w:hAnsi="ＭＳ Ｐ明朝" w:cs="Noto Sans CJK SC Light" w:hint="eastAsia"/>
            <w:sz w:val="24"/>
            <w:szCs w:val="24"/>
          </w:rPr>
          <w:t>32-33</w:t>
        </w:r>
      </w:hyperlink>
      <w:r w:rsidR="004B1286" w:rsidRPr="004B1286">
        <w:rPr>
          <w:rStyle w:val="a3"/>
          <w:rFonts w:ascii="ＭＳ Ｐ明朝" w:eastAsia="ＭＳ Ｐ明朝" w:hAnsi="ＭＳ Ｐ明朝" w:cs="Noto Sans CJK SC Light" w:hint="eastAsia"/>
          <w:sz w:val="24"/>
          <w:szCs w:val="24"/>
        </w:rPr>
        <w:t>節</w:t>
      </w:r>
      <w:r w:rsidRPr="004B1286">
        <w:rPr>
          <w:rFonts w:ascii="ＭＳ Ｐ明朝" w:eastAsia="ＭＳ Ｐ明朝" w:hAnsi="ＭＳ Ｐ明朝" w:cs="Noto Sans CJK SC Light" w:hint="eastAsia"/>
          <w:sz w:val="24"/>
          <w:szCs w:val="24"/>
        </w:rPr>
        <w:t>）、キリストはすべての敵がその足の下に置かれるまで支配されます（</w:t>
      </w:r>
      <w:hyperlink r:id="rId1626" w:anchor="15:24" w:tooltip="それから終末となって、その時に、キリストはすべての君たち、すべての権威と権力とを打ち滅ぼして、国を父なる神に渡されるのである。なぜなら、キリストはあらゆる敵をその足もとに置く時までは、支配を続けることになっているからである。最後の敵として滅ぼされるのが、死である。 「神は万物を彼の足もとに従わせた」からである。ところが、万物を従わせたと言われる時、万物を従わせたかたがそれに含まれていないことは、明らかである。" w:history="1">
        <w:r w:rsidR="004B1286" w:rsidRPr="004B1286">
          <w:rPr>
            <w:rStyle w:val="a3"/>
            <w:rFonts w:ascii="ＭＳ Ｐ明朝" w:eastAsia="ＭＳ Ｐ明朝" w:hAnsi="ＭＳ Ｐ明朝" w:cs="Noto Sans CJK SC Light" w:hint="eastAsia"/>
            <w:sz w:val="24"/>
            <w:szCs w:val="24"/>
          </w:rPr>
          <w:t>第一</w:t>
        </w:r>
        <w:r w:rsidRPr="004B1286">
          <w:rPr>
            <w:rStyle w:val="a3"/>
            <w:rFonts w:ascii="ＭＳ Ｐ明朝" w:eastAsia="ＭＳ Ｐ明朝" w:hAnsi="ＭＳ Ｐ明朝" w:cs="Noto Sans CJK SC Light" w:hint="eastAsia"/>
            <w:sz w:val="24"/>
            <w:szCs w:val="24"/>
          </w:rPr>
          <w:t>コリント15</w:t>
        </w:r>
        <w:r w:rsidR="004B1286" w:rsidRPr="004B1286">
          <w:rPr>
            <w:rStyle w:val="a3"/>
            <w:rFonts w:ascii="ＭＳ Ｐ明朝" w:eastAsia="ＭＳ Ｐ明朝" w:hAnsi="ＭＳ Ｐ明朝" w:cs="Noto Sans CJK SC Light" w:hint="eastAsia"/>
            <w:sz w:val="24"/>
            <w:szCs w:val="24"/>
          </w:rPr>
          <w:t>章</w:t>
        </w:r>
        <w:r w:rsidRPr="004B1286">
          <w:rPr>
            <w:rStyle w:val="a3"/>
            <w:rFonts w:ascii="ＭＳ Ｐ明朝" w:eastAsia="ＭＳ Ｐ明朝" w:hAnsi="ＭＳ Ｐ明朝" w:cs="Noto Sans CJK SC Light" w:hint="eastAsia"/>
            <w:sz w:val="24"/>
            <w:szCs w:val="24"/>
          </w:rPr>
          <w:t>24-28</w:t>
        </w:r>
      </w:hyperlink>
      <w:r w:rsidR="004B1286" w:rsidRPr="004B1286">
        <w:rPr>
          <w:rStyle w:val="a3"/>
          <w:rFonts w:ascii="ＭＳ Ｐ明朝" w:eastAsia="ＭＳ Ｐ明朝" w:hAnsi="ＭＳ Ｐ明朝" w:cs="Noto Sans CJK SC Light" w:hint="eastAsia"/>
          <w:sz w:val="24"/>
          <w:szCs w:val="24"/>
        </w:rPr>
        <w:t>節</w:t>
      </w:r>
      <w:r w:rsidR="004B1286">
        <w:rPr>
          <w:rStyle w:val="a3"/>
          <w:rFonts w:ascii="ＭＳ Ｐ明朝" w:eastAsia="ＭＳ Ｐ明朝" w:hAnsi="ＭＳ Ｐ明朝" w:cs="Noto Sans CJK SC Light" w:hint="eastAsia"/>
          <w:sz w:val="24"/>
          <w:szCs w:val="24"/>
        </w:rPr>
        <w:t>;</w:t>
      </w:r>
      <w:r w:rsidR="004B1286">
        <w:rPr>
          <w:rStyle w:val="a3"/>
          <w:rFonts w:ascii="ＭＳ Ｐ明朝" w:eastAsia="ＭＳ Ｐ明朝" w:hAnsi="ＭＳ Ｐ明朝" w:cs="Noto Sans CJK SC Light"/>
          <w:sz w:val="24"/>
          <w:szCs w:val="24"/>
        </w:rPr>
        <w:t xml:space="preserve"> </w:t>
      </w:r>
      <w:hyperlink r:id="rId1627" w:anchor="2:1" w:tooltip="なにゆえ、もろもろの国びとは／騒ぎたち、／もろもろの民はむなしい事をたくらむのか。地のもろもろの王は立ち構え、／もろもろのつかさはともに、はかり、／主とその油そそがれた者とに逆らって言う、" w:history="1">
        <w:r w:rsidRPr="004B1286">
          <w:rPr>
            <w:rStyle w:val="a3"/>
            <w:rFonts w:ascii="ＭＳ Ｐ明朝" w:eastAsia="ＭＳ Ｐ明朝" w:hAnsi="ＭＳ Ｐ明朝" w:cs="Noto Sans CJK SC Light" w:hint="eastAsia"/>
            <w:sz w:val="24"/>
            <w:szCs w:val="24"/>
          </w:rPr>
          <w:t>詩篇2篇</w:t>
        </w:r>
      </w:hyperlink>
      <w:r w:rsidRPr="004B1286">
        <w:rPr>
          <w:rFonts w:ascii="ＭＳ Ｐ明朝" w:eastAsia="ＭＳ Ｐ明朝" w:hAnsi="ＭＳ Ｐ明朝" w:cs="Noto Sans CJK SC Light" w:hint="eastAsia"/>
          <w:sz w:val="24"/>
          <w:szCs w:val="24"/>
        </w:rPr>
        <w:t>、</w:t>
      </w:r>
      <w:hyperlink r:id="rId1628" w:anchor="110" w:tooltip="ダビデの歌主はわが主に言われる、／「わたしがあなたのもろもろの敵を／あなたの足台とするまで、わたしの右に座せよ」と。主はあなたの力あるつえをシオンから出される。あなたはもろもろの敵のなかで治めよ。あなたの民は、あなたがその軍勢を／聖なる山々に導く日に／心から喜んでおのれをささげるであろう。あなたの若者は朝の胎から出る露のように／あなたに来るであろう。" w:history="1">
        <w:r w:rsidRPr="004B1286">
          <w:rPr>
            <w:rStyle w:val="a3"/>
            <w:rFonts w:ascii="ＭＳ Ｐ明朝" w:eastAsia="ＭＳ Ｐ明朝" w:hAnsi="ＭＳ Ｐ明朝" w:cs="Noto Sans CJK SC Light" w:hint="eastAsia"/>
            <w:sz w:val="24"/>
            <w:szCs w:val="24"/>
          </w:rPr>
          <w:t>詩篇110篇</w:t>
        </w:r>
      </w:hyperlink>
      <w:r w:rsidRPr="004B1286">
        <w:rPr>
          <w:rFonts w:ascii="ＭＳ Ｐ明朝" w:eastAsia="ＭＳ Ｐ明朝" w:hAnsi="ＭＳ Ｐ明朝" w:cs="Noto Sans CJK SC Light" w:hint="eastAsia"/>
          <w:sz w:val="24"/>
          <w:szCs w:val="24"/>
        </w:rPr>
        <w:t>参照）。</w:t>
      </w:r>
    </w:p>
    <w:p w14:paraId="5F0D19C2" w14:textId="77777777" w:rsidR="00932C49" w:rsidRPr="00887795" w:rsidRDefault="00932C49" w:rsidP="00932C49">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14A2207D" w14:textId="77777777" w:rsidR="00932C49" w:rsidRPr="002364C8" w:rsidRDefault="00932C49" w:rsidP="002364C8">
      <w:pPr>
        <w:widowControl/>
        <w:ind w:left="840" w:firstLineChars="100" w:firstLine="240"/>
        <w:jc w:val="left"/>
        <w:rPr>
          <w:rFonts w:ascii="ＭＳ Ｐ明朝" w:eastAsia="ＭＳ Ｐ明朝" w:hAnsi="ＭＳ Ｐ明朝"/>
          <w:sz w:val="24"/>
          <w:szCs w:val="24"/>
        </w:rPr>
      </w:pPr>
      <w:r w:rsidRPr="002364C8">
        <w:rPr>
          <w:rFonts w:ascii="BIZ UDPゴシック" w:eastAsia="BIZ UDPゴシック" w:hAnsi="BIZ UDPゴシック" w:cs="sans-serif"/>
          <w:color w:val="212529"/>
          <w:kern w:val="0"/>
          <w:sz w:val="24"/>
          <w:szCs w:val="24"/>
          <w:lang w:eastAsia="zh-CN" w:bidi="ar"/>
        </w:rPr>
        <w:t>彼はもろもろの国のあいだにさばきを行い、多くの民のために仲裁に立たれる。こうして彼らはそのつるぎを打ちかえて、すきとし、そのやりを打ちかえて、かまとし、国は国にむかって、つるぎをあげず、彼らはもはや戦いのことを学ばない。</w:t>
      </w:r>
      <w:r w:rsidR="002364C8">
        <w:rPr>
          <w:rFonts w:ascii="ＭＳ Ｐ明朝" w:eastAsia="ＭＳ Ｐ明朝" w:hAnsi="ＭＳ Ｐ明朝" w:hint="eastAsia"/>
          <w:sz w:val="24"/>
          <w:szCs w:val="24"/>
        </w:rPr>
        <w:t>（</w:t>
      </w:r>
      <w:hyperlink r:id="rId1629" w:anchor="2:4" w:history="1">
        <w:r w:rsidRPr="004B1286">
          <w:rPr>
            <w:rStyle w:val="a3"/>
            <w:rFonts w:ascii="ＭＳ Ｐ明朝" w:eastAsia="ＭＳ Ｐ明朝" w:hAnsi="ＭＳ Ｐ明朝" w:cs="Noto Sans CJK SC Light" w:hint="eastAsia"/>
            <w:sz w:val="24"/>
            <w:szCs w:val="24"/>
          </w:rPr>
          <w:t>イザヤ2</w:t>
        </w:r>
        <w:r w:rsidR="004B1286" w:rsidRPr="004B1286">
          <w:rPr>
            <w:rStyle w:val="a3"/>
            <w:rFonts w:ascii="ＭＳ Ｐ明朝" w:eastAsia="ＭＳ Ｐ明朝" w:hAnsi="ＭＳ Ｐ明朝" w:cs="Noto Sans CJK SC Light" w:hint="eastAsia"/>
            <w:sz w:val="24"/>
            <w:szCs w:val="24"/>
          </w:rPr>
          <w:t>章</w:t>
        </w:r>
        <w:r w:rsidRPr="004B1286">
          <w:rPr>
            <w:rStyle w:val="a3"/>
            <w:rFonts w:ascii="ＭＳ Ｐ明朝" w:eastAsia="ＭＳ Ｐ明朝" w:hAnsi="ＭＳ Ｐ明朝" w:cs="Noto Sans CJK SC Light" w:hint="eastAsia"/>
            <w:sz w:val="24"/>
            <w:szCs w:val="24"/>
          </w:rPr>
          <w:t>4</w:t>
        </w:r>
        <w:r w:rsidR="004B1286" w:rsidRPr="004B1286">
          <w:rPr>
            <w:rStyle w:val="a3"/>
            <w:rFonts w:ascii="ＭＳ Ｐ明朝" w:eastAsia="ＭＳ Ｐ明朝" w:hAnsi="ＭＳ Ｐ明朝" w:cs="Noto Sans CJK SC Light" w:hint="eastAsia"/>
            <w:sz w:val="24"/>
            <w:szCs w:val="24"/>
          </w:rPr>
          <w:t>節</w:t>
        </w:r>
        <w:r w:rsidRPr="004B1286">
          <w:rPr>
            <w:rStyle w:val="a3"/>
            <w:rFonts w:ascii="ＭＳ Ｐ明朝" w:eastAsia="ＭＳ Ｐ明朝" w:hAnsi="ＭＳ Ｐ明朝" w:cs="Noto Sans CJK SC Light" w:hint="eastAsia"/>
            <w:sz w:val="24"/>
            <w:szCs w:val="24"/>
          </w:rPr>
          <w:t xml:space="preserve"> </w:t>
        </w:r>
      </w:hyperlink>
      <w:r w:rsidRPr="00887795">
        <w:rPr>
          <w:rFonts w:ascii="ＭＳ Ｐ明朝" w:eastAsia="ＭＳ Ｐ明朝" w:hAnsi="ＭＳ Ｐ明朝" w:cs="Noto Sans CJK SC Light" w:hint="eastAsia"/>
          <w:sz w:val="24"/>
          <w:szCs w:val="24"/>
        </w:rPr>
        <w:t>(参照：</w:t>
      </w:r>
      <w:hyperlink r:id="rId1630" w:anchor="4:3" w:tooltip="彼は多くの民の間をさばき、／遠い所まで強い国々のために仲裁される。そこで彼らはつるぎを打ちかえて、すきとし、／そのやりを打ちかえて、かまとし、／国は国にむかってつるぎをあげず、／再び戦いのことを学ばない。彼らは皆そのぶどうの木の下に座し、／そのいちじくの木の下にいる。彼らを恐れさせる者はない。これは万軍の主がその口で語られたことである。" w:history="1">
        <w:r w:rsidRPr="00887795">
          <w:rPr>
            <w:rStyle w:val="a3"/>
            <w:rFonts w:ascii="ＭＳ Ｐ明朝" w:eastAsia="ＭＳ Ｐ明朝" w:hAnsi="ＭＳ Ｐ明朝" w:cs="Noto Sans CJK SC Light" w:hint="eastAsia"/>
            <w:sz w:val="24"/>
            <w:szCs w:val="24"/>
          </w:rPr>
          <w:t>ミカ4</w:t>
        </w:r>
        <w:r w:rsidR="004B1286">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3-4</w:t>
        </w:r>
      </w:hyperlink>
      <w:r w:rsidR="004B1286">
        <w:rPr>
          <w:rStyle w:val="a3"/>
          <w:rFonts w:ascii="ＭＳ Ｐ明朝" w:eastAsia="ＭＳ Ｐ明朝" w:hAnsi="ＭＳ Ｐ明朝" w:cs="Noto Sans CJK SC Light" w:hint="eastAsia"/>
          <w:sz w:val="24"/>
          <w:szCs w:val="24"/>
        </w:rPr>
        <w:t>節</w:t>
      </w:r>
      <w:r w:rsidRPr="00887795">
        <w:rPr>
          <w:rFonts w:ascii="ＭＳ Ｐ明朝" w:eastAsia="ＭＳ Ｐ明朝" w:hAnsi="ＭＳ Ｐ明朝" w:cs="Noto Sans CJK SC Light" w:hint="eastAsia"/>
          <w:sz w:val="24"/>
          <w:szCs w:val="24"/>
        </w:rPr>
        <w:t>)</w:t>
      </w:r>
      <w:r w:rsidR="002364C8">
        <w:rPr>
          <w:rFonts w:ascii="ＭＳ Ｐ明朝" w:eastAsia="ＭＳ Ｐ明朝" w:hAnsi="ＭＳ Ｐ明朝" w:cs="Noto Sans CJK SC Light" w:hint="eastAsia"/>
          <w:sz w:val="24"/>
          <w:szCs w:val="24"/>
        </w:rPr>
        <w:t>）</w:t>
      </w:r>
    </w:p>
    <w:p w14:paraId="2AC51C4D" w14:textId="77777777" w:rsidR="00932C49" w:rsidRPr="00887795" w:rsidRDefault="00932C49" w:rsidP="00932C49">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66DB74FC" w14:textId="77777777" w:rsidR="00932C49" w:rsidRPr="00887795" w:rsidRDefault="00932C49" w:rsidP="00932C49">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t>キリストの正しい支配は、私たちの経験で顕著な罪の性質の影響（例えば、犯罪や戦争）を抑制し、その結果、地上の真の天国、（不完全な人間を含むという制限の下で）可能な限り完璧な環境、エルサレムから流れ出る景色や音、繁栄、そして肉体的・精神的な完全さにおいて祝福に満ちた世界が実現します。</w:t>
      </w:r>
    </w:p>
    <w:p w14:paraId="0C23DE89" w14:textId="77777777" w:rsidR="00932C49" w:rsidRPr="00887795" w:rsidRDefault="00932C49" w:rsidP="00932C49">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571CF254" w14:textId="77777777" w:rsidR="00932C49" w:rsidRPr="002364C8" w:rsidRDefault="00932C49" w:rsidP="002364C8">
      <w:pPr>
        <w:widowControl/>
        <w:ind w:left="840" w:firstLineChars="100" w:firstLine="240"/>
        <w:jc w:val="left"/>
        <w:rPr>
          <w:rFonts w:ascii="ＭＳ Ｐ明朝" w:eastAsia="ＭＳ Ｐ明朝" w:hAnsi="ＭＳ Ｐ明朝"/>
          <w:sz w:val="24"/>
          <w:szCs w:val="24"/>
        </w:rPr>
      </w:pPr>
      <w:r w:rsidRPr="002364C8">
        <w:rPr>
          <w:rFonts w:ascii="BIZ UDPゴシック" w:eastAsia="BIZ UDPゴシック" w:hAnsi="BIZ UDPゴシック" w:cs="sans-serif"/>
          <w:color w:val="212529"/>
          <w:kern w:val="0"/>
          <w:sz w:val="24"/>
          <w:szCs w:val="24"/>
          <w:lang w:eastAsia="zh-CN" w:bidi="ar"/>
        </w:rPr>
        <w:t>そのまつりごとと平和とは、増し加わって限りなく、ダビデの位に座して、その国を治め、今より後、とこしえに公平と正義とをもってこれを立て、これを保たれる。万軍の主の熱心がこれをなされるのである。</w:t>
      </w:r>
      <w:r w:rsidR="002364C8">
        <w:rPr>
          <w:rFonts w:ascii="ＭＳ Ｐ明朝" w:eastAsia="ＭＳ Ｐ明朝" w:hAnsi="ＭＳ Ｐ明朝" w:hint="eastAsia"/>
          <w:sz w:val="24"/>
          <w:szCs w:val="24"/>
        </w:rPr>
        <w:t>（</w:t>
      </w:r>
      <w:hyperlink r:id="rId1631" w:anchor="9:7" w:history="1">
        <w:r w:rsidRPr="004B1286">
          <w:rPr>
            <w:rStyle w:val="a3"/>
            <w:rFonts w:ascii="ＭＳ Ｐ明朝" w:eastAsia="ＭＳ Ｐ明朝" w:hAnsi="ＭＳ Ｐ明朝" w:cs="Noto Sans CJK SC Light" w:hint="eastAsia"/>
            <w:sz w:val="24"/>
            <w:szCs w:val="24"/>
          </w:rPr>
          <w:t>イザヤ9</w:t>
        </w:r>
        <w:r w:rsidR="004B1286" w:rsidRPr="004B1286">
          <w:rPr>
            <w:rStyle w:val="a3"/>
            <w:rFonts w:ascii="ＭＳ Ｐ明朝" w:eastAsia="ＭＳ Ｐ明朝" w:hAnsi="ＭＳ Ｐ明朝" w:cs="Noto Sans CJK SC Light" w:hint="eastAsia"/>
            <w:sz w:val="24"/>
            <w:szCs w:val="24"/>
          </w:rPr>
          <w:t>章</w:t>
        </w:r>
        <w:r w:rsidRPr="004B1286">
          <w:rPr>
            <w:rStyle w:val="a3"/>
            <w:rFonts w:ascii="ＭＳ Ｐ明朝" w:eastAsia="ＭＳ Ｐ明朝" w:hAnsi="ＭＳ Ｐ明朝" w:cs="Noto Sans CJK SC Light" w:hint="eastAsia"/>
            <w:sz w:val="24"/>
            <w:szCs w:val="24"/>
          </w:rPr>
          <w:t>7</w:t>
        </w:r>
        <w:r w:rsidR="004B1286" w:rsidRPr="004B1286">
          <w:rPr>
            <w:rStyle w:val="a3"/>
            <w:rFonts w:ascii="ＭＳ Ｐ明朝" w:eastAsia="ＭＳ Ｐ明朝" w:hAnsi="ＭＳ Ｐ明朝" w:cs="Noto Sans CJK SC Light" w:hint="eastAsia"/>
            <w:sz w:val="24"/>
            <w:szCs w:val="24"/>
          </w:rPr>
          <w:t>節</w:t>
        </w:r>
      </w:hyperlink>
      <w:r w:rsidR="002364C8">
        <w:rPr>
          <w:rFonts w:ascii="ＭＳ Ｐ明朝" w:eastAsia="ＭＳ Ｐ明朝" w:hAnsi="ＭＳ Ｐ明朝" w:cs="Noto Sans CJK SC Light" w:hint="eastAsia"/>
          <w:sz w:val="24"/>
          <w:szCs w:val="24"/>
        </w:rPr>
        <w:t>）</w:t>
      </w:r>
    </w:p>
    <w:p w14:paraId="0C896213" w14:textId="77777777" w:rsidR="00932C49" w:rsidRPr="00887795" w:rsidRDefault="00932C49" w:rsidP="00932C49">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0D84396A" w14:textId="77777777" w:rsidR="00932C49" w:rsidRPr="00887795" w:rsidRDefault="00932C49" w:rsidP="00932C49">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 xml:space="preserve">6)神の知識：　</w:t>
      </w:r>
      <w:r w:rsidR="00EE0A13" w:rsidRPr="00EE0A13">
        <w:rPr>
          <w:rFonts w:ascii="ＭＳ Ｐ明朝" w:eastAsia="ＭＳ Ｐ明朝" w:hAnsi="ＭＳ Ｐ明朝" w:cs="Noto Sans CJK SC Light" w:hint="eastAsia"/>
          <w:sz w:val="24"/>
          <w:szCs w:val="24"/>
        </w:rPr>
        <w:t>艱難期には、世界史上最大の背教に導く扇動を通して</w:t>
      </w:r>
      <w:r w:rsidRPr="00887795">
        <w:rPr>
          <w:rFonts w:ascii="ＭＳ Ｐ明朝" w:eastAsia="ＭＳ Ｐ明朝" w:hAnsi="ＭＳ Ｐ明朝" w:cs="Noto Sans CJK SC Light" w:hint="eastAsia"/>
          <w:sz w:val="24"/>
          <w:szCs w:val="24"/>
        </w:rPr>
        <w:t>（</w:t>
      </w:r>
      <w:hyperlink r:id="rId1632" w:anchor="8:12" w:tooltip="そしてその衆群は、罪によって、常供の燔祭と共に、これにわたされた。その角はまた真理を地に投げうち、ほしいままにふるまって、みずから栄えた。それから、わたしはひとりの聖者の語っているのを聞いた。またひとりの聖者があって、その語っている聖者にむかって言った、「常供の燔祭と、荒すことをなす罪と、聖所とその衆群がわたされて、足の下に踏みつけられることについて、幻にあらわれたことは、いつまでだろうか」と。" w:history="1">
        <w:r w:rsidRPr="00887795">
          <w:rPr>
            <w:rStyle w:val="a3"/>
            <w:rFonts w:ascii="ＭＳ Ｐ明朝" w:eastAsia="ＭＳ Ｐ明朝" w:hAnsi="ＭＳ Ｐ明朝" w:cs="Noto Sans CJK SC Light" w:hint="eastAsia"/>
            <w:sz w:val="24"/>
            <w:szCs w:val="24"/>
          </w:rPr>
          <w:t>ダニエル8</w:t>
        </w:r>
        <w:r w:rsidR="004B1286">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12-13</w:t>
        </w:r>
      </w:hyperlink>
      <w:r w:rsidR="004B1286">
        <w:rPr>
          <w:rStyle w:val="a3"/>
          <w:rFonts w:ascii="ＭＳ Ｐ明朝" w:eastAsia="ＭＳ Ｐ明朝" w:hAnsi="ＭＳ Ｐ明朝" w:cs="Noto Sans CJK SC Light" w:hint="eastAsia"/>
          <w:sz w:val="24"/>
          <w:szCs w:val="24"/>
        </w:rPr>
        <w:t>節,</w:t>
      </w:r>
      <w:r w:rsidR="004B1286">
        <w:rPr>
          <w:rStyle w:val="a3"/>
          <w:rFonts w:ascii="ＭＳ Ｐ明朝" w:eastAsia="ＭＳ Ｐ明朝" w:hAnsi="ＭＳ Ｐ明朝" w:cs="Noto Sans CJK SC Light"/>
          <w:sz w:val="24"/>
          <w:szCs w:val="24"/>
        </w:rPr>
        <w:t xml:space="preserve"> </w:t>
      </w:r>
      <w:hyperlink r:id="rId1633" w:anchor="11:33" w:tooltip="民のうちの賢い人々は、多くの人を悟りに至らせます。それでも、彼らはしばらくの間、やいばにかかり、火に焼かれ、捕われ、かすめられなどして倒れます。その倒れるとき、彼らは少しの助けを獲ます。また多くの人が、巧言をもって彼らにくみするでしょう。また賢い者のうちのある者は、終りの時まで、自分を練り、清め、白くするために倒れるでしょう。終りはなお定まった時の来るまでこないからです。" w:history="1">
        <w:r w:rsidRPr="00887795">
          <w:rPr>
            <w:rStyle w:val="a3"/>
            <w:rFonts w:ascii="ＭＳ Ｐ明朝" w:eastAsia="ＭＳ Ｐ明朝" w:hAnsi="ＭＳ Ｐ明朝" w:cs="Noto Sans CJK SC Light" w:hint="eastAsia"/>
            <w:sz w:val="24"/>
            <w:szCs w:val="24"/>
          </w:rPr>
          <w:t>11</w:t>
        </w:r>
        <w:r w:rsidR="004B1286">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33-35</w:t>
        </w:r>
      </w:hyperlink>
      <w:r w:rsidR="004B1286">
        <w:rPr>
          <w:rStyle w:val="a3"/>
          <w:rFonts w:ascii="ＭＳ Ｐ明朝" w:eastAsia="ＭＳ Ｐ明朝" w:hAnsi="ＭＳ Ｐ明朝" w:cs="Noto Sans CJK SC Light" w:hint="eastAsia"/>
          <w:sz w:val="24"/>
          <w:szCs w:val="24"/>
        </w:rPr>
        <w:t>節;</w:t>
      </w:r>
      <w:r w:rsidR="004B1286">
        <w:rPr>
          <w:rStyle w:val="a3"/>
          <w:rFonts w:ascii="ＭＳ Ｐ明朝" w:eastAsia="ＭＳ Ｐ明朝" w:hAnsi="ＭＳ Ｐ明朝" w:cs="Noto Sans CJK SC Light"/>
          <w:sz w:val="24"/>
          <w:szCs w:val="24"/>
        </w:rPr>
        <w:t xml:space="preserve"> </w:t>
      </w:r>
      <w:hyperlink r:id="rId1634" w:anchor="24:4" w:tooltip="そこでイエスは答えて言われた、「人に惑わされないように気をつけなさい。多くの者がわたしの名を名のって現れ、自分がキリストだと言って、多くの人を惑わすであろう。" w:history="1">
        <w:r w:rsidRPr="00887795">
          <w:rPr>
            <w:rStyle w:val="a3"/>
            <w:rFonts w:ascii="ＭＳ Ｐ明朝" w:eastAsia="ＭＳ Ｐ明朝" w:hAnsi="ＭＳ Ｐ明朝" w:cs="Noto Sans CJK SC Light" w:hint="eastAsia"/>
            <w:sz w:val="24"/>
            <w:szCs w:val="24"/>
          </w:rPr>
          <w:t>マタイ24</w:t>
        </w:r>
        <w:r w:rsidR="004B1286">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4-5</w:t>
        </w:r>
      </w:hyperlink>
      <w:r w:rsidR="004B1286">
        <w:rPr>
          <w:rStyle w:val="a3"/>
          <w:rFonts w:ascii="ＭＳ Ｐ明朝" w:eastAsia="ＭＳ Ｐ明朝" w:hAnsi="ＭＳ Ｐ明朝" w:cs="Noto Sans CJK SC Light" w:hint="eastAsia"/>
          <w:sz w:val="24"/>
          <w:szCs w:val="24"/>
        </w:rPr>
        <w:t>節,</w:t>
      </w:r>
      <w:r w:rsidR="004B1286">
        <w:rPr>
          <w:rStyle w:val="a3"/>
          <w:rFonts w:ascii="ＭＳ Ｐ明朝" w:eastAsia="ＭＳ Ｐ明朝" w:hAnsi="ＭＳ Ｐ明朝" w:cs="Noto Sans CJK SC Light"/>
          <w:sz w:val="24"/>
          <w:szCs w:val="24"/>
        </w:rPr>
        <w:t xml:space="preserve"> </w:t>
      </w:r>
      <w:hyperlink r:id="rId1635" w:anchor="24:24" w:tooltip="にせキリストたちや、にせ預言者たちが起って、大いなるしるしと奇跡とを行い、できれば、選民をも惑わそうとするであろう。見よ、あなたがたに前もって言っておく。" w:history="1">
        <w:r w:rsidRPr="00887795">
          <w:rPr>
            <w:rStyle w:val="a3"/>
            <w:rFonts w:ascii="ＭＳ Ｐ明朝" w:eastAsia="ＭＳ Ｐ明朝" w:hAnsi="ＭＳ Ｐ明朝" w:cs="Noto Sans CJK SC Light" w:hint="eastAsia"/>
            <w:sz w:val="24"/>
            <w:szCs w:val="24"/>
          </w:rPr>
          <w:t>24</w:t>
        </w:r>
        <w:r w:rsidR="004B1286">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24-25</w:t>
        </w:r>
      </w:hyperlink>
      <w:r w:rsidR="004B1286">
        <w:rPr>
          <w:rStyle w:val="a3"/>
          <w:rFonts w:ascii="ＭＳ Ｐ明朝" w:eastAsia="ＭＳ Ｐ明朝" w:hAnsi="ＭＳ Ｐ明朝" w:cs="Noto Sans CJK SC Light" w:hint="eastAsia"/>
          <w:sz w:val="24"/>
          <w:szCs w:val="24"/>
        </w:rPr>
        <w:t>節;</w:t>
      </w:r>
      <w:r w:rsidR="004B1286">
        <w:rPr>
          <w:rStyle w:val="a3"/>
          <w:rFonts w:ascii="ＭＳ Ｐ明朝" w:eastAsia="ＭＳ Ｐ明朝" w:hAnsi="ＭＳ Ｐ明朝" w:cs="Noto Sans CJK SC Light"/>
          <w:sz w:val="24"/>
          <w:szCs w:val="24"/>
        </w:rPr>
        <w:t xml:space="preserve"> </w:t>
      </w:r>
      <w:hyperlink r:id="rId1636" w:anchor="2:3" w:tooltip="だれがどんな事をしても、それにだまされてはならない。まず背教のことが起り、不法の者、すなわち、滅びの子が現れるにちがいない。" w:history="1">
        <w:r w:rsidR="004B1286">
          <w:rPr>
            <w:rStyle w:val="a3"/>
            <w:rFonts w:ascii="ＭＳ Ｐ明朝" w:eastAsia="ＭＳ Ｐ明朝" w:hAnsi="ＭＳ Ｐ明朝" w:cs="Noto Sans CJK SC Light" w:hint="eastAsia"/>
            <w:sz w:val="24"/>
            <w:szCs w:val="24"/>
          </w:rPr>
          <w:t>第二</w:t>
        </w:r>
        <w:r w:rsidRPr="00887795">
          <w:rPr>
            <w:rStyle w:val="a3"/>
            <w:rFonts w:ascii="ＭＳ Ｐ明朝" w:eastAsia="ＭＳ Ｐ明朝" w:hAnsi="ＭＳ Ｐ明朝" w:cs="Noto Sans CJK SC Light" w:hint="eastAsia"/>
            <w:sz w:val="24"/>
            <w:szCs w:val="24"/>
          </w:rPr>
          <w:t>テサロニケ2</w:t>
        </w:r>
        <w:r w:rsidR="004B1286">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3</w:t>
        </w:r>
      </w:hyperlink>
      <w:r w:rsidR="004B1286">
        <w:rPr>
          <w:rStyle w:val="a3"/>
          <w:rFonts w:ascii="ＭＳ Ｐ明朝" w:eastAsia="ＭＳ Ｐ明朝" w:hAnsi="ＭＳ Ｐ明朝" w:cs="Noto Sans CJK SC Light" w:hint="eastAsia"/>
          <w:sz w:val="24"/>
          <w:szCs w:val="24"/>
        </w:rPr>
        <w:t>節;</w:t>
      </w:r>
      <w:r w:rsidR="004B1286">
        <w:rPr>
          <w:rStyle w:val="a3"/>
          <w:rFonts w:ascii="ＭＳ Ｐ明朝" w:eastAsia="ＭＳ Ｐ明朝" w:hAnsi="ＭＳ Ｐ明朝" w:cs="Noto Sans CJK SC Light"/>
          <w:sz w:val="24"/>
          <w:szCs w:val="24"/>
        </w:rPr>
        <w:t xml:space="preserve"> </w:t>
      </w:r>
      <w:hyperlink r:id="rId1637" w:anchor="4:1" w:tooltip="最後に、兄弟たちよ。わたしたちは主イエスにあってあなたがたに願いかつ勧める。あなたがたが、どのように歩いて神を喜ばすべきかをわたしたちから学んだように、また、いま歩いているとおりに、ますます歩き続けなさい。" w:history="1">
        <w:r w:rsidR="004B1286">
          <w:rPr>
            <w:rStyle w:val="a3"/>
            <w:rFonts w:ascii="ＭＳ Ｐ明朝" w:eastAsia="ＭＳ Ｐ明朝" w:hAnsi="ＭＳ Ｐ明朝" w:cs="Noto Sans CJK SC Light" w:hint="eastAsia"/>
            <w:sz w:val="24"/>
            <w:szCs w:val="24"/>
          </w:rPr>
          <w:t>第一</w:t>
        </w:r>
        <w:r w:rsidRPr="00887795">
          <w:rPr>
            <w:rStyle w:val="a3"/>
            <w:rFonts w:ascii="ＭＳ Ｐ明朝" w:eastAsia="ＭＳ Ｐ明朝" w:hAnsi="ＭＳ Ｐ明朝" w:cs="Noto Sans CJK SC Light" w:hint="eastAsia"/>
            <w:sz w:val="24"/>
            <w:szCs w:val="24"/>
          </w:rPr>
          <w:t>テサロニケ4</w:t>
        </w:r>
        <w:r w:rsidR="004B1286">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w:t>
        </w:r>
      </w:hyperlink>
      <w:r w:rsidR="004B1286">
        <w:rPr>
          <w:rStyle w:val="a3"/>
          <w:rFonts w:ascii="ＭＳ Ｐ明朝" w:eastAsia="ＭＳ Ｐ明朝" w:hAnsi="ＭＳ Ｐ明朝" w:cs="Noto Sans CJK SC Light" w:hint="eastAsia"/>
          <w:sz w:val="24"/>
          <w:szCs w:val="24"/>
        </w:rPr>
        <w:t>節</w:t>
      </w:r>
      <w:r w:rsidRPr="00887795">
        <w:rPr>
          <w:rFonts w:ascii="ＭＳ Ｐ明朝" w:eastAsia="ＭＳ Ｐ明朝" w:hAnsi="ＭＳ Ｐ明朝" w:cs="Noto Sans CJK SC Light" w:hint="eastAsia"/>
          <w:sz w:val="24"/>
          <w:szCs w:val="24"/>
        </w:rPr>
        <w:t>）、世界史上最大の迫害（</w:t>
      </w:r>
      <w:hyperlink r:id="rId1638" w:anchor="24:9" w:tooltip="そのとき人々は、あなたがたを苦しみにあわせ、また殺すであろう。またあなたがたは、わたしの名のゆえにすべての民に憎まれるであろう。そのとき、多くの人がつまずき、また互に裏切り、憎み合うであろう。また多くのにせ預言者が起って、多くの人を惑わすであろう。また不法がはびこるので、多くの人の愛が冷えるであろう。" w:history="1">
        <w:r w:rsidRPr="00887795">
          <w:rPr>
            <w:rStyle w:val="a3"/>
            <w:rFonts w:ascii="ＭＳ Ｐ明朝" w:eastAsia="ＭＳ Ｐ明朝" w:hAnsi="ＭＳ Ｐ明朝" w:cs="Noto Sans CJK SC Light" w:hint="eastAsia"/>
            <w:sz w:val="24"/>
            <w:szCs w:val="24"/>
          </w:rPr>
          <w:t>マタイ24</w:t>
        </w:r>
        <w:r w:rsidR="004B1286">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9-12</w:t>
        </w:r>
      </w:hyperlink>
      <w:r w:rsidR="004B1286">
        <w:rPr>
          <w:rStyle w:val="a3"/>
          <w:rFonts w:ascii="ＭＳ Ｐ明朝" w:eastAsia="ＭＳ Ｐ明朝" w:hAnsi="ＭＳ Ｐ明朝" w:cs="Noto Sans CJK SC Light" w:hint="eastAsia"/>
          <w:sz w:val="24"/>
          <w:szCs w:val="24"/>
        </w:rPr>
        <w:t>節;</w:t>
      </w:r>
      <w:r w:rsidR="004B1286">
        <w:rPr>
          <w:rStyle w:val="a3"/>
          <w:rFonts w:ascii="ＭＳ Ｐ明朝" w:eastAsia="ＭＳ Ｐ明朝" w:hAnsi="ＭＳ Ｐ明朝" w:cs="Noto Sans CJK SC Light"/>
          <w:sz w:val="24"/>
          <w:szCs w:val="24"/>
        </w:rPr>
        <w:t xml:space="preserve"> </w:t>
      </w:r>
      <w:hyperlink r:id="rId1639" w:anchor="6:9" w:tooltip="小羊が第五の封印を解いた時、神の言のゆえに、また、そのあかしを立てたために、殺された人々の霊魂が、祭壇の下にいるのを、わたしは見た。彼らは大声で叫んで言った、「聖なる、まことなる主よ。いつまであなたは、さばくことをなさらず、また地に住む者に対して、わたしたちの血の報復をなさらないのですか」。すると、彼らのひとりびとりに白い衣が与えられ、それから、「彼らと同じく殺されようとする僕仲間や兄弟たちの数が満ちるまで、もうしばらくの間、休んでいるように」と言い渡された。" w:history="1">
        <w:r w:rsidRPr="00887795">
          <w:rPr>
            <w:rStyle w:val="a3"/>
            <w:rFonts w:ascii="ＭＳ Ｐ明朝" w:eastAsia="ＭＳ Ｐ明朝" w:hAnsi="ＭＳ Ｐ明朝" w:cs="Noto Sans CJK SC Light" w:hint="eastAsia"/>
            <w:sz w:val="24"/>
            <w:szCs w:val="24"/>
          </w:rPr>
          <w:t>黙示録6</w:t>
        </w:r>
        <w:r w:rsidR="004B1286">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9-11</w:t>
        </w:r>
      </w:hyperlink>
      <w:r w:rsidR="004B1286">
        <w:rPr>
          <w:rStyle w:val="a3"/>
          <w:rFonts w:ascii="ＭＳ Ｐ明朝" w:eastAsia="ＭＳ Ｐ明朝" w:hAnsi="ＭＳ Ｐ明朝" w:cs="Noto Sans CJK SC Light" w:hint="eastAsia"/>
          <w:sz w:val="24"/>
          <w:szCs w:val="24"/>
        </w:rPr>
        <w:t>節,</w:t>
      </w:r>
      <w:r w:rsidR="004B1286">
        <w:rPr>
          <w:rStyle w:val="a3"/>
          <w:rFonts w:ascii="ＭＳ Ｐ明朝" w:eastAsia="ＭＳ Ｐ明朝" w:hAnsi="ＭＳ Ｐ明朝" w:cs="Noto Sans CJK SC Light"/>
          <w:sz w:val="24"/>
          <w:szCs w:val="24"/>
        </w:rPr>
        <w:t xml:space="preserve"> </w:t>
      </w:r>
      <w:hyperlink r:id="rId1640" w:anchor="7:13" w:tooltip="長老たちのひとりが、わたしにむかって言った、「この白い衣を身にまとっている人々は、だれか。また、どこからきたのか」。わたしは彼に答えた、「わたしの主よ、それはあなたがご存じです」。すると、彼はわたしに言った、「彼らは大きな患難をとおってきた人たちであって、その衣を小羊の血で洗い、それを白くしたのである。" w:history="1">
        <w:r w:rsidRPr="00887795">
          <w:rPr>
            <w:rStyle w:val="a3"/>
            <w:rFonts w:ascii="ＭＳ Ｐ明朝" w:eastAsia="ＭＳ Ｐ明朝" w:hAnsi="ＭＳ Ｐ明朝" w:cs="Noto Sans CJK SC Light" w:hint="eastAsia"/>
            <w:sz w:val="24"/>
            <w:szCs w:val="24"/>
          </w:rPr>
          <w:t>7</w:t>
        </w:r>
        <w:r w:rsidR="004B1286">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13-14</w:t>
        </w:r>
      </w:hyperlink>
      <w:r w:rsidR="004B1286">
        <w:rPr>
          <w:rStyle w:val="a3"/>
          <w:rFonts w:ascii="ＭＳ Ｐ明朝" w:eastAsia="ＭＳ Ｐ明朝" w:hAnsi="ＭＳ Ｐ明朝" w:cs="Noto Sans CJK SC Light" w:hint="eastAsia"/>
          <w:sz w:val="24"/>
          <w:szCs w:val="24"/>
        </w:rPr>
        <w:t>節</w:t>
      </w:r>
      <w:r w:rsidRPr="00887795">
        <w:rPr>
          <w:rFonts w:ascii="ＭＳ Ｐ明朝" w:eastAsia="ＭＳ Ｐ明朝" w:hAnsi="ＭＳ Ｐ明朝" w:cs="Noto Sans CJK SC Light" w:hint="eastAsia"/>
          <w:sz w:val="24"/>
          <w:szCs w:val="24"/>
        </w:rPr>
        <w:t>）、</w:t>
      </w:r>
      <w:r w:rsidRPr="00EE0A13">
        <w:rPr>
          <w:rFonts w:ascii="ＭＳ Ｐ明朝" w:eastAsia="ＭＳ Ｐ明朝" w:hAnsi="ＭＳ Ｐ明朝" w:cs="Noto Sans CJK SC Light" w:hint="eastAsia"/>
          <w:sz w:val="24"/>
          <w:szCs w:val="24"/>
        </w:rPr>
        <w:t>また世界史上最も直接的な地上支配を通して、サタンは神の知識をこれまでになく強力に弾圧しようとするでしょう（</w:t>
      </w:r>
      <w:hyperlink r:id="rId1641" w:anchor="18:8" w:tooltip="あなたがたに言っておくが、神はすみやかにさばいてくださるであろう。しかし、人の子が来るとき、地上に信仰が見られるであろうか」。" w:history="1">
        <w:r w:rsidRPr="00EE0A13">
          <w:rPr>
            <w:rStyle w:val="a3"/>
            <w:rFonts w:ascii="ＭＳ Ｐ明朝" w:eastAsia="ＭＳ Ｐ明朝" w:hAnsi="ＭＳ Ｐ明朝" w:cs="Noto Sans CJK SC Light" w:hint="eastAsia"/>
            <w:sz w:val="24"/>
            <w:szCs w:val="24"/>
          </w:rPr>
          <w:t>ルカ18</w:t>
        </w:r>
        <w:r w:rsidR="004B1286">
          <w:rPr>
            <w:rStyle w:val="a3"/>
            <w:rFonts w:ascii="ＭＳ Ｐ明朝" w:eastAsia="ＭＳ Ｐ明朝" w:hAnsi="ＭＳ Ｐ明朝" w:cs="Noto Sans CJK SC Light" w:hint="eastAsia"/>
            <w:sz w:val="24"/>
            <w:szCs w:val="24"/>
          </w:rPr>
          <w:t>章</w:t>
        </w:r>
        <w:r w:rsidRPr="00EE0A13">
          <w:rPr>
            <w:rStyle w:val="a3"/>
            <w:rFonts w:ascii="ＭＳ Ｐ明朝" w:eastAsia="ＭＳ Ｐ明朝" w:hAnsi="ＭＳ Ｐ明朝" w:cs="Noto Sans CJK SC Light" w:hint="eastAsia"/>
            <w:sz w:val="24"/>
            <w:szCs w:val="24"/>
          </w:rPr>
          <w:t>8</w:t>
        </w:r>
      </w:hyperlink>
      <w:r w:rsidR="004B1286">
        <w:rPr>
          <w:rStyle w:val="a3"/>
          <w:rFonts w:ascii="ＭＳ Ｐ明朝" w:eastAsia="ＭＳ Ｐ明朝" w:hAnsi="ＭＳ Ｐ明朝" w:cs="Noto Sans CJK SC Light" w:hint="eastAsia"/>
          <w:sz w:val="24"/>
          <w:szCs w:val="24"/>
        </w:rPr>
        <w:t>節;</w:t>
      </w:r>
      <w:r w:rsidR="004B1286">
        <w:rPr>
          <w:rStyle w:val="a3"/>
          <w:rFonts w:ascii="ＭＳ Ｐ明朝" w:eastAsia="ＭＳ Ｐ明朝" w:hAnsi="ＭＳ Ｐ明朝" w:cs="Noto Sans CJK SC Light"/>
          <w:sz w:val="24"/>
          <w:szCs w:val="24"/>
        </w:rPr>
        <w:t xml:space="preserve"> </w:t>
      </w:r>
      <w:hyperlink r:id="rId1642" w:anchor="8:11" w:tooltip="主なる神は言われる、／「見よ、わたしがききんをこの国に送る日が来る、／それはパンのききんではない、／水にかわくのでもない、／主の言葉を聞くことのききんである。" w:history="1">
        <w:r w:rsidRPr="00EE0A13">
          <w:rPr>
            <w:rStyle w:val="a3"/>
            <w:rFonts w:ascii="ＭＳ Ｐ明朝" w:eastAsia="ＭＳ Ｐ明朝" w:hAnsi="ＭＳ Ｐ明朝" w:cs="Noto Sans CJK SC Light" w:hint="eastAsia"/>
            <w:sz w:val="24"/>
            <w:szCs w:val="24"/>
          </w:rPr>
          <w:t>アモス8</w:t>
        </w:r>
        <w:r w:rsidR="004B1286">
          <w:rPr>
            <w:rStyle w:val="a3"/>
            <w:rFonts w:ascii="ＭＳ Ｐ明朝" w:eastAsia="ＭＳ Ｐ明朝" w:hAnsi="ＭＳ Ｐ明朝" w:cs="Noto Sans CJK SC Light" w:hint="eastAsia"/>
            <w:sz w:val="24"/>
            <w:szCs w:val="24"/>
          </w:rPr>
          <w:t>章</w:t>
        </w:r>
        <w:r w:rsidRPr="00EE0A13">
          <w:rPr>
            <w:rStyle w:val="a3"/>
            <w:rFonts w:ascii="ＭＳ Ｐ明朝" w:eastAsia="ＭＳ Ｐ明朝" w:hAnsi="ＭＳ Ｐ明朝" w:cs="Noto Sans CJK SC Light" w:hint="eastAsia"/>
            <w:sz w:val="24"/>
            <w:szCs w:val="24"/>
          </w:rPr>
          <w:t>11</w:t>
        </w:r>
      </w:hyperlink>
      <w:r w:rsidR="004B1286">
        <w:rPr>
          <w:rStyle w:val="a3"/>
          <w:rFonts w:ascii="ＭＳ Ｐ明朝" w:eastAsia="ＭＳ Ｐ明朝" w:hAnsi="ＭＳ Ｐ明朝" w:cs="Noto Sans CJK SC Light" w:hint="eastAsia"/>
          <w:sz w:val="24"/>
          <w:szCs w:val="24"/>
        </w:rPr>
        <w:t>節</w:t>
      </w:r>
      <w:r w:rsidRPr="00EE0A13">
        <w:rPr>
          <w:rFonts w:ascii="ＭＳ Ｐ明朝" w:eastAsia="ＭＳ Ｐ明朝" w:hAnsi="ＭＳ Ｐ明朝" w:cs="Noto Sans CJK SC Light" w:hint="eastAsia"/>
          <w:sz w:val="24"/>
          <w:szCs w:val="24"/>
        </w:rPr>
        <w:t>を参照）。 しかし、神がキリスト</w:t>
      </w:r>
      <w:r w:rsidR="00EE0A13" w:rsidRPr="00EE0A13">
        <w:rPr>
          <w:rFonts w:ascii="ＭＳ Ｐ明朝" w:eastAsia="ＭＳ Ｐ明朝" w:hAnsi="ＭＳ Ｐ明朝" w:cs="Noto Sans CJK SC Light" w:hint="eastAsia"/>
          <w:sz w:val="24"/>
          <w:szCs w:val="24"/>
        </w:rPr>
        <w:t>を通して統治される</w:t>
      </w:r>
      <w:r w:rsidRPr="00EE0A13">
        <w:rPr>
          <w:rFonts w:ascii="ＭＳ Ｐ明朝" w:eastAsia="ＭＳ Ｐ明朝" w:hAnsi="ＭＳ Ｐ明朝" w:cs="Noto Sans CJK SC Light" w:hint="eastAsia"/>
          <w:sz w:val="24"/>
          <w:szCs w:val="24"/>
        </w:rPr>
        <w:t>至福千年では、神の知識は世界史上かつてないほど豊かにもたらされます。</w:t>
      </w:r>
      <w:r w:rsidRPr="00887795">
        <w:rPr>
          <w:rFonts w:ascii="ＭＳ Ｐ明朝" w:eastAsia="ＭＳ Ｐ明朝" w:hAnsi="ＭＳ Ｐ明朝" w:cs="Noto Sans CJK SC Light" w:hint="eastAsia"/>
          <w:sz w:val="24"/>
          <w:szCs w:val="24"/>
        </w:rPr>
        <w:t>（</w:t>
      </w:r>
      <w:hyperlink r:id="rId1643" w:anchor="19:21" w:tooltip="主はご自分をエジプトびとに知らせられる。その日、エジプトびとは主を知り、犠牲と供え物とをもって主に仕え、主に誓願をたててこれを果す。" w:history="1">
        <w:r w:rsidRPr="00887795">
          <w:rPr>
            <w:rStyle w:val="a3"/>
            <w:rFonts w:ascii="ＭＳ Ｐ明朝" w:eastAsia="ＭＳ Ｐ明朝" w:hAnsi="ＭＳ Ｐ明朝" w:cs="Noto Sans CJK SC Light" w:hint="eastAsia"/>
            <w:sz w:val="24"/>
            <w:szCs w:val="24"/>
          </w:rPr>
          <w:t>イザヤ19</w:t>
        </w:r>
        <w:r w:rsidR="004B1286">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21</w:t>
        </w:r>
      </w:hyperlink>
      <w:r w:rsidR="004B1286">
        <w:rPr>
          <w:rStyle w:val="a3"/>
          <w:rFonts w:ascii="ＭＳ Ｐ明朝" w:eastAsia="ＭＳ Ｐ明朝" w:hAnsi="ＭＳ Ｐ明朝" w:cs="Noto Sans CJK SC Light" w:hint="eastAsia"/>
          <w:sz w:val="24"/>
          <w:szCs w:val="24"/>
        </w:rPr>
        <w:t>節,</w:t>
      </w:r>
      <w:r w:rsidR="004B1286">
        <w:rPr>
          <w:rStyle w:val="a3"/>
          <w:rFonts w:ascii="ＭＳ Ｐ明朝" w:eastAsia="ＭＳ Ｐ明朝" w:hAnsi="ＭＳ Ｐ明朝" w:cs="Noto Sans CJK SC Light"/>
          <w:sz w:val="24"/>
          <w:szCs w:val="24"/>
        </w:rPr>
        <w:t xml:space="preserve"> </w:t>
      </w:r>
      <w:hyperlink r:id="rId1644" w:anchor="54:13" w:tooltip="あなたの子らはみな主に教をうけ" w:history="1">
        <w:r w:rsidRPr="00887795">
          <w:rPr>
            <w:rStyle w:val="a3"/>
            <w:rFonts w:ascii="ＭＳ Ｐ明朝" w:eastAsia="ＭＳ Ｐ明朝" w:hAnsi="ＭＳ Ｐ明朝" w:cs="Noto Sans CJK SC Light" w:hint="eastAsia"/>
            <w:sz w:val="24"/>
            <w:szCs w:val="24"/>
          </w:rPr>
          <w:t>54</w:t>
        </w:r>
        <w:r w:rsidR="004B1286">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13</w:t>
        </w:r>
        <w:r w:rsidR="004B1286">
          <w:rPr>
            <w:rStyle w:val="a3"/>
            <w:rFonts w:ascii="ＭＳ Ｐ明朝" w:eastAsia="ＭＳ Ｐ明朝" w:hAnsi="ＭＳ Ｐ明朝" w:cs="Noto Sans CJK SC Light" w:hint="eastAsia"/>
            <w:sz w:val="24"/>
            <w:szCs w:val="24"/>
          </w:rPr>
          <w:t>節前半</w:t>
        </w:r>
      </w:hyperlink>
      <w:r w:rsidR="004B1286">
        <w:rPr>
          <w:rStyle w:val="a3"/>
          <w:rFonts w:ascii="ＭＳ Ｐ明朝" w:eastAsia="ＭＳ Ｐ明朝" w:hAnsi="ＭＳ Ｐ明朝" w:cs="Noto Sans CJK SC Light"/>
          <w:sz w:val="24"/>
          <w:szCs w:val="24"/>
        </w:rPr>
        <w:t xml:space="preserve">; </w:t>
      </w:r>
      <w:hyperlink r:id="rId1645" w:anchor="31:34" w:tooltip="人はもはや、おのおのその隣とその兄弟に教えて、『あなたは主を知りなさい』とは言わない。それは、彼らが小より大に至るまで皆、わたしを知るようになるからであると主は言われる。わたしは彼らの不義をゆるし、もはやその罪を思わない」。" w:history="1">
        <w:r w:rsidRPr="00887795">
          <w:rPr>
            <w:rStyle w:val="a3"/>
            <w:rFonts w:ascii="ＭＳ Ｐ明朝" w:eastAsia="ＭＳ Ｐ明朝" w:hAnsi="ＭＳ Ｐ明朝" w:cs="Noto Sans CJK SC Light" w:hint="eastAsia"/>
            <w:sz w:val="24"/>
            <w:szCs w:val="24"/>
          </w:rPr>
          <w:t>エレミヤ31</w:t>
        </w:r>
        <w:r w:rsidR="004B1286">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34</w:t>
        </w:r>
      </w:hyperlink>
      <w:r w:rsidR="004B1286">
        <w:rPr>
          <w:rStyle w:val="a3"/>
          <w:rFonts w:ascii="ＭＳ Ｐ明朝" w:eastAsia="ＭＳ Ｐ明朝" w:hAnsi="ＭＳ Ｐ明朝" w:cs="Noto Sans CJK SC Light" w:hint="eastAsia"/>
          <w:sz w:val="24"/>
          <w:szCs w:val="24"/>
        </w:rPr>
        <w:t>節,</w:t>
      </w:r>
      <w:r w:rsidR="004B1286">
        <w:rPr>
          <w:rStyle w:val="a3"/>
          <w:rFonts w:ascii="ＭＳ Ｐ明朝" w:eastAsia="ＭＳ Ｐ明朝" w:hAnsi="ＭＳ Ｐ明朝" w:cs="Noto Sans CJK SC Light"/>
          <w:sz w:val="24"/>
          <w:szCs w:val="24"/>
        </w:rPr>
        <w:t xml:space="preserve"> </w:t>
      </w:r>
      <w:hyperlink r:id="rId1646" w:anchor="32:38" w:tooltip="そして彼らはわたしの民となり、わたしは彼らの神となる。わたしは彼らに一つの心と一つの道を与えて常にわたしを恐れさせる。これは彼らが彼ら自身とその後の子孫の幸を得るためである。わたしは彼らと永遠の契約を立てて、彼らを見捨てずに恵みを施すことを誓い、またわたしを恐れる恐れを彼らの心に置いて、わたしを離れることのないようにしよう。" w:history="1">
        <w:r w:rsidRPr="00887795">
          <w:rPr>
            <w:rStyle w:val="a3"/>
            <w:rFonts w:ascii="ＭＳ Ｐ明朝" w:eastAsia="ＭＳ Ｐ明朝" w:hAnsi="ＭＳ Ｐ明朝" w:cs="Noto Sans CJK SC Light" w:hint="eastAsia"/>
            <w:sz w:val="24"/>
            <w:szCs w:val="24"/>
          </w:rPr>
          <w:t>32</w:t>
        </w:r>
        <w:r w:rsidR="004B1286">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38-40</w:t>
        </w:r>
      </w:hyperlink>
      <w:r w:rsidR="004B1286">
        <w:rPr>
          <w:rStyle w:val="a3"/>
          <w:rFonts w:ascii="ＭＳ Ｐ明朝" w:eastAsia="ＭＳ Ｐ明朝" w:hAnsi="ＭＳ Ｐ明朝" w:cs="Noto Sans CJK SC Light" w:hint="eastAsia"/>
          <w:sz w:val="24"/>
          <w:szCs w:val="24"/>
        </w:rPr>
        <w:t>節,</w:t>
      </w:r>
      <w:r w:rsidR="004B1286">
        <w:rPr>
          <w:rStyle w:val="a3"/>
          <w:rFonts w:ascii="ＭＳ Ｐ明朝" w:eastAsia="ＭＳ Ｐ明朝" w:hAnsi="ＭＳ Ｐ明朝" w:cs="Noto Sans CJK SC Light"/>
          <w:sz w:val="24"/>
          <w:szCs w:val="24"/>
        </w:rPr>
        <w:t xml:space="preserve"> </w:t>
      </w:r>
      <w:hyperlink r:id="rId1647" w:anchor="11:19" w:tooltip="そしてわたしは彼らに一つの心を与え、彼らのうちに新しい霊を授け、彼らの肉から石の心を取り去って、肉の心を与える。これは彼らがわたしの定めに歩み、わたしのおきてを守って行い、そして彼らがわたしの民となり、わたしが彼らの神となるためである。" w:history="1">
        <w:r w:rsidRPr="00887795">
          <w:rPr>
            <w:rStyle w:val="a3"/>
            <w:rFonts w:ascii="ＭＳ Ｐ明朝" w:eastAsia="ＭＳ Ｐ明朝" w:hAnsi="ＭＳ Ｐ明朝" w:cs="Noto Sans CJK SC Light" w:hint="eastAsia"/>
            <w:sz w:val="24"/>
            <w:szCs w:val="24"/>
          </w:rPr>
          <w:t>エゼキ</w:t>
        </w:r>
        <w:r w:rsidR="004B1286">
          <w:rPr>
            <w:rStyle w:val="a3"/>
            <w:rFonts w:ascii="ＭＳ Ｐ明朝" w:eastAsia="ＭＳ Ｐ明朝" w:hAnsi="ＭＳ Ｐ明朝" w:cs="Noto Sans CJK SC Light" w:hint="eastAsia"/>
            <w:sz w:val="24"/>
            <w:szCs w:val="24"/>
          </w:rPr>
          <w:t>エル</w:t>
        </w:r>
        <w:r w:rsidRPr="00887795">
          <w:rPr>
            <w:rStyle w:val="a3"/>
            <w:rFonts w:ascii="ＭＳ Ｐ明朝" w:eastAsia="ＭＳ Ｐ明朝" w:hAnsi="ＭＳ Ｐ明朝" w:cs="Noto Sans CJK SC Light" w:hint="eastAsia"/>
            <w:sz w:val="24"/>
            <w:szCs w:val="24"/>
          </w:rPr>
          <w:t>11</w:t>
        </w:r>
        <w:r w:rsidR="004B1286">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19-20</w:t>
        </w:r>
      </w:hyperlink>
      <w:r w:rsidR="004B1286">
        <w:rPr>
          <w:rStyle w:val="a3"/>
          <w:rFonts w:ascii="ＭＳ Ｐ明朝" w:eastAsia="ＭＳ Ｐ明朝" w:hAnsi="ＭＳ Ｐ明朝" w:cs="Noto Sans CJK SC Light" w:hint="eastAsia"/>
          <w:sz w:val="24"/>
          <w:szCs w:val="24"/>
        </w:rPr>
        <w:t>節,</w:t>
      </w:r>
      <w:r w:rsidR="004B1286">
        <w:rPr>
          <w:rStyle w:val="a3"/>
          <w:rFonts w:ascii="ＭＳ Ｐ明朝" w:eastAsia="ＭＳ Ｐ明朝" w:hAnsi="ＭＳ Ｐ明朝" w:cs="Noto Sans CJK SC Light"/>
          <w:sz w:val="24"/>
          <w:szCs w:val="24"/>
        </w:rPr>
        <w:t xml:space="preserve"> </w:t>
      </w:r>
      <w:hyperlink r:id="rId1648" w:anchor="36:25" w:tooltip="わたしは清い水をあなたがたに注いで、すべての汚れから清め、またあなたがたを、すべての偶像から清める。わたしは新しい心をあなたがたに与え、新しい霊をあなたがたの内に授け、あなたがたの肉から、石の心を除いて、肉の心を与える。わたしはまたわが霊をあなたがたのうちに置いて、わが定めに歩ませ、わがおきてを守ってこれを行わせる。" w:history="1">
        <w:r w:rsidRPr="00887795">
          <w:rPr>
            <w:rStyle w:val="a3"/>
            <w:rFonts w:ascii="ＭＳ Ｐ明朝" w:eastAsia="ＭＳ Ｐ明朝" w:hAnsi="ＭＳ Ｐ明朝" w:cs="Noto Sans CJK SC Light" w:hint="eastAsia"/>
            <w:sz w:val="24"/>
            <w:szCs w:val="24"/>
          </w:rPr>
          <w:t>36</w:t>
        </w:r>
        <w:r w:rsidR="004B1286">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25-27</w:t>
        </w:r>
      </w:hyperlink>
      <w:r w:rsidR="004B1286">
        <w:rPr>
          <w:rStyle w:val="a3"/>
          <w:rFonts w:ascii="ＭＳ Ｐ明朝" w:eastAsia="ＭＳ Ｐ明朝" w:hAnsi="ＭＳ Ｐ明朝" w:cs="Noto Sans CJK SC Light" w:hint="eastAsia"/>
          <w:sz w:val="24"/>
          <w:szCs w:val="24"/>
        </w:rPr>
        <w:t>節;</w:t>
      </w:r>
      <w:r w:rsidR="004B1286">
        <w:rPr>
          <w:rStyle w:val="a3"/>
          <w:rFonts w:ascii="ＭＳ Ｐ明朝" w:eastAsia="ＭＳ Ｐ明朝" w:hAnsi="ＭＳ Ｐ明朝" w:cs="Noto Sans CJK SC Light"/>
          <w:sz w:val="24"/>
          <w:szCs w:val="24"/>
        </w:rPr>
        <w:t xml:space="preserve"> </w:t>
      </w:r>
      <w:hyperlink r:id="rId1649" w:anchor="2:14" w:tooltip="海が水でおおわれているように、／地は主の栄光の知識で満たされるからである。" w:history="1">
        <w:r w:rsidRPr="00887795">
          <w:rPr>
            <w:rStyle w:val="a3"/>
            <w:rFonts w:ascii="ＭＳ Ｐ明朝" w:eastAsia="ＭＳ Ｐ明朝" w:hAnsi="ＭＳ Ｐ明朝" w:cs="Noto Sans CJK SC Light" w:hint="eastAsia"/>
            <w:sz w:val="24"/>
            <w:szCs w:val="24"/>
          </w:rPr>
          <w:t>ハバクク2</w:t>
        </w:r>
        <w:r w:rsidR="004B1286">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14</w:t>
        </w:r>
      </w:hyperlink>
      <w:r w:rsidR="004B1286">
        <w:rPr>
          <w:rStyle w:val="a3"/>
          <w:rFonts w:ascii="ＭＳ Ｐ明朝" w:eastAsia="ＭＳ Ｐ明朝" w:hAnsi="ＭＳ Ｐ明朝" w:cs="Noto Sans CJK SC Light" w:hint="eastAsia"/>
          <w:sz w:val="24"/>
          <w:szCs w:val="24"/>
        </w:rPr>
        <w:t>節</w:t>
      </w:r>
      <w:r w:rsidR="004B1286">
        <w:rPr>
          <w:rStyle w:val="a3"/>
          <w:rFonts w:ascii="ＭＳ Ｐ明朝" w:eastAsia="ＭＳ Ｐ明朝" w:hAnsi="ＭＳ Ｐ明朝" w:cs="Noto Sans CJK SC Light"/>
          <w:sz w:val="24"/>
          <w:szCs w:val="24"/>
        </w:rPr>
        <w:t xml:space="preserve">; </w:t>
      </w:r>
      <w:hyperlink r:id="rId1650" w:anchor="8:10" w:tooltip="わたしが、それらの日の後、イスラエルの家と立て／ようとする契約はこれである、と主が言われる。すなわち、わたしの律法を彼らの思いの中に入れ、／彼らの心に書きつけよう。こうして、わたしは彼らの神となり、／彼らはわたしの民となるであろう。彼らは、それぞれ、その同胞に、／また、それぞれ、その兄弟に、／主を知れ、と言って教えることはなくなる。なぜなら、大なる者から小なる者に至るまで、／彼らはことごとく、／わたしを知るようになるからである。" w:history="1">
        <w:r w:rsidRPr="00887795">
          <w:rPr>
            <w:rStyle w:val="a3"/>
            <w:rFonts w:ascii="ＭＳ Ｐ明朝" w:eastAsia="ＭＳ Ｐ明朝" w:hAnsi="ＭＳ Ｐ明朝" w:cs="Noto Sans CJK SC Light" w:hint="eastAsia"/>
            <w:sz w:val="24"/>
            <w:szCs w:val="24"/>
          </w:rPr>
          <w:t>ヘブ</w:t>
        </w:r>
        <w:r w:rsidR="004B1286">
          <w:rPr>
            <w:rStyle w:val="a3"/>
            <w:rFonts w:ascii="ＭＳ Ｐ明朝" w:eastAsia="ＭＳ Ｐ明朝" w:hAnsi="ＭＳ Ｐ明朝" w:cs="Noto Sans CJK SC Light" w:hint="eastAsia"/>
            <w:sz w:val="24"/>
            <w:szCs w:val="24"/>
          </w:rPr>
          <w:t>ル</w:t>
        </w:r>
        <w:r w:rsidRPr="00887795">
          <w:rPr>
            <w:rStyle w:val="a3"/>
            <w:rFonts w:ascii="ＭＳ Ｐ明朝" w:eastAsia="ＭＳ Ｐ明朝" w:hAnsi="ＭＳ Ｐ明朝" w:cs="Noto Sans CJK SC Light" w:hint="eastAsia"/>
            <w:sz w:val="24"/>
            <w:szCs w:val="24"/>
          </w:rPr>
          <w:t>8</w:t>
        </w:r>
        <w:r w:rsidR="004B1286">
          <w:rPr>
            <w:rStyle w:val="a3"/>
            <w:rFonts w:ascii="ＭＳ Ｐ明朝" w:eastAsia="ＭＳ Ｐ明朝" w:hAnsi="ＭＳ Ｐ明朝" w:cs="Noto Sans CJK SC Light" w:hint="eastAsia"/>
            <w:sz w:val="24"/>
            <w:szCs w:val="24"/>
          </w:rPr>
          <w:t>章</w:t>
        </w:r>
        <w:r w:rsidRPr="00887795">
          <w:rPr>
            <w:rStyle w:val="a3"/>
            <w:rFonts w:ascii="ＭＳ Ｐ明朝" w:eastAsia="ＭＳ Ｐ明朝" w:hAnsi="ＭＳ Ｐ明朝" w:cs="Noto Sans CJK SC Light" w:hint="eastAsia"/>
            <w:sz w:val="24"/>
            <w:szCs w:val="24"/>
          </w:rPr>
          <w:t>10-11</w:t>
        </w:r>
      </w:hyperlink>
      <w:r w:rsidR="004B1286">
        <w:rPr>
          <w:rStyle w:val="a3"/>
          <w:rFonts w:ascii="ＭＳ Ｐ明朝" w:eastAsia="ＭＳ Ｐ明朝" w:hAnsi="ＭＳ Ｐ明朝" w:cs="Noto Sans CJK SC Light" w:hint="eastAsia"/>
          <w:sz w:val="24"/>
          <w:szCs w:val="24"/>
        </w:rPr>
        <w:t>節</w:t>
      </w:r>
      <w:r w:rsidRPr="00887795">
        <w:rPr>
          <w:rFonts w:ascii="ＭＳ Ｐ明朝" w:eastAsia="ＭＳ Ｐ明朝" w:hAnsi="ＭＳ Ｐ明朝" w:cs="Noto Sans CJK SC Light" w:hint="eastAsia"/>
          <w:sz w:val="24"/>
          <w:szCs w:val="24"/>
        </w:rPr>
        <w:t>）。</w:t>
      </w:r>
    </w:p>
    <w:p w14:paraId="249B4810" w14:textId="77777777" w:rsidR="00932C49" w:rsidRPr="00887795" w:rsidRDefault="00932C49" w:rsidP="00932C49">
      <w:pPr>
        <w:widowControl/>
        <w:jc w:val="left"/>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74285C42" w14:textId="77777777" w:rsidR="00932C49" w:rsidRPr="00EE0A13" w:rsidRDefault="00932C49" w:rsidP="002364C8">
      <w:pPr>
        <w:widowControl/>
        <w:ind w:left="840" w:firstLineChars="100" w:firstLine="240"/>
        <w:jc w:val="left"/>
        <w:rPr>
          <w:rFonts w:ascii="BIZ UDPゴシック" w:eastAsia="BIZ UDPゴシック" w:hAnsi="BIZ UDPゴシック"/>
          <w:sz w:val="24"/>
          <w:szCs w:val="24"/>
        </w:rPr>
      </w:pPr>
      <w:r w:rsidRPr="00EE0A13">
        <w:rPr>
          <w:rFonts w:ascii="BIZ UDPゴシック" w:eastAsia="BIZ UDPゴシック" w:hAnsi="BIZ UDPゴシック" w:cs="sans-serif"/>
          <w:color w:val="212529"/>
          <w:kern w:val="0"/>
          <w:sz w:val="24"/>
          <w:szCs w:val="24"/>
          <w:lang w:eastAsia="zh-CN" w:bidi="ar"/>
        </w:rPr>
        <w:t>多くの民は来て言う、「さあ、われわれは主の山に登り、ヤコブの神の家へ行こう。彼はその道をわれわれに教えられる、われわれはその道に歩もう」と。律法はシオンから出、主の言葉はエルサレムから出るからである。</w:t>
      </w:r>
    </w:p>
    <w:p w14:paraId="4B6856FF" w14:textId="77777777" w:rsidR="00932C49" w:rsidRPr="00887795" w:rsidRDefault="00932C49" w:rsidP="00932C49">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r w:rsidR="004B1286">
        <w:rPr>
          <w:rFonts w:ascii="ＭＳ Ｐ明朝" w:eastAsia="ＭＳ Ｐ明朝" w:hAnsi="ＭＳ Ｐ明朝" w:cs="Noto Sans CJK SC Light" w:hint="eastAsia"/>
          <w:sz w:val="24"/>
          <w:szCs w:val="24"/>
        </w:rPr>
        <w:t>（</w:t>
      </w:r>
      <w:hyperlink r:id="rId1651" w:anchor="2:3" w:history="1">
        <w:r w:rsidRPr="004B1286">
          <w:rPr>
            <w:rStyle w:val="a3"/>
            <w:rFonts w:ascii="ＭＳ Ｐ明朝" w:eastAsia="ＭＳ Ｐ明朝" w:hAnsi="ＭＳ Ｐ明朝" w:cs="Noto Sans CJK SC Light" w:hint="eastAsia"/>
            <w:sz w:val="24"/>
            <w:szCs w:val="24"/>
          </w:rPr>
          <w:t>イザヤ書2章3節</w:t>
        </w:r>
      </w:hyperlink>
      <w:r w:rsidR="004B1286">
        <w:rPr>
          <w:rFonts w:ascii="ＭＳ Ｐ明朝" w:eastAsia="ＭＳ Ｐ明朝" w:hAnsi="ＭＳ Ｐ明朝" w:cs="Noto Sans CJK SC Light" w:hint="eastAsia"/>
          <w:sz w:val="24"/>
          <w:szCs w:val="24"/>
        </w:rPr>
        <w:t>）</w:t>
      </w:r>
    </w:p>
    <w:p w14:paraId="7CDE5AC3" w14:textId="77777777" w:rsidR="00932C49" w:rsidRPr="00887795" w:rsidRDefault="00932C49" w:rsidP="00932C49">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794CDAC8" w14:textId="77777777" w:rsidR="00932C49" w:rsidRPr="00EE0A13" w:rsidRDefault="00932C49" w:rsidP="00932C49">
      <w:pPr>
        <w:widowControl/>
        <w:jc w:val="left"/>
        <w:rPr>
          <w:rFonts w:ascii="BIZ UDPゴシック" w:eastAsia="BIZ UDPゴシック" w:hAnsi="BIZ UDPゴシック"/>
          <w:sz w:val="24"/>
          <w:szCs w:val="24"/>
        </w:rPr>
      </w:pPr>
      <w:r w:rsidRPr="00887795">
        <w:rPr>
          <w:rFonts w:ascii="ＭＳ Ｐ明朝" w:eastAsia="ＭＳ Ｐ明朝" w:hAnsi="ＭＳ Ｐ明朝" w:cs="Noto Sans CJK SC Light" w:hint="eastAsia"/>
          <w:sz w:val="24"/>
          <w:szCs w:val="24"/>
        </w:rPr>
        <w:tab/>
      </w:r>
      <w:r w:rsidR="00EE0A13">
        <w:rPr>
          <w:rFonts w:ascii="ＭＳ Ｐ明朝" w:eastAsia="ＭＳ Ｐ明朝" w:hAnsi="ＭＳ Ｐ明朝" w:cs="Noto Sans CJK SC Light" w:hint="eastAsia"/>
          <w:sz w:val="24"/>
          <w:szCs w:val="24"/>
        </w:rPr>
        <w:t xml:space="preserve">　</w:t>
      </w:r>
      <w:r w:rsidRPr="00EE0A13">
        <w:rPr>
          <w:rFonts w:ascii="BIZ UDPゴシック" w:eastAsia="BIZ UDPゴシック" w:hAnsi="BIZ UDPゴシック" w:cs="sans-serif"/>
          <w:color w:val="212529"/>
          <w:kern w:val="0"/>
          <w:sz w:val="24"/>
          <w:szCs w:val="24"/>
          <w:lang w:eastAsia="zh-CN" w:bidi="ar"/>
        </w:rPr>
        <w:t>水が海をおおっているように、主を知る知識が地に満ちるからである。</w:t>
      </w:r>
    </w:p>
    <w:p w14:paraId="147212E2" w14:textId="77777777" w:rsidR="00932C49" w:rsidRPr="00887795" w:rsidRDefault="00932C49" w:rsidP="00932C49">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r w:rsidR="004B1286">
        <w:rPr>
          <w:rFonts w:ascii="ＭＳ Ｐ明朝" w:eastAsia="ＭＳ Ｐ明朝" w:hAnsi="ＭＳ Ｐ明朝" w:cs="Noto Sans CJK SC Light"/>
          <w:sz w:val="24"/>
          <w:szCs w:val="24"/>
        </w:rPr>
        <w:t>(</w:t>
      </w:r>
      <w:hyperlink r:id="rId1652" w:anchor="11:9" w:history="1">
        <w:r w:rsidRPr="004B1286">
          <w:rPr>
            <w:rStyle w:val="a3"/>
            <w:rFonts w:ascii="ＭＳ Ｐ明朝" w:eastAsia="ＭＳ Ｐ明朝" w:hAnsi="ＭＳ Ｐ明朝" w:cs="Noto Sans CJK SC Light" w:hint="eastAsia"/>
            <w:sz w:val="24"/>
            <w:szCs w:val="24"/>
          </w:rPr>
          <w:t>イザヤ11章9節</w:t>
        </w:r>
        <w:r w:rsidR="004B1286" w:rsidRPr="004B1286">
          <w:rPr>
            <w:rStyle w:val="a3"/>
            <w:rFonts w:ascii="ＭＳ Ｐ明朝" w:eastAsia="ＭＳ Ｐ明朝" w:hAnsi="ＭＳ Ｐ明朝" w:cs="Noto Sans CJK SC Light" w:hint="eastAsia"/>
            <w:sz w:val="24"/>
            <w:szCs w:val="24"/>
          </w:rPr>
          <w:t>後半</w:t>
        </w:r>
      </w:hyperlink>
      <w:r w:rsidR="004B1286">
        <w:rPr>
          <w:rFonts w:ascii="ＭＳ Ｐ明朝" w:eastAsia="ＭＳ Ｐ明朝" w:hAnsi="ＭＳ Ｐ明朝" w:cs="Noto Sans CJK SC Light" w:hint="eastAsia"/>
          <w:sz w:val="24"/>
          <w:szCs w:val="24"/>
        </w:rPr>
        <w:t>)</w:t>
      </w:r>
    </w:p>
    <w:p w14:paraId="774B350D" w14:textId="77777777" w:rsidR="00932C49" w:rsidRPr="00887795" w:rsidRDefault="00932C49" w:rsidP="00932C49">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1B3F2278" w14:textId="77777777" w:rsidR="00932C49" w:rsidRPr="00887795" w:rsidRDefault="006709BD" w:rsidP="004B1286">
      <w:pPr>
        <w:ind w:firstLineChars="100" w:firstLine="240"/>
        <w:rPr>
          <w:rFonts w:ascii="ＭＳ Ｐ明朝" w:eastAsia="ＭＳ Ｐ明朝" w:hAnsi="ＭＳ Ｐ明朝" w:cs="Noto Sans CJK SC Light"/>
          <w:sz w:val="24"/>
          <w:szCs w:val="24"/>
        </w:rPr>
      </w:pPr>
      <w:r>
        <w:rPr>
          <w:rFonts w:ascii="ＭＳ Ｐ明朝" w:eastAsia="ＭＳ Ｐ明朝" w:hAnsi="ＭＳ Ｐ明朝" w:cs="Noto Sans CJK SC Light" w:hint="eastAsia"/>
          <w:sz w:val="24"/>
          <w:szCs w:val="24"/>
        </w:rPr>
        <w:t>回復</w:t>
      </w:r>
      <w:r w:rsidR="00932C49" w:rsidRPr="00887795">
        <w:rPr>
          <w:rFonts w:ascii="ＭＳ Ｐ明朝" w:eastAsia="ＭＳ Ｐ明朝" w:hAnsi="ＭＳ Ｐ明朝" w:cs="Noto Sans CJK SC Light" w:hint="eastAsia"/>
          <w:sz w:val="24"/>
          <w:szCs w:val="24"/>
        </w:rPr>
        <w:t>の第</w:t>
      </w:r>
      <w:r>
        <w:rPr>
          <w:rFonts w:ascii="ＭＳ Ｐ明朝" w:eastAsia="ＭＳ Ｐ明朝" w:hAnsi="ＭＳ Ｐ明朝" w:cs="Noto Sans CJK SC Light" w:hint="eastAsia"/>
          <w:sz w:val="24"/>
          <w:szCs w:val="24"/>
        </w:rPr>
        <w:t>Ⅱ</w:t>
      </w:r>
      <w:r w:rsidR="00932C49" w:rsidRPr="00887795">
        <w:rPr>
          <w:rFonts w:ascii="ＭＳ Ｐ明朝" w:eastAsia="ＭＳ Ｐ明朝" w:hAnsi="ＭＳ Ｐ明朝" w:cs="Noto Sans CJK SC Light" w:hint="eastAsia"/>
          <w:sz w:val="24"/>
          <w:szCs w:val="24"/>
        </w:rPr>
        <w:t>段階は「</w:t>
      </w:r>
      <w:r w:rsidR="00C02CF2" w:rsidRPr="00C02CF2">
        <w:rPr>
          <w:rFonts w:ascii="ＭＳ Ｐ明朝" w:eastAsia="ＭＳ Ｐ明朝" w:hAnsi="ＭＳ Ｐ明朝" w:cs="Noto Sans CJK SC Light" w:hint="eastAsia"/>
          <w:sz w:val="24"/>
          <w:szCs w:val="24"/>
        </w:rPr>
        <w:t>拡大</w:t>
      </w:r>
      <w:r w:rsidR="00932C49" w:rsidRPr="00887795">
        <w:rPr>
          <w:rFonts w:ascii="ＭＳ Ｐ明朝" w:eastAsia="ＭＳ Ｐ明朝" w:hAnsi="ＭＳ Ｐ明朝" w:cs="Noto Sans CJK SC Light" w:hint="eastAsia"/>
          <w:sz w:val="24"/>
          <w:szCs w:val="24"/>
        </w:rPr>
        <w:t>の段階」です。これは、それ以前の段階（すなわち、艱難</w:t>
      </w:r>
      <w:r>
        <w:rPr>
          <w:rFonts w:ascii="ＭＳ Ｐ明朝" w:eastAsia="ＭＳ Ｐ明朝" w:hAnsi="ＭＳ Ｐ明朝" w:cs="Noto Sans CJK SC Light" w:hint="eastAsia"/>
          <w:sz w:val="24"/>
          <w:szCs w:val="24"/>
        </w:rPr>
        <w:t>期</w:t>
      </w:r>
      <w:r w:rsidR="00932C49" w:rsidRPr="00887795">
        <w:rPr>
          <w:rFonts w:ascii="ＭＳ Ｐ明朝" w:eastAsia="ＭＳ Ｐ明朝" w:hAnsi="ＭＳ Ｐ明朝" w:cs="Noto Sans CJK SC Light" w:hint="eastAsia"/>
          <w:sz w:val="24"/>
          <w:szCs w:val="24"/>
        </w:rPr>
        <w:t>ではなく至福千年）とは対照的に、祝福の度合いが非常に大きいためであり、また、より永続的な結果がもたらされるためです：ゴグ・マゴグの反乱の短い間を除いて、至福千年は永遠の国に直接移行します（</w:t>
      </w:r>
      <w:hyperlink r:id="rId1653" w:anchor="20:7" w:tooltip="千年の期間が終ると、サタンはその獄から解放される。そして、出て行き、地の四方にいる諸国民、すなわちゴグ、マゴグを惑わし、彼らを戦いのために召集する。その数は、海の砂のように多い。彼らは地上の広い所に上ってきて、聖徒たちの陣営と愛されていた都とを包囲した。すると、天から火が下ってきて、彼らを焼き尽した。" w:history="1">
        <w:r w:rsidR="00932C49" w:rsidRPr="00887795">
          <w:rPr>
            <w:rStyle w:val="a3"/>
            <w:rFonts w:ascii="ＭＳ Ｐ明朝" w:eastAsia="ＭＳ Ｐ明朝" w:hAnsi="ＭＳ Ｐ明朝" w:cs="Noto Sans CJK SC Light" w:hint="eastAsia"/>
            <w:sz w:val="24"/>
            <w:szCs w:val="24"/>
          </w:rPr>
          <w:t>黙示録20</w:t>
        </w:r>
        <w:r w:rsidR="00AA3EB6">
          <w:rPr>
            <w:rStyle w:val="a3"/>
            <w:rFonts w:ascii="ＭＳ Ｐ明朝" w:eastAsia="ＭＳ Ｐ明朝" w:hAnsi="ＭＳ Ｐ明朝" w:cs="Noto Sans CJK SC Light" w:hint="eastAsia"/>
            <w:sz w:val="24"/>
            <w:szCs w:val="24"/>
          </w:rPr>
          <w:t>章</w:t>
        </w:r>
        <w:r w:rsidR="00932C49" w:rsidRPr="00887795">
          <w:rPr>
            <w:rStyle w:val="a3"/>
            <w:rFonts w:ascii="ＭＳ Ｐ明朝" w:eastAsia="ＭＳ Ｐ明朝" w:hAnsi="ＭＳ Ｐ明朝" w:cs="Noto Sans CJK SC Light" w:hint="eastAsia"/>
            <w:sz w:val="24"/>
            <w:szCs w:val="24"/>
          </w:rPr>
          <w:t>7</w:t>
        </w:r>
        <w:r w:rsidR="00AA3EB6">
          <w:rPr>
            <w:rStyle w:val="a3"/>
            <w:rFonts w:ascii="ＭＳ Ｐ明朝" w:eastAsia="ＭＳ Ｐ明朝" w:hAnsi="ＭＳ Ｐ明朝" w:cs="Noto Sans CJK SC Light" w:hint="eastAsia"/>
            <w:sz w:val="24"/>
            <w:szCs w:val="24"/>
          </w:rPr>
          <w:t>節</w:t>
        </w:r>
        <w:r w:rsidR="00932C49" w:rsidRPr="00887795">
          <w:rPr>
            <w:rStyle w:val="a3"/>
            <w:rFonts w:ascii="ＭＳ Ｐ明朝" w:eastAsia="ＭＳ Ｐ明朝" w:hAnsi="ＭＳ Ｐ明朝" w:cs="Noto Sans CJK SC Light" w:hint="eastAsia"/>
            <w:sz w:val="24"/>
            <w:szCs w:val="24"/>
          </w:rPr>
          <w:t>～21</w:t>
        </w:r>
        <w:r w:rsidR="00AA3EB6">
          <w:rPr>
            <w:rStyle w:val="a3"/>
            <w:rFonts w:ascii="ＭＳ Ｐ明朝" w:eastAsia="ＭＳ Ｐ明朝" w:hAnsi="ＭＳ Ｐ明朝" w:cs="Noto Sans CJK SC Light" w:hint="eastAsia"/>
            <w:sz w:val="24"/>
            <w:szCs w:val="24"/>
          </w:rPr>
          <w:t>章</w:t>
        </w:r>
        <w:r w:rsidR="00932C49" w:rsidRPr="00887795">
          <w:rPr>
            <w:rStyle w:val="a3"/>
            <w:rFonts w:ascii="ＭＳ Ｐ明朝" w:eastAsia="ＭＳ Ｐ明朝" w:hAnsi="ＭＳ Ｐ明朝" w:cs="Noto Sans CJK SC Light" w:hint="eastAsia"/>
            <w:sz w:val="24"/>
            <w:szCs w:val="24"/>
          </w:rPr>
          <w:t>8</w:t>
        </w:r>
      </w:hyperlink>
      <w:r w:rsidR="00AA3EB6">
        <w:rPr>
          <w:rStyle w:val="a3"/>
          <w:rFonts w:ascii="ＭＳ Ｐ明朝" w:eastAsia="ＭＳ Ｐ明朝" w:hAnsi="ＭＳ Ｐ明朝" w:cs="Noto Sans CJK SC Light" w:hint="eastAsia"/>
          <w:sz w:val="24"/>
          <w:szCs w:val="24"/>
        </w:rPr>
        <w:t>節</w:t>
      </w:r>
      <w:r w:rsidR="00932C49" w:rsidRPr="00887795">
        <w:rPr>
          <w:rFonts w:ascii="ＭＳ Ｐ明朝" w:eastAsia="ＭＳ Ｐ明朝" w:hAnsi="ＭＳ Ｐ明朝" w:cs="Noto Sans CJK SC Light" w:hint="eastAsia"/>
          <w:sz w:val="24"/>
          <w:szCs w:val="24"/>
        </w:rPr>
        <w:t>）。 このように、第</w:t>
      </w:r>
      <w:r>
        <w:rPr>
          <w:rFonts w:ascii="ＭＳ Ｐ明朝" w:eastAsia="ＭＳ Ｐ明朝" w:hAnsi="ＭＳ Ｐ明朝" w:cs="Noto Sans CJK SC Light" w:hint="eastAsia"/>
          <w:sz w:val="24"/>
          <w:szCs w:val="24"/>
        </w:rPr>
        <w:t>Ⅱ</w:t>
      </w:r>
      <w:r w:rsidR="00932C49" w:rsidRPr="00887795">
        <w:rPr>
          <w:rFonts w:ascii="ＭＳ Ｐ明朝" w:eastAsia="ＭＳ Ｐ明朝" w:hAnsi="ＭＳ Ｐ明朝" w:cs="Noto Sans CJK SC Light" w:hint="eastAsia"/>
          <w:sz w:val="24"/>
          <w:szCs w:val="24"/>
        </w:rPr>
        <w:t>段階は、第</w:t>
      </w:r>
      <w:r>
        <w:rPr>
          <w:rFonts w:ascii="ＭＳ Ｐ明朝" w:eastAsia="ＭＳ Ｐ明朝" w:hAnsi="ＭＳ Ｐ明朝" w:cs="Noto Sans CJK SC Light" w:hint="eastAsia"/>
          <w:sz w:val="24"/>
          <w:szCs w:val="24"/>
        </w:rPr>
        <w:t>Ⅰ</w:t>
      </w:r>
      <w:r w:rsidR="00932C49" w:rsidRPr="00887795">
        <w:rPr>
          <w:rFonts w:ascii="ＭＳ Ｐ明朝" w:eastAsia="ＭＳ Ｐ明朝" w:hAnsi="ＭＳ Ｐ明朝" w:cs="Noto Sans CJK SC Light" w:hint="eastAsia"/>
          <w:sz w:val="24"/>
          <w:szCs w:val="24"/>
        </w:rPr>
        <w:t>段階の最初の成就であり、地球は回復の7日間に居住可能な状態に回復され、人類の歴史の7千年の</w:t>
      </w:r>
      <w:r w:rsidR="00EE0A13">
        <w:rPr>
          <w:rFonts w:ascii="ＭＳ Ｐ明朝" w:eastAsia="ＭＳ Ｐ明朝" w:hAnsi="ＭＳ Ｐ明朝" w:cs="Noto Sans CJK SC Light" w:hint="eastAsia"/>
          <w:sz w:val="24"/>
          <w:szCs w:val="24"/>
        </w:rPr>
        <w:t>期間</w:t>
      </w:r>
      <w:r w:rsidR="00932C49" w:rsidRPr="00887795">
        <w:rPr>
          <w:rFonts w:ascii="ＭＳ Ｐ明朝" w:eastAsia="ＭＳ Ｐ明朝" w:hAnsi="ＭＳ Ｐ明朝" w:cs="Noto Sans CJK SC Light" w:hint="eastAsia"/>
          <w:sz w:val="24"/>
          <w:szCs w:val="24"/>
        </w:rPr>
        <w:t>を可能にし、7日目の究極の祝福である至福千年に到達します。 第</w:t>
      </w:r>
      <w:r>
        <w:rPr>
          <w:rFonts w:ascii="ＭＳ Ｐ明朝" w:eastAsia="ＭＳ Ｐ明朝" w:hAnsi="ＭＳ Ｐ明朝" w:cs="Noto Sans CJK SC Light" w:hint="eastAsia"/>
          <w:sz w:val="24"/>
          <w:szCs w:val="24"/>
        </w:rPr>
        <w:t>Ⅱ</w:t>
      </w:r>
      <w:r w:rsidR="00932C49" w:rsidRPr="00887795">
        <w:rPr>
          <w:rFonts w:ascii="ＭＳ Ｐ明朝" w:eastAsia="ＭＳ Ｐ明朝" w:hAnsi="ＭＳ Ｐ明朝" w:cs="Noto Sans CJK SC Light" w:hint="eastAsia"/>
          <w:sz w:val="24"/>
          <w:szCs w:val="24"/>
        </w:rPr>
        <w:t>段階の地球の回復もまた、神の子、私たちの主イエス・キリストの直接の支配の下に、奇跡的で超自然的な方法で行われます（</w:t>
      </w:r>
      <w:hyperlink r:id="rId1654" w:anchor="2:9" w:tooltip="おまえは鉄のつえをもって彼らを打ち破り、／陶工の作る器物のように彼らを／打ち砕くであろう」と。それゆえ、もろもろの王よ、賢くあれ、／地のつかさらよ、戒めをうけよ。恐れをもって主に仕え、おののきをもってその足に口づけせよ。さもないと主は怒って、／あなたがたを道で滅ぼされるであろう、／その憤りがすみやかに燃えるからである。すべて主に寄り頼む者はさいわいである。" w:history="1">
        <w:r w:rsidR="00932C49" w:rsidRPr="00887795">
          <w:rPr>
            <w:rStyle w:val="a3"/>
            <w:rFonts w:ascii="ＭＳ Ｐ明朝" w:eastAsia="ＭＳ Ｐ明朝" w:hAnsi="ＭＳ Ｐ明朝" w:cs="Noto Sans CJK SC Light" w:hint="eastAsia"/>
            <w:sz w:val="24"/>
            <w:szCs w:val="24"/>
          </w:rPr>
          <w:t>詩篇2</w:t>
        </w:r>
        <w:r w:rsidR="00AA3EB6">
          <w:rPr>
            <w:rStyle w:val="a3"/>
            <w:rFonts w:ascii="ＭＳ Ｐ明朝" w:eastAsia="ＭＳ Ｐ明朝" w:hAnsi="ＭＳ Ｐ明朝" w:cs="Noto Sans CJK SC Light" w:hint="eastAsia"/>
            <w:sz w:val="24"/>
            <w:szCs w:val="24"/>
          </w:rPr>
          <w:t>篇</w:t>
        </w:r>
        <w:r w:rsidR="00932C49" w:rsidRPr="00887795">
          <w:rPr>
            <w:rStyle w:val="a3"/>
            <w:rFonts w:ascii="ＭＳ Ｐ明朝" w:eastAsia="ＭＳ Ｐ明朝" w:hAnsi="ＭＳ Ｐ明朝" w:cs="Noto Sans CJK SC Light" w:hint="eastAsia"/>
            <w:sz w:val="24"/>
            <w:szCs w:val="24"/>
          </w:rPr>
          <w:t>9-12</w:t>
        </w:r>
      </w:hyperlink>
      <w:r w:rsidR="00AA3EB6">
        <w:rPr>
          <w:rStyle w:val="a3"/>
          <w:rFonts w:ascii="ＭＳ Ｐ明朝" w:eastAsia="ＭＳ Ｐ明朝" w:hAnsi="ＭＳ Ｐ明朝" w:cs="Noto Sans CJK SC Light" w:hint="eastAsia"/>
          <w:sz w:val="24"/>
          <w:szCs w:val="24"/>
        </w:rPr>
        <w:t>節</w:t>
      </w:r>
      <w:r w:rsidR="00932C49" w:rsidRPr="00887795">
        <w:rPr>
          <w:rFonts w:ascii="ＭＳ Ｐ明朝" w:eastAsia="ＭＳ Ｐ明朝" w:hAnsi="ＭＳ Ｐ明朝" w:cs="Noto Sans CJK SC Light" w:hint="eastAsia"/>
          <w:sz w:val="24"/>
          <w:szCs w:val="24"/>
        </w:rPr>
        <w:t>）。</w:t>
      </w:r>
      <w:r w:rsidR="00932C49" w:rsidRPr="00887795">
        <w:rPr>
          <w:rFonts w:ascii="ＭＳ Ｐ明朝" w:eastAsia="ＭＳ Ｐ明朝" w:hAnsi="ＭＳ Ｐ明朝" w:cs="Noto Sans CJK SC Light" w:hint="eastAsia"/>
          <w:sz w:val="24"/>
          <w:szCs w:val="24"/>
          <w:highlight w:val="yellow"/>
        </w:rPr>
        <w:t xml:space="preserve"> </w:t>
      </w:r>
      <w:r w:rsidR="00EE0A13" w:rsidRPr="00EE0A13">
        <w:rPr>
          <w:rFonts w:ascii="ＭＳ Ｐ明朝" w:eastAsia="ＭＳ Ｐ明朝" w:hAnsi="ＭＳ Ｐ明朝" w:cs="Noto Sans CJK SC Light" w:hint="eastAsia"/>
          <w:sz w:val="24"/>
          <w:szCs w:val="24"/>
        </w:rPr>
        <w:t>艱難</w:t>
      </w:r>
      <w:r w:rsidR="00932C49" w:rsidRPr="00EE0A13">
        <w:rPr>
          <w:rFonts w:ascii="ＭＳ Ｐ明朝" w:eastAsia="ＭＳ Ｐ明朝" w:hAnsi="ＭＳ Ｐ明朝" w:cs="Noto Sans CJK SC Light" w:hint="eastAsia"/>
          <w:sz w:val="24"/>
          <w:szCs w:val="24"/>
        </w:rPr>
        <w:t>期の初め</w:t>
      </w:r>
      <w:r w:rsidR="00932C49" w:rsidRPr="00887795">
        <w:rPr>
          <w:rFonts w:ascii="ＭＳ Ｐ明朝" w:eastAsia="ＭＳ Ｐ明朝" w:hAnsi="ＭＳ Ｐ明朝" w:cs="Noto Sans CJK SC Light" w:hint="eastAsia"/>
          <w:sz w:val="24"/>
          <w:szCs w:val="24"/>
        </w:rPr>
        <w:t>に聖霊の抑制力が取り除かれましたが（</w:t>
      </w:r>
      <w:hyperlink r:id="rId1655" w:anchor="2:6" w:tooltip="そして、あなたがたが知っているとおり、彼が自分に定められた時になってから現れるように、いま彼を阻止しているものがある。不法の秘密の力が、すでに働いているのである。ただそれは、いま阻止している者が取り除かれる時までのことである。" w:history="1">
        <w:r w:rsidR="00AA3EB6">
          <w:rPr>
            <w:rStyle w:val="a3"/>
            <w:rFonts w:ascii="ＭＳ Ｐ明朝" w:eastAsia="ＭＳ Ｐ明朝" w:hAnsi="ＭＳ Ｐ明朝" w:cs="Noto Sans CJK SC Light" w:hint="eastAsia"/>
            <w:sz w:val="24"/>
            <w:szCs w:val="24"/>
          </w:rPr>
          <w:t>第二</w:t>
        </w:r>
        <w:r w:rsidR="00932C49" w:rsidRPr="00887795">
          <w:rPr>
            <w:rStyle w:val="a3"/>
            <w:rFonts w:ascii="ＭＳ Ｐ明朝" w:eastAsia="ＭＳ Ｐ明朝" w:hAnsi="ＭＳ Ｐ明朝" w:cs="Noto Sans CJK SC Light" w:hint="eastAsia"/>
            <w:sz w:val="24"/>
            <w:szCs w:val="24"/>
          </w:rPr>
          <w:t>テサロニケ2</w:t>
        </w:r>
        <w:r w:rsidR="00AA3EB6">
          <w:rPr>
            <w:rStyle w:val="a3"/>
            <w:rFonts w:ascii="ＭＳ Ｐ明朝" w:eastAsia="ＭＳ Ｐ明朝" w:hAnsi="ＭＳ Ｐ明朝" w:cs="Noto Sans CJK SC Light" w:hint="eastAsia"/>
            <w:sz w:val="24"/>
            <w:szCs w:val="24"/>
          </w:rPr>
          <w:t>章</w:t>
        </w:r>
        <w:r w:rsidR="00932C49" w:rsidRPr="00887795">
          <w:rPr>
            <w:rStyle w:val="a3"/>
            <w:rFonts w:ascii="ＭＳ Ｐ明朝" w:eastAsia="ＭＳ Ｐ明朝" w:hAnsi="ＭＳ Ｐ明朝" w:cs="Noto Sans CJK SC Light" w:hint="eastAsia"/>
            <w:sz w:val="24"/>
            <w:szCs w:val="24"/>
          </w:rPr>
          <w:t>6-</w:t>
        </w:r>
        <w:r w:rsidR="00AA3EB6">
          <w:rPr>
            <w:rStyle w:val="a3"/>
            <w:rFonts w:ascii="ＭＳ Ｐ明朝" w:eastAsia="ＭＳ Ｐ明朝" w:hAnsi="ＭＳ Ｐ明朝" w:cs="Noto Sans CJK SC Light"/>
            <w:sz w:val="24"/>
            <w:szCs w:val="24"/>
          </w:rPr>
          <w:t>7</w:t>
        </w:r>
        <w:r w:rsidR="00AA3EB6">
          <w:rPr>
            <w:rStyle w:val="a3"/>
            <w:rFonts w:ascii="ＭＳ Ｐ明朝" w:eastAsia="ＭＳ Ｐ明朝" w:hAnsi="ＭＳ Ｐ明朝" w:cs="Noto Sans CJK SC Light" w:hint="eastAsia"/>
            <w:sz w:val="24"/>
            <w:szCs w:val="24"/>
          </w:rPr>
          <w:t>節</w:t>
        </w:r>
      </w:hyperlink>
      <w:r w:rsidR="00932C49" w:rsidRPr="00887795">
        <w:rPr>
          <w:rFonts w:ascii="ＭＳ Ｐ明朝" w:eastAsia="ＭＳ Ｐ明朝" w:hAnsi="ＭＳ Ｐ明朝" w:cs="Noto Sans CJK SC Light" w:hint="eastAsia"/>
          <w:sz w:val="24"/>
          <w:szCs w:val="24"/>
        </w:rPr>
        <w:t>）、至福千年ではそれに代わって世界中に聖霊が注がれるようになります（</w:t>
      </w:r>
      <w:r>
        <w:rPr>
          <w:rStyle w:val="a3"/>
          <w:rFonts w:ascii="ＭＳ Ｐ明朝" w:eastAsia="ＭＳ Ｐ明朝" w:hAnsi="ＭＳ Ｐ明朝" w:cs="Noto Sans CJK SC Light" w:hint="eastAsia"/>
          <w:sz w:val="24"/>
          <w:szCs w:val="24"/>
        </w:rPr>
        <w:t>ヨエル2章2</w:t>
      </w:r>
      <w:r>
        <w:rPr>
          <w:rStyle w:val="a3"/>
          <w:rFonts w:ascii="ＭＳ Ｐ明朝" w:eastAsia="ＭＳ Ｐ明朝" w:hAnsi="ＭＳ Ｐ明朝" w:cs="Noto Sans CJK SC Light"/>
          <w:sz w:val="24"/>
          <w:szCs w:val="24"/>
        </w:rPr>
        <w:t>8</w:t>
      </w:r>
      <w:r>
        <w:rPr>
          <w:rStyle w:val="a3"/>
          <w:rFonts w:ascii="ＭＳ Ｐ明朝" w:eastAsia="ＭＳ Ｐ明朝" w:hAnsi="ＭＳ Ｐ明朝" w:cs="Noto Sans CJK SC Light" w:hint="eastAsia"/>
          <w:sz w:val="24"/>
          <w:szCs w:val="24"/>
        </w:rPr>
        <w:t>節</w:t>
      </w:r>
      <w:r w:rsidR="00932C49" w:rsidRPr="00887795">
        <w:rPr>
          <w:rFonts w:ascii="ＭＳ Ｐ明朝" w:eastAsia="ＭＳ Ｐ明朝" w:hAnsi="ＭＳ Ｐ明朝" w:cs="Noto Sans CJK SC Light" w:hint="eastAsia"/>
          <w:sz w:val="24"/>
          <w:szCs w:val="24"/>
        </w:rPr>
        <w:t xml:space="preserve">。 </w:t>
      </w:r>
      <w:hyperlink r:id="rId1656" w:anchor="32:15" w:tooltip="しかし、ついには霊が上から／われわれの上にそそがれて、／荒野は良き畑となり、／良き畑は林のごとく見られるようになる。 " w:history="1">
        <w:r w:rsidR="00932C49" w:rsidRPr="00887795">
          <w:rPr>
            <w:rStyle w:val="a3"/>
            <w:rFonts w:ascii="ＭＳ Ｐ明朝" w:eastAsia="ＭＳ Ｐ明朝" w:hAnsi="ＭＳ Ｐ明朝" w:cs="Noto Sans CJK SC Light" w:hint="eastAsia"/>
            <w:sz w:val="24"/>
            <w:szCs w:val="24"/>
          </w:rPr>
          <w:t>イザヤ32</w:t>
        </w:r>
        <w:r w:rsidR="00AA3EB6">
          <w:rPr>
            <w:rStyle w:val="a3"/>
            <w:rFonts w:ascii="ＭＳ Ｐ明朝" w:eastAsia="ＭＳ Ｐ明朝" w:hAnsi="ＭＳ Ｐ明朝" w:cs="Noto Sans CJK SC Light" w:hint="eastAsia"/>
            <w:sz w:val="24"/>
            <w:szCs w:val="24"/>
          </w:rPr>
          <w:t>章</w:t>
        </w:r>
        <w:r w:rsidR="00932C49" w:rsidRPr="00887795">
          <w:rPr>
            <w:rStyle w:val="a3"/>
            <w:rFonts w:ascii="ＭＳ Ｐ明朝" w:eastAsia="ＭＳ Ｐ明朝" w:hAnsi="ＭＳ Ｐ明朝" w:cs="Noto Sans CJK SC Light" w:hint="eastAsia"/>
            <w:sz w:val="24"/>
            <w:szCs w:val="24"/>
          </w:rPr>
          <w:t>15</w:t>
        </w:r>
      </w:hyperlink>
      <w:r w:rsidR="00AA3EB6">
        <w:rPr>
          <w:rStyle w:val="a3"/>
          <w:rFonts w:ascii="ＭＳ Ｐ明朝" w:eastAsia="ＭＳ Ｐ明朝" w:hAnsi="ＭＳ Ｐ明朝" w:cs="Noto Sans CJK SC Light" w:hint="eastAsia"/>
          <w:sz w:val="24"/>
          <w:szCs w:val="24"/>
        </w:rPr>
        <w:t>節</w:t>
      </w:r>
      <w:r w:rsidR="00AA3EB6">
        <w:rPr>
          <w:rFonts w:ascii="ＭＳ Ｐ明朝" w:eastAsia="ＭＳ Ｐ明朝" w:hAnsi="ＭＳ Ｐ明朝" w:cs="Noto Sans CJK SC Light"/>
          <w:sz w:val="24"/>
          <w:szCs w:val="24"/>
        </w:rPr>
        <w:t>,</w:t>
      </w:r>
      <w:r w:rsidR="00932C49" w:rsidRPr="00887795">
        <w:rPr>
          <w:rFonts w:ascii="ＭＳ Ｐ明朝" w:eastAsia="ＭＳ Ｐ明朝" w:hAnsi="ＭＳ Ｐ明朝" w:cs="Noto Sans CJK SC Light" w:hint="eastAsia"/>
          <w:sz w:val="24"/>
          <w:szCs w:val="24"/>
        </w:rPr>
        <w:t xml:space="preserve"> </w:t>
      </w:r>
      <w:hyperlink r:id="rId1657" w:anchor="44:3" w:tooltip="わたしは、かわいた地に水を注ぎ、／干からびた地に流れをそそぎ、／わが霊をあなたの子らにそそぎ、／わが恵みをあなたの子孫に与えるからである。" w:history="1">
        <w:r w:rsidR="00932C49" w:rsidRPr="00887795">
          <w:rPr>
            <w:rStyle w:val="a3"/>
            <w:rFonts w:ascii="ＭＳ Ｐ明朝" w:eastAsia="ＭＳ Ｐ明朝" w:hAnsi="ＭＳ Ｐ明朝" w:cs="Noto Sans CJK SC Light" w:hint="eastAsia"/>
            <w:sz w:val="24"/>
            <w:szCs w:val="24"/>
          </w:rPr>
          <w:t>44</w:t>
        </w:r>
        <w:r w:rsidR="00AA3EB6">
          <w:rPr>
            <w:rStyle w:val="a3"/>
            <w:rFonts w:ascii="ＭＳ Ｐ明朝" w:eastAsia="ＭＳ Ｐ明朝" w:hAnsi="ＭＳ Ｐ明朝" w:cs="Noto Sans CJK SC Light" w:hint="eastAsia"/>
            <w:sz w:val="24"/>
            <w:szCs w:val="24"/>
          </w:rPr>
          <w:t>章</w:t>
        </w:r>
        <w:r w:rsidR="00932C49" w:rsidRPr="00887795">
          <w:rPr>
            <w:rStyle w:val="a3"/>
            <w:rFonts w:ascii="ＭＳ Ｐ明朝" w:eastAsia="ＭＳ Ｐ明朝" w:hAnsi="ＭＳ Ｐ明朝" w:cs="Noto Sans CJK SC Light" w:hint="eastAsia"/>
            <w:sz w:val="24"/>
            <w:szCs w:val="24"/>
          </w:rPr>
          <w:t>3</w:t>
        </w:r>
      </w:hyperlink>
      <w:r w:rsidR="00AA3EB6">
        <w:rPr>
          <w:rStyle w:val="a3"/>
          <w:rFonts w:ascii="ＭＳ Ｐ明朝" w:eastAsia="ＭＳ Ｐ明朝" w:hAnsi="ＭＳ Ｐ明朝" w:cs="Noto Sans CJK SC Light" w:hint="eastAsia"/>
          <w:sz w:val="24"/>
          <w:szCs w:val="24"/>
        </w:rPr>
        <w:t>節</w:t>
      </w:r>
      <w:r w:rsidR="00AA3EB6">
        <w:rPr>
          <w:rStyle w:val="a3"/>
          <w:rFonts w:ascii="ＭＳ Ｐ明朝" w:eastAsia="ＭＳ Ｐ明朝" w:hAnsi="ＭＳ Ｐ明朝" w:cs="Noto Sans CJK SC Light"/>
          <w:sz w:val="24"/>
          <w:szCs w:val="24"/>
        </w:rPr>
        <w:t>,</w:t>
      </w:r>
      <w:r w:rsidR="00932C49" w:rsidRPr="00887795">
        <w:rPr>
          <w:rFonts w:ascii="ＭＳ Ｐ明朝" w:eastAsia="ＭＳ Ｐ明朝" w:hAnsi="ＭＳ Ｐ明朝" w:cs="Noto Sans CJK SC Light" w:hint="eastAsia"/>
          <w:sz w:val="24"/>
          <w:szCs w:val="24"/>
        </w:rPr>
        <w:t xml:space="preserve"> </w:t>
      </w:r>
      <w:hyperlink r:id="rId1658" w:anchor="54:13" w:tooltip="あなたの子らはみな主に教をうけ、／あなたの子らは大いに栄える。" w:history="1">
        <w:r w:rsidR="00932C49" w:rsidRPr="00887795">
          <w:rPr>
            <w:rStyle w:val="a3"/>
            <w:rFonts w:ascii="ＭＳ Ｐ明朝" w:eastAsia="ＭＳ Ｐ明朝" w:hAnsi="ＭＳ Ｐ明朝" w:cs="Noto Sans CJK SC Light" w:hint="eastAsia"/>
            <w:sz w:val="24"/>
            <w:szCs w:val="24"/>
          </w:rPr>
          <w:t>54</w:t>
        </w:r>
        <w:r w:rsidR="00AA3EB6">
          <w:rPr>
            <w:rStyle w:val="a3"/>
            <w:rFonts w:ascii="ＭＳ Ｐ明朝" w:eastAsia="ＭＳ Ｐ明朝" w:hAnsi="ＭＳ Ｐ明朝" w:cs="Noto Sans CJK SC Light" w:hint="eastAsia"/>
            <w:sz w:val="24"/>
            <w:szCs w:val="24"/>
          </w:rPr>
          <w:t>章</w:t>
        </w:r>
        <w:r w:rsidR="00932C49" w:rsidRPr="00887795">
          <w:rPr>
            <w:rStyle w:val="a3"/>
            <w:rFonts w:ascii="ＭＳ Ｐ明朝" w:eastAsia="ＭＳ Ｐ明朝" w:hAnsi="ＭＳ Ｐ明朝" w:cs="Noto Sans CJK SC Light" w:hint="eastAsia"/>
            <w:sz w:val="24"/>
            <w:szCs w:val="24"/>
          </w:rPr>
          <w:t>13</w:t>
        </w:r>
      </w:hyperlink>
      <w:r w:rsidR="00AA3EB6">
        <w:rPr>
          <w:rStyle w:val="a3"/>
          <w:rFonts w:ascii="ＭＳ Ｐ明朝" w:eastAsia="ＭＳ Ｐ明朝" w:hAnsi="ＭＳ Ｐ明朝" w:cs="Noto Sans CJK SC Light" w:hint="eastAsia"/>
          <w:sz w:val="24"/>
          <w:szCs w:val="24"/>
        </w:rPr>
        <w:t>節</w:t>
      </w:r>
      <w:r w:rsidR="00932C49" w:rsidRPr="00887795">
        <w:rPr>
          <w:rFonts w:ascii="ＭＳ Ｐ明朝" w:eastAsia="ＭＳ Ｐ明朝" w:hAnsi="ＭＳ Ｐ明朝" w:cs="Noto Sans CJK SC Light" w:hint="eastAsia"/>
          <w:sz w:val="24"/>
          <w:szCs w:val="24"/>
        </w:rPr>
        <w:t xml:space="preserve">; </w:t>
      </w:r>
      <w:hyperlink r:id="rId1659" w:anchor="36:27" w:tooltip="わたしはまたわが霊をあなたがたのうちに置いて、わが定めに歩ませ、わがおきてを守ってこれを行わせる。" w:history="1">
        <w:r w:rsidR="00932C49" w:rsidRPr="00887795">
          <w:rPr>
            <w:rStyle w:val="a3"/>
            <w:rFonts w:ascii="ＭＳ Ｐ明朝" w:eastAsia="ＭＳ Ｐ明朝" w:hAnsi="ＭＳ Ｐ明朝" w:cs="Noto Sans CJK SC Light" w:hint="eastAsia"/>
            <w:sz w:val="24"/>
            <w:szCs w:val="24"/>
          </w:rPr>
          <w:t>エゼキ36</w:t>
        </w:r>
        <w:r w:rsidR="00AA3EB6">
          <w:rPr>
            <w:rStyle w:val="a3"/>
            <w:rFonts w:ascii="ＭＳ Ｐ明朝" w:eastAsia="ＭＳ Ｐ明朝" w:hAnsi="ＭＳ Ｐ明朝" w:cs="Noto Sans CJK SC Light" w:hint="eastAsia"/>
            <w:sz w:val="24"/>
            <w:szCs w:val="24"/>
          </w:rPr>
          <w:t>章</w:t>
        </w:r>
        <w:r w:rsidR="00932C49" w:rsidRPr="00887795">
          <w:rPr>
            <w:rStyle w:val="a3"/>
            <w:rFonts w:ascii="ＭＳ Ｐ明朝" w:eastAsia="ＭＳ Ｐ明朝" w:hAnsi="ＭＳ Ｐ明朝" w:cs="Noto Sans CJK SC Light" w:hint="eastAsia"/>
            <w:sz w:val="24"/>
            <w:szCs w:val="24"/>
          </w:rPr>
          <w:t>27</w:t>
        </w:r>
      </w:hyperlink>
      <w:r w:rsidR="00AA3EB6">
        <w:rPr>
          <w:rStyle w:val="a3"/>
          <w:rFonts w:ascii="ＭＳ Ｐ明朝" w:eastAsia="ＭＳ Ｐ明朝" w:hAnsi="ＭＳ Ｐ明朝" w:cs="Noto Sans CJK SC Light" w:hint="eastAsia"/>
          <w:sz w:val="24"/>
          <w:szCs w:val="24"/>
        </w:rPr>
        <w:t>節,</w:t>
      </w:r>
      <w:r w:rsidR="00932C49" w:rsidRPr="00887795">
        <w:rPr>
          <w:rFonts w:ascii="ＭＳ Ｐ明朝" w:eastAsia="ＭＳ Ｐ明朝" w:hAnsi="ＭＳ Ｐ明朝" w:cs="Noto Sans CJK SC Light" w:hint="eastAsia"/>
          <w:sz w:val="24"/>
          <w:szCs w:val="24"/>
        </w:rPr>
        <w:t xml:space="preserve"> </w:t>
      </w:r>
      <w:hyperlink r:id="rId1660" w:anchor="39:29" w:tooltip="わたしは、わが霊をイスラエルの家に注ぐ時、重ねてわが顔を彼らに隠さないと、主なる神は言われる」。" w:history="1">
        <w:r w:rsidR="00932C49" w:rsidRPr="00887795">
          <w:rPr>
            <w:rStyle w:val="a3"/>
            <w:rFonts w:ascii="ＭＳ Ｐ明朝" w:eastAsia="ＭＳ Ｐ明朝" w:hAnsi="ＭＳ Ｐ明朝" w:cs="Noto Sans CJK SC Light" w:hint="eastAsia"/>
            <w:sz w:val="24"/>
            <w:szCs w:val="24"/>
          </w:rPr>
          <w:t>39</w:t>
        </w:r>
        <w:r w:rsidR="00AA3EB6">
          <w:rPr>
            <w:rStyle w:val="a3"/>
            <w:rFonts w:ascii="ＭＳ Ｐ明朝" w:eastAsia="ＭＳ Ｐ明朝" w:hAnsi="ＭＳ Ｐ明朝" w:cs="Noto Sans CJK SC Light" w:hint="eastAsia"/>
            <w:sz w:val="24"/>
            <w:szCs w:val="24"/>
          </w:rPr>
          <w:t>章</w:t>
        </w:r>
        <w:r w:rsidR="00932C49" w:rsidRPr="00887795">
          <w:rPr>
            <w:rStyle w:val="a3"/>
            <w:rFonts w:ascii="ＭＳ Ｐ明朝" w:eastAsia="ＭＳ Ｐ明朝" w:hAnsi="ＭＳ Ｐ明朝" w:cs="Noto Sans CJK SC Light" w:hint="eastAsia"/>
            <w:sz w:val="24"/>
            <w:szCs w:val="24"/>
          </w:rPr>
          <w:t>29</w:t>
        </w:r>
      </w:hyperlink>
      <w:r w:rsidR="00AA3EB6">
        <w:rPr>
          <w:rStyle w:val="a3"/>
          <w:rFonts w:ascii="ＭＳ Ｐ明朝" w:eastAsia="ＭＳ Ｐ明朝" w:hAnsi="ＭＳ Ｐ明朝" w:cs="Noto Sans CJK SC Light" w:hint="eastAsia"/>
          <w:sz w:val="24"/>
          <w:szCs w:val="24"/>
        </w:rPr>
        <w:t>節</w:t>
      </w:r>
      <w:r w:rsidR="00932C49" w:rsidRPr="00887795">
        <w:rPr>
          <w:rFonts w:ascii="ＭＳ Ｐ明朝" w:eastAsia="ＭＳ Ｐ明朝" w:hAnsi="ＭＳ Ｐ明朝" w:cs="Noto Sans CJK SC Light" w:hint="eastAsia"/>
          <w:sz w:val="24"/>
          <w:szCs w:val="24"/>
        </w:rPr>
        <w:t>参照）、全人類は神の子の支配の下での地の回復の実を享受するようになります（</w:t>
      </w:r>
      <w:hyperlink r:id="rId1661" w:anchor="31:23" w:tooltip="万軍の主、イスラエルの神はこう言われる、「わたしが彼らを再び栄えさせる時、人々はまたユダの地とその町々でこの言葉を言う、／『正義のすみかよ、聖なる山よ、／どうか主がおまえを祝福してくださるように』。" w:history="1">
        <w:r w:rsidR="00932C49" w:rsidRPr="00887795">
          <w:rPr>
            <w:rStyle w:val="a3"/>
            <w:rFonts w:ascii="ＭＳ Ｐ明朝" w:eastAsia="ＭＳ Ｐ明朝" w:hAnsi="ＭＳ Ｐ明朝" w:cs="Noto Sans CJK SC Light" w:hint="eastAsia"/>
            <w:sz w:val="24"/>
            <w:szCs w:val="24"/>
          </w:rPr>
          <w:t>エレ</w:t>
        </w:r>
        <w:r w:rsidR="00EA61E4">
          <w:rPr>
            <w:rStyle w:val="a3"/>
            <w:rFonts w:ascii="ＭＳ Ｐ明朝" w:eastAsia="ＭＳ Ｐ明朝" w:hAnsi="ＭＳ Ｐ明朝" w:cs="Noto Sans CJK SC Light" w:hint="eastAsia"/>
            <w:sz w:val="24"/>
            <w:szCs w:val="24"/>
          </w:rPr>
          <w:t>ミヤ</w:t>
        </w:r>
        <w:r w:rsidR="00932C49" w:rsidRPr="00887795">
          <w:rPr>
            <w:rStyle w:val="a3"/>
            <w:rFonts w:ascii="ＭＳ Ｐ明朝" w:eastAsia="ＭＳ Ｐ明朝" w:hAnsi="ＭＳ Ｐ明朝" w:cs="Noto Sans CJK SC Light" w:hint="eastAsia"/>
            <w:sz w:val="24"/>
            <w:szCs w:val="24"/>
          </w:rPr>
          <w:t>31</w:t>
        </w:r>
        <w:r w:rsidR="00EA61E4">
          <w:rPr>
            <w:rStyle w:val="a3"/>
            <w:rFonts w:ascii="ＭＳ Ｐ明朝" w:eastAsia="ＭＳ Ｐ明朝" w:hAnsi="ＭＳ Ｐ明朝" w:cs="Noto Sans CJK SC Light" w:hint="eastAsia"/>
            <w:sz w:val="24"/>
            <w:szCs w:val="24"/>
          </w:rPr>
          <w:t>章</w:t>
        </w:r>
        <w:r w:rsidR="00932C49" w:rsidRPr="00887795">
          <w:rPr>
            <w:rStyle w:val="a3"/>
            <w:rFonts w:ascii="ＭＳ Ｐ明朝" w:eastAsia="ＭＳ Ｐ明朝" w:hAnsi="ＭＳ Ｐ明朝" w:cs="Noto Sans CJK SC Light" w:hint="eastAsia"/>
            <w:sz w:val="24"/>
            <w:szCs w:val="24"/>
          </w:rPr>
          <w:t>23</w:t>
        </w:r>
      </w:hyperlink>
      <w:r w:rsidR="00EA61E4">
        <w:rPr>
          <w:rStyle w:val="a3"/>
          <w:rFonts w:ascii="ＭＳ Ｐ明朝" w:eastAsia="ＭＳ Ｐ明朝" w:hAnsi="ＭＳ Ｐ明朝" w:cs="Noto Sans CJK SC Light" w:hint="eastAsia"/>
          <w:sz w:val="24"/>
          <w:szCs w:val="24"/>
        </w:rPr>
        <w:t>節</w:t>
      </w:r>
      <w:r w:rsidR="00932C49" w:rsidRPr="00887795">
        <w:rPr>
          <w:rFonts w:ascii="ＭＳ Ｐ明朝" w:eastAsia="ＭＳ Ｐ明朝" w:hAnsi="ＭＳ Ｐ明朝" w:cs="Noto Sans CJK SC Light" w:hint="eastAsia"/>
          <w:sz w:val="24"/>
          <w:szCs w:val="24"/>
        </w:rPr>
        <w:t xml:space="preserve">; </w:t>
      </w:r>
      <w:hyperlink r:id="rId1662" w:anchor="39:25" w:tooltip="それゆえ、主なる神はこう言われる、いまわたしはヤコブの幸福をもとに返し、イスラエルの全家をあわれみ、わが聖なる名のために、ねたみを起す。" w:history="1">
        <w:r w:rsidR="00932C49" w:rsidRPr="00887795">
          <w:rPr>
            <w:rStyle w:val="a3"/>
            <w:rFonts w:ascii="ＭＳ Ｐ明朝" w:eastAsia="ＭＳ Ｐ明朝" w:hAnsi="ＭＳ Ｐ明朝" w:cs="Noto Sans CJK SC Light" w:hint="eastAsia"/>
            <w:sz w:val="24"/>
            <w:szCs w:val="24"/>
          </w:rPr>
          <w:t>エゼキ</w:t>
        </w:r>
        <w:r w:rsidR="00EA61E4">
          <w:rPr>
            <w:rStyle w:val="a3"/>
            <w:rFonts w:ascii="ＭＳ Ｐ明朝" w:eastAsia="ＭＳ Ｐ明朝" w:hAnsi="ＭＳ Ｐ明朝" w:cs="Noto Sans CJK SC Light" w:hint="eastAsia"/>
            <w:sz w:val="24"/>
            <w:szCs w:val="24"/>
          </w:rPr>
          <w:t>エル</w:t>
        </w:r>
        <w:r w:rsidR="00932C49" w:rsidRPr="00887795">
          <w:rPr>
            <w:rStyle w:val="a3"/>
            <w:rFonts w:ascii="ＭＳ Ｐ明朝" w:eastAsia="ＭＳ Ｐ明朝" w:hAnsi="ＭＳ Ｐ明朝" w:cs="Noto Sans CJK SC Light" w:hint="eastAsia"/>
            <w:sz w:val="24"/>
            <w:szCs w:val="24"/>
          </w:rPr>
          <w:t>39</w:t>
        </w:r>
        <w:r w:rsidR="00EA61E4">
          <w:rPr>
            <w:rStyle w:val="a3"/>
            <w:rFonts w:ascii="ＭＳ Ｐ明朝" w:eastAsia="ＭＳ Ｐ明朝" w:hAnsi="ＭＳ Ｐ明朝" w:cs="Noto Sans CJK SC Light" w:hint="eastAsia"/>
            <w:sz w:val="24"/>
            <w:szCs w:val="24"/>
          </w:rPr>
          <w:t>章</w:t>
        </w:r>
        <w:r w:rsidR="00932C49" w:rsidRPr="00887795">
          <w:rPr>
            <w:rStyle w:val="a3"/>
            <w:rFonts w:ascii="ＭＳ Ｐ明朝" w:eastAsia="ＭＳ Ｐ明朝" w:hAnsi="ＭＳ Ｐ明朝" w:cs="Noto Sans CJK SC Light" w:hint="eastAsia"/>
            <w:sz w:val="24"/>
            <w:szCs w:val="24"/>
          </w:rPr>
          <w:t>25</w:t>
        </w:r>
      </w:hyperlink>
      <w:r w:rsidR="00EA61E4">
        <w:rPr>
          <w:rStyle w:val="a3"/>
          <w:rFonts w:ascii="ＭＳ Ｐ明朝" w:eastAsia="ＭＳ Ｐ明朝" w:hAnsi="ＭＳ Ｐ明朝" w:cs="Noto Sans CJK SC Light" w:hint="eastAsia"/>
          <w:sz w:val="24"/>
          <w:szCs w:val="24"/>
        </w:rPr>
        <w:t>節</w:t>
      </w:r>
      <w:r w:rsidR="00932C49" w:rsidRPr="00887795">
        <w:rPr>
          <w:rFonts w:ascii="ＭＳ Ｐ明朝" w:eastAsia="ＭＳ Ｐ明朝" w:hAnsi="ＭＳ Ｐ明朝" w:cs="Noto Sans CJK SC Light" w:hint="eastAsia"/>
          <w:sz w:val="24"/>
          <w:szCs w:val="24"/>
        </w:rPr>
        <w:t xml:space="preserve">; </w:t>
      </w:r>
      <w:hyperlink r:id="rId1663" w:anchor="6:11" w:tooltip="ユダよ、／あなたのためにも刈入れが定められている。わたしがわが民の繁栄を回復するとき、" w:history="1">
        <w:r w:rsidR="00932C49" w:rsidRPr="00887795">
          <w:rPr>
            <w:rStyle w:val="a3"/>
            <w:rFonts w:ascii="ＭＳ Ｐ明朝" w:eastAsia="ＭＳ Ｐ明朝" w:hAnsi="ＭＳ Ｐ明朝" w:cs="Noto Sans CJK SC Light" w:hint="eastAsia"/>
            <w:sz w:val="24"/>
            <w:szCs w:val="24"/>
          </w:rPr>
          <w:t>ホセ</w:t>
        </w:r>
        <w:r w:rsidR="00EA61E4">
          <w:rPr>
            <w:rStyle w:val="a3"/>
            <w:rFonts w:ascii="ＭＳ Ｐ明朝" w:eastAsia="ＭＳ Ｐ明朝" w:hAnsi="ＭＳ Ｐ明朝" w:cs="Noto Sans CJK SC Light" w:hint="eastAsia"/>
            <w:sz w:val="24"/>
            <w:szCs w:val="24"/>
          </w:rPr>
          <w:t>ア</w:t>
        </w:r>
        <w:r w:rsidR="00932C49" w:rsidRPr="00887795">
          <w:rPr>
            <w:rStyle w:val="a3"/>
            <w:rFonts w:ascii="ＭＳ Ｐ明朝" w:eastAsia="ＭＳ Ｐ明朝" w:hAnsi="ＭＳ Ｐ明朝" w:cs="Noto Sans CJK SC Light" w:hint="eastAsia"/>
            <w:sz w:val="24"/>
            <w:szCs w:val="24"/>
          </w:rPr>
          <w:t>6</w:t>
        </w:r>
        <w:r w:rsidR="00EA61E4">
          <w:rPr>
            <w:rStyle w:val="a3"/>
            <w:rFonts w:ascii="ＭＳ Ｐ明朝" w:eastAsia="ＭＳ Ｐ明朝" w:hAnsi="ＭＳ Ｐ明朝" w:cs="Noto Sans CJK SC Light" w:hint="eastAsia"/>
            <w:sz w:val="24"/>
            <w:szCs w:val="24"/>
          </w:rPr>
          <w:t>章</w:t>
        </w:r>
        <w:r w:rsidR="00932C49" w:rsidRPr="00887795">
          <w:rPr>
            <w:rStyle w:val="a3"/>
            <w:rFonts w:ascii="ＭＳ Ｐ明朝" w:eastAsia="ＭＳ Ｐ明朝" w:hAnsi="ＭＳ Ｐ明朝" w:cs="Noto Sans CJK SC Light" w:hint="eastAsia"/>
            <w:sz w:val="24"/>
            <w:szCs w:val="24"/>
          </w:rPr>
          <w:t>11</w:t>
        </w:r>
      </w:hyperlink>
      <w:r w:rsidR="00EA61E4">
        <w:rPr>
          <w:rStyle w:val="a3"/>
          <w:rFonts w:ascii="ＭＳ Ｐ明朝" w:eastAsia="ＭＳ Ｐ明朝" w:hAnsi="ＭＳ Ｐ明朝" w:cs="Noto Sans CJK SC Light" w:hint="eastAsia"/>
          <w:sz w:val="24"/>
          <w:szCs w:val="24"/>
        </w:rPr>
        <w:t>節</w:t>
      </w:r>
      <w:r w:rsidR="00932C49" w:rsidRPr="00887795">
        <w:rPr>
          <w:rFonts w:ascii="ＭＳ Ｐ明朝" w:eastAsia="ＭＳ Ｐ明朝" w:hAnsi="ＭＳ Ｐ明朝" w:cs="Noto Sans CJK SC Light" w:hint="eastAsia"/>
          <w:sz w:val="24"/>
          <w:szCs w:val="24"/>
        </w:rPr>
        <w:t xml:space="preserve">; </w:t>
      </w:r>
      <w:hyperlink r:id="rId1664" w:anchor="3:1" w:tooltip="見よ、わたしがユダとエルサレムとの幸福をもとに返すその日、その時、" w:history="1">
        <w:r w:rsidR="00932C49" w:rsidRPr="00887795">
          <w:rPr>
            <w:rStyle w:val="a3"/>
            <w:rFonts w:ascii="ＭＳ Ｐ明朝" w:eastAsia="ＭＳ Ｐ明朝" w:hAnsi="ＭＳ Ｐ明朝" w:cs="Noto Sans CJK SC Light" w:hint="eastAsia"/>
            <w:sz w:val="24"/>
            <w:szCs w:val="24"/>
          </w:rPr>
          <w:t>ヨエル3</w:t>
        </w:r>
        <w:r w:rsidR="00EA61E4">
          <w:rPr>
            <w:rStyle w:val="a3"/>
            <w:rFonts w:ascii="ＭＳ Ｐ明朝" w:eastAsia="ＭＳ Ｐ明朝" w:hAnsi="ＭＳ Ｐ明朝" w:cs="Noto Sans CJK SC Light" w:hint="eastAsia"/>
            <w:sz w:val="24"/>
            <w:szCs w:val="24"/>
          </w:rPr>
          <w:t>章</w:t>
        </w:r>
        <w:r w:rsidR="00932C49" w:rsidRPr="00887795">
          <w:rPr>
            <w:rStyle w:val="a3"/>
            <w:rFonts w:ascii="ＭＳ Ｐ明朝" w:eastAsia="ＭＳ Ｐ明朝" w:hAnsi="ＭＳ Ｐ明朝" w:cs="Noto Sans CJK SC Light" w:hint="eastAsia"/>
            <w:sz w:val="24"/>
            <w:szCs w:val="24"/>
          </w:rPr>
          <w:t>1</w:t>
        </w:r>
      </w:hyperlink>
      <w:r w:rsidR="00EA61E4">
        <w:rPr>
          <w:rStyle w:val="a3"/>
          <w:rFonts w:ascii="ＭＳ Ｐ明朝" w:eastAsia="ＭＳ Ｐ明朝" w:hAnsi="ＭＳ Ｐ明朝" w:cs="Noto Sans CJK SC Light" w:hint="eastAsia"/>
          <w:sz w:val="24"/>
          <w:szCs w:val="24"/>
        </w:rPr>
        <w:t>節</w:t>
      </w:r>
      <w:r w:rsidR="00932C49" w:rsidRPr="00887795">
        <w:rPr>
          <w:rFonts w:ascii="ＭＳ Ｐ明朝" w:eastAsia="ＭＳ Ｐ明朝" w:hAnsi="ＭＳ Ｐ明朝" w:cs="Noto Sans CJK SC Light" w:hint="eastAsia"/>
          <w:sz w:val="24"/>
          <w:szCs w:val="24"/>
        </w:rPr>
        <w:t xml:space="preserve">; </w:t>
      </w:r>
      <w:hyperlink r:id="rId1665" w:anchor="4:6" w:tooltip="彼は父の心をその子供たちに向けさせ、子供たちの心をその父に向けさせる。これはわたしが来て、のろいをもってこの国を撃つことのないようにするためである」。" w:history="1">
        <w:r w:rsidR="00932C49" w:rsidRPr="00887795">
          <w:rPr>
            <w:rStyle w:val="a3"/>
            <w:rFonts w:ascii="ＭＳ Ｐ明朝" w:eastAsia="ＭＳ Ｐ明朝" w:hAnsi="ＭＳ Ｐ明朝" w:cs="Noto Sans CJK SC Light" w:hint="eastAsia"/>
            <w:sz w:val="24"/>
            <w:szCs w:val="24"/>
          </w:rPr>
          <w:t>マラキ4</w:t>
        </w:r>
        <w:r w:rsidR="00EA61E4">
          <w:rPr>
            <w:rStyle w:val="a3"/>
            <w:rFonts w:ascii="ＭＳ Ｐ明朝" w:eastAsia="ＭＳ Ｐ明朝" w:hAnsi="ＭＳ Ｐ明朝" w:cs="Noto Sans CJK SC Light" w:hint="eastAsia"/>
            <w:sz w:val="24"/>
            <w:szCs w:val="24"/>
          </w:rPr>
          <w:t>章</w:t>
        </w:r>
        <w:r w:rsidR="00932C49" w:rsidRPr="00887795">
          <w:rPr>
            <w:rStyle w:val="a3"/>
            <w:rFonts w:ascii="ＭＳ Ｐ明朝" w:eastAsia="ＭＳ Ｐ明朝" w:hAnsi="ＭＳ Ｐ明朝" w:cs="Noto Sans CJK SC Light" w:hint="eastAsia"/>
            <w:sz w:val="24"/>
            <w:szCs w:val="24"/>
          </w:rPr>
          <w:t>6</w:t>
        </w:r>
      </w:hyperlink>
      <w:r w:rsidR="00EA61E4">
        <w:rPr>
          <w:rStyle w:val="a3"/>
          <w:rFonts w:ascii="ＭＳ Ｐ明朝" w:eastAsia="ＭＳ Ｐ明朝" w:hAnsi="ＭＳ Ｐ明朝" w:cs="Noto Sans CJK SC Light" w:hint="eastAsia"/>
          <w:sz w:val="24"/>
          <w:szCs w:val="24"/>
        </w:rPr>
        <w:t>節</w:t>
      </w:r>
      <w:r w:rsidR="00932C49" w:rsidRPr="00887795">
        <w:rPr>
          <w:rFonts w:ascii="ＭＳ Ｐ明朝" w:eastAsia="ＭＳ Ｐ明朝" w:hAnsi="ＭＳ Ｐ明朝" w:cs="Noto Sans CJK SC Light" w:hint="eastAsia"/>
          <w:sz w:val="24"/>
          <w:szCs w:val="24"/>
        </w:rPr>
        <w:t xml:space="preserve">; </w:t>
      </w:r>
      <w:hyperlink r:id="rId1666" w:anchor="17:11" w:tooltip="答えて言われた、「確かに、エリヤがきて、万事を元どおりに改めるであろう。" w:history="1">
        <w:r w:rsidR="00932C49" w:rsidRPr="00887795">
          <w:rPr>
            <w:rStyle w:val="a3"/>
            <w:rFonts w:ascii="ＭＳ Ｐ明朝" w:eastAsia="ＭＳ Ｐ明朝" w:hAnsi="ＭＳ Ｐ明朝" w:cs="Noto Sans CJK SC Light" w:hint="eastAsia"/>
            <w:sz w:val="24"/>
            <w:szCs w:val="24"/>
          </w:rPr>
          <w:t>マタイ17</w:t>
        </w:r>
        <w:r w:rsidR="00EA61E4">
          <w:rPr>
            <w:rStyle w:val="a3"/>
            <w:rFonts w:ascii="ＭＳ Ｐ明朝" w:eastAsia="ＭＳ Ｐ明朝" w:hAnsi="ＭＳ Ｐ明朝" w:cs="Noto Sans CJK SC Light" w:hint="eastAsia"/>
            <w:sz w:val="24"/>
            <w:szCs w:val="24"/>
          </w:rPr>
          <w:t>章</w:t>
        </w:r>
        <w:r w:rsidR="00932C49" w:rsidRPr="00887795">
          <w:rPr>
            <w:rStyle w:val="a3"/>
            <w:rFonts w:ascii="ＭＳ Ｐ明朝" w:eastAsia="ＭＳ Ｐ明朝" w:hAnsi="ＭＳ Ｐ明朝" w:cs="Noto Sans CJK SC Light" w:hint="eastAsia"/>
            <w:sz w:val="24"/>
            <w:szCs w:val="24"/>
          </w:rPr>
          <w:t>11</w:t>
        </w:r>
      </w:hyperlink>
      <w:r w:rsidR="00EA61E4">
        <w:rPr>
          <w:rStyle w:val="a3"/>
          <w:rFonts w:ascii="ＭＳ Ｐ明朝" w:eastAsia="ＭＳ Ｐ明朝" w:hAnsi="ＭＳ Ｐ明朝" w:cs="Noto Sans CJK SC Light" w:hint="eastAsia"/>
          <w:sz w:val="24"/>
          <w:szCs w:val="24"/>
        </w:rPr>
        <w:t>節</w:t>
      </w:r>
      <w:r w:rsidR="00932C49" w:rsidRPr="00887795">
        <w:rPr>
          <w:rFonts w:ascii="ＭＳ Ｐ明朝" w:eastAsia="ＭＳ Ｐ明朝" w:hAnsi="ＭＳ Ｐ明朝" w:cs="Noto Sans CJK SC Light" w:hint="eastAsia"/>
          <w:sz w:val="24"/>
          <w:szCs w:val="24"/>
        </w:rPr>
        <w:t xml:space="preserve">; </w:t>
      </w:r>
      <w:hyperlink r:id="rId1667" w:anchor="9:12" w:tooltip="イエスは言われた、「確かに、エリヤが先にきて、万事を元どおりに改める。しかし、人の子について、彼が多くの苦しみを受け、かつ恥ずかしめられると、書いてあるのはなぜか。" w:history="1">
        <w:r w:rsidR="00932C49" w:rsidRPr="00887795">
          <w:rPr>
            <w:rStyle w:val="a3"/>
            <w:rFonts w:ascii="ＭＳ Ｐ明朝" w:eastAsia="ＭＳ Ｐ明朝" w:hAnsi="ＭＳ Ｐ明朝" w:cs="Noto Sans CJK SC Light" w:hint="eastAsia"/>
            <w:sz w:val="24"/>
            <w:szCs w:val="24"/>
          </w:rPr>
          <w:t>マルコ9</w:t>
        </w:r>
        <w:r w:rsidR="00EA61E4">
          <w:rPr>
            <w:rStyle w:val="a3"/>
            <w:rFonts w:ascii="ＭＳ Ｐ明朝" w:eastAsia="ＭＳ Ｐ明朝" w:hAnsi="ＭＳ Ｐ明朝" w:cs="Noto Sans CJK SC Light" w:hint="eastAsia"/>
            <w:sz w:val="24"/>
            <w:szCs w:val="24"/>
          </w:rPr>
          <w:t>章</w:t>
        </w:r>
        <w:r w:rsidR="00932C49" w:rsidRPr="00887795">
          <w:rPr>
            <w:rStyle w:val="a3"/>
            <w:rFonts w:ascii="ＭＳ Ｐ明朝" w:eastAsia="ＭＳ Ｐ明朝" w:hAnsi="ＭＳ Ｐ明朝" w:cs="Noto Sans CJK SC Light" w:hint="eastAsia"/>
            <w:sz w:val="24"/>
            <w:szCs w:val="24"/>
          </w:rPr>
          <w:t>12</w:t>
        </w:r>
      </w:hyperlink>
      <w:r w:rsidR="00EA61E4">
        <w:rPr>
          <w:rStyle w:val="a3"/>
          <w:rFonts w:ascii="ＭＳ Ｐ明朝" w:eastAsia="ＭＳ Ｐ明朝" w:hAnsi="ＭＳ Ｐ明朝" w:cs="Noto Sans CJK SC Light" w:hint="eastAsia"/>
          <w:sz w:val="24"/>
          <w:szCs w:val="24"/>
        </w:rPr>
        <w:t>節</w:t>
      </w:r>
      <w:r w:rsidR="00932C49" w:rsidRPr="00887795">
        <w:rPr>
          <w:rFonts w:ascii="ＭＳ Ｐ明朝" w:eastAsia="ＭＳ Ｐ明朝" w:hAnsi="ＭＳ Ｐ明朝" w:cs="Noto Sans CJK SC Light" w:hint="eastAsia"/>
          <w:sz w:val="24"/>
          <w:szCs w:val="24"/>
        </w:rPr>
        <w:t>）。</w:t>
      </w:r>
    </w:p>
    <w:p w14:paraId="601A1B0D" w14:textId="77777777" w:rsidR="00932C49" w:rsidRPr="00887795" w:rsidRDefault="00932C49" w:rsidP="00932C49">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648CAA2C" w14:textId="77777777" w:rsidR="00932C49" w:rsidRPr="00EE0A13" w:rsidRDefault="00932C49" w:rsidP="00EE0A13">
      <w:pPr>
        <w:widowControl/>
        <w:ind w:left="840" w:firstLineChars="100" w:firstLine="240"/>
        <w:jc w:val="left"/>
        <w:rPr>
          <w:rFonts w:ascii="BIZ UDPゴシック" w:eastAsia="BIZ UDPゴシック" w:hAnsi="BIZ UDPゴシック"/>
          <w:sz w:val="24"/>
          <w:szCs w:val="24"/>
        </w:rPr>
      </w:pPr>
      <w:r w:rsidRPr="00EE0A13">
        <w:rPr>
          <w:rFonts w:ascii="BIZ UDPゴシック" w:eastAsia="BIZ UDPゴシック" w:hAnsi="BIZ UDPゴシック" w:cs="sans-serif"/>
          <w:color w:val="212529"/>
          <w:kern w:val="0"/>
          <w:sz w:val="24"/>
          <w:szCs w:val="24"/>
          <w:lang w:eastAsia="zh-CN" w:bidi="ar"/>
        </w:rPr>
        <w:t>このイエスは、神が聖なる預言者たちの口をとおして、昔から預言しておられた万物更新の時まで、天にとどめておかれねばならなかった。</w:t>
      </w:r>
    </w:p>
    <w:p w14:paraId="03693BC5" w14:textId="77777777" w:rsidR="00932C49" w:rsidRPr="00887795" w:rsidRDefault="00932C49" w:rsidP="00932C49">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r w:rsidR="00EA61E4">
        <w:rPr>
          <w:rFonts w:ascii="ＭＳ Ｐ明朝" w:eastAsia="ＭＳ Ｐ明朝" w:hAnsi="ＭＳ Ｐ明朝" w:cs="Noto Sans CJK SC Light" w:hint="eastAsia"/>
          <w:sz w:val="24"/>
          <w:szCs w:val="24"/>
        </w:rPr>
        <w:t>（</w:t>
      </w:r>
      <w:hyperlink r:id="rId1668" w:anchor="3:21" w:history="1">
        <w:r w:rsidRPr="00EA61E4">
          <w:rPr>
            <w:rStyle w:val="a3"/>
            <w:rFonts w:ascii="ＭＳ Ｐ明朝" w:eastAsia="ＭＳ Ｐ明朝" w:hAnsi="ＭＳ Ｐ明朝" w:cs="Noto Sans CJK SC Light" w:hint="eastAsia"/>
            <w:sz w:val="24"/>
            <w:szCs w:val="24"/>
          </w:rPr>
          <w:t>使徒</w:t>
        </w:r>
        <w:r w:rsidR="00EA61E4" w:rsidRPr="00EA61E4">
          <w:rPr>
            <w:rStyle w:val="a3"/>
            <w:rFonts w:ascii="ＭＳ Ｐ明朝" w:eastAsia="ＭＳ Ｐ明朝" w:hAnsi="ＭＳ Ｐ明朝" w:cs="Noto Sans CJK SC Light" w:hint="eastAsia"/>
            <w:sz w:val="24"/>
            <w:szCs w:val="24"/>
          </w:rPr>
          <w:t>行伝</w:t>
        </w:r>
        <w:r w:rsidRPr="00EA61E4">
          <w:rPr>
            <w:rStyle w:val="a3"/>
            <w:rFonts w:ascii="ＭＳ Ｐ明朝" w:eastAsia="ＭＳ Ｐ明朝" w:hAnsi="ＭＳ Ｐ明朝" w:cs="Noto Sans CJK SC Light" w:hint="eastAsia"/>
            <w:sz w:val="24"/>
            <w:szCs w:val="24"/>
          </w:rPr>
          <w:t>3</w:t>
        </w:r>
        <w:r w:rsidR="00EA61E4" w:rsidRPr="00EA61E4">
          <w:rPr>
            <w:rStyle w:val="a3"/>
            <w:rFonts w:ascii="ＭＳ Ｐ明朝" w:eastAsia="ＭＳ Ｐ明朝" w:hAnsi="ＭＳ Ｐ明朝" w:cs="Noto Sans CJK SC Light" w:hint="eastAsia"/>
            <w:sz w:val="24"/>
            <w:szCs w:val="24"/>
          </w:rPr>
          <w:t>章</w:t>
        </w:r>
        <w:r w:rsidRPr="00EA61E4">
          <w:rPr>
            <w:rStyle w:val="a3"/>
            <w:rFonts w:ascii="ＭＳ Ｐ明朝" w:eastAsia="ＭＳ Ｐ明朝" w:hAnsi="ＭＳ Ｐ明朝" w:cs="Noto Sans CJK SC Light" w:hint="eastAsia"/>
            <w:sz w:val="24"/>
            <w:szCs w:val="24"/>
          </w:rPr>
          <w:t>21</w:t>
        </w:r>
        <w:r w:rsidR="00EA61E4" w:rsidRPr="00EA61E4">
          <w:rPr>
            <w:rStyle w:val="a3"/>
            <w:rFonts w:ascii="ＭＳ Ｐ明朝" w:eastAsia="ＭＳ Ｐ明朝" w:hAnsi="ＭＳ Ｐ明朝" w:cs="Noto Sans CJK SC Light" w:hint="eastAsia"/>
            <w:sz w:val="24"/>
            <w:szCs w:val="24"/>
          </w:rPr>
          <w:t>節</w:t>
        </w:r>
      </w:hyperlink>
      <w:r w:rsidR="00EA61E4">
        <w:rPr>
          <w:rFonts w:ascii="ＭＳ Ｐ明朝" w:eastAsia="ＭＳ Ｐ明朝" w:hAnsi="ＭＳ Ｐ明朝" w:cs="Noto Sans CJK SC Light" w:hint="eastAsia"/>
          <w:sz w:val="24"/>
          <w:szCs w:val="24"/>
        </w:rPr>
        <w:t>）</w:t>
      </w:r>
    </w:p>
    <w:p w14:paraId="7726A99D" w14:textId="77777777" w:rsidR="00932C49" w:rsidRPr="00887795" w:rsidRDefault="00932C49" w:rsidP="00932C49">
      <w:pPr>
        <w:rPr>
          <w:rFonts w:ascii="ＭＳ Ｐ明朝" w:eastAsia="ＭＳ Ｐ明朝" w:hAnsi="ＭＳ Ｐ明朝" w:cs="Noto Sans CJK SC Light"/>
          <w:sz w:val="24"/>
          <w:szCs w:val="24"/>
        </w:rPr>
      </w:pPr>
      <w:r w:rsidRPr="00887795">
        <w:rPr>
          <w:rFonts w:ascii="ＭＳ Ｐ明朝" w:eastAsia="ＭＳ Ｐ明朝" w:hAnsi="ＭＳ Ｐ明朝" w:cs="Noto Sans CJK SC Light" w:hint="eastAsia"/>
          <w:sz w:val="24"/>
          <w:szCs w:val="24"/>
        </w:rPr>
        <w:tab/>
      </w:r>
    </w:p>
    <w:p w14:paraId="2145DCF4" w14:textId="77777777" w:rsidR="00D444D8"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3. </w:t>
      </w:r>
      <w:r w:rsidRPr="0083430A">
        <w:rPr>
          <w:rFonts w:ascii="ＭＳ Ｐ明朝" w:eastAsia="ＭＳ Ｐ明朝" w:hAnsi="ＭＳ Ｐ明朝" w:cs="ＭＳ Ｐゴシック"/>
          <w:color w:val="222222"/>
          <w:kern w:val="0"/>
          <w:sz w:val="24"/>
          <w:szCs w:val="24"/>
          <w:u w:val="single"/>
        </w:rPr>
        <w:t>置き換え　II：　キリストの支配と神の国</w:t>
      </w:r>
    </w:p>
    <w:p w14:paraId="103A4C4B" w14:textId="77777777" w:rsidR="00E359FF" w:rsidRDefault="00E359FF" w:rsidP="00D444D8">
      <w:pPr>
        <w:widowControl/>
        <w:shd w:val="clear" w:color="auto" w:fill="FFFFFF"/>
        <w:ind w:firstLineChars="100" w:firstLine="240"/>
        <w:jc w:val="left"/>
        <w:rPr>
          <w:rFonts w:ascii="ＭＳ Ｐ明朝" w:eastAsia="ＭＳ Ｐ明朝" w:hAnsi="ＭＳ Ｐ明朝" w:cs="ＭＳ Ｐゴシック"/>
          <w:color w:val="222222"/>
          <w:kern w:val="0"/>
          <w:sz w:val="24"/>
          <w:szCs w:val="24"/>
        </w:rPr>
      </w:pPr>
    </w:p>
    <w:p w14:paraId="278D8FF2" w14:textId="77777777" w:rsidR="0006658C" w:rsidRPr="0083430A" w:rsidRDefault="0006658C" w:rsidP="00D444D8">
      <w:pPr>
        <w:widowControl/>
        <w:shd w:val="clear" w:color="auto" w:fill="FFFFFF"/>
        <w:ind w:firstLineChars="100"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第一段階では、神はサタンとその天使に完全に取って代わる究極の源として、新しい被造物の秩序である人類を創造されました。原初の人間であるアダムとその配偶者は罪を犯す余地が与えられていました。その権限を最終的に行使した結果、（即座に）彼らと彼らの子孫は（出生した時から）自然に罪の状態に陥りました。しかし、悪魔の意図と期待に反して、神はアダムとエバを救済する手段を提供し、救済を望むすべての子孫を、最後のアダムである御子イエス・キリストの恵み深い贈り物によって救い、それ以前とその後のすべての世代の信者が</w:t>
      </w:r>
      <w:r w:rsidRPr="0083430A">
        <w:rPr>
          <w:rFonts w:ascii="ＭＳ Ｐ明朝" w:eastAsia="ＭＳ Ｐ明朝" w:hAnsi="ＭＳ Ｐ明朝" w:cs="ＭＳ Ｐゴシック"/>
          <w:b/>
          <w:bCs/>
          <w:color w:val="222222"/>
          <w:kern w:val="0"/>
          <w:sz w:val="24"/>
          <w:szCs w:val="24"/>
        </w:rPr>
        <w:t>、</w:t>
      </w:r>
      <w:r w:rsidRPr="0083430A">
        <w:rPr>
          <w:rFonts w:ascii="ＭＳ Ｐ明朝" w:eastAsia="ＭＳ Ｐ明朝" w:hAnsi="ＭＳ Ｐ明朝" w:cs="ＭＳ Ｐゴシック"/>
          <w:color w:val="222222"/>
          <w:kern w:val="0"/>
          <w:sz w:val="24"/>
          <w:szCs w:val="24"/>
        </w:rPr>
        <w:t>神の教会における役割に参加するようになったのです。キリストが真の人間になり、十字架上での犠牲を終えて昇天されたことで、次の段階である、神を信じる人間の復活への道が開かれました。その道は、「私たちの救いの君-治める方」（</w:t>
      </w:r>
      <w:hyperlink r:id="rId1669" w:anchor="2:10" w:tooltip="なぜなら、万物の帰すべきかた、万物を造られたかたが、多くの子らを栄光に導くのに、彼らの救の君を、苦難をとおして全うされたのは、彼にふさわしいことであったからである。" w:history="1">
        <w:r w:rsidR="00E359FF" w:rsidRPr="00E359FF">
          <w:rPr>
            <w:rFonts w:ascii="ＭＳ Ｐ明朝" w:eastAsia="ＭＳ Ｐ明朝" w:hAnsi="ＭＳ Ｐ明朝" w:cs="Noto Sans CJK SC Light" w:hint="eastAsia"/>
            <w:color w:val="0000FF"/>
            <w:sz w:val="24"/>
            <w:szCs w:val="24"/>
            <w:u w:val="single"/>
          </w:rPr>
          <w:t>ヘブル2</w:t>
        </w:r>
        <w:r w:rsidR="00EA61E4">
          <w:rPr>
            <w:rFonts w:ascii="ＭＳ Ｐ明朝" w:eastAsia="ＭＳ Ｐ明朝" w:hAnsi="ＭＳ Ｐ明朝" w:cs="Noto Sans CJK SC Light" w:hint="eastAsia"/>
            <w:color w:val="0000FF"/>
            <w:sz w:val="24"/>
            <w:szCs w:val="24"/>
            <w:u w:val="single"/>
          </w:rPr>
          <w:t>章</w:t>
        </w:r>
        <w:r w:rsidR="00E359FF" w:rsidRPr="00E359FF">
          <w:rPr>
            <w:rFonts w:ascii="ＭＳ Ｐ明朝" w:eastAsia="ＭＳ Ｐ明朝" w:hAnsi="ＭＳ Ｐ明朝" w:cs="Noto Sans CJK SC Light" w:hint="eastAsia"/>
            <w:color w:val="0000FF"/>
            <w:sz w:val="24"/>
            <w:szCs w:val="24"/>
            <w:u w:val="single"/>
          </w:rPr>
          <w:t>10</w:t>
        </w:r>
      </w:hyperlink>
      <w:r w:rsidR="00EA61E4">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）により導かれてきました：</w:t>
      </w:r>
    </w:p>
    <w:p w14:paraId="7CD80151"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05B7686E" w14:textId="77777777" w:rsidR="0006658C" w:rsidRPr="0083430A" w:rsidRDefault="0006658C" w:rsidP="00EA61E4">
      <w:pPr>
        <w:widowControl/>
        <w:shd w:val="clear" w:color="auto" w:fill="FFFFFF"/>
        <w:ind w:left="840"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…（私たちの）</w:t>
      </w:r>
      <w:r w:rsidRPr="00EA61E4">
        <w:rPr>
          <w:rFonts w:ascii="BIZ UDPゴシック" w:eastAsia="BIZ UDPゴシック" w:hAnsi="BIZ UDPゴシック" w:cs="ＭＳ Ｐゴシック"/>
          <w:color w:val="222222"/>
          <w:kern w:val="0"/>
          <w:sz w:val="24"/>
          <w:szCs w:val="24"/>
        </w:rPr>
        <w:t>罪のきよめのわざをなし終えてから、いと高き所にいます大能者の右に、座につかれたのである。</w:t>
      </w:r>
      <w:r w:rsidRPr="0083430A">
        <w:rPr>
          <w:rFonts w:ascii="ＭＳ Ｐ明朝" w:eastAsia="ＭＳ Ｐ明朝" w:hAnsi="ＭＳ Ｐ明朝" w:cs="ＭＳ Ｐゴシック"/>
          <w:color w:val="222222"/>
          <w:kern w:val="0"/>
          <w:sz w:val="24"/>
          <w:szCs w:val="24"/>
        </w:rPr>
        <w:t> (</w:t>
      </w:r>
      <w:hyperlink r:id="rId1670" w:anchor="1:3" w:history="1">
        <w:r w:rsidRPr="00EA61E4">
          <w:rPr>
            <w:rStyle w:val="a3"/>
            <w:rFonts w:ascii="ＭＳ Ｐ明朝" w:eastAsia="ＭＳ Ｐ明朝" w:hAnsi="ＭＳ Ｐ明朝" w:cs="ＭＳ Ｐゴシック"/>
            <w:kern w:val="0"/>
            <w:sz w:val="24"/>
            <w:szCs w:val="24"/>
          </w:rPr>
          <w:t>ヘブル1章3節</w:t>
        </w:r>
      </w:hyperlink>
      <w:r w:rsidRPr="0083430A">
        <w:rPr>
          <w:rFonts w:ascii="ＭＳ Ｐ明朝" w:eastAsia="ＭＳ Ｐ明朝" w:hAnsi="ＭＳ Ｐ明朝" w:cs="ＭＳ Ｐゴシック"/>
          <w:color w:val="222222"/>
          <w:kern w:val="0"/>
          <w:sz w:val="24"/>
          <w:szCs w:val="24"/>
        </w:rPr>
        <w:t>後半)</w:t>
      </w:r>
    </w:p>
    <w:p w14:paraId="682DFBEE"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4726CD9A" w14:textId="77777777" w:rsidR="0006658C" w:rsidRPr="0083430A"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第</w:t>
      </w:r>
      <w:r w:rsidR="00AC7065">
        <w:rPr>
          <w:rFonts w:ascii="ＭＳ Ｐ明朝" w:eastAsia="ＭＳ Ｐ明朝" w:hAnsi="ＭＳ Ｐ明朝" w:cs="ＭＳ Ｐゴシック" w:hint="eastAsia"/>
          <w:color w:val="222222"/>
          <w:kern w:val="0"/>
          <w:sz w:val="24"/>
          <w:szCs w:val="24"/>
        </w:rPr>
        <w:t>Ⅰ</w:t>
      </w:r>
      <w:r w:rsidRPr="0083430A">
        <w:rPr>
          <w:rFonts w:ascii="ＭＳ Ｐ明朝" w:eastAsia="ＭＳ Ｐ明朝" w:hAnsi="ＭＳ Ｐ明朝" w:cs="ＭＳ Ｐゴシック"/>
          <w:color w:val="222222"/>
          <w:kern w:val="0"/>
          <w:sz w:val="24"/>
          <w:szCs w:val="24"/>
        </w:rPr>
        <w:t>段階では、現在の世界の支配者（サタン）に代わる新しい支配者（イエス・キリスト）、現在の闇の王国に代わる新しい王国（天の御国）</w:t>
      </w:r>
      <w:r w:rsidR="00E359FF" w:rsidRPr="00E359FF">
        <w:rPr>
          <w:rFonts w:ascii="ＭＳ Ｐ明朝" w:eastAsia="ＭＳ Ｐ明朝" w:hAnsi="ＭＳ Ｐ明朝" w:cs="Noto Sans CJK SC Light" w:hint="eastAsia"/>
          <w:sz w:val="24"/>
          <w:szCs w:val="24"/>
        </w:rPr>
        <w:t>（</w:t>
      </w:r>
      <w:hyperlink r:id="rId1671" w:anchor="1:13" w:tooltip="神は、わたしたちをやみの力から救い出して、その愛する御子の支配下に移して下さった。" w:history="1">
        <w:r w:rsidR="00E359FF" w:rsidRPr="00E359FF">
          <w:rPr>
            <w:rFonts w:ascii="ＭＳ Ｐ明朝" w:eastAsia="ＭＳ Ｐ明朝" w:hAnsi="ＭＳ Ｐ明朝" w:cs="Noto Sans CJK SC Light" w:hint="eastAsia"/>
            <w:color w:val="0000FF"/>
            <w:sz w:val="24"/>
            <w:szCs w:val="24"/>
            <w:u w:val="single"/>
          </w:rPr>
          <w:t>コロサイ1</w:t>
        </w:r>
        <w:r w:rsidR="00EA61E4">
          <w:rPr>
            <w:rFonts w:ascii="ＭＳ Ｐ明朝" w:eastAsia="ＭＳ Ｐ明朝" w:hAnsi="ＭＳ Ｐ明朝" w:cs="Noto Sans CJK SC Light" w:hint="eastAsia"/>
            <w:color w:val="0000FF"/>
            <w:sz w:val="24"/>
            <w:szCs w:val="24"/>
            <w:u w:val="single"/>
          </w:rPr>
          <w:t>章</w:t>
        </w:r>
        <w:r w:rsidR="00E359FF" w:rsidRPr="00E359FF">
          <w:rPr>
            <w:rFonts w:ascii="ＭＳ Ｐ明朝" w:eastAsia="ＭＳ Ｐ明朝" w:hAnsi="ＭＳ Ｐ明朝" w:cs="Noto Sans CJK SC Light" w:hint="eastAsia"/>
            <w:color w:val="0000FF"/>
            <w:sz w:val="24"/>
            <w:szCs w:val="24"/>
            <w:u w:val="single"/>
          </w:rPr>
          <w:t>1</w:t>
        </w:r>
        <w:r w:rsidR="00EA61E4">
          <w:rPr>
            <w:rFonts w:ascii="ＭＳ Ｐ明朝" w:eastAsia="ＭＳ Ｐ明朝" w:hAnsi="ＭＳ Ｐ明朝" w:cs="Noto Sans CJK SC Light"/>
            <w:color w:val="0000FF"/>
            <w:sz w:val="24"/>
            <w:szCs w:val="24"/>
            <w:u w:val="single"/>
          </w:rPr>
          <w:t>3</w:t>
        </w:r>
        <w:r w:rsidR="00EA61E4">
          <w:rPr>
            <w:rFonts w:ascii="ＭＳ Ｐ明朝" w:eastAsia="ＭＳ Ｐ明朝" w:hAnsi="ＭＳ Ｐ明朝" w:cs="Noto Sans CJK SC Light" w:hint="eastAsia"/>
            <w:color w:val="0000FF"/>
            <w:sz w:val="24"/>
            <w:szCs w:val="24"/>
            <w:u w:val="single"/>
          </w:rPr>
          <w:t>節</w:t>
        </w:r>
      </w:hyperlink>
      <w:r w:rsidR="00E359FF" w:rsidRPr="00E359FF">
        <w:rPr>
          <w:rFonts w:ascii="ＭＳ Ｐ明朝" w:eastAsia="ＭＳ Ｐ明朝" w:hAnsi="ＭＳ Ｐ明朝" w:cs="Noto Sans CJK SC Light" w:hint="eastAsia"/>
          <w:sz w:val="24"/>
          <w:szCs w:val="24"/>
        </w:rPr>
        <w:t>）</w:t>
      </w:r>
      <w:r w:rsidRPr="0083430A">
        <w:rPr>
          <w:rFonts w:ascii="ＭＳ Ｐ明朝" w:eastAsia="ＭＳ Ｐ明朝" w:hAnsi="ＭＳ Ｐ明朝" w:cs="ＭＳ Ｐゴシック"/>
          <w:color w:val="222222"/>
          <w:kern w:val="0"/>
          <w:sz w:val="24"/>
          <w:szCs w:val="24"/>
        </w:rPr>
        <w:t>、悪魔の天使の従者に代わって王に従う新しい臣下（キリストの血で買い取られた信者）（</w:t>
      </w:r>
      <w:hyperlink r:id="rId1672" w:anchor="3:20" w:tooltip="しかし、わたしたちの国籍は天にある。そこから、救主、主イエス・キリストのこられるのを、わたしたちは待ち望んでいる。" w:history="1">
        <w:r w:rsidR="00E359FF" w:rsidRPr="00E359FF">
          <w:rPr>
            <w:rFonts w:ascii="ＭＳ Ｐ明朝" w:eastAsia="ＭＳ Ｐ明朝" w:hAnsi="ＭＳ Ｐ明朝" w:cs="Noto Sans CJK SC Light" w:hint="eastAsia"/>
            <w:color w:val="0000FF"/>
            <w:sz w:val="24"/>
            <w:szCs w:val="24"/>
            <w:u w:val="single"/>
          </w:rPr>
          <w:t>ピリピ3</w:t>
        </w:r>
        <w:r w:rsidR="00EA61E4">
          <w:rPr>
            <w:rFonts w:ascii="ＭＳ Ｐ明朝" w:eastAsia="ＭＳ Ｐ明朝" w:hAnsi="ＭＳ Ｐ明朝" w:cs="Noto Sans CJK SC Light" w:hint="eastAsia"/>
            <w:color w:val="0000FF"/>
            <w:sz w:val="24"/>
            <w:szCs w:val="24"/>
            <w:u w:val="single"/>
          </w:rPr>
          <w:t>章</w:t>
        </w:r>
        <w:r w:rsidR="00E359FF" w:rsidRPr="00E359FF">
          <w:rPr>
            <w:rFonts w:ascii="ＭＳ Ｐ明朝" w:eastAsia="ＭＳ Ｐ明朝" w:hAnsi="ＭＳ Ｐ明朝" w:cs="Noto Sans CJK SC Light" w:hint="eastAsia"/>
            <w:color w:val="0000FF"/>
            <w:sz w:val="24"/>
            <w:szCs w:val="24"/>
            <w:u w:val="single"/>
          </w:rPr>
          <w:t>2</w:t>
        </w:r>
        <w:r w:rsidR="00EA61E4">
          <w:rPr>
            <w:rFonts w:ascii="ＭＳ Ｐ明朝" w:eastAsia="ＭＳ Ｐ明朝" w:hAnsi="ＭＳ Ｐ明朝" w:cs="Noto Sans CJK SC Light"/>
            <w:color w:val="0000FF"/>
            <w:sz w:val="24"/>
            <w:szCs w:val="24"/>
            <w:u w:val="single"/>
          </w:rPr>
          <w:t>0</w:t>
        </w:r>
        <w:r w:rsidR="00EA61E4">
          <w:rPr>
            <w:rFonts w:ascii="ＭＳ Ｐ明朝" w:eastAsia="ＭＳ Ｐ明朝" w:hAnsi="ＭＳ Ｐ明朝" w:cs="Noto Sans CJK SC Light" w:hint="eastAsia"/>
            <w:color w:val="0000FF"/>
            <w:sz w:val="24"/>
            <w:szCs w:val="24"/>
            <w:u w:val="single"/>
          </w:rPr>
          <w:t>節</w:t>
        </w:r>
      </w:hyperlink>
      <w:r w:rsidRPr="0083430A">
        <w:rPr>
          <w:rFonts w:ascii="ＭＳ Ｐ明朝" w:eastAsia="ＭＳ Ｐ明朝" w:hAnsi="ＭＳ Ｐ明朝" w:cs="ＭＳ Ｐゴシック"/>
          <w:color w:val="222222"/>
          <w:kern w:val="0"/>
          <w:sz w:val="24"/>
          <w:szCs w:val="24"/>
        </w:rPr>
        <w:t>）が備えられ、置き換えの基礎が造られました。第</w:t>
      </w:r>
      <w:r w:rsidR="00AC7065">
        <w:rPr>
          <w:rFonts w:ascii="ＭＳ Ｐ明朝" w:eastAsia="ＭＳ Ｐ明朝" w:hAnsi="ＭＳ Ｐ明朝" w:cs="ＭＳ Ｐゴシック" w:hint="eastAsia"/>
          <w:color w:val="222222"/>
          <w:kern w:val="0"/>
          <w:sz w:val="24"/>
          <w:szCs w:val="24"/>
        </w:rPr>
        <w:t>Ⅰ</w:t>
      </w:r>
      <w:r w:rsidRPr="0083430A">
        <w:rPr>
          <w:rFonts w:ascii="ＭＳ Ｐ明朝" w:eastAsia="ＭＳ Ｐ明朝" w:hAnsi="ＭＳ Ｐ明朝" w:cs="ＭＳ Ｐゴシック"/>
          <w:color w:val="222222"/>
          <w:kern w:val="0"/>
          <w:sz w:val="24"/>
          <w:szCs w:val="24"/>
        </w:rPr>
        <w:t>段階においては、これらの置き換えは、さらに二つの段階の成就を待つため、原理的なものでしかありません： キリストは栄光を受けられましたが、まだ支配を開始するために戻られてはいません。王国は原理的には（信者とキリストの霊において：</w:t>
      </w:r>
      <w:hyperlink r:id="rId1673" w:anchor="17:21" w:tooltip="また『見よ、ここにある』『あそこにある』などとも言えない。神の国は、実にあなたがたのただ中にあるのだ」。" w:history="1">
        <w:r w:rsidR="00E359FF" w:rsidRPr="00E359FF">
          <w:rPr>
            <w:rFonts w:ascii="ＭＳ Ｐ明朝" w:eastAsia="ＭＳ Ｐ明朝" w:hAnsi="ＭＳ Ｐ明朝" w:cs="Noto Sans CJK SC Light" w:hint="eastAsia"/>
            <w:color w:val="0000FF"/>
            <w:sz w:val="24"/>
            <w:szCs w:val="24"/>
            <w:u w:val="single"/>
          </w:rPr>
          <w:t>ルカ17</w:t>
        </w:r>
        <w:r w:rsidR="00EA61E4">
          <w:rPr>
            <w:rFonts w:ascii="ＭＳ Ｐ明朝" w:eastAsia="ＭＳ Ｐ明朝" w:hAnsi="ＭＳ Ｐ明朝" w:cs="Noto Sans CJK SC Light" w:hint="eastAsia"/>
            <w:color w:val="0000FF"/>
            <w:sz w:val="24"/>
            <w:szCs w:val="24"/>
            <w:u w:val="single"/>
          </w:rPr>
          <w:t>章</w:t>
        </w:r>
        <w:r w:rsidR="00E359FF" w:rsidRPr="00E359FF">
          <w:rPr>
            <w:rFonts w:ascii="ＭＳ Ｐ明朝" w:eastAsia="ＭＳ Ｐ明朝" w:hAnsi="ＭＳ Ｐ明朝" w:cs="Noto Sans CJK SC Light" w:hint="eastAsia"/>
            <w:color w:val="0000FF"/>
            <w:sz w:val="24"/>
            <w:szCs w:val="24"/>
            <w:u w:val="single"/>
          </w:rPr>
          <w:t>2</w:t>
        </w:r>
        <w:r w:rsidR="00EA61E4">
          <w:rPr>
            <w:rFonts w:ascii="ＭＳ Ｐ明朝" w:eastAsia="ＭＳ Ｐ明朝" w:hAnsi="ＭＳ Ｐ明朝" w:cs="Noto Sans CJK SC Light" w:hint="eastAsia"/>
            <w:color w:val="0000FF"/>
            <w:sz w:val="24"/>
            <w:szCs w:val="24"/>
            <w:u w:val="single"/>
          </w:rPr>
          <w:t>１節</w:t>
        </w:r>
      </w:hyperlink>
      <w:r w:rsidRPr="0083430A">
        <w:rPr>
          <w:rFonts w:ascii="ＭＳ Ｐ明朝" w:eastAsia="ＭＳ Ｐ明朝" w:hAnsi="ＭＳ Ｐ明朝" w:cs="ＭＳ Ｐゴシック"/>
          <w:color w:val="222222"/>
          <w:kern w:val="0"/>
          <w:sz w:val="24"/>
          <w:szCs w:val="24"/>
        </w:rPr>
        <w:t>）ここにあっても、実際にはまだ機能していません（</w:t>
      </w:r>
      <w:hyperlink r:id="rId1674" w:anchor="11:12" w:tooltip="バプテスマのヨハネの時から今に至るまで、天国は激しく襲われている。そして激しく襲う者たちがそれを奪い取っている。" w:history="1">
        <w:r w:rsidR="00E359FF" w:rsidRPr="00E359FF">
          <w:rPr>
            <w:rFonts w:ascii="ＭＳ Ｐ明朝" w:eastAsia="ＭＳ Ｐ明朝" w:hAnsi="ＭＳ Ｐ明朝" w:cs="Noto Sans CJK SC Light" w:hint="eastAsia"/>
            <w:color w:val="0000FF"/>
            <w:sz w:val="24"/>
            <w:szCs w:val="24"/>
            <w:u w:val="single"/>
          </w:rPr>
          <w:t>マタイ11</w:t>
        </w:r>
        <w:r w:rsidR="00EA61E4">
          <w:rPr>
            <w:rFonts w:ascii="ＭＳ Ｐ明朝" w:eastAsia="ＭＳ Ｐ明朝" w:hAnsi="ＭＳ Ｐ明朝" w:cs="Noto Sans CJK SC Light" w:hint="eastAsia"/>
            <w:color w:val="0000FF"/>
            <w:sz w:val="24"/>
            <w:szCs w:val="24"/>
            <w:u w:val="single"/>
          </w:rPr>
          <w:t>章</w:t>
        </w:r>
        <w:r w:rsidR="00E359FF" w:rsidRPr="00E359FF">
          <w:rPr>
            <w:rFonts w:ascii="ＭＳ Ｐ明朝" w:eastAsia="ＭＳ Ｐ明朝" w:hAnsi="ＭＳ Ｐ明朝" w:cs="Noto Sans CJK SC Light" w:hint="eastAsia"/>
            <w:color w:val="0000FF"/>
            <w:sz w:val="24"/>
            <w:szCs w:val="24"/>
            <w:u w:val="single"/>
          </w:rPr>
          <w:t>12</w:t>
        </w:r>
      </w:hyperlink>
      <w:r w:rsidR="00EA61E4">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参照）。第二段階では、王であるキリストが再臨し、</w:t>
      </w:r>
      <w:r w:rsidR="00570F76">
        <w:rPr>
          <w:rFonts w:ascii="ＭＳ Ｐ明朝" w:eastAsia="ＭＳ Ｐ明朝" w:hAnsi="ＭＳ Ｐ明朝" w:cs="ＭＳ Ｐゴシック" w:hint="eastAsia"/>
          <w:color w:val="222222"/>
          <w:kern w:val="0"/>
          <w:sz w:val="24"/>
          <w:szCs w:val="24"/>
        </w:rPr>
        <w:t>そして王権を宣言され</w:t>
      </w:r>
      <w:r w:rsidRPr="0083430A">
        <w:rPr>
          <w:rFonts w:ascii="ＭＳ Ｐ明朝" w:eastAsia="ＭＳ Ｐ明朝" w:hAnsi="ＭＳ Ｐ明朝" w:cs="ＭＳ Ｐゴシック"/>
          <w:color w:val="222222"/>
          <w:kern w:val="0"/>
          <w:sz w:val="24"/>
          <w:szCs w:val="24"/>
        </w:rPr>
        <w:t>（</w:t>
      </w:r>
      <w:hyperlink r:id="rId1675" w:anchor="11:15" w:tooltip="第七の御使が、ラッパを吹き鳴らした。すると、大きな声々が天に起って言った、「この世の国は、われらの主とそのキリストとの国となった。主は世々限りなく支配なさるであろう」。" w:history="1">
        <w:r w:rsidR="00E359FF" w:rsidRPr="00E359FF">
          <w:rPr>
            <w:rFonts w:ascii="ＭＳ Ｐ明朝" w:eastAsia="ＭＳ Ｐ明朝" w:hAnsi="ＭＳ Ｐ明朝" w:cs="Noto Sans CJK SC Light" w:hint="eastAsia"/>
            <w:color w:val="0000FF"/>
            <w:sz w:val="24"/>
            <w:szCs w:val="24"/>
            <w:u w:val="single"/>
          </w:rPr>
          <w:t>黙示録11</w:t>
        </w:r>
        <w:r w:rsidR="00EA61E4">
          <w:rPr>
            <w:rFonts w:ascii="ＭＳ Ｐ明朝" w:eastAsia="ＭＳ Ｐ明朝" w:hAnsi="ＭＳ Ｐ明朝" w:cs="Noto Sans CJK SC Light" w:hint="eastAsia"/>
            <w:color w:val="0000FF"/>
            <w:sz w:val="24"/>
            <w:szCs w:val="24"/>
            <w:u w:val="single"/>
          </w:rPr>
          <w:t>章</w:t>
        </w:r>
        <w:r w:rsidR="00E359FF" w:rsidRPr="00E359FF">
          <w:rPr>
            <w:rFonts w:ascii="ＭＳ Ｐ明朝" w:eastAsia="ＭＳ Ｐ明朝" w:hAnsi="ＭＳ Ｐ明朝" w:cs="Noto Sans CJK SC Light" w:hint="eastAsia"/>
            <w:color w:val="0000FF"/>
            <w:sz w:val="24"/>
            <w:szCs w:val="24"/>
            <w:u w:val="single"/>
          </w:rPr>
          <w:t>15</w:t>
        </w:r>
      </w:hyperlink>
      <w:r w:rsidR="00EA61E4">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）、教会（人類史の最初の6日間に呼び出された信者からなる主の体）は復活して</w:t>
      </w:r>
      <w:r w:rsidRPr="00E359FF">
        <w:rPr>
          <w:rFonts w:ascii="ＭＳ Ｐ明朝" w:eastAsia="ＭＳ Ｐ明朝" w:hAnsi="ＭＳ Ｐ明朝" w:cs="ＭＳ Ｐゴシック"/>
          <w:kern w:val="0"/>
          <w:sz w:val="24"/>
          <w:szCs w:val="24"/>
        </w:rPr>
        <w:t>、</w:t>
      </w:r>
      <w:r w:rsidR="00D444D8" w:rsidRPr="00E359FF">
        <w:rPr>
          <w:rFonts w:ascii="ＭＳ Ｐ明朝" w:eastAsia="ＭＳ Ｐ明朝" w:hAnsi="ＭＳ Ｐ明朝" w:cs="ＭＳ Ｐゴシック" w:hint="eastAsia"/>
          <w:kern w:val="0"/>
          <w:sz w:val="24"/>
          <w:szCs w:val="24"/>
        </w:rPr>
        <w:t>彼らと</w:t>
      </w:r>
      <w:r w:rsidRPr="00E359FF">
        <w:rPr>
          <w:rFonts w:ascii="ＭＳ Ｐ明朝" w:eastAsia="ＭＳ Ｐ明朝" w:hAnsi="ＭＳ Ｐ明朝" w:cs="ＭＳ Ｐゴシック"/>
          <w:kern w:val="0"/>
          <w:sz w:val="24"/>
          <w:szCs w:val="24"/>
        </w:rPr>
        <w:t>ご自分の千</w:t>
      </w:r>
      <w:r w:rsidRPr="0083430A">
        <w:rPr>
          <w:rFonts w:ascii="ＭＳ Ｐ明朝" w:eastAsia="ＭＳ Ｐ明朝" w:hAnsi="ＭＳ Ｐ明朝" w:cs="ＭＳ Ｐゴシック"/>
          <w:color w:val="222222"/>
          <w:kern w:val="0"/>
          <w:sz w:val="24"/>
          <w:szCs w:val="24"/>
        </w:rPr>
        <w:t>年王国を共に治めます（</w:t>
      </w:r>
      <w:hyperlink r:id="rId1676" w:anchor="15:23" w:tooltip="ただ、各自はそれぞれの順序に従わねばならない。最初はキリスト、次に、主の来臨に際してキリストに属する者たち、" w:history="1">
        <w:r w:rsidR="00E359FF" w:rsidRPr="00E359FF">
          <w:rPr>
            <w:rFonts w:ascii="ＭＳ Ｐ明朝" w:eastAsia="ＭＳ Ｐ明朝" w:hAnsi="ＭＳ Ｐ明朝" w:cs="Noto Sans CJK SC Light" w:hint="eastAsia"/>
            <w:color w:val="0000FF"/>
            <w:sz w:val="24"/>
            <w:szCs w:val="24"/>
            <w:u w:val="single"/>
          </w:rPr>
          <w:t>1コリント15</w:t>
        </w:r>
        <w:r w:rsidR="00EA61E4">
          <w:rPr>
            <w:rFonts w:ascii="ＭＳ Ｐ明朝" w:eastAsia="ＭＳ Ｐ明朝" w:hAnsi="ＭＳ Ｐ明朝" w:cs="Noto Sans CJK SC Light" w:hint="eastAsia"/>
            <w:color w:val="0000FF"/>
            <w:sz w:val="24"/>
            <w:szCs w:val="24"/>
            <w:u w:val="single"/>
          </w:rPr>
          <w:t>章</w:t>
        </w:r>
        <w:r w:rsidR="00E359FF" w:rsidRPr="00E359FF">
          <w:rPr>
            <w:rFonts w:ascii="ＭＳ Ｐ明朝" w:eastAsia="ＭＳ Ｐ明朝" w:hAnsi="ＭＳ Ｐ明朝" w:cs="Noto Sans CJK SC Light" w:hint="eastAsia"/>
            <w:color w:val="0000FF"/>
            <w:sz w:val="24"/>
            <w:szCs w:val="24"/>
            <w:u w:val="single"/>
          </w:rPr>
          <w:t>23</w:t>
        </w:r>
      </w:hyperlink>
      <w:r w:rsidR="00EA61E4">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p>
    <w:p w14:paraId="36AA5541" w14:textId="77777777" w:rsidR="0006658C" w:rsidRPr="0083430A"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3F955CF4" w14:textId="77777777" w:rsidR="0006658C" w:rsidRPr="0083430A" w:rsidRDefault="0006658C" w:rsidP="00E359F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1)     </w:t>
      </w:r>
      <w:r w:rsidRPr="0083430A">
        <w:rPr>
          <w:rFonts w:ascii="ＭＳ Ｐ明朝" w:eastAsia="ＭＳ Ｐ明朝" w:hAnsi="ＭＳ Ｐ明朝" w:cs="ＭＳ Ｐゴシック"/>
          <w:color w:val="222222"/>
          <w:kern w:val="0"/>
          <w:sz w:val="24"/>
          <w:szCs w:val="24"/>
          <w:u w:val="single"/>
        </w:rPr>
        <w:t>王</w:t>
      </w:r>
      <w:r w:rsidRPr="0083430A">
        <w:rPr>
          <w:rFonts w:ascii="ＭＳ Ｐ明朝" w:eastAsia="ＭＳ Ｐ明朝" w:hAnsi="ＭＳ Ｐ明朝" w:cs="ＭＳ Ｐゴシック"/>
          <w:color w:val="222222"/>
          <w:kern w:val="0"/>
          <w:sz w:val="24"/>
          <w:szCs w:val="24"/>
        </w:rPr>
        <w:t>：　私たちの主、メシアであるイエス・キリストは、再臨されると、悪魔に代わってこの世の支配者となります：</w:t>
      </w:r>
    </w:p>
    <w:p w14:paraId="601BDB46" w14:textId="77777777" w:rsidR="0006658C" w:rsidRPr="0083430A" w:rsidRDefault="0006658C" w:rsidP="0006658C">
      <w:pPr>
        <w:widowControl/>
        <w:shd w:val="clear" w:color="auto" w:fill="FFFFFF"/>
        <w:ind w:left="36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27B7F615" w14:textId="77777777" w:rsidR="0006658C" w:rsidRPr="0083430A" w:rsidRDefault="0006658C" w:rsidP="00E359FF">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a.     </w:t>
      </w:r>
      <w:r w:rsidRPr="0083430A">
        <w:rPr>
          <w:rFonts w:ascii="ＭＳ Ｐ明朝" w:eastAsia="ＭＳ Ｐ明朝" w:hAnsi="ＭＳ Ｐ明朝" w:cs="ＭＳ Ｐゴシック"/>
          <w:color w:val="222222"/>
          <w:kern w:val="0"/>
          <w:sz w:val="24"/>
          <w:szCs w:val="24"/>
          <w:u w:val="single"/>
        </w:rPr>
        <w:t>その王権は、十字架上の勝利に</w:t>
      </w:r>
      <w:r w:rsidRPr="00E359FF">
        <w:rPr>
          <w:rFonts w:ascii="HGP明朝E" w:eastAsia="HGP明朝E" w:hAnsi="HGP明朝E" w:cs="ＭＳ Ｐゴシック"/>
          <w:color w:val="222222"/>
          <w:kern w:val="0"/>
          <w:sz w:val="24"/>
          <w:szCs w:val="24"/>
          <w:u w:val="single"/>
        </w:rPr>
        <w:t>基づく</w:t>
      </w:r>
      <w:r w:rsidRPr="0083430A">
        <w:rPr>
          <w:rFonts w:ascii="ＭＳ Ｐ明朝" w:eastAsia="ＭＳ Ｐ明朝" w:hAnsi="ＭＳ Ｐ明朝" w:cs="ＭＳ Ｐゴシック"/>
          <w:color w:val="222222"/>
          <w:kern w:val="0"/>
          <w:sz w:val="24"/>
          <w:szCs w:val="24"/>
          <w:u w:val="single"/>
        </w:rPr>
        <w:t>ものです</w:t>
      </w:r>
      <w:r w:rsidRPr="0083430A">
        <w:rPr>
          <w:rFonts w:ascii="ＭＳ Ｐ明朝" w:eastAsia="ＭＳ Ｐ明朝" w:hAnsi="ＭＳ Ｐ明朝" w:cs="ＭＳ Ｐゴシック"/>
          <w:color w:val="222222"/>
          <w:kern w:val="0"/>
          <w:sz w:val="24"/>
          <w:szCs w:val="24"/>
        </w:rPr>
        <w:t>：</w:t>
      </w:r>
    </w:p>
    <w:p w14:paraId="57683B73" w14:textId="77777777" w:rsidR="0006658C" w:rsidRPr="0083430A" w:rsidRDefault="0006658C" w:rsidP="0006658C">
      <w:pPr>
        <w:widowControl/>
        <w:shd w:val="clear" w:color="auto" w:fill="FFFFFF"/>
        <w:ind w:left="36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54BD90FB"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十字架を通して、主は悪魔の世界に対して勝利を収めておられます。そしてこれからその世界を滅ぼされます（</w:t>
      </w:r>
      <w:hyperlink r:id="rId1677" w:anchor="16:33" w:tooltip="これらのことをあなたがたに話したのは、わたしにあって平安を得るためである。あなたがたは、この世ではなやみがある。しかし、勇気を出しなさい。わたしはすでに世に勝っている」。" w:history="1">
        <w:r w:rsidR="00570F76" w:rsidRPr="00570F76">
          <w:rPr>
            <w:rFonts w:ascii="ＭＳ Ｐ明朝" w:eastAsia="ＭＳ Ｐ明朝" w:hAnsi="ＭＳ Ｐ明朝" w:cs="Noto Sans CJK SC Light" w:hint="eastAsia"/>
            <w:color w:val="800080"/>
            <w:sz w:val="24"/>
            <w:szCs w:val="24"/>
            <w:u w:val="single"/>
          </w:rPr>
          <w:t>ヨハネ16</w:t>
        </w:r>
        <w:r w:rsidR="00EA61E4">
          <w:rPr>
            <w:rFonts w:ascii="ＭＳ Ｐ明朝" w:eastAsia="ＭＳ Ｐ明朝" w:hAnsi="ＭＳ Ｐ明朝" w:cs="Noto Sans CJK SC Light" w:hint="eastAsia"/>
            <w:color w:val="800080"/>
            <w:sz w:val="24"/>
            <w:szCs w:val="24"/>
            <w:u w:val="single"/>
          </w:rPr>
          <w:t>章</w:t>
        </w:r>
        <w:r w:rsidR="00570F76" w:rsidRPr="00570F76">
          <w:rPr>
            <w:rFonts w:ascii="ＭＳ Ｐ明朝" w:eastAsia="ＭＳ Ｐ明朝" w:hAnsi="ＭＳ Ｐ明朝" w:cs="Noto Sans CJK SC Light" w:hint="eastAsia"/>
            <w:color w:val="800080"/>
            <w:sz w:val="24"/>
            <w:szCs w:val="24"/>
            <w:u w:val="single"/>
          </w:rPr>
          <w:t>33</w:t>
        </w:r>
      </w:hyperlink>
      <w:r w:rsidR="00EA61E4">
        <w:rPr>
          <w:rFonts w:ascii="ＭＳ Ｐ明朝" w:eastAsia="ＭＳ Ｐ明朝" w:hAnsi="ＭＳ Ｐ明朝" w:cs="Noto Sans CJK SC Light" w:hint="eastAsia"/>
          <w:color w:val="800080"/>
          <w:sz w:val="24"/>
          <w:szCs w:val="24"/>
          <w:u w:val="single"/>
        </w:rPr>
        <w:t>節</w:t>
      </w:r>
      <w:r w:rsidRPr="0083430A">
        <w:rPr>
          <w:rFonts w:ascii="ＭＳ Ｐ明朝" w:eastAsia="ＭＳ Ｐ明朝" w:hAnsi="ＭＳ Ｐ明朝" w:cs="ＭＳ Ｐゴシック"/>
          <w:color w:val="222222"/>
          <w:kern w:val="0"/>
          <w:sz w:val="24"/>
          <w:szCs w:val="24"/>
        </w:rPr>
        <w:t>）。</w:t>
      </w:r>
    </w:p>
    <w:p w14:paraId="076FBDBC"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十字架を通して、天の父は原則的にすでに悪魔の力に勝利し、その力を奪っておられます（</w:t>
      </w:r>
      <w:hyperlink r:id="rId1678" w:anchor="2:14" w:tooltip="神は、わたしたちを責めて不利におとしいれる証書を、その規定もろともぬり消し、これを取り除いて、十字架につけてしまわれた。そして、もろもろの支配と権威との武装を解除し、キリストにあって凱旋し、彼らをその行列に加えて、さらしものとされたのである。" w:history="1">
        <w:r w:rsidR="00570F76" w:rsidRPr="00570F76">
          <w:rPr>
            <w:rFonts w:ascii="ＭＳ Ｐ明朝" w:eastAsia="ＭＳ Ｐ明朝" w:hAnsi="ＭＳ Ｐ明朝" w:cs="Noto Sans CJK SC Light" w:hint="eastAsia"/>
            <w:color w:val="0000FF"/>
            <w:sz w:val="24"/>
            <w:szCs w:val="24"/>
            <w:u w:val="single"/>
          </w:rPr>
          <w:t>コロサイ2</w:t>
        </w:r>
        <w:r w:rsidR="00EA61E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14-15</w:t>
        </w:r>
      </w:hyperlink>
      <w:r w:rsidR="00EA61E4">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p>
    <w:p w14:paraId="64CE92E3"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十字架を通して、父は、死の力を持つ者（すなわち、</w:t>
      </w:r>
      <w:hyperlink r:id="rId1679" w:anchor="2:14" w:tooltip="このように、子たちは血と肉とに共にあずかっているので、イエスもまた同様に、それらをそなえておられる。それは、死の力を持つ者、すなわち悪魔を、ご自分の死によって滅ぼし、" w:history="1">
        <w:r w:rsidR="00570F76" w:rsidRPr="00570F76">
          <w:rPr>
            <w:rFonts w:ascii="ＭＳ Ｐ明朝" w:eastAsia="ＭＳ Ｐ明朝" w:hAnsi="ＭＳ Ｐ明朝" w:cs="Noto Sans CJK SC Light" w:hint="eastAsia"/>
            <w:color w:val="0000FF"/>
            <w:sz w:val="24"/>
            <w:szCs w:val="24"/>
            <w:u w:val="single"/>
          </w:rPr>
          <w:t>ヘブル2</w:t>
        </w:r>
        <w:r w:rsidR="00EA61E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14</w:t>
        </w:r>
      </w:hyperlink>
      <w:r w:rsidR="00EA61E4">
        <w:rPr>
          <w:rFonts w:ascii="ＭＳ Ｐ明朝" w:eastAsia="ＭＳ Ｐ明朝" w:hAnsi="ＭＳ Ｐ明朝" w:cs="Noto Sans CJK SC Light" w:hint="eastAsia"/>
          <w:color w:val="0000FF"/>
          <w:sz w:val="24"/>
          <w:szCs w:val="24"/>
          <w:u w:val="single"/>
        </w:rPr>
        <w:t>節;</w:t>
      </w:r>
      <w:r w:rsidR="00EA61E4">
        <w:rPr>
          <w:rFonts w:ascii="ＭＳ Ｐ明朝" w:eastAsia="ＭＳ Ｐ明朝" w:hAnsi="ＭＳ Ｐ明朝" w:cs="Noto Sans CJK SC Light"/>
          <w:color w:val="0000FF"/>
          <w:sz w:val="24"/>
          <w:szCs w:val="24"/>
          <w:u w:val="single"/>
        </w:rPr>
        <w:t xml:space="preserve"> </w:t>
      </w:r>
      <w:hyperlink r:id="rId1680" w:anchor="1:10" w:tooltip="そして今や、わたしたちの救主キリスト・イエスの出現によって明らかにされた恵みによるのである。キリストは死を滅ぼし、福音によっていのちと不死とを明らかに示されたのである。" w:history="1">
        <w:r w:rsidR="00EA61E4">
          <w:rPr>
            <w:rFonts w:ascii="ＭＳ Ｐ明朝" w:eastAsia="ＭＳ Ｐ明朝" w:hAnsi="ＭＳ Ｐ明朝" w:cs="Noto Sans CJK SC Light" w:hint="eastAsia"/>
            <w:color w:val="0000FF"/>
            <w:sz w:val="24"/>
            <w:szCs w:val="24"/>
            <w:u w:val="single"/>
          </w:rPr>
          <w:t>第二</w:t>
        </w:r>
        <w:r w:rsidR="00570F76" w:rsidRPr="00570F76">
          <w:rPr>
            <w:rFonts w:ascii="ＭＳ Ｐ明朝" w:eastAsia="ＭＳ Ｐ明朝" w:hAnsi="ＭＳ Ｐ明朝" w:cs="Noto Sans CJK SC Light" w:hint="eastAsia"/>
            <w:color w:val="0000FF"/>
            <w:sz w:val="24"/>
            <w:szCs w:val="24"/>
            <w:u w:val="single"/>
          </w:rPr>
          <w:t>テモテ1</w:t>
        </w:r>
        <w:r w:rsidR="00EA61E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10</w:t>
        </w:r>
      </w:hyperlink>
      <w:r w:rsidR="00EA61E4">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参照）に対して原則的にすでに終止符を打たれました。</w:t>
      </w:r>
    </w:p>
    <w:p w14:paraId="63E5F424"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したがって、十字架を通して、サタンが直接支配する時代に終わり（すなわち、艱難</w:t>
      </w:r>
      <w:r w:rsidR="00AC7065">
        <w:rPr>
          <w:rFonts w:ascii="ＭＳ Ｐ明朝" w:eastAsia="ＭＳ Ｐ明朝" w:hAnsi="ＭＳ Ｐ明朝" w:cs="ＭＳ Ｐゴシック" w:hint="eastAsia"/>
          <w:color w:val="222222"/>
          <w:kern w:val="0"/>
          <w:sz w:val="24"/>
          <w:szCs w:val="24"/>
        </w:rPr>
        <w:t>期</w:t>
      </w:r>
      <w:r w:rsidRPr="0083430A">
        <w:rPr>
          <w:rFonts w:ascii="ＭＳ Ｐ明朝" w:eastAsia="ＭＳ Ｐ明朝" w:hAnsi="ＭＳ Ｐ明朝" w:cs="ＭＳ Ｐゴシック"/>
          <w:color w:val="222222"/>
          <w:kern w:val="0"/>
          <w:sz w:val="24"/>
          <w:szCs w:val="24"/>
        </w:rPr>
        <w:t>）をもたらす権利があり、それによって、千年王国への扉を開くことができます（</w:t>
      </w:r>
      <w:hyperlink r:id="rId1681" w:anchor="5:5" w:tooltip="すると、長老のひとりがわたしに言った、「泣くな。見よ、ユダ族のしし、ダビデの若枝であるかたが、勝利を得たので、その巻物を開き七つの封印を解くことができる」。" w:history="1">
        <w:r w:rsidR="00570F76" w:rsidRPr="00570F76">
          <w:rPr>
            <w:rFonts w:ascii="ＭＳ Ｐ明朝" w:eastAsia="ＭＳ Ｐ明朝" w:hAnsi="ＭＳ Ｐ明朝" w:cs="Noto Sans CJK SC Light" w:hint="eastAsia"/>
            <w:color w:val="0000FF"/>
            <w:sz w:val="24"/>
            <w:szCs w:val="24"/>
            <w:u w:val="single"/>
          </w:rPr>
          <w:t>黙示録5</w:t>
        </w:r>
        <w:r w:rsidR="00EA61E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5</w:t>
        </w:r>
      </w:hyperlink>
      <w:r w:rsidR="00EA61E4">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p>
    <w:p w14:paraId="07D3F594"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十字架を通して、主は裁きに遭うことになっている人類を永遠の命の勝利へと導かれました（</w:t>
      </w:r>
      <w:hyperlink r:id="rId1682" w:anchor="12:20" w:tooltip="彼が正義に勝ちを得させる時まで、／いためられた葦を折ることがなく、／煙っている燈心を消すこともない。" w:history="1">
        <w:r w:rsidR="00570F76" w:rsidRPr="00570F76">
          <w:rPr>
            <w:rFonts w:ascii="ＭＳ Ｐ明朝" w:eastAsia="ＭＳ Ｐ明朝" w:hAnsi="ＭＳ Ｐ明朝" w:cs="Noto Sans CJK SC Light" w:hint="eastAsia"/>
            <w:color w:val="0000FF"/>
            <w:sz w:val="24"/>
            <w:szCs w:val="24"/>
            <w:u w:val="single"/>
          </w:rPr>
          <w:t>マタイ12</w:t>
        </w:r>
        <w:r w:rsidR="00EA61E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20</w:t>
        </w:r>
      </w:hyperlink>
      <w:r w:rsidR="00EA61E4">
        <w:rPr>
          <w:rFonts w:ascii="ＭＳ Ｐ明朝" w:eastAsia="ＭＳ Ｐ明朝" w:hAnsi="ＭＳ Ｐ明朝" w:cs="Noto Sans CJK SC Light" w:hint="eastAsia"/>
          <w:color w:val="0000FF"/>
          <w:sz w:val="24"/>
          <w:szCs w:val="24"/>
          <w:u w:val="single"/>
        </w:rPr>
        <w:t>節;</w:t>
      </w:r>
      <w:r w:rsidR="00EA61E4">
        <w:rPr>
          <w:rFonts w:ascii="ＭＳ Ｐ明朝" w:eastAsia="ＭＳ Ｐ明朝" w:hAnsi="ＭＳ Ｐ明朝" w:cs="Noto Sans CJK SC Light"/>
          <w:color w:val="0000FF"/>
          <w:sz w:val="24"/>
          <w:szCs w:val="24"/>
          <w:u w:val="single"/>
        </w:rPr>
        <w:t xml:space="preserve"> </w:t>
      </w:r>
      <w:hyperlink r:id="rId1683" w:anchor="2:12" w:tooltip="あなたがたはバプテスマを受けて彼と共に葬られ、同時に、彼を死人の中からよみがえらせた神の力を信じる信仰によって、彼と共によみがえらされたのである。あなたがたは、先には罪の中にあり、かつ肉の割礼がないままで死んでいた者であるが、神は、あなたがたをキリストと共に生かし、わたしたちのいっさいの罪をゆるして下さった。神は、わたしたちを責めて不利におとしいれる証書を、その規定もろともぬり消し、これを取り除いて、十字架につけてしまわれた。" w:history="1">
        <w:r w:rsidR="00570F76" w:rsidRPr="00570F76">
          <w:rPr>
            <w:rFonts w:ascii="ＭＳ Ｐ明朝" w:eastAsia="ＭＳ Ｐ明朝" w:hAnsi="ＭＳ Ｐ明朝" w:cs="Noto Sans CJK SC Light" w:hint="eastAsia"/>
            <w:color w:val="0000FF"/>
            <w:sz w:val="24"/>
            <w:szCs w:val="24"/>
            <w:u w:val="single"/>
          </w:rPr>
          <w:t>コロサイ2</w:t>
        </w:r>
        <w:r w:rsidR="00EA61E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12-14</w:t>
        </w:r>
      </w:hyperlink>
      <w:r w:rsidR="00EA61E4">
        <w:rPr>
          <w:rFonts w:ascii="ＭＳ Ｐ明朝" w:eastAsia="ＭＳ Ｐ明朝" w:hAnsi="ＭＳ Ｐ明朝" w:cs="Noto Sans CJK SC Light" w:hint="eastAsia"/>
          <w:color w:val="0000FF"/>
          <w:sz w:val="24"/>
          <w:szCs w:val="24"/>
          <w:u w:val="single"/>
        </w:rPr>
        <w:t>節;</w:t>
      </w:r>
      <w:r w:rsidR="00EA61E4">
        <w:rPr>
          <w:rFonts w:ascii="ＭＳ Ｐ明朝" w:eastAsia="ＭＳ Ｐ明朝" w:hAnsi="ＭＳ Ｐ明朝" w:cs="Noto Sans CJK SC Light"/>
          <w:color w:val="0000FF"/>
          <w:sz w:val="24"/>
          <w:szCs w:val="24"/>
          <w:u w:val="single"/>
        </w:rPr>
        <w:t xml:space="preserve"> </w:t>
      </w:r>
      <w:hyperlink r:id="rId1684" w:anchor="2:10" w:tooltip="なぜなら、万物の帰すべきかた、万物を造られたかたが、多くの子らを栄光に導くのに、彼らの救の君を、苦難をとおして全うされたのは、彼にふさわしいことであったからである。" w:history="1">
        <w:r w:rsidR="00570F76" w:rsidRPr="00570F76">
          <w:rPr>
            <w:rFonts w:ascii="ＭＳ Ｐ明朝" w:eastAsia="ＭＳ Ｐ明朝" w:hAnsi="ＭＳ Ｐ明朝" w:cs="Noto Sans CJK SC Light" w:hint="eastAsia"/>
            <w:color w:val="0000FF"/>
            <w:sz w:val="24"/>
            <w:szCs w:val="24"/>
            <w:u w:val="single"/>
          </w:rPr>
          <w:t>ヘブ</w:t>
        </w:r>
        <w:r w:rsidR="00EA61E4">
          <w:rPr>
            <w:rFonts w:ascii="ＭＳ Ｐ明朝" w:eastAsia="ＭＳ Ｐ明朝" w:hAnsi="ＭＳ Ｐ明朝" w:cs="Noto Sans CJK SC Light" w:hint="eastAsia"/>
            <w:color w:val="0000FF"/>
            <w:sz w:val="24"/>
            <w:szCs w:val="24"/>
            <w:u w:val="single"/>
          </w:rPr>
          <w:t>ル</w:t>
        </w:r>
        <w:r w:rsidR="00570F76" w:rsidRPr="00570F76">
          <w:rPr>
            <w:rFonts w:ascii="ＭＳ Ｐ明朝" w:eastAsia="ＭＳ Ｐ明朝" w:hAnsi="ＭＳ Ｐ明朝" w:cs="Noto Sans CJK SC Light" w:hint="eastAsia"/>
            <w:color w:val="0000FF"/>
            <w:sz w:val="24"/>
            <w:szCs w:val="24"/>
            <w:u w:val="single"/>
          </w:rPr>
          <w:t>2</w:t>
        </w:r>
        <w:r w:rsidR="00EA61E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10</w:t>
        </w:r>
      </w:hyperlink>
      <w:r w:rsidR="00EA61E4">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を参照）。</w:t>
      </w:r>
    </w:p>
    <w:p w14:paraId="6980E2D7"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したがって、十字架を通して、私たちは死に対する主の勝利を分かち合うのです（</w:t>
      </w:r>
      <w:hyperlink r:id="rId1685" w:anchor="15:54" w:tooltip="この朽ちるものが朽ちないものを着、この死ぬものが死なないものを着るとき、聖書に書いてある言葉が成就するのである。「死は勝利にのまれてしまった。死よ、おまえの勝利は、どこにあるのか。死よ、おまえのとげは、どこにあるのか」。死のとげは罪である。罪の力は律法である。 しかし感謝すべきことには、神はわたしたちの主イエス・キリストによって、わたしたちに勝利を賜わったのである。" w:history="1">
        <w:r w:rsidR="00EA61E4">
          <w:rPr>
            <w:rFonts w:ascii="ＭＳ Ｐ明朝" w:eastAsia="ＭＳ Ｐ明朝" w:hAnsi="ＭＳ Ｐ明朝" w:cs="Noto Sans CJK SC Light" w:hint="eastAsia"/>
            <w:color w:val="0000FF"/>
            <w:sz w:val="24"/>
            <w:szCs w:val="24"/>
            <w:u w:val="single"/>
          </w:rPr>
          <w:t>第一</w:t>
        </w:r>
        <w:r w:rsidR="00570F76" w:rsidRPr="00570F76">
          <w:rPr>
            <w:rFonts w:ascii="ＭＳ Ｐ明朝" w:eastAsia="ＭＳ Ｐ明朝" w:hAnsi="ＭＳ Ｐ明朝" w:cs="Noto Sans CJK SC Light" w:hint="eastAsia"/>
            <w:color w:val="0000FF"/>
            <w:sz w:val="24"/>
            <w:szCs w:val="24"/>
            <w:u w:val="single"/>
          </w:rPr>
          <w:t>コリント15</w:t>
        </w:r>
        <w:r w:rsidR="00EA61E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54-57</w:t>
        </w:r>
      </w:hyperlink>
      <w:r w:rsidR="00EA61E4">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p>
    <w:p w14:paraId="108B352A" w14:textId="77777777" w:rsidR="0006658C" w:rsidRPr="0083430A" w:rsidRDefault="00570F76" w:rsidP="00570F76">
      <w:pPr>
        <w:widowControl/>
        <w:jc w:val="left"/>
        <w:rPr>
          <w:rFonts w:ascii="ＭＳ Ｐ明朝" w:eastAsia="ＭＳ Ｐ明朝" w:hAnsi="ＭＳ Ｐ明朝" w:cs="ＭＳ Ｐゴシック"/>
          <w:color w:val="222222"/>
          <w:kern w:val="0"/>
          <w:szCs w:val="21"/>
        </w:rPr>
      </w:pPr>
      <w:r>
        <w:rPr>
          <w:rFonts w:ascii="ＭＳ Ｐ明朝" w:eastAsia="ＭＳ Ｐ明朝" w:hAnsi="ＭＳ Ｐ明朝" w:cs="Arial"/>
          <w:color w:val="222222"/>
          <w:kern w:val="0"/>
          <w:sz w:val="24"/>
          <w:szCs w:val="24"/>
        </w:rPr>
        <w:t>b</w:t>
      </w:r>
      <w:r w:rsidR="0006658C" w:rsidRPr="0083430A">
        <w:rPr>
          <w:rFonts w:ascii="ＭＳ Ｐ明朝" w:eastAsia="ＭＳ Ｐ明朝" w:hAnsi="ＭＳ Ｐ明朝" w:cs="Arial"/>
          <w:color w:val="222222"/>
          <w:kern w:val="0"/>
          <w:sz w:val="24"/>
          <w:szCs w:val="24"/>
        </w:rPr>
        <w:t>.</w:t>
      </w:r>
      <w:r w:rsidR="0006658C" w:rsidRPr="0083430A">
        <w:rPr>
          <w:rFonts w:ascii="ＭＳ Ｐ明朝" w:eastAsia="ＭＳ Ｐ明朝" w:hAnsi="ＭＳ Ｐ明朝" w:cs="Times New Roman"/>
          <w:color w:val="222222"/>
          <w:kern w:val="0"/>
          <w:sz w:val="14"/>
          <w:szCs w:val="14"/>
        </w:rPr>
        <w:t>     </w:t>
      </w:r>
      <w:r w:rsidR="0006658C" w:rsidRPr="0083430A">
        <w:rPr>
          <w:rFonts w:ascii="ＭＳ Ｐ明朝" w:eastAsia="ＭＳ Ｐ明朝" w:hAnsi="ＭＳ Ｐ明朝" w:cs="ＭＳ Ｐゴシック" w:hint="eastAsia"/>
          <w:color w:val="222222"/>
          <w:kern w:val="0"/>
          <w:sz w:val="24"/>
          <w:szCs w:val="24"/>
          <w:u w:val="single"/>
        </w:rPr>
        <w:t>主の王権は、宣言、復活、昇天、および神の御座の右に座られたことによって確認されます</w:t>
      </w:r>
      <w:r w:rsidR="0006658C" w:rsidRPr="0083430A">
        <w:rPr>
          <w:rFonts w:ascii="ＭＳ Ｐ明朝" w:eastAsia="ＭＳ Ｐ明朝" w:hAnsi="ＭＳ Ｐ明朝" w:cs="ＭＳ Ｐゴシック" w:hint="eastAsia"/>
          <w:color w:val="222222"/>
          <w:kern w:val="0"/>
          <w:sz w:val="24"/>
          <w:szCs w:val="24"/>
        </w:rPr>
        <w:t>：</w:t>
      </w:r>
    </w:p>
    <w:p w14:paraId="478344AE" w14:textId="77777777" w:rsidR="0006658C" w:rsidRPr="0083430A" w:rsidRDefault="0006658C" w:rsidP="0006658C">
      <w:pPr>
        <w:widowControl/>
        <w:ind w:left="360"/>
        <w:jc w:val="left"/>
        <w:rPr>
          <w:rFonts w:ascii="ＭＳ Ｐ明朝" w:eastAsia="ＭＳ Ｐ明朝" w:hAnsi="ＭＳ Ｐ明朝" w:cs="ＭＳ Ｐゴシック"/>
          <w:color w:val="222222"/>
          <w:kern w:val="0"/>
          <w:szCs w:val="21"/>
        </w:rPr>
      </w:pPr>
      <w:r w:rsidRPr="0083430A">
        <w:rPr>
          <w:rFonts w:ascii="ＭＳ Ｐ明朝" w:eastAsia="ＭＳ Ｐ明朝" w:hAnsi="ＭＳ Ｐ明朝" w:cs="ＭＳ Ｐゴシック" w:hint="eastAsia"/>
          <w:color w:val="222222"/>
          <w:kern w:val="0"/>
          <w:sz w:val="24"/>
          <w:szCs w:val="24"/>
        </w:rPr>
        <w:t> </w:t>
      </w:r>
    </w:p>
    <w:p w14:paraId="11EE9870" w14:textId="77777777" w:rsidR="0006658C" w:rsidRPr="0083430A" w:rsidRDefault="0006658C" w:rsidP="0006658C">
      <w:pPr>
        <w:widowControl/>
        <w:jc w:val="left"/>
        <w:rPr>
          <w:rFonts w:ascii="ＭＳ Ｐ明朝" w:eastAsia="ＭＳ Ｐ明朝" w:hAnsi="ＭＳ Ｐ明朝" w:cs="ＭＳ Ｐゴシック"/>
          <w:color w:val="222222"/>
          <w:kern w:val="0"/>
          <w:szCs w:val="21"/>
        </w:rPr>
      </w:pPr>
      <w:r w:rsidRPr="0083430A">
        <w:rPr>
          <w:rFonts w:ascii="ＭＳ Ｐ明朝" w:eastAsia="ＭＳ Ｐ明朝" w:hAnsi="ＭＳ Ｐ明朝" w:cs="ＭＳ Ｐゴシック" w:hint="eastAsia"/>
          <w:color w:val="222222"/>
          <w:kern w:val="0"/>
          <w:sz w:val="24"/>
          <w:szCs w:val="24"/>
        </w:rPr>
        <w:t>- </w:t>
      </w:r>
      <w:r w:rsidRPr="00570F76">
        <w:rPr>
          <w:rFonts w:ascii="ＭＳ Ｐ明朝" w:eastAsia="ＭＳ Ｐ明朝" w:hAnsi="ＭＳ Ｐ明朝" w:cs="ＭＳ Ｐゴシック" w:hint="eastAsia"/>
          <w:color w:val="222222"/>
          <w:kern w:val="0"/>
          <w:sz w:val="24"/>
          <w:szCs w:val="24"/>
        </w:rPr>
        <w:t>ハデス</w:t>
      </w:r>
      <w:r w:rsidRPr="0083430A">
        <w:rPr>
          <w:rFonts w:ascii="ＭＳ Ｐ明朝" w:eastAsia="ＭＳ Ｐ明朝" w:hAnsi="ＭＳ Ｐ明朝" w:cs="ＭＳ Ｐゴシック" w:hint="eastAsia"/>
          <w:color w:val="222222"/>
          <w:kern w:val="0"/>
          <w:sz w:val="24"/>
          <w:szCs w:val="24"/>
        </w:rPr>
        <w:t>（すなわち、底知れぬ所）に幽閉されていた悪霊たちに対する主の勝利の</w:t>
      </w:r>
      <w:r w:rsidRPr="00570F76">
        <w:rPr>
          <w:rFonts w:ascii="ＭＳ Ｐ明朝" w:eastAsia="ＭＳ Ｐ明朝" w:hAnsi="ＭＳ Ｐ明朝" w:cs="ＭＳ Ｐゴシック" w:hint="eastAsia"/>
          <w:color w:val="222222"/>
          <w:kern w:val="0"/>
          <w:sz w:val="24"/>
          <w:szCs w:val="24"/>
          <w:u w:val="single"/>
        </w:rPr>
        <w:t>宣言</w:t>
      </w:r>
      <w:r w:rsidRPr="0083430A">
        <w:rPr>
          <w:rFonts w:ascii="ＭＳ Ｐ明朝" w:eastAsia="ＭＳ Ｐ明朝" w:hAnsi="ＭＳ Ｐ明朝" w:cs="ＭＳ Ｐゴシック" w:hint="eastAsia"/>
          <w:color w:val="222222"/>
          <w:kern w:val="0"/>
          <w:sz w:val="24"/>
          <w:szCs w:val="24"/>
        </w:rPr>
        <w:t>は、主の使命が成功したこと</w:t>
      </w:r>
      <w:r w:rsidRPr="00570F76">
        <w:rPr>
          <w:rFonts w:ascii="ＭＳ Ｐ明朝" w:eastAsia="ＭＳ Ｐ明朝" w:hAnsi="ＭＳ Ｐ明朝" w:cs="ＭＳ Ｐゴシック" w:hint="eastAsia"/>
          <w:kern w:val="0"/>
          <w:sz w:val="24"/>
          <w:szCs w:val="24"/>
        </w:rPr>
        <w:t>と主の支配が間近に迫</w:t>
      </w:r>
      <w:r w:rsidRPr="0083430A">
        <w:rPr>
          <w:rFonts w:ascii="ＭＳ Ｐ明朝" w:eastAsia="ＭＳ Ｐ明朝" w:hAnsi="ＭＳ Ｐ明朝" w:cs="ＭＳ Ｐゴシック" w:hint="eastAsia"/>
          <w:color w:val="222222"/>
          <w:kern w:val="0"/>
          <w:sz w:val="24"/>
          <w:szCs w:val="24"/>
        </w:rPr>
        <w:t>っていることを裏付けました（</w:t>
      </w:r>
      <w:hyperlink r:id="rId1686" w:anchor="3:19" w:tooltip="こうして、彼は獄に捕われている霊どものところに下って行き、宣べ伝えることをされた。 " w:history="1">
        <w:r w:rsidRPr="00EA61E4">
          <w:rPr>
            <w:rStyle w:val="a3"/>
            <w:rFonts w:ascii="ＭＳ Ｐ明朝" w:eastAsia="ＭＳ Ｐ明朝" w:hAnsi="ＭＳ Ｐ明朝" w:cs="ＭＳ Ｐゴシック" w:hint="eastAsia"/>
            <w:kern w:val="0"/>
            <w:sz w:val="24"/>
            <w:szCs w:val="24"/>
          </w:rPr>
          <w:t>第一ペテロ3章19節</w:t>
        </w:r>
      </w:hyperlink>
      <w:r w:rsidRPr="0083430A">
        <w:rPr>
          <w:rFonts w:ascii="ＭＳ Ｐ明朝" w:eastAsia="ＭＳ Ｐ明朝" w:hAnsi="ＭＳ Ｐ明朝" w:cs="ＭＳ Ｐゴシック" w:hint="eastAsia"/>
          <w:color w:val="222222"/>
          <w:kern w:val="0"/>
          <w:sz w:val="24"/>
          <w:szCs w:val="24"/>
        </w:rPr>
        <w:t>; </w:t>
      </w:r>
      <w:hyperlink r:id="rId1687" w:anchor="10:5" w:tooltip="モーセは、律法による義を行う人は、その義によって生きる、と書いている。 しかし、信仰による義は、こう言っている、「あなたは心のうちで、だれが天に上るであろうかと言うな」。それは、キリストを引き降ろすことである。 また、「だれが底知れぬ所に下るであろうかと言うな」。それは、キリストを死人の中から引き上げることである。 " w:history="1">
        <w:r w:rsidRPr="00EA61E4">
          <w:rPr>
            <w:rStyle w:val="a3"/>
            <w:rFonts w:ascii="ＭＳ Ｐ明朝" w:eastAsia="ＭＳ Ｐ明朝" w:hAnsi="ＭＳ Ｐ明朝" w:cs="ＭＳ Ｐゴシック" w:hint="eastAsia"/>
            <w:kern w:val="0"/>
            <w:sz w:val="24"/>
            <w:szCs w:val="24"/>
          </w:rPr>
          <w:t>ローマ10章5-7節</w:t>
        </w:r>
      </w:hyperlink>
      <w:r w:rsidRPr="0083430A">
        <w:rPr>
          <w:rFonts w:ascii="ＭＳ Ｐ明朝" w:eastAsia="ＭＳ Ｐ明朝" w:hAnsi="ＭＳ Ｐ明朝" w:cs="ＭＳ Ｐゴシック" w:hint="eastAsia"/>
          <w:color w:val="222222"/>
          <w:kern w:val="0"/>
          <w:sz w:val="24"/>
          <w:szCs w:val="24"/>
        </w:rPr>
        <w:t>;</w:t>
      </w:r>
      <w:hyperlink r:id="rId1688" w:anchor="2:15" w:tooltip="そして、もろもろの支配と権威との武装を解除し、キリストにあって凱旋し、彼らをその行列に加えて、さらしものとされたのである。 " w:history="1">
        <w:r w:rsidR="00EA61E4" w:rsidRPr="00EA61E4">
          <w:rPr>
            <w:rStyle w:val="a3"/>
            <w:rFonts w:ascii="ＭＳ Ｐ明朝" w:eastAsia="ＭＳ Ｐ明朝" w:hAnsi="ＭＳ Ｐ明朝" w:cs="ＭＳ Ｐゴシック"/>
            <w:kern w:val="0"/>
            <w:sz w:val="24"/>
            <w:szCs w:val="24"/>
          </w:rPr>
          <w:t xml:space="preserve"> </w:t>
        </w:r>
        <w:r w:rsidRPr="00EA61E4">
          <w:rPr>
            <w:rStyle w:val="a3"/>
            <w:rFonts w:ascii="ＭＳ Ｐ明朝" w:eastAsia="ＭＳ Ｐ明朝" w:hAnsi="ＭＳ Ｐ明朝" w:cs="ＭＳ Ｐゴシック" w:hint="eastAsia"/>
            <w:kern w:val="0"/>
            <w:sz w:val="24"/>
            <w:szCs w:val="24"/>
          </w:rPr>
          <w:t>コロサイ2章15節</w:t>
        </w:r>
      </w:hyperlink>
      <w:r w:rsidRPr="0083430A">
        <w:rPr>
          <w:rFonts w:ascii="ＭＳ Ｐ明朝" w:eastAsia="ＭＳ Ｐ明朝" w:hAnsi="ＭＳ Ｐ明朝" w:cs="ＭＳ Ｐゴシック" w:hint="eastAsia"/>
          <w:color w:val="222222"/>
          <w:kern w:val="0"/>
          <w:sz w:val="24"/>
          <w:szCs w:val="24"/>
        </w:rPr>
        <w:t>;</w:t>
      </w:r>
      <w:r w:rsidR="00EA61E4">
        <w:rPr>
          <w:rFonts w:ascii="ＭＳ Ｐ明朝" w:eastAsia="ＭＳ Ｐ明朝" w:hAnsi="ＭＳ Ｐ明朝" w:cs="ＭＳ Ｐゴシック"/>
          <w:color w:val="222222"/>
          <w:kern w:val="0"/>
          <w:sz w:val="24"/>
          <w:szCs w:val="24"/>
        </w:rPr>
        <w:t xml:space="preserve"> </w:t>
      </w:r>
      <w:hyperlink r:id="rId1689" w:anchor="4:8" w:tooltip="そこで、こう言われている、「彼は高いところに上った時、とりこを捕えて引き行き、人々に賜物を分け与えた」。 さて「上った」と言う以上、また地下の低い底にも降りてこられたわけではないか。 降りてこられた者自身は、同時に、あらゆるものに満ちるために、もろもろの天の上にまで上られたかたなのである。 " w:history="1">
        <w:r w:rsidRPr="00EA61E4">
          <w:rPr>
            <w:rStyle w:val="a3"/>
            <w:rFonts w:ascii="ＭＳ Ｐ明朝" w:eastAsia="ＭＳ Ｐ明朝" w:hAnsi="ＭＳ Ｐ明朝" w:cs="ＭＳ Ｐゴシック" w:hint="eastAsia"/>
            <w:kern w:val="0"/>
            <w:sz w:val="24"/>
            <w:szCs w:val="24"/>
          </w:rPr>
          <w:t>エペソ4章8-10節</w:t>
        </w:r>
      </w:hyperlink>
      <w:r w:rsidRPr="0083430A">
        <w:rPr>
          <w:rFonts w:ascii="ＭＳ Ｐ明朝" w:eastAsia="ＭＳ Ｐ明朝" w:hAnsi="ＭＳ Ｐ明朝" w:cs="ＭＳ Ｐゴシック" w:hint="eastAsia"/>
          <w:color w:val="222222"/>
          <w:kern w:val="0"/>
          <w:sz w:val="24"/>
          <w:szCs w:val="24"/>
        </w:rPr>
        <w:t>参照）。それはまた、天使たちに対する主の従者たちの来</w:t>
      </w:r>
      <w:r w:rsidR="00AC7065">
        <w:rPr>
          <w:rFonts w:ascii="ＭＳ Ｐ明朝" w:eastAsia="ＭＳ Ｐ明朝" w:hAnsi="ＭＳ Ｐ明朝" w:cs="ＭＳ Ｐゴシック" w:hint="eastAsia"/>
          <w:color w:val="222222"/>
          <w:kern w:val="0"/>
          <w:sz w:val="24"/>
          <w:szCs w:val="24"/>
        </w:rPr>
        <w:t>た</w:t>
      </w:r>
      <w:r w:rsidRPr="0083430A">
        <w:rPr>
          <w:rFonts w:ascii="ＭＳ Ｐ明朝" w:eastAsia="ＭＳ Ｐ明朝" w:hAnsi="ＭＳ Ｐ明朝" w:cs="ＭＳ Ｐゴシック" w:hint="eastAsia"/>
          <w:color w:val="222222"/>
          <w:kern w:val="0"/>
          <w:sz w:val="24"/>
          <w:szCs w:val="24"/>
        </w:rPr>
        <w:t>るべき優越性を示すものでした（</w:t>
      </w:r>
      <w:hyperlink r:id="rId1690" w:anchor="6:3" w:tooltip="あなたがたは知らないのか、わたしたちは御使をさえさばく者である。ましてこの世の事件などは、いうまでもないではないか。" w:history="1">
        <w:r w:rsidR="00EA61E4">
          <w:rPr>
            <w:rFonts w:ascii="ＭＳ Ｐ明朝" w:eastAsia="ＭＳ Ｐ明朝" w:hAnsi="ＭＳ Ｐ明朝" w:cs="Noto Sans CJK SC Light" w:hint="eastAsia"/>
            <w:color w:val="0000FF"/>
            <w:sz w:val="24"/>
            <w:szCs w:val="24"/>
            <w:u w:val="single"/>
          </w:rPr>
          <w:t>第一</w:t>
        </w:r>
        <w:r w:rsidR="00570F76" w:rsidRPr="00570F76">
          <w:rPr>
            <w:rFonts w:ascii="ＭＳ Ｐ明朝" w:eastAsia="ＭＳ Ｐ明朝" w:hAnsi="ＭＳ Ｐ明朝" w:cs="Noto Sans CJK SC Light" w:hint="eastAsia"/>
            <w:color w:val="0000FF"/>
            <w:sz w:val="24"/>
            <w:szCs w:val="24"/>
            <w:u w:val="single"/>
          </w:rPr>
          <w:t>コリント6</w:t>
        </w:r>
        <w:r w:rsidR="00EA61E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3</w:t>
        </w:r>
      </w:hyperlink>
      <w:r w:rsidR="00EA61E4">
        <w:rPr>
          <w:rFonts w:ascii="ＭＳ Ｐ明朝" w:eastAsia="ＭＳ Ｐ明朝" w:hAnsi="ＭＳ Ｐ明朝" w:cs="Noto Sans CJK SC Light" w:hint="eastAsia"/>
          <w:color w:val="0000FF"/>
          <w:sz w:val="24"/>
          <w:szCs w:val="24"/>
          <w:u w:val="single"/>
        </w:rPr>
        <w:t>節</w:t>
      </w:r>
      <w:r w:rsidR="00570F76" w:rsidRPr="00570F76">
        <w:rPr>
          <w:rFonts w:ascii="ＭＳ Ｐ明朝" w:eastAsia="ＭＳ Ｐ明朝" w:hAnsi="ＭＳ Ｐ明朝" w:cs="Noto Sans CJK SC Light" w:hint="eastAsia"/>
          <w:sz w:val="24"/>
          <w:szCs w:val="24"/>
        </w:rPr>
        <w:t xml:space="preserve">; </w:t>
      </w:r>
      <w:hyperlink r:id="rId1691" w:anchor="2:5" w:tooltip="いったい、神は、わたしたちがここで語っているきたるべき世界を、御使たちに服従させることは、なさらなかった。" w:history="1">
        <w:r w:rsidR="00570F76" w:rsidRPr="00570F76">
          <w:rPr>
            <w:rFonts w:ascii="ＭＳ Ｐ明朝" w:eastAsia="ＭＳ Ｐ明朝" w:hAnsi="ＭＳ Ｐ明朝" w:cs="Noto Sans CJK SC Light" w:hint="eastAsia"/>
            <w:color w:val="0000FF"/>
            <w:sz w:val="24"/>
            <w:szCs w:val="24"/>
            <w:u w:val="single"/>
          </w:rPr>
          <w:t>ヘブル2</w:t>
        </w:r>
        <w:r w:rsidR="00EA61E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5</w:t>
        </w:r>
      </w:hyperlink>
      <w:r w:rsidR="00EA61E4">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hint="eastAsia"/>
          <w:color w:val="222222"/>
          <w:kern w:val="0"/>
          <w:sz w:val="24"/>
          <w:szCs w:val="24"/>
        </w:rPr>
        <w:t>）</w:t>
      </w:r>
      <w:r w:rsidR="00382294">
        <w:rPr>
          <w:rStyle w:val="ac"/>
          <w:rFonts w:ascii="ＭＳ Ｐ明朝" w:eastAsia="ＭＳ Ｐ明朝" w:hAnsi="ＭＳ Ｐ明朝" w:cs="ＭＳ Ｐゴシック"/>
          <w:color w:val="222222"/>
          <w:kern w:val="0"/>
          <w:sz w:val="24"/>
          <w:szCs w:val="24"/>
        </w:rPr>
        <w:footnoteReference w:id="104"/>
      </w:r>
      <w:r w:rsidRPr="0083430A">
        <w:rPr>
          <w:rFonts w:ascii="ＭＳ Ｐ明朝" w:eastAsia="ＭＳ Ｐ明朝" w:hAnsi="ＭＳ Ｐ明朝" w:cs="ＭＳ Ｐゴシック" w:hint="eastAsia"/>
          <w:color w:val="222222"/>
          <w:kern w:val="0"/>
          <w:sz w:val="24"/>
          <w:szCs w:val="24"/>
        </w:rPr>
        <w:t>。</w:t>
      </w:r>
    </w:p>
    <w:p w14:paraId="095AB045" w14:textId="77777777" w:rsidR="0006658C" w:rsidRPr="0083430A" w:rsidRDefault="0006658C" w:rsidP="0006658C">
      <w:pPr>
        <w:widowControl/>
        <w:jc w:val="left"/>
        <w:rPr>
          <w:rFonts w:ascii="ＭＳ Ｐ明朝" w:eastAsia="ＭＳ Ｐ明朝" w:hAnsi="ＭＳ Ｐ明朝" w:cs="ＭＳ Ｐゴシック"/>
          <w:color w:val="222222"/>
          <w:kern w:val="0"/>
          <w:szCs w:val="21"/>
        </w:rPr>
      </w:pPr>
      <w:r w:rsidRPr="0083430A">
        <w:rPr>
          <w:rFonts w:ascii="ＭＳ Ｐ明朝" w:eastAsia="ＭＳ Ｐ明朝" w:hAnsi="ＭＳ Ｐ明朝" w:cs="ＭＳ Ｐゴシック" w:hint="eastAsia"/>
          <w:color w:val="222222"/>
          <w:kern w:val="0"/>
          <w:sz w:val="24"/>
          <w:szCs w:val="24"/>
        </w:rPr>
        <w:t> </w:t>
      </w:r>
    </w:p>
    <w:p w14:paraId="772907A7" w14:textId="77777777" w:rsidR="0006658C" w:rsidRPr="0083430A" w:rsidRDefault="0006658C" w:rsidP="0006658C">
      <w:pPr>
        <w:widowControl/>
        <w:jc w:val="left"/>
        <w:rPr>
          <w:rFonts w:ascii="ＭＳ Ｐ明朝" w:eastAsia="ＭＳ Ｐ明朝" w:hAnsi="ＭＳ Ｐ明朝" w:cs="ＭＳ Ｐゴシック"/>
          <w:color w:val="222222"/>
          <w:kern w:val="0"/>
          <w:szCs w:val="21"/>
        </w:rPr>
      </w:pPr>
      <w:r w:rsidRPr="0083430A">
        <w:rPr>
          <w:rFonts w:ascii="ＭＳ Ｐ明朝" w:eastAsia="ＭＳ Ｐ明朝" w:hAnsi="ＭＳ Ｐ明朝" w:cs="ＭＳ Ｐゴシック" w:hint="eastAsia"/>
          <w:color w:val="222222"/>
          <w:kern w:val="0"/>
          <w:sz w:val="24"/>
          <w:szCs w:val="24"/>
        </w:rPr>
        <w:t>- </w:t>
      </w:r>
      <w:r w:rsidRPr="0083430A">
        <w:rPr>
          <w:rFonts w:ascii="ＭＳ Ｐ明朝" w:eastAsia="ＭＳ Ｐ明朝" w:hAnsi="ＭＳ Ｐ明朝" w:cs="ＭＳ Ｐゴシック" w:hint="eastAsia"/>
          <w:color w:val="222222"/>
          <w:kern w:val="0"/>
          <w:sz w:val="24"/>
          <w:szCs w:val="24"/>
          <w:u w:val="single"/>
        </w:rPr>
        <w:t>復活</w:t>
      </w:r>
      <w:r w:rsidRPr="0083430A">
        <w:rPr>
          <w:rFonts w:ascii="ＭＳ Ｐ明朝" w:eastAsia="ＭＳ Ｐ明朝" w:hAnsi="ＭＳ Ｐ明朝" w:cs="ＭＳ Ｐゴシック" w:hint="eastAsia"/>
          <w:color w:val="222222"/>
          <w:kern w:val="0"/>
          <w:sz w:val="24"/>
          <w:szCs w:val="24"/>
        </w:rPr>
        <w:t>は、主の来るべき支配の予言を裏付け（</w:t>
      </w:r>
      <w:hyperlink r:id="rId1692" w:anchor="16:10" w:tooltip="あなたはわたしを陰府に捨ておかれず、／あなたの聖者に墓を見させられないからである。" w:history="1">
        <w:r w:rsidR="00570F76" w:rsidRPr="00570F76">
          <w:rPr>
            <w:rFonts w:ascii="ＭＳ Ｐ明朝" w:eastAsia="ＭＳ Ｐ明朝" w:hAnsi="ＭＳ Ｐ明朝" w:cs="Noto Sans CJK SC Light" w:hint="eastAsia"/>
            <w:color w:val="0000FF"/>
            <w:sz w:val="24"/>
            <w:szCs w:val="24"/>
            <w:u w:val="single"/>
          </w:rPr>
          <w:t>詩篇16</w:t>
        </w:r>
        <w:r w:rsidR="0038229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10</w:t>
        </w:r>
      </w:hyperlink>
      <w:r w:rsidR="00382294">
        <w:rPr>
          <w:rFonts w:ascii="ＭＳ Ｐ明朝" w:eastAsia="ＭＳ Ｐ明朝" w:hAnsi="ＭＳ Ｐ明朝" w:cs="Noto Sans CJK SC Light" w:hint="eastAsia"/>
          <w:color w:val="0000FF"/>
          <w:sz w:val="24"/>
          <w:szCs w:val="24"/>
          <w:u w:val="single"/>
        </w:rPr>
        <w:t>節;</w:t>
      </w:r>
      <w:r w:rsidR="00382294">
        <w:rPr>
          <w:rFonts w:ascii="ＭＳ Ｐ明朝" w:eastAsia="ＭＳ Ｐ明朝" w:hAnsi="ＭＳ Ｐ明朝" w:cs="Noto Sans CJK SC Light"/>
          <w:color w:val="0000FF"/>
          <w:sz w:val="24"/>
          <w:szCs w:val="24"/>
          <w:u w:val="single"/>
        </w:rPr>
        <w:t xml:space="preserve"> </w:t>
      </w:r>
      <w:hyperlink r:id="rId1693" w:anchor="2:24" w:tooltip="神はこのイエスを死の苦しみから解き放って、よみがえらせたのである。イエスが死に支配されているはずはなかったからである。ダビデはイエスについてこう言っている、／『わたしは常に目の前に主を見た。主は、わたしが動かされないため、／わたしの右にいて下さるからである。それゆえ、わたしの心は楽しみ、／わたしの舌はよろこび歌った。わたしの肉体もまた、望みに生きるであろう。あなたは、わたしの魂を黄泉に捨ておくことをせず、／あなたの聖者が朽ち果てるのを、お許しにならない／であろう。あなたは、いのちの道をわたしに示し..." w:history="1">
        <w:r w:rsidR="00570F76" w:rsidRPr="00570F76">
          <w:rPr>
            <w:rFonts w:ascii="ＭＳ Ｐ明朝" w:eastAsia="ＭＳ Ｐ明朝" w:hAnsi="ＭＳ Ｐ明朝" w:cs="Noto Sans CJK SC Light" w:hint="eastAsia"/>
            <w:color w:val="0000FF"/>
            <w:sz w:val="24"/>
            <w:szCs w:val="24"/>
            <w:u w:val="single"/>
          </w:rPr>
          <w:t>使徒2</w:t>
        </w:r>
        <w:r w:rsidR="0038229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24-31</w:t>
        </w:r>
      </w:hyperlink>
      <w:r w:rsidR="00382294">
        <w:rPr>
          <w:rFonts w:ascii="ＭＳ Ｐ明朝" w:eastAsia="ＭＳ Ｐ明朝" w:hAnsi="ＭＳ Ｐ明朝" w:cs="Noto Sans CJK SC Light" w:hint="eastAsia"/>
          <w:color w:val="0000FF"/>
          <w:sz w:val="24"/>
          <w:szCs w:val="24"/>
          <w:u w:val="single"/>
        </w:rPr>
        <w:t>節,</w:t>
      </w:r>
      <w:r w:rsidR="00382294">
        <w:rPr>
          <w:rFonts w:ascii="ＭＳ Ｐ明朝" w:eastAsia="ＭＳ Ｐ明朝" w:hAnsi="ＭＳ Ｐ明朝" w:cs="Noto Sans CJK SC Light"/>
          <w:color w:val="0000FF"/>
          <w:sz w:val="24"/>
          <w:szCs w:val="24"/>
          <w:u w:val="single"/>
        </w:rPr>
        <w:t xml:space="preserve"> </w:t>
      </w:r>
      <w:hyperlink r:id="rId1694" w:anchor="13:30" w:tooltip="しかし、神はイエスを死人の中から、よみがえらせたのである。イエスは、ガリラヤからエルサレムへ一緒に上った人たちに、幾日ものあいだ現れ、そして、彼らは今や、人々に対してイエスの証人となっている。わたしたちは、神が先祖たちに対してなされた約束を、ここに宣べ伝えているのである。 " w:history="1">
        <w:r w:rsidR="00570F76" w:rsidRPr="00570F76">
          <w:rPr>
            <w:rFonts w:ascii="ＭＳ Ｐ明朝" w:eastAsia="ＭＳ Ｐ明朝" w:hAnsi="ＭＳ Ｐ明朝" w:cs="Noto Sans CJK SC Light" w:hint="eastAsia"/>
            <w:color w:val="0000FF"/>
            <w:sz w:val="24"/>
            <w:szCs w:val="24"/>
            <w:u w:val="single"/>
          </w:rPr>
          <w:t>13</w:t>
        </w:r>
        <w:r w:rsidR="0038229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30-38</w:t>
        </w:r>
      </w:hyperlink>
      <w:r w:rsidR="00382294">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hint="eastAsia"/>
          <w:color w:val="222222"/>
          <w:kern w:val="0"/>
          <w:sz w:val="24"/>
          <w:szCs w:val="24"/>
        </w:rPr>
        <w:t>）、王国の相続人としての地位を裏付け（</w:t>
      </w:r>
      <w:hyperlink r:id="rId1695" w:anchor="5:30" w:tooltip="わたしたちの先祖の神は、あなたがたが木にかけて殺したイエスをよみがえらせ、そして、イスラエルを悔い改めさせてこれに罪のゆるしを与えるために、このイエスを導き手とし救主として、ご自身の右に上げられたのである。" w:history="1">
        <w:r w:rsidR="00570F76" w:rsidRPr="00570F76">
          <w:rPr>
            <w:rFonts w:ascii="ＭＳ Ｐ明朝" w:eastAsia="ＭＳ Ｐ明朝" w:hAnsi="ＭＳ Ｐ明朝" w:cs="Noto Sans CJK SC Light" w:hint="eastAsia"/>
            <w:color w:val="0000FF"/>
            <w:sz w:val="24"/>
            <w:szCs w:val="24"/>
            <w:u w:val="single"/>
          </w:rPr>
          <w:t>使徒</w:t>
        </w:r>
        <w:r w:rsidR="00382294">
          <w:rPr>
            <w:rFonts w:ascii="ＭＳ Ｐ明朝" w:eastAsia="ＭＳ Ｐ明朝" w:hAnsi="ＭＳ Ｐ明朝" w:cs="Noto Sans CJK SC Light" w:hint="eastAsia"/>
            <w:color w:val="0000FF"/>
            <w:sz w:val="24"/>
            <w:szCs w:val="24"/>
            <w:u w:val="single"/>
          </w:rPr>
          <w:t>行伝</w:t>
        </w:r>
        <w:r w:rsidR="00570F76" w:rsidRPr="00570F76">
          <w:rPr>
            <w:rFonts w:ascii="ＭＳ Ｐ明朝" w:eastAsia="ＭＳ Ｐ明朝" w:hAnsi="ＭＳ Ｐ明朝" w:cs="Noto Sans CJK SC Light" w:hint="eastAsia"/>
            <w:color w:val="0000FF"/>
            <w:sz w:val="24"/>
            <w:szCs w:val="24"/>
            <w:u w:val="single"/>
          </w:rPr>
          <w:t>5</w:t>
        </w:r>
        <w:r w:rsidR="0038229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30-31</w:t>
        </w:r>
      </w:hyperlink>
      <w:r w:rsidR="00382294">
        <w:rPr>
          <w:rFonts w:ascii="ＭＳ Ｐ明朝" w:eastAsia="ＭＳ Ｐ明朝" w:hAnsi="ＭＳ Ｐ明朝" w:cs="Noto Sans CJK SC Light" w:hint="eastAsia"/>
          <w:color w:val="0000FF"/>
          <w:sz w:val="24"/>
          <w:szCs w:val="24"/>
          <w:u w:val="single"/>
        </w:rPr>
        <w:t>節,</w:t>
      </w:r>
      <w:r w:rsidR="00382294">
        <w:rPr>
          <w:rFonts w:ascii="ＭＳ Ｐ明朝" w:eastAsia="ＭＳ Ｐ明朝" w:hAnsi="ＭＳ Ｐ明朝" w:cs="Noto Sans CJK SC Light"/>
          <w:color w:val="0000FF"/>
          <w:sz w:val="24"/>
          <w:szCs w:val="24"/>
          <w:u w:val="single"/>
        </w:rPr>
        <w:t xml:space="preserve"> </w:t>
      </w:r>
      <w:hyperlink r:id="rId1696" w:anchor="10:40" w:tooltip="しかし神はイエスを三日目によみがえらせ、 全部の人々にではなかったが、わたしたち証人としてあらかじめ選ばれた者たちに現れるようにして下さいました。わたしたちは、イエスが死人の中から復活された後、共に飲食しました。それから、イエスご自身が生者と死者との審判者として神に定められたかたであることを、人々に宣べ伝え、またあかしするようにと、神はわたしたちにお命じになったのです。預言者たちもみな、イエスを信じる者はことごとく、その名によって罪のゆるしが受けられると、あかしをしています」。" w:history="1">
        <w:r w:rsidR="00570F76" w:rsidRPr="00570F76">
          <w:rPr>
            <w:rFonts w:ascii="ＭＳ Ｐ明朝" w:eastAsia="ＭＳ Ｐ明朝" w:hAnsi="ＭＳ Ｐ明朝" w:cs="Noto Sans CJK SC Light" w:hint="eastAsia"/>
            <w:color w:val="800080"/>
            <w:sz w:val="24"/>
            <w:szCs w:val="24"/>
            <w:u w:val="single"/>
          </w:rPr>
          <w:t>10</w:t>
        </w:r>
        <w:r w:rsidR="00382294">
          <w:rPr>
            <w:rFonts w:ascii="ＭＳ Ｐ明朝" w:eastAsia="ＭＳ Ｐ明朝" w:hAnsi="ＭＳ Ｐ明朝" w:cs="Noto Sans CJK SC Light" w:hint="eastAsia"/>
            <w:color w:val="800080"/>
            <w:sz w:val="24"/>
            <w:szCs w:val="24"/>
            <w:u w:val="single"/>
          </w:rPr>
          <w:t>章</w:t>
        </w:r>
        <w:r w:rsidR="00570F76" w:rsidRPr="00570F76">
          <w:rPr>
            <w:rFonts w:ascii="ＭＳ Ｐ明朝" w:eastAsia="ＭＳ Ｐ明朝" w:hAnsi="ＭＳ Ｐ明朝" w:cs="Noto Sans CJK SC Light" w:hint="eastAsia"/>
            <w:color w:val="800080"/>
            <w:sz w:val="24"/>
            <w:szCs w:val="24"/>
            <w:u w:val="single"/>
          </w:rPr>
          <w:t>40-43</w:t>
        </w:r>
      </w:hyperlink>
      <w:r w:rsidR="00382294">
        <w:rPr>
          <w:rFonts w:ascii="ＭＳ Ｐ明朝" w:eastAsia="ＭＳ Ｐ明朝" w:hAnsi="ＭＳ Ｐ明朝" w:cs="Noto Sans CJK SC Light" w:hint="eastAsia"/>
          <w:color w:val="800080"/>
          <w:sz w:val="24"/>
          <w:szCs w:val="24"/>
          <w:u w:val="single"/>
        </w:rPr>
        <w:t>節,</w:t>
      </w:r>
      <w:r w:rsidR="00382294">
        <w:rPr>
          <w:rFonts w:ascii="ＭＳ Ｐ明朝" w:eastAsia="ＭＳ Ｐ明朝" w:hAnsi="ＭＳ Ｐ明朝" w:cs="Noto Sans CJK SC Light"/>
          <w:color w:val="800080"/>
          <w:sz w:val="24"/>
          <w:szCs w:val="24"/>
          <w:u w:val="single"/>
        </w:rPr>
        <w:t xml:space="preserve"> </w:t>
      </w:r>
      <w:hyperlink r:id="rId1697" w:anchor="17:31" w:tooltip="神は、義をもってこの世界をさばくためその日を定め、お選びになったかたによってそれをなし遂げようとされている。すなわち、このかたを死人の中からよみがえらせ、その確証をすべての人に示されたのである」。" w:history="1">
        <w:r w:rsidR="00570F76" w:rsidRPr="00570F76">
          <w:rPr>
            <w:rFonts w:ascii="ＭＳ Ｐ明朝" w:eastAsia="ＭＳ Ｐ明朝" w:hAnsi="ＭＳ Ｐ明朝" w:cs="Noto Sans CJK SC Light" w:hint="eastAsia"/>
            <w:color w:val="0000FF"/>
            <w:sz w:val="24"/>
            <w:szCs w:val="24"/>
            <w:u w:val="single"/>
          </w:rPr>
          <w:t>17</w:t>
        </w:r>
        <w:r w:rsidR="0038229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31</w:t>
        </w:r>
      </w:hyperlink>
      <w:r w:rsidR="00382294">
        <w:rPr>
          <w:rFonts w:ascii="ＭＳ Ｐ明朝" w:eastAsia="ＭＳ Ｐ明朝" w:hAnsi="ＭＳ Ｐ明朝" w:cs="Noto Sans CJK SC Light" w:hint="eastAsia"/>
          <w:color w:val="0000FF"/>
          <w:sz w:val="24"/>
          <w:szCs w:val="24"/>
          <w:u w:val="single"/>
        </w:rPr>
        <w:t>節</w:t>
      </w:r>
      <w:r w:rsidR="00570F76" w:rsidRPr="00570F76">
        <w:rPr>
          <w:rFonts w:ascii="ＭＳ Ｐ明朝" w:eastAsia="ＭＳ Ｐ明朝" w:hAnsi="ＭＳ Ｐ明朝" w:cs="Noto Sans CJK SC Light" w:hint="eastAsia"/>
          <w:sz w:val="24"/>
          <w:szCs w:val="24"/>
        </w:rPr>
        <w:t>、</w:t>
      </w:r>
      <w:hyperlink r:id="rId1698" w:anchor="1:4" w:tooltip="聖なる霊によれば、死人からの復活により、御力をもって神の御子と定められた。これがわたしたちの主イエス・キリストである。" w:history="1">
        <w:r w:rsidR="00570F76" w:rsidRPr="00570F76">
          <w:rPr>
            <w:rFonts w:ascii="ＭＳ Ｐ明朝" w:eastAsia="ＭＳ Ｐ明朝" w:hAnsi="ＭＳ Ｐ明朝" w:cs="Noto Sans CJK SC Light" w:hint="eastAsia"/>
            <w:color w:val="0000FF"/>
            <w:sz w:val="24"/>
            <w:szCs w:val="24"/>
            <w:u w:val="single"/>
          </w:rPr>
          <w:t>ローマ1</w:t>
        </w:r>
        <w:r w:rsidR="0038229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4</w:t>
        </w:r>
      </w:hyperlink>
      <w:r w:rsidR="00382294">
        <w:rPr>
          <w:rFonts w:ascii="ＭＳ Ｐ明朝" w:eastAsia="ＭＳ Ｐ明朝" w:hAnsi="ＭＳ Ｐ明朝" w:cs="Noto Sans CJK SC Light" w:hint="eastAsia"/>
          <w:color w:val="0000FF"/>
          <w:sz w:val="24"/>
          <w:szCs w:val="24"/>
          <w:u w:val="single"/>
        </w:rPr>
        <w:t>節</w:t>
      </w:r>
      <w:r w:rsidR="00382294">
        <w:rPr>
          <w:rFonts w:ascii="ＭＳ Ｐ明朝" w:eastAsia="ＭＳ Ｐ明朝" w:hAnsi="ＭＳ Ｐ明朝" w:cs="Noto Sans CJK SC Light"/>
          <w:color w:val="0000FF"/>
          <w:sz w:val="24"/>
          <w:szCs w:val="24"/>
          <w:u w:val="single"/>
        </w:rPr>
        <w:t xml:space="preserve">; </w:t>
      </w:r>
      <w:hyperlink r:id="rId1699" w:anchor="1:21" w:tooltip="あなたがたは、このキリストによって、彼を死人の中からよみがえらせて、栄光をお与えになった神を信じる者となったのであり、したがって、あなたがたの信仰と望みとは、神にかかっているのである。" w:history="1">
        <w:r w:rsidR="00382294">
          <w:rPr>
            <w:rFonts w:ascii="ＭＳ Ｐ明朝" w:eastAsia="ＭＳ Ｐ明朝" w:hAnsi="ＭＳ Ｐ明朝" w:cs="Noto Sans CJK SC Light" w:hint="eastAsia"/>
            <w:color w:val="0000FF"/>
            <w:sz w:val="24"/>
            <w:szCs w:val="24"/>
            <w:u w:val="single"/>
          </w:rPr>
          <w:t>第一</w:t>
        </w:r>
        <w:r w:rsidR="00570F76" w:rsidRPr="00570F76">
          <w:rPr>
            <w:rFonts w:ascii="ＭＳ Ｐ明朝" w:eastAsia="ＭＳ Ｐ明朝" w:hAnsi="ＭＳ Ｐ明朝" w:cs="Noto Sans CJK SC Light" w:hint="eastAsia"/>
            <w:color w:val="0000FF"/>
            <w:sz w:val="24"/>
            <w:szCs w:val="24"/>
            <w:u w:val="single"/>
          </w:rPr>
          <w:t>ペテロ1</w:t>
        </w:r>
        <w:r w:rsidR="0038229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21</w:t>
        </w:r>
      </w:hyperlink>
      <w:r w:rsidR="00382294">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hint="eastAsia"/>
          <w:color w:val="222222"/>
          <w:kern w:val="0"/>
          <w:sz w:val="24"/>
          <w:szCs w:val="24"/>
        </w:rPr>
        <w:t>）、そして主の犠牲の有効性を裏付け（</w:t>
      </w:r>
      <w:hyperlink r:id="rId1700" w:anchor="15:13" w:tooltip="もし死人の復活がないならば、キリストもよみがえらなかったであろう。もしキリストがよみがえらなかったとしたら、わたしたちの宣教はむなしく、あなたがたの信仰もまたむなしい。すると、わたしたちは神にそむく偽証人にさえなるわけだ。なぜなら、万一死人がよみがえらないとしたら、わたしたちは神が実際よみがえらせなかったはずのキリストを、よみがえらせたと言って、神に反するあかしを立てたことになるからである。" w:history="1">
        <w:r w:rsidR="00570F76" w:rsidRPr="00570F76">
          <w:rPr>
            <w:rFonts w:ascii="ＭＳ Ｐ明朝" w:eastAsia="ＭＳ Ｐ明朝" w:hAnsi="ＭＳ Ｐ明朝" w:cs="Noto Sans CJK SC Light" w:hint="eastAsia"/>
            <w:color w:val="0000FF"/>
            <w:sz w:val="24"/>
            <w:szCs w:val="24"/>
            <w:u w:val="single"/>
          </w:rPr>
          <w:t>1</w:t>
        </w:r>
        <w:r w:rsidR="00382294">
          <w:rPr>
            <w:rFonts w:ascii="ＭＳ Ｐ明朝" w:eastAsia="ＭＳ Ｐ明朝" w:hAnsi="ＭＳ Ｐ明朝" w:cs="Noto Sans CJK SC Light" w:hint="eastAsia"/>
            <w:color w:val="0000FF"/>
            <w:sz w:val="24"/>
            <w:szCs w:val="24"/>
            <w:u w:val="single"/>
          </w:rPr>
          <w:t>第一コリント</w:t>
        </w:r>
        <w:r w:rsidR="00570F76" w:rsidRPr="00570F76">
          <w:rPr>
            <w:rFonts w:ascii="ＭＳ Ｐ明朝" w:eastAsia="ＭＳ Ｐ明朝" w:hAnsi="ＭＳ Ｐ明朝" w:cs="Noto Sans CJK SC Light" w:hint="eastAsia"/>
            <w:color w:val="0000FF"/>
            <w:sz w:val="24"/>
            <w:szCs w:val="24"/>
            <w:u w:val="single"/>
          </w:rPr>
          <w:t>15</w:t>
        </w:r>
        <w:r w:rsidR="0038229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13-1</w:t>
        </w:r>
        <w:r w:rsidR="00382294">
          <w:rPr>
            <w:rFonts w:ascii="ＭＳ Ｐ明朝" w:eastAsia="ＭＳ Ｐ明朝" w:hAnsi="ＭＳ Ｐ明朝" w:cs="Noto Sans CJK SC Light"/>
            <w:color w:val="0000FF"/>
            <w:sz w:val="24"/>
            <w:szCs w:val="24"/>
            <w:u w:val="single"/>
          </w:rPr>
          <w:t>9</w:t>
        </w:r>
        <w:r w:rsidR="00382294">
          <w:rPr>
            <w:rFonts w:ascii="ＭＳ Ｐ明朝" w:eastAsia="ＭＳ Ｐ明朝" w:hAnsi="ＭＳ Ｐ明朝" w:cs="Noto Sans CJK SC Light" w:hint="eastAsia"/>
            <w:color w:val="0000FF"/>
            <w:sz w:val="24"/>
            <w:szCs w:val="24"/>
            <w:u w:val="single"/>
          </w:rPr>
          <w:t>節</w:t>
        </w:r>
      </w:hyperlink>
      <w:r w:rsidR="00382294">
        <w:rPr>
          <w:rFonts w:ascii="ＭＳ Ｐ明朝" w:eastAsia="ＭＳ Ｐ明朝" w:hAnsi="ＭＳ Ｐ明朝" w:cs="Noto Sans CJK SC Light"/>
          <w:color w:val="0000FF"/>
          <w:sz w:val="24"/>
          <w:szCs w:val="24"/>
          <w:u w:val="single"/>
        </w:rPr>
        <w:t xml:space="preserve">, </w:t>
      </w:r>
      <w:hyperlink r:id="rId1701" w:anchor="15:21" w:tooltip="それは、死がひとりの人によってきたのだから、死人の復活もまた、ひとりの人によってこなければならない。" w:history="1">
        <w:r w:rsidR="00570F76" w:rsidRPr="00570F76">
          <w:rPr>
            <w:rFonts w:ascii="ＭＳ Ｐ明朝" w:eastAsia="ＭＳ Ｐ明朝" w:hAnsi="ＭＳ Ｐ明朝" w:cs="Noto Sans CJK SC Light" w:hint="eastAsia"/>
            <w:color w:val="0000FF"/>
            <w:sz w:val="24"/>
            <w:szCs w:val="24"/>
            <w:u w:val="single"/>
          </w:rPr>
          <w:t>15</w:t>
        </w:r>
        <w:r w:rsidR="0038229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21</w:t>
        </w:r>
      </w:hyperlink>
      <w:r w:rsidR="00382294">
        <w:rPr>
          <w:rFonts w:ascii="ＭＳ Ｐ明朝" w:eastAsia="ＭＳ Ｐ明朝" w:hAnsi="ＭＳ Ｐ明朝" w:cs="Noto Sans CJK SC Light" w:hint="eastAsia"/>
          <w:color w:val="0000FF"/>
          <w:sz w:val="24"/>
          <w:szCs w:val="24"/>
          <w:u w:val="single"/>
        </w:rPr>
        <w:t>節</w:t>
      </w:r>
      <w:r w:rsidR="00382294">
        <w:rPr>
          <w:rFonts w:ascii="ＭＳ Ｐ明朝" w:eastAsia="ＭＳ Ｐ明朝" w:hAnsi="ＭＳ Ｐ明朝" w:cs="Noto Sans CJK SC Light"/>
          <w:color w:val="0000FF"/>
          <w:sz w:val="24"/>
          <w:szCs w:val="24"/>
          <w:u w:val="single"/>
        </w:rPr>
        <w:t xml:space="preserve">; </w:t>
      </w:r>
      <w:hyperlink r:id="rId1702" w:anchor="3:10" w:tooltip="すなわち、キリストとその復活の力とを知り、その苦難にあずかって、その死のさまとひとしくなり、" w:history="1">
        <w:r w:rsidR="00570F76" w:rsidRPr="00570F76">
          <w:rPr>
            <w:rFonts w:ascii="ＭＳ Ｐ明朝" w:eastAsia="ＭＳ Ｐ明朝" w:hAnsi="ＭＳ Ｐ明朝" w:cs="Noto Sans CJK SC Light" w:hint="eastAsia"/>
            <w:color w:val="0000FF"/>
            <w:sz w:val="24"/>
            <w:szCs w:val="24"/>
            <w:u w:val="single"/>
          </w:rPr>
          <w:t>ピリピ3</w:t>
        </w:r>
        <w:r w:rsidR="0038229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10</w:t>
        </w:r>
      </w:hyperlink>
      <w:r w:rsidR="00382294">
        <w:rPr>
          <w:rFonts w:ascii="ＭＳ Ｐ明朝" w:eastAsia="ＭＳ Ｐ明朝" w:hAnsi="ＭＳ Ｐ明朝" w:cs="Noto Sans CJK SC Light" w:hint="eastAsia"/>
          <w:color w:val="0000FF"/>
          <w:sz w:val="24"/>
          <w:szCs w:val="24"/>
          <w:u w:val="single"/>
        </w:rPr>
        <w:t>節;</w:t>
      </w:r>
      <w:r w:rsidR="00382294">
        <w:rPr>
          <w:rFonts w:ascii="ＭＳ Ｐ明朝" w:eastAsia="ＭＳ Ｐ明朝" w:hAnsi="ＭＳ Ｐ明朝" w:cs="Noto Sans CJK SC Light"/>
          <w:color w:val="0000FF"/>
          <w:sz w:val="24"/>
          <w:szCs w:val="24"/>
          <w:u w:val="single"/>
        </w:rPr>
        <w:t xml:space="preserve"> </w:t>
      </w:r>
      <w:hyperlink r:id="rId1703" w:anchor="1:3" w:tooltip="ほむべきかな、わたしたちの主イエス・キリストの父なる神。神は、その豊かなあわれみにより、イエス・キリストを死人の中からよみがえらせ、それにより、わたしたちを新たに生れさせて生ける望みをいだかせ、" w:history="1">
        <w:r w:rsidR="00382294">
          <w:rPr>
            <w:rFonts w:ascii="ＭＳ Ｐ明朝" w:eastAsia="ＭＳ Ｐ明朝" w:hAnsi="ＭＳ Ｐ明朝" w:cs="Noto Sans CJK SC Light" w:hint="eastAsia"/>
            <w:color w:val="0000FF"/>
            <w:sz w:val="24"/>
            <w:szCs w:val="24"/>
            <w:u w:val="single"/>
          </w:rPr>
          <w:t>第一</w:t>
        </w:r>
        <w:r w:rsidR="00570F76" w:rsidRPr="00570F76">
          <w:rPr>
            <w:rFonts w:ascii="ＭＳ Ｐ明朝" w:eastAsia="ＭＳ Ｐ明朝" w:hAnsi="ＭＳ Ｐ明朝" w:cs="Noto Sans CJK SC Light" w:hint="eastAsia"/>
            <w:color w:val="0000FF"/>
            <w:sz w:val="24"/>
            <w:szCs w:val="24"/>
            <w:u w:val="single"/>
          </w:rPr>
          <w:t>ペテロ1</w:t>
        </w:r>
        <w:r w:rsidR="0038229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3</w:t>
        </w:r>
      </w:hyperlink>
      <w:r w:rsidR="00382294">
        <w:rPr>
          <w:rFonts w:ascii="ＭＳ Ｐ明朝" w:eastAsia="ＭＳ Ｐ明朝" w:hAnsi="ＭＳ Ｐ明朝" w:cs="Noto Sans CJK SC Light" w:hint="eastAsia"/>
          <w:color w:val="0000FF"/>
          <w:sz w:val="24"/>
          <w:szCs w:val="24"/>
          <w:u w:val="single"/>
        </w:rPr>
        <w:t>節,</w:t>
      </w:r>
      <w:r w:rsidR="00382294">
        <w:rPr>
          <w:rFonts w:ascii="ＭＳ Ｐ明朝" w:eastAsia="ＭＳ Ｐ明朝" w:hAnsi="ＭＳ Ｐ明朝" w:cs="Noto Sans CJK SC Light"/>
          <w:color w:val="0000FF"/>
          <w:sz w:val="24"/>
          <w:szCs w:val="24"/>
          <w:u w:val="single"/>
        </w:rPr>
        <w:t xml:space="preserve"> </w:t>
      </w:r>
      <w:hyperlink r:id="rId1704" w:anchor="3:21" w:tooltip="この水はバプテスマを象徴するものであって、今やあなたがたをも救うのである。それは、イエス・キリストの復活によるのであって、からだの汚れを除くことではなく、明らかな良心を神に願い求めることである。" w:history="1">
        <w:r w:rsidR="00570F76" w:rsidRPr="00570F76">
          <w:rPr>
            <w:rFonts w:ascii="ＭＳ Ｐ明朝" w:eastAsia="ＭＳ Ｐ明朝" w:hAnsi="ＭＳ Ｐ明朝" w:cs="Noto Sans CJK SC Light" w:hint="eastAsia"/>
            <w:color w:val="0000FF"/>
            <w:sz w:val="24"/>
            <w:szCs w:val="24"/>
            <w:u w:val="single"/>
          </w:rPr>
          <w:t>3</w:t>
        </w:r>
        <w:r w:rsidR="0038229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21</w:t>
        </w:r>
      </w:hyperlink>
      <w:r w:rsidR="00382294">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hint="eastAsia"/>
          <w:color w:val="222222"/>
          <w:kern w:val="0"/>
          <w:sz w:val="24"/>
          <w:szCs w:val="24"/>
        </w:rPr>
        <w:t>）、主に従う者達がその復活に共にあずかることになる礎を築きました（</w:t>
      </w:r>
      <w:hyperlink r:id="rId1705" w:anchor="6:5" w:tooltip="もしわたしたちが、彼に結びついてその死の様にひとしくなるなら、さらに、彼の復活の様にもひとしくなるであろう。" w:history="1">
        <w:r w:rsidR="00570F76" w:rsidRPr="00570F76">
          <w:rPr>
            <w:rFonts w:ascii="ＭＳ Ｐ明朝" w:eastAsia="ＭＳ Ｐ明朝" w:hAnsi="ＭＳ Ｐ明朝" w:cs="Noto Sans CJK SC Light" w:hint="eastAsia"/>
            <w:color w:val="0000FF"/>
            <w:sz w:val="24"/>
            <w:szCs w:val="24"/>
            <w:u w:val="single"/>
          </w:rPr>
          <w:t>ローマ6</w:t>
        </w:r>
        <w:r w:rsidR="0038229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5</w:t>
        </w:r>
      </w:hyperlink>
      <w:r w:rsidR="00382294">
        <w:rPr>
          <w:rFonts w:ascii="ＭＳ Ｐ明朝" w:eastAsia="ＭＳ Ｐ明朝" w:hAnsi="ＭＳ Ｐ明朝" w:cs="Noto Sans CJK SC Light" w:hint="eastAsia"/>
          <w:color w:val="0000FF"/>
          <w:sz w:val="24"/>
          <w:szCs w:val="24"/>
          <w:u w:val="single"/>
        </w:rPr>
        <w:t>節,</w:t>
      </w:r>
      <w:r w:rsidR="00382294">
        <w:rPr>
          <w:rFonts w:ascii="ＭＳ Ｐ明朝" w:eastAsia="ＭＳ Ｐ明朝" w:hAnsi="ＭＳ Ｐ明朝" w:cs="Noto Sans CJK SC Light"/>
          <w:color w:val="0000FF"/>
          <w:sz w:val="24"/>
          <w:szCs w:val="24"/>
          <w:u w:val="single"/>
        </w:rPr>
        <w:t xml:space="preserve"> </w:t>
      </w:r>
      <w:hyperlink r:id="rId1706" w:anchor="8:11" w:tooltip="もし、イエスを死人の中からよみがえらせたかたの御霊が、あなたがたの内に宿っているなら、キリスト・イエスを死人の中からよみがえらせたかたは、あなたがたの内に宿っている御霊によって、あなたがたの死ぬべきからだをも、生かしてくださるであろう。" w:history="1">
        <w:r w:rsidR="00570F76" w:rsidRPr="00570F76">
          <w:rPr>
            <w:rFonts w:ascii="ＭＳ Ｐ明朝" w:eastAsia="ＭＳ Ｐ明朝" w:hAnsi="ＭＳ Ｐ明朝" w:cs="Noto Sans CJK SC Light" w:hint="eastAsia"/>
            <w:color w:val="0000FF"/>
            <w:sz w:val="24"/>
            <w:szCs w:val="24"/>
            <w:u w:val="single"/>
          </w:rPr>
          <w:t>8</w:t>
        </w:r>
        <w:r w:rsidR="0038229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11</w:t>
        </w:r>
      </w:hyperlink>
      <w:r w:rsidR="00382294">
        <w:rPr>
          <w:rFonts w:ascii="ＭＳ Ｐ明朝" w:eastAsia="ＭＳ Ｐ明朝" w:hAnsi="ＭＳ Ｐ明朝" w:cs="Noto Sans CJK SC Light" w:hint="eastAsia"/>
          <w:color w:val="0000FF"/>
          <w:sz w:val="24"/>
          <w:szCs w:val="24"/>
          <w:u w:val="single"/>
        </w:rPr>
        <w:t>節,</w:t>
      </w:r>
      <w:r w:rsidR="00382294">
        <w:rPr>
          <w:rFonts w:ascii="ＭＳ Ｐ明朝" w:eastAsia="ＭＳ Ｐ明朝" w:hAnsi="ＭＳ Ｐ明朝" w:cs="Noto Sans CJK SC Light"/>
          <w:color w:val="0000FF"/>
          <w:sz w:val="24"/>
          <w:szCs w:val="24"/>
          <w:u w:val="single"/>
        </w:rPr>
        <w:t xml:space="preserve"> </w:t>
      </w:r>
      <w:hyperlink r:id="rId1707" w:anchor="8:34" w:tooltip="だれが、わたしたちを罪に定めるのか。キリスト・イエスは、死んで、否、よみがえって、神の右に座し、また、わたしたちのためにとりなして下さるのである。だれが、キリストの愛からわたしたちを離れさせるのか。患難か、苦悩か、迫害か、飢えか、裸か、危難か、剣か。" w:history="1">
        <w:r w:rsidR="00570F76" w:rsidRPr="00570F76">
          <w:rPr>
            <w:rFonts w:ascii="ＭＳ Ｐ明朝" w:eastAsia="ＭＳ Ｐ明朝" w:hAnsi="ＭＳ Ｐ明朝" w:cs="Noto Sans CJK SC Light" w:hint="eastAsia"/>
            <w:color w:val="0000FF"/>
            <w:sz w:val="24"/>
            <w:szCs w:val="24"/>
            <w:u w:val="single"/>
          </w:rPr>
          <w:t>8</w:t>
        </w:r>
        <w:r w:rsidR="0038229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34-35</w:t>
        </w:r>
      </w:hyperlink>
      <w:r w:rsidR="00382294">
        <w:rPr>
          <w:rFonts w:ascii="ＭＳ Ｐ明朝" w:eastAsia="ＭＳ Ｐ明朝" w:hAnsi="ＭＳ Ｐ明朝" w:cs="Noto Sans CJK SC Light" w:hint="eastAsia"/>
          <w:color w:val="0000FF"/>
          <w:sz w:val="24"/>
          <w:szCs w:val="24"/>
          <w:u w:val="single"/>
        </w:rPr>
        <w:t>節,</w:t>
      </w:r>
      <w:r w:rsidR="00382294">
        <w:rPr>
          <w:rFonts w:ascii="ＭＳ Ｐ明朝" w:eastAsia="ＭＳ Ｐ明朝" w:hAnsi="ＭＳ Ｐ明朝" w:cs="Noto Sans CJK SC Light"/>
          <w:color w:val="0000FF"/>
          <w:sz w:val="24"/>
          <w:szCs w:val="24"/>
          <w:u w:val="single"/>
        </w:rPr>
        <w:t xml:space="preserve"> </w:t>
      </w:r>
      <w:hyperlink r:id="rId1708" w:anchor="10:9" w:tooltip="すなわち、自分の口で、イエスは主であると告白し、自分の心で、神が死人の中からイエスをよみがえらせたと信じるなら、あなたは救われる。" w:history="1">
        <w:r w:rsidR="00570F76" w:rsidRPr="00570F76">
          <w:rPr>
            <w:rFonts w:ascii="ＭＳ Ｐ明朝" w:eastAsia="ＭＳ Ｐ明朝" w:hAnsi="ＭＳ Ｐ明朝" w:cs="Noto Sans CJK SC Light" w:hint="eastAsia"/>
            <w:color w:val="0000FF"/>
            <w:sz w:val="24"/>
            <w:szCs w:val="24"/>
            <w:u w:val="single"/>
          </w:rPr>
          <w:t>10</w:t>
        </w:r>
        <w:r w:rsidR="0038229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9</w:t>
        </w:r>
      </w:hyperlink>
      <w:r w:rsidR="00382294">
        <w:rPr>
          <w:rFonts w:ascii="ＭＳ Ｐ明朝" w:eastAsia="ＭＳ Ｐ明朝" w:hAnsi="ＭＳ Ｐ明朝" w:cs="Noto Sans CJK SC Light" w:hint="eastAsia"/>
          <w:color w:val="0000FF"/>
          <w:sz w:val="24"/>
          <w:szCs w:val="24"/>
          <w:u w:val="single"/>
        </w:rPr>
        <w:t>節,</w:t>
      </w:r>
      <w:r w:rsidR="00382294">
        <w:rPr>
          <w:rFonts w:ascii="ＭＳ Ｐ明朝" w:eastAsia="ＭＳ Ｐ明朝" w:hAnsi="ＭＳ Ｐ明朝" w:cs="Noto Sans CJK SC Light"/>
          <w:color w:val="0000FF"/>
          <w:sz w:val="24"/>
          <w:szCs w:val="24"/>
          <w:u w:val="single"/>
        </w:rPr>
        <w:t xml:space="preserve"> </w:t>
      </w:r>
      <w:hyperlink r:id="rId1709" w:anchor="6:14" w:tooltip="そして、神は主をよみがえらせたが、その力で、わたしたちをもよみがえらせて下さるであろう。" w:history="1">
        <w:r w:rsidR="00570F76" w:rsidRPr="00570F76">
          <w:rPr>
            <w:rFonts w:ascii="ＭＳ Ｐ明朝" w:eastAsia="ＭＳ Ｐ明朝" w:hAnsi="ＭＳ Ｐ明朝" w:cs="Noto Sans CJK SC Light" w:hint="eastAsia"/>
            <w:color w:val="0000FF"/>
            <w:sz w:val="24"/>
            <w:szCs w:val="24"/>
            <w:u w:val="single"/>
          </w:rPr>
          <w:t>1</w:t>
        </w:r>
        <w:r w:rsidR="00382294">
          <w:rPr>
            <w:rFonts w:ascii="ＭＳ Ｐ明朝" w:eastAsia="ＭＳ Ｐ明朝" w:hAnsi="ＭＳ Ｐ明朝" w:cs="Noto Sans CJK SC Light" w:hint="eastAsia"/>
            <w:color w:val="0000FF"/>
            <w:sz w:val="24"/>
            <w:szCs w:val="24"/>
            <w:u w:val="single"/>
          </w:rPr>
          <w:t>第一</w:t>
        </w:r>
        <w:r w:rsidR="00570F76" w:rsidRPr="00570F76">
          <w:rPr>
            <w:rFonts w:ascii="ＭＳ Ｐ明朝" w:eastAsia="ＭＳ Ｐ明朝" w:hAnsi="ＭＳ Ｐ明朝" w:cs="Noto Sans CJK SC Light" w:hint="eastAsia"/>
            <w:color w:val="0000FF"/>
            <w:sz w:val="24"/>
            <w:szCs w:val="24"/>
            <w:u w:val="single"/>
          </w:rPr>
          <w:t>コリント6</w:t>
        </w:r>
        <w:r w:rsidR="0038229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w:t>
        </w:r>
        <w:r w:rsidR="00382294">
          <w:rPr>
            <w:rFonts w:ascii="ＭＳ Ｐ明朝" w:eastAsia="ＭＳ Ｐ明朝" w:hAnsi="ＭＳ Ｐ明朝" w:cs="Noto Sans CJK SC Light"/>
            <w:color w:val="0000FF"/>
            <w:sz w:val="24"/>
            <w:szCs w:val="24"/>
            <w:u w:val="single"/>
          </w:rPr>
          <w:t>4</w:t>
        </w:r>
        <w:r w:rsidR="00382294">
          <w:rPr>
            <w:rFonts w:ascii="ＭＳ Ｐ明朝" w:eastAsia="ＭＳ Ｐ明朝" w:hAnsi="ＭＳ Ｐ明朝" w:cs="Noto Sans CJK SC Light" w:hint="eastAsia"/>
            <w:color w:val="0000FF"/>
            <w:sz w:val="24"/>
            <w:szCs w:val="24"/>
            <w:u w:val="single"/>
          </w:rPr>
          <w:t>節</w:t>
        </w:r>
      </w:hyperlink>
      <w:r w:rsidR="00382294">
        <w:rPr>
          <w:rFonts w:ascii="ＭＳ Ｐ明朝" w:eastAsia="ＭＳ Ｐ明朝" w:hAnsi="ＭＳ Ｐ明朝" w:cs="Noto Sans CJK SC Light"/>
          <w:color w:val="0000FF"/>
          <w:sz w:val="24"/>
          <w:szCs w:val="24"/>
          <w:u w:val="single"/>
        </w:rPr>
        <w:t xml:space="preserve">; </w:t>
      </w:r>
      <w:hyperlink r:id="rId1710" w:anchor="4:14" w:tooltip="それは、主イエスをよみがえらせたかたが、わたしたちをもイエスと共によみがえらせ、そして、あなたがたと共にみまえに立たせて下さることを、知っているからである。" w:history="1">
        <w:r w:rsidR="00382294">
          <w:rPr>
            <w:rFonts w:ascii="ＭＳ Ｐ明朝" w:eastAsia="ＭＳ Ｐ明朝" w:hAnsi="ＭＳ Ｐ明朝" w:cs="Noto Sans CJK SC Light" w:hint="eastAsia"/>
            <w:color w:val="0000FF"/>
            <w:sz w:val="24"/>
            <w:szCs w:val="24"/>
            <w:u w:val="single"/>
          </w:rPr>
          <w:t>第二</w:t>
        </w:r>
        <w:r w:rsidR="00570F76" w:rsidRPr="00570F76">
          <w:rPr>
            <w:rFonts w:ascii="ＭＳ Ｐ明朝" w:eastAsia="ＭＳ Ｐ明朝" w:hAnsi="ＭＳ Ｐ明朝" w:cs="Noto Sans CJK SC Light" w:hint="eastAsia"/>
            <w:color w:val="0000FF"/>
            <w:sz w:val="24"/>
            <w:szCs w:val="24"/>
            <w:u w:val="single"/>
          </w:rPr>
          <w:t>コリント4</w:t>
        </w:r>
        <w:r w:rsidR="0038229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14</w:t>
        </w:r>
      </w:hyperlink>
      <w:r w:rsidR="00382294">
        <w:rPr>
          <w:rFonts w:ascii="ＭＳ Ｐ明朝" w:eastAsia="ＭＳ Ｐ明朝" w:hAnsi="ＭＳ Ｐ明朝" w:cs="Noto Sans CJK SC Light" w:hint="eastAsia"/>
          <w:color w:val="0000FF"/>
          <w:sz w:val="24"/>
          <w:szCs w:val="24"/>
          <w:u w:val="single"/>
        </w:rPr>
        <w:t>節,</w:t>
      </w:r>
      <w:r w:rsidR="00382294">
        <w:rPr>
          <w:rFonts w:ascii="ＭＳ Ｐ明朝" w:eastAsia="ＭＳ Ｐ明朝" w:hAnsi="ＭＳ Ｐ明朝" w:cs="Noto Sans CJK SC Light"/>
          <w:color w:val="0000FF"/>
          <w:sz w:val="24"/>
          <w:szCs w:val="24"/>
          <w:u w:val="single"/>
        </w:rPr>
        <w:t xml:space="preserve"> </w:t>
      </w:r>
      <w:hyperlink r:id="rId1711" w:anchor="5:15" w:tooltip="そして、彼がすべての人のために死んだのは、生きている者がもはや自分のためにではなく、自分のために死んでよみがえったかたのために、生きるためである。" w:history="1">
        <w:r w:rsidR="00570F76" w:rsidRPr="00570F76">
          <w:rPr>
            <w:rFonts w:ascii="ＭＳ Ｐ明朝" w:eastAsia="ＭＳ Ｐ明朝" w:hAnsi="ＭＳ Ｐ明朝" w:cs="Noto Sans CJK SC Light" w:hint="eastAsia"/>
            <w:color w:val="0000FF"/>
            <w:sz w:val="24"/>
            <w:szCs w:val="24"/>
            <w:u w:val="single"/>
          </w:rPr>
          <w:t>5</w:t>
        </w:r>
        <w:r w:rsidR="0038229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15</w:t>
        </w:r>
      </w:hyperlink>
      <w:r w:rsidR="00382294">
        <w:rPr>
          <w:rFonts w:ascii="ＭＳ Ｐ明朝" w:eastAsia="ＭＳ Ｐ明朝" w:hAnsi="ＭＳ Ｐ明朝" w:cs="Noto Sans CJK SC Light" w:hint="eastAsia"/>
          <w:color w:val="0000FF"/>
          <w:sz w:val="24"/>
          <w:szCs w:val="24"/>
          <w:u w:val="single"/>
        </w:rPr>
        <w:t>節,</w:t>
      </w:r>
      <w:r w:rsidR="00382294">
        <w:rPr>
          <w:rFonts w:ascii="ＭＳ Ｐ明朝" w:eastAsia="ＭＳ Ｐ明朝" w:hAnsi="ＭＳ Ｐ明朝" w:cs="Noto Sans CJK SC Light"/>
          <w:color w:val="0000FF"/>
          <w:sz w:val="24"/>
          <w:szCs w:val="24"/>
          <w:u w:val="single"/>
        </w:rPr>
        <w:t xml:space="preserve"> </w:t>
      </w:r>
      <w:hyperlink r:id="rId1712" w:anchor="2:12" w:tooltip="あなたがたはバプテスマを受けて彼と共に葬られ、同時に、彼を死人の中からよみがえらせた神の力を信じる信仰によって、彼と共によみがえらされたのである。" w:history="1">
        <w:r w:rsidR="00570F76" w:rsidRPr="00570F76">
          <w:rPr>
            <w:rFonts w:ascii="ＭＳ Ｐ明朝" w:eastAsia="ＭＳ Ｐ明朝" w:hAnsi="ＭＳ Ｐ明朝" w:cs="Noto Sans CJK SC Light" w:hint="eastAsia"/>
            <w:color w:val="0000FF"/>
            <w:sz w:val="24"/>
            <w:szCs w:val="24"/>
            <w:u w:val="single"/>
          </w:rPr>
          <w:t>コロサイ2</w:t>
        </w:r>
        <w:r w:rsidR="00382294">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12</w:t>
        </w:r>
      </w:hyperlink>
      <w:r w:rsidR="00382294">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hint="eastAsia"/>
          <w:color w:val="222222"/>
          <w:kern w:val="0"/>
          <w:sz w:val="24"/>
          <w:szCs w:val="24"/>
        </w:rPr>
        <w:t>）。</w:t>
      </w:r>
    </w:p>
    <w:p w14:paraId="7C178188" w14:textId="77777777" w:rsidR="0006658C" w:rsidRPr="0083430A" w:rsidRDefault="0006658C" w:rsidP="0006658C">
      <w:pPr>
        <w:widowControl/>
        <w:jc w:val="left"/>
        <w:rPr>
          <w:rFonts w:ascii="ＭＳ Ｐ明朝" w:eastAsia="ＭＳ Ｐ明朝" w:hAnsi="ＭＳ Ｐ明朝" w:cs="ＭＳ Ｐゴシック"/>
          <w:color w:val="222222"/>
          <w:kern w:val="0"/>
          <w:szCs w:val="21"/>
        </w:rPr>
      </w:pPr>
      <w:r w:rsidRPr="0083430A">
        <w:rPr>
          <w:rFonts w:ascii="ＭＳ Ｐ明朝" w:eastAsia="ＭＳ Ｐ明朝" w:hAnsi="ＭＳ Ｐ明朝" w:cs="ＭＳ Ｐゴシック" w:hint="eastAsia"/>
          <w:color w:val="222222"/>
          <w:kern w:val="0"/>
          <w:sz w:val="24"/>
          <w:szCs w:val="24"/>
        </w:rPr>
        <w:t> </w:t>
      </w:r>
    </w:p>
    <w:p w14:paraId="2CD145F4" w14:textId="77777777" w:rsidR="0006658C" w:rsidRPr="0083430A" w:rsidRDefault="0006658C" w:rsidP="0006658C">
      <w:pPr>
        <w:widowControl/>
        <w:jc w:val="left"/>
        <w:rPr>
          <w:rFonts w:ascii="ＭＳ Ｐ明朝" w:eastAsia="ＭＳ Ｐ明朝" w:hAnsi="ＭＳ Ｐ明朝" w:cs="ＭＳ Ｐゴシック"/>
          <w:color w:val="222222"/>
          <w:kern w:val="0"/>
          <w:szCs w:val="21"/>
        </w:rPr>
      </w:pPr>
      <w:r w:rsidRPr="0083430A">
        <w:rPr>
          <w:rFonts w:ascii="ＭＳ Ｐ明朝" w:eastAsia="ＭＳ Ｐ明朝" w:hAnsi="ＭＳ Ｐ明朝" w:cs="ＭＳ Ｐゴシック" w:hint="eastAsia"/>
          <w:color w:val="222222"/>
          <w:kern w:val="0"/>
          <w:sz w:val="24"/>
          <w:szCs w:val="24"/>
        </w:rPr>
        <w:t>- </w:t>
      </w:r>
      <w:r w:rsidRPr="0083430A">
        <w:rPr>
          <w:rFonts w:ascii="ＭＳ Ｐ明朝" w:eastAsia="ＭＳ Ｐ明朝" w:hAnsi="ＭＳ Ｐ明朝" w:cs="ＭＳ Ｐゴシック" w:hint="eastAsia"/>
          <w:color w:val="222222"/>
          <w:kern w:val="0"/>
          <w:sz w:val="24"/>
          <w:szCs w:val="24"/>
          <w:u w:val="single"/>
        </w:rPr>
        <w:t>昇天</w:t>
      </w:r>
      <w:r w:rsidRPr="0083430A">
        <w:rPr>
          <w:rFonts w:ascii="ＭＳ Ｐ明朝" w:eastAsia="ＭＳ Ｐ明朝" w:hAnsi="ＭＳ Ｐ明朝" w:cs="ＭＳ Ｐゴシック" w:hint="eastAsia"/>
          <w:color w:val="222222"/>
          <w:kern w:val="0"/>
          <w:sz w:val="24"/>
          <w:szCs w:val="24"/>
        </w:rPr>
        <w:t>は、</w:t>
      </w:r>
      <w:r w:rsidR="00122E48" w:rsidRPr="00570F76">
        <w:rPr>
          <w:rFonts w:ascii="ＭＳ Ｐ明朝" w:eastAsia="ＭＳ Ｐ明朝" w:hAnsi="ＭＳ Ｐ明朝" w:cs="ＭＳ Ｐゴシック" w:hint="eastAsia"/>
          <w:kern w:val="0"/>
          <w:sz w:val="24"/>
          <w:szCs w:val="24"/>
        </w:rPr>
        <w:t>私たち</w:t>
      </w:r>
      <w:r w:rsidRPr="00570F76">
        <w:rPr>
          <w:rFonts w:ascii="ＭＳ Ｐ明朝" w:eastAsia="ＭＳ Ｐ明朝" w:hAnsi="ＭＳ Ｐ明朝" w:cs="ＭＳ Ｐゴシック" w:hint="eastAsia"/>
          <w:kern w:val="0"/>
          <w:sz w:val="24"/>
          <w:szCs w:val="24"/>
        </w:rPr>
        <w:t>の大祭司の犠牲が受</w:t>
      </w:r>
      <w:r w:rsidRPr="0083430A">
        <w:rPr>
          <w:rFonts w:ascii="ＭＳ Ｐ明朝" w:eastAsia="ＭＳ Ｐ明朝" w:hAnsi="ＭＳ Ｐ明朝" w:cs="ＭＳ Ｐゴシック" w:hint="eastAsia"/>
          <w:color w:val="222222"/>
          <w:kern w:val="0"/>
          <w:sz w:val="24"/>
          <w:szCs w:val="24"/>
        </w:rPr>
        <w:t>け入れられることを裏付け（</w:t>
      </w:r>
      <w:r w:rsidR="00570F76" w:rsidRPr="00570F76">
        <w:rPr>
          <w:rFonts w:ascii="ＭＳ Ｐ明朝" w:eastAsia="ＭＳ Ｐ明朝" w:hAnsi="ＭＳ Ｐ明朝" w:cs="Noto Sans CJK SC Light" w:hint="eastAsia"/>
          <w:sz w:val="24"/>
          <w:szCs w:val="24"/>
        </w:rPr>
        <w:t>（</w:t>
      </w:r>
      <w:hyperlink r:id="rId1713" w:anchor="4:14" w:tooltip="さて、わたしたちには、もろもろの天をとおって行かれた大祭司なる神の子イエスがいますのであるから、わたしたちの告白する信仰をかたく守ろうではないか。" w:history="1">
        <w:r w:rsidR="00570F76" w:rsidRPr="00570F76">
          <w:rPr>
            <w:rFonts w:ascii="ＭＳ Ｐ明朝" w:eastAsia="ＭＳ Ｐ明朝" w:hAnsi="ＭＳ Ｐ明朝" w:cs="Noto Sans CJK SC Light" w:hint="eastAsia"/>
            <w:color w:val="0000FF"/>
            <w:sz w:val="24"/>
            <w:szCs w:val="24"/>
            <w:u w:val="single"/>
          </w:rPr>
          <w:t>ヘブル4</w:t>
        </w:r>
        <w:r w:rsidR="00C455E7">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14</w:t>
        </w:r>
      </w:hyperlink>
      <w:r w:rsidR="00C455E7">
        <w:rPr>
          <w:rFonts w:ascii="ＭＳ Ｐ明朝" w:eastAsia="ＭＳ Ｐ明朝" w:hAnsi="ＭＳ Ｐ明朝" w:cs="Noto Sans CJK SC Light" w:hint="eastAsia"/>
          <w:color w:val="0000FF"/>
          <w:sz w:val="24"/>
          <w:szCs w:val="24"/>
          <w:u w:val="single"/>
        </w:rPr>
        <w:t>節,</w:t>
      </w:r>
      <w:r w:rsidR="00C455E7">
        <w:rPr>
          <w:rFonts w:ascii="ＭＳ Ｐ明朝" w:eastAsia="ＭＳ Ｐ明朝" w:hAnsi="ＭＳ Ｐ明朝" w:cs="Noto Sans CJK SC Light"/>
          <w:color w:val="0000FF"/>
          <w:sz w:val="24"/>
          <w:szCs w:val="24"/>
          <w:u w:val="single"/>
        </w:rPr>
        <w:t xml:space="preserve"> </w:t>
      </w:r>
      <w:hyperlink r:id="rId1714" w:anchor="6:19" w:tooltip="この望みは、わたしたちにとって、いわば、たましいを安全にし不動にする錨であり、かつ「幕の内」にはいり行かせるものである。その幕の内に、イエスは、永遠にメルキゼデクに等しい大祭司として、わたしたちのためにさきがけとなって、はいられたのである。" w:history="1">
        <w:r w:rsidR="00570F76" w:rsidRPr="00570F76">
          <w:rPr>
            <w:rFonts w:ascii="ＭＳ Ｐ明朝" w:eastAsia="ＭＳ Ｐ明朝" w:hAnsi="ＭＳ Ｐ明朝" w:cs="Noto Sans CJK SC Light" w:hint="eastAsia"/>
            <w:color w:val="0000FF"/>
            <w:sz w:val="24"/>
            <w:szCs w:val="24"/>
            <w:u w:val="single"/>
          </w:rPr>
          <w:t>6</w:t>
        </w:r>
        <w:r w:rsidR="00C455E7">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19-20</w:t>
        </w:r>
      </w:hyperlink>
      <w:r w:rsidR="00C455E7">
        <w:rPr>
          <w:rFonts w:ascii="ＭＳ Ｐ明朝" w:eastAsia="ＭＳ Ｐ明朝" w:hAnsi="ＭＳ Ｐ明朝" w:cs="Noto Sans CJK SC Light" w:hint="eastAsia"/>
          <w:color w:val="0000FF"/>
          <w:sz w:val="24"/>
          <w:szCs w:val="24"/>
          <w:u w:val="single"/>
        </w:rPr>
        <w:t>節,</w:t>
      </w:r>
      <w:r w:rsidR="00C455E7">
        <w:rPr>
          <w:rFonts w:ascii="ＭＳ Ｐ明朝" w:eastAsia="ＭＳ Ｐ明朝" w:hAnsi="ＭＳ Ｐ明朝" w:cs="Noto Sans CJK SC Light"/>
          <w:color w:val="0000FF"/>
          <w:sz w:val="24"/>
          <w:szCs w:val="24"/>
          <w:u w:val="single"/>
        </w:rPr>
        <w:t xml:space="preserve"> </w:t>
      </w:r>
      <w:hyperlink r:id="rId1715" w:anchor="7:26" w:tooltip="このように、聖にして、悪も汚れもなく、罪人とは区別され、かつ、もろもろの天よりも高くされている大祭司こそ、わたしたちにとってふさわしいかたである。" w:history="1">
        <w:r w:rsidR="00570F76" w:rsidRPr="00570F76">
          <w:rPr>
            <w:rFonts w:ascii="ＭＳ Ｐ明朝" w:eastAsia="ＭＳ Ｐ明朝" w:hAnsi="ＭＳ Ｐ明朝" w:cs="Noto Sans CJK SC Light" w:hint="eastAsia"/>
            <w:color w:val="0000FF"/>
            <w:sz w:val="24"/>
            <w:szCs w:val="24"/>
            <w:u w:val="single"/>
          </w:rPr>
          <w:t>7</w:t>
        </w:r>
        <w:r w:rsidR="00C455E7">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26</w:t>
        </w:r>
      </w:hyperlink>
      <w:r w:rsidR="00C455E7">
        <w:rPr>
          <w:rFonts w:ascii="ＭＳ Ｐ明朝" w:eastAsia="ＭＳ Ｐ明朝" w:hAnsi="ＭＳ Ｐ明朝" w:cs="Noto Sans CJK SC Light" w:hint="eastAsia"/>
          <w:color w:val="0000FF"/>
          <w:sz w:val="24"/>
          <w:szCs w:val="24"/>
          <w:u w:val="single"/>
        </w:rPr>
        <w:t>節,</w:t>
      </w:r>
      <w:r w:rsidR="00C455E7">
        <w:rPr>
          <w:rFonts w:ascii="ＭＳ Ｐ明朝" w:eastAsia="ＭＳ Ｐ明朝" w:hAnsi="ＭＳ Ｐ明朝" w:cs="Noto Sans CJK SC Light"/>
          <w:color w:val="0000FF"/>
          <w:sz w:val="24"/>
          <w:szCs w:val="24"/>
          <w:u w:val="single"/>
        </w:rPr>
        <w:t xml:space="preserve"> </w:t>
      </w:r>
      <w:hyperlink r:id="rId1716" w:anchor="9:11" w:tooltip="しかしキリストがすでに現れた祝福の大祭司としてこられたとき、手で造られず、この世界に属さない、さらに大きく、完全な幕屋をとおり、 かつ、やぎと子牛との血によらず、ご自身の血によって、一度だけ聖所にはいられ、それによって永遠のあがないを全うされたのである。 " w:history="1">
        <w:r w:rsidR="00570F76" w:rsidRPr="00570F76">
          <w:rPr>
            <w:rFonts w:ascii="ＭＳ Ｐ明朝" w:eastAsia="ＭＳ Ｐ明朝" w:hAnsi="ＭＳ Ｐ明朝" w:cs="Noto Sans CJK SC Light" w:hint="eastAsia"/>
            <w:color w:val="0000FF"/>
            <w:sz w:val="24"/>
            <w:szCs w:val="24"/>
            <w:u w:val="single"/>
          </w:rPr>
          <w:t>9</w:t>
        </w:r>
        <w:r w:rsidR="00C455E7">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11-12</w:t>
        </w:r>
      </w:hyperlink>
      <w:r w:rsidR="00C455E7">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hint="eastAsia"/>
          <w:color w:val="222222"/>
          <w:kern w:val="0"/>
          <w:sz w:val="24"/>
          <w:szCs w:val="24"/>
        </w:rPr>
        <w:t>）、至聖所に入ることによって、信じる者たちが神の御前に入るための扉を開きました（</w:t>
      </w:r>
      <w:hyperlink r:id="rId1717" w:anchor="10:29" w:tooltip="神の子を踏みつけ、自分がきよめられた契約の血を汚れたものとし、さらに恵みの御霊を侮る者は、どんなにか重い刑罰に価することであろう。" w:history="1">
        <w:r w:rsidR="00570F76" w:rsidRPr="00570F76">
          <w:rPr>
            <w:rFonts w:ascii="ＭＳ Ｐ明朝" w:eastAsia="ＭＳ Ｐ明朝" w:hAnsi="ＭＳ Ｐ明朝" w:cs="Noto Sans CJK SC Light" w:hint="eastAsia"/>
            <w:color w:val="0000FF"/>
            <w:sz w:val="24"/>
            <w:szCs w:val="24"/>
            <w:u w:val="single"/>
          </w:rPr>
          <w:t>ヘブ</w:t>
        </w:r>
        <w:r w:rsidR="00C455E7">
          <w:rPr>
            <w:rFonts w:ascii="ＭＳ Ｐ明朝" w:eastAsia="ＭＳ Ｐ明朝" w:hAnsi="ＭＳ Ｐ明朝" w:cs="Noto Sans CJK SC Light" w:hint="eastAsia"/>
            <w:color w:val="0000FF"/>
            <w:sz w:val="24"/>
            <w:szCs w:val="24"/>
            <w:u w:val="single"/>
          </w:rPr>
          <w:t>ル</w:t>
        </w:r>
        <w:r w:rsidR="00570F76" w:rsidRPr="00570F76">
          <w:rPr>
            <w:rFonts w:ascii="ＭＳ Ｐ明朝" w:eastAsia="ＭＳ Ｐ明朝" w:hAnsi="ＭＳ Ｐ明朝" w:cs="Noto Sans CJK SC Light" w:hint="eastAsia"/>
            <w:color w:val="0000FF"/>
            <w:sz w:val="24"/>
            <w:szCs w:val="24"/>
            <w:u w:val="single"/>
          </w:rPr>
          <w:t>10</w:t>
        </w:r>
        <w:r w:rsidR="00C455E7">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29</w:t>
        </w:r>
      </w:hyperlink>
      <w:r w:rsidR="00C455E7">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hint="eastAsia"/>
          <w:color w:val="222222"/>
          <w:kern w:val="0"/>
          <w:sz w:val="24"/>
          <w:szCs w:val="24"/>
        </w:rPr>
        <w:t>）、十字架以前に死んだ信者は、昇天の時、勝利のうちに彼によって天国に導かれました（</w:t>
      </w:r>
      <w:hyperlink r:id="rId1718" w:anchor="68:18" w:tooltip="あなたはとりこを率い、／人々のうちから、またそむく者のうちから／贈り物をうけて、高い山に登られた。主なる神がそこに住まわれるためである。" w:history="1">
        <w:r w:rsidR="00570F76" w:rsidRPr="00570F76">
          <w:rPr>
            <w:rFonts w:ascii="ＭＳ Ｐ明朝" w:eastAsia="ＭＳ Ｐ明朝" w:hAnsi="ＭＳ Ｐ明朝" w:cs="Noto Sans CJK SC Light" w:hint="eastAsia"/>
            <w:color w:val="0000FF"/>
            <w:sz w:val="24"/>
            <w:szCs w:val="24"/>
            <w:u w:val="single"/>
          </w:rPr>
          <w:t>詩篇68</w:t>
        </w:r>
        <w:r w:rsidR="00C455E7">
          <w:rPr>
            <w:rFonts w:ascii="ＭＳ Ｐ明朝" w:eastAsia="ＭＳ Ｐ明朝" w:hAnsi="ＭＳ Ｐ明朝" w:cs="Noto Sans CJK SC Light" w:hint="eastAsia"/>
            <w:color w:val="0000FF"/>
            <w:sz w:val="24"/>
            <w:szCs w:val="24"/>
            <w:u w:val="single"/>
          </w:rPr>
          <w:t>篇</w:t>
        </w:r>
        <w:r w:rsidR="00570F76" w:rsidRPr="00570F76">
          <w:rPr>
            <w:rFonts w:ascii="ＭＳ Ｐ明朝" w:eastAsia="ＭＳ Ｐ明朝" w:hAnsi="ＭＳ Ｐ明朝" w:cs="Noto Sans CJK SC Light" w:hint="eastAsia"/>
            <w:color w:val="0000FF"/>
            <w:sz w:val="24"/>
            <w:szCs w:val="24"/>
            <w:u w:val="single"/>
          </w:rPr>
          <w:t>18</w:t>
        </w:r>
      </w:hyperlink>
      <w:r w:rsidR="00C455E7">
        <w:rPr>
          <w:rFonts w:ascii="ＭＳ Ｐ明朝" w:eastAsia="ＭＳ Ｐ明朝" w:hAnsi="ＭＳ Ｐ明朝" w:cs="Noto Sans CJK SC Light" w:hint="eastAsia"/>
          <w:color w:val="0000FF"/>
          <w:sz w:val="24"/>
          <w:szCs w:val="24"/>
          <w:u w:val="single"/>
        </w:rPr>
        <w:t>節;</w:t>
      </w:r>
      <w:r w:rsidR="00C455E7">
        <w:rPr>
          <w:rFonts w:ascii="ＭＳ Ｐ明朝" w:eastAsia="ＭＳ Ｐ明朝" w:hAnsi="ＭＳ Ｐ明朝" w:cs="Noto Sans CJK SC Light"/>
          <w:color w:val="0000FF"/>
          <w:sz w:val="24"/>
          <w:szCs w:val="24"/>
          <w:u w:val="single"/>
        </w:rPr>
        <w:t xml:space="preserve"> </w:t>
      </w:r>
      <w:hyperlink r:id="rId1719" w:anchor="4:8" w:tooltip="そこで、こう言われている、／「彼は高いところに上った時、／とりこを捕えて引き行き、／人々に賜物を分け与えた」。" w:history="1">
        <w:r w:rsidR="00570F76" w:rsidRPr="00570F76">
          <w:rPr>
            <w:rFonts w:ascii="ＭＳ Ｐ明朝" w:eastAsia="ＭＳ Ｐ明朝" w:hAnsi="ＭＳ Ｐ明朝" w:cs="Noto Sans CJK SC Light" w:hint="eastAsia"/>
            <w:color w:val="0000FF"/>
            <w:sz w:val="24"/>
            <w:szCs w:val="24"/>
            <w:u w:val="single"/>
          </w:rPr>
          <w:t>エペソ4</w:t>
        </w:r>
        <w:r w:rsidR="00C455E7">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8</w:t>
        </w:r>
      </w:hyperlink>
      <w:r w:rsidR="00C455E7">
        <w:rPr>
          <w:rFonts w:ascii="ＭＳ Ｐ明朝" w:eastAsia="ＭＳ Ｐ明朝" w:hAnsi="ＭＳ Ｐ明朝" w:cs="Noto Sans CJK SC Light" w:hint="eastAsia"/>
          <w:color w:val="0000FF"/>
          <w:sz w:val="24"/>
          <w:szCs w:val="24"/>
          <w:u w:val="single"/>
        </w:rPr>
        <w:t>節;</w:t>
      </w:r>
      <w:r w:rsidR="00C455E7">
        <w:rPr>
          <w:rFonts w:ascii="ＭＳ Ｐ明朝" w:eastAsia="ＭＳ Ｐ明朝" w:hAnsi="ＭＳ Ｐ明朝" w:cs="Noto Sans CJK SC Light"/>
          <w:color w:val="0000FF"/>
          <w:sz w:val="24"/>
          <w:szCs w:val="24"/>
          <w:u w:val="single"/>
        </w:rPr>
        <w:t xml:space="preserve"> </w:t>
      </w:r>
      <w:hyperlink r:id="rId1720" w:anchor="68:24" w:tooltip="神よ、人々はあなたのこうごうしい行列を見た。わが神、わが王の、聖所に進み行かれるのを見た。歌う者は前に行き、琴をひく者はあとになり、／おとめらはその間にあって手鼓を打って言う、「大いなる集会で神をほめよ。イスラエルの源から出た者よ、主をほめまつれ」と。そこに彼らを導く年若いベニヤミンがおり、／その群れの中にユダの君たちがおり、／ゼブルンの君たち、ナフタリの君たちがいる。 " w:history="1">
        <w:r w:rsidR="00570F76" w:rsidRPr="00570F76">
          <w:rPr>
            <w:rFonts w:ascii="ＭＳ Ｐ明朝" w:eastAsia="ＭＳ Ｐ明朝" w:hAnsi="ＭＳ Ｐ明朝" w:cs="Noto Sans CJK SC Light" w:hint="eastAsia"/>
            <w:color w:val="0000FF"/>
            <w:sz w:val="24"/>
            <w:szCs w:val="24"/>
            <w:u w:val="single"/>
          </w:rPr>
          <w:t>詩篇68</w:t>
        </w:r>
        <w:r w:rsidR="00C455E7">
          <w:rPr>
            <w:rFonts w:ascii="ＭＳ Ｐ明朝" w:eastAsia="ＭＳ Ｐ明朝" w:hAnsi="ＭＳ Ｐ明朝" w:cs="Noto Sans CJK SC Light" w:hint="eastAsia"/>
            <w:color w:val="0000FF"/>
            <w:sz w:val="24"/>
            <w:szCs w:val="24"/>
            <w:u w:val="single"/>
          </w:rPr>
          <w:t>篇</w:t>
        </w:r>
        <w:r w:rsidR="00570F76" w:rsidRPr="00570F76">
          <w:rPr>
            <w:rFonts w:ascii="ＭＳ Ｐ明朝" w:eastAsia="ＭＳ Ｐ明朝" w:hAnsi="ＭＳ Ｐ明朝" w:cs="Noto Sans CJK SC Light" w:hint="eastAsia"/>
            <w:color w:val="0000FF"/>
            <w:sz w:val="24"/>
            <w:szCs w:val="24"/>
            <w:u w:val="single"/>
          </w:rPr>
          <w:t>24-27</w:t>
        </w:r>
      </w:hyperlink>
      <w:r w:rsidR="00C455E7">
        <w:rPr>
          <w:rFonts w:ascii="ＭＳ Ｐ明朝" w:eastAsia="ＭＳ Ｐ明朝" w:hAnsi="ＭＳ Ｐ明朝" w:cs="Noto Sans CJK SC Light" w:hint="eastAsia"/>
          <w:color w:val="0000FF"/>
          <w:sz w:val="24"/>
          <w:szCs w:val="24"/>
          <w:u w:val="single"/>
        </w:rPr>
        <w:t>節,</w:t>
      </w:r>
      <w:r w:rsidR="00C455E7">
        <w:rPr>
          <w:rFonts w:ascii="ＭＳ Ｐ明朝" w:eastAsia="ＭＳ Ｐ明朝" w:hAnsi="ＭＳ Ｐ明朝" w:cs="Noto Sans CJK SC Light"/>
          <w:color w:val="0000FF"/>
          <w:sz w:val="24"/>
          <w:szCs w:val="24"/>
          <w:u w:val="single"/>
        </w:rPr>
        <w:t xml:space="preserve"> </w:t>
      </w:r>
      <w:hyperlink r:id="rId1721" w:anchor="146:7" w:tooltip="飢えた者に食物を与えられる。主は捕われ人を解き放たれる。" w:history="1">
        <w:r w:rsidR="00570F76" w:rsidRPr="00570F76">
          <w:rPr>
            <w:rFonts w:ascii="ＭＳ Ｐ明朝" w:eastAsia="ＭＳ Ｐ明朝" w:hAnsi="ＭＳ Ｐ明朝" w:cs="Noto Sans CJK SC Light" w:hint="eastAsia"/>
            <w:color w:val="0000FF"/>
            <w:sz w:val="24"/>
            <w:szCs w:val="24"/>
            <w:u w:val="single"/>
          </w:rPr>
          <w:t>146</w:t>
        </w:r>
        <w:r w:rsidR="00C455E7">
          <w:rPr>
            <w:rFonts w:ascii="ＭＳ Ｐ明朝" w:eastAsia="ＭＳ Ｐ明朝" w:hAnsi="ＭＳ Ｐ明朝" w:cs="Noto Sans CJK SC Light" w:hint="eastAsia"/>
            <w:color w:val="0000FF"/>
            <w:sz w:val="24"/>
            <w:szCs w:val="24"/>
            <w:u w:val="single"/>
          </w:rPr>
          <w:t>篇</w:t>
        </w:r>
        <w:r w:rsidR="00570F76" w:rsidRPr="00570F76">
          <w:rPr>
            <w:rFonts w:ascii="ＭＳ Ｐ明朝" w:eastAsia="ＭＳ Ｐ明朝" w:hAnsi="ＭＳ Ｐ明朝" w:cs="Noto Sans CJK SC Light" w:hint="eastAsia"/>
            <w:color w:val="0000FF"/>
            <w:sz w:val="24"/>
            <w:szCs w:val="24"/>
            <w:u w:val="single"/>
          </w:rPr>
          <w:t>7</w:t>
        </w:r>
        <w:r w:rsidR="00C455E7">
          <w:rPr>
            <w:rFonts w:ascii="ＭＳ Ｐ明朝" w:eastAsia="ＭＳ Ｐ明朝" w:hAnsi="ＭＳ Ｐ明朝" w:cs="Noto Sans CJK SC Light" w:hint="eastAsia"/>
            <w:color w:val="0000FF"/>
            <w:sz w:val="24"/>
            <w:szCs w:val="24"/>
            <w:u w:val="single"/>
          </w:rPr>
          <w:t>節後半</w:t>
        </w:r>
      </w:hyperlink>
      <w:r w:rsidR="00C455E7">
        <w:rPr>
          <w:rFonts w:ascii="ＭＳ Ｐ明朝" w:eastAsia="ＭＳ Ｐ明朝" w:hAnsi="ＭＳ Ｐ明朝" w:cs="Noto Sans CJK SC Light"/>
          <w:color w:val="0000FF"/>
          <w:sz w:val="24"/>
          <w:szCs w:val="24"/>
          <w:u w:val="single"/>
        </w:rPr>
        <w:t xml:space="preserve">; </w:t>
      </w:r>
      <w:hyperlink r:id="rId1722" w:anchor="14:17" w:tooltip="捕えた者をその家に／解き帰さなかった者であるのか" w:history="1">
        <w:r w:rsidR="00570F76" w:rsidRPr="00570F76">
          <w:rPr>
            <w:rFonts w:ascii="ＭＳ Ｐ明朝" w:eastAsia="ＭＳ Ｐ明朝" w:hAnsi="ＭＳ Ｐ明朝" w:cs="Noto Sans CJK SC Light" w:hint="eastAsia"/>
            <w:color w:val="0000FF"/>
            <w:sz w:val="24"/>
            <w:szCs w:val="24"/>
            <w:u w:val="single"/>
          </w:rPr>
          <w:t>イザヤ14</w:t>
        </w:r>
        <w:r w:rsidR="00C455E7">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17</w:t>
        </w:r>
        <w:r w:rsidR="00C455E7">
          <w:rPr>
            <w:rFonts w:ascii="ＭＳ Ｐ明朝" w:eastAsia="ＭＳ Ｐ明朝" w:hAnsi="ＭＳ Ｐ明朝" w:cs="Noto Sans CJK SC Light" w:hint="eastAsia"/>
            <w:color w:val="0000FF"/>
            <w:sz w:val="24"/>
            <w:szCs w:val="24"/>
            <w:u w:val="single"/>
          </w:rPr>
          <w:t>節後半</w:t>
        </w:r>
      </w:hyperlink>
      <w:r w:rsidR="00C455E7">
        <w:rPr>
          <w:rFonts w:ascii="ＭＳ Ｐ明朝" w:eastAsia="ＭＳ Ｐ明朝" w:hAnsi="ＭＳ Ｐ明朝" w:cs="Noto Sans CJK SC Light"/>
          <w:color w:val="0000FF"/>
          <w:sz w:val="24"/>
          <w:szCs w:val="24"/>
          <w:u w:val="single"/>
        </w:rPr>
        <w:t xml:space="preserve">, </w:t>
      </w:r>
      <w:hyperlink r:id="rId1723" w:anchor="42:7" w:tooltip="盲人の目を開き、／囚人を地下の獄屋から出し、／暗きに座する者を獄屋から出させる。" w:history="1">
        <w:r w:rsidR="00570F76" w:rsidRPr="00570F76">
          <w:rPr>
            <w:rFonts w:ascii="ＭＳ Ｐ明朝" w:eastAsia="ＭＳ Ｐ明朝" w:hAnsi="ＭＳ Ｐ明朝" w:cs="Noto Sans CJK SC Light" w:hint="eastAsia"/>
            <w:color w:val="0000FF"/>
            <w:sz w:val="24"/>
            <w:szCs w:val="24"/>
            <w:u w:val="single"/>
          </w:rPr>
          <w:t>42</w:t>
        </w:r>
        <w:r w:rsidR="00C455E7">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7</w:t>
        </w:r>
      </w:hyperlink>
      <w:r w:rsidR="00C455E7">
        <w:rPr>
          <w:rFonts w:ascii="ＭＳ Ｐ明朝" w:eastAsia="ＭＳ Ｐ明朝" w:hAnsi="ＭＳ Ｐ明朝" w:cs="Noto Sans CJK SC Light" w:hint="eastAsia"/>
          <w:color w:val="0000FF"/>
          <w:sz w:val="24"/>
          <w:szCs w:val="24"/>
          <w:u w:val="single"/>
        </w:rPr>
        <w:t>節,</w:t>
      </w:r>
      <w:r w:rsidR="00C455E7">
        <w:rPr>
          <w:rFonts w:ascii="ＭＳ Ｐ明朝" w:eastAsia="ＭＳ Ｐ明朝" w:hAnsi="ＭＳ Ｐ明朝" w:cs="Noto Sans CJK SC Light"/>
          <w:color w:val="0000FF"/>
          <w:sz w:val="24"/>
          <w:szCs w:val="24"/>
          <w:u w:val="single"/>
        </w:rPr>
        <w:t xml:space="preserve"> </w:t>
      </w:r>
      <w:hyperlink r:id="rId1724" w:anchor="49:9" w:tooltip="わたしは捕えられた人に『出よ』と言い、／暗きにおる者に『あらわれよ』と言う。彼らは道すがら食べることができ、／すべての裸の山にも牧草を得る。" w:history="1">
        <w:r w:rsidR="00570F76" w:rsidRPr="00570F76">
          <w:rPr>
            <w:rFonts w:ascii="ＭＳ Ｐ明朝" w:eastAsia="ＭＳ Ｐ明朝" w:hAnsi="ＭＳ Ｐ明朝" w:cs="Noto Sans CJK SC Light" w:hint="eastAsia"/>
            <w:color w:val="0000FF"/>
            <w:sz w:val="24"/>
            <w:szCs w:val="24"/>
            <w:u w:val="single"/>
          </w:rPr>
          <w:t>49</w:t>
        </w:r>
        <w:r w:rsidR="00C455E7">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9</w:t>
        </w:r>
      </w:hyperlink>
      <w:r w:rsidR="00C455E7">
        <w:rPr>
          <w:rFonts w:ascii="ＭＳ Ｐ明朝" w:eastAsia="ＭＳ Ｐ明朝" w:hAnsi="ＭＳ Ｐ明朝" w:cs="Noto Sans CJK SC Light" w:hint="eastAsia"/>
          <w:color w:val="0000FF"/>
          <w:sz w:val="24"/>
          <w:szCs w:val="24"/>
          <w:u w:val="single"/>
        </w:rPr>
        <w:t>節,</w:t>
      </w:r>
      <w:r w:rsidR="00C455E7">
        <w:rPr>
          <w:rFonts w:ascii="ＭＳ Ｐ明朝" w:eastAsia="ＭＳ Ｐ明朝" w:hAnsi="ＭＳ Ｐ明朝" w:cs="Noto Sans CJK SC Light"/>
          <w:color w:val="0000FF"/>
          <w:sz w:val="24"/>
          <w:szCs w:val="24"/>
          <w:u w:val="single"/>
        </w:rPr>
        <w:t xml:space="preserve"> </w:t>
      </w:r>
      <w:hyperlink r:id="rId1725" w:anchor="61:1" w:tooltip="主なる神の霊がわたしに臨んだ。これは主がわたしに油を注いで、／貧しい者に福音を宣べ伝えることをゆだね、／わたしをつかわして心のいためる者をいやし、／捕われ人に放免を告げ、／縛られている者に解放を告げ、" w:history="1">
        <w:r w:rsidR="00570F76" w:rsidRPr="00570F76">
          <w:rPr>
            <w:rFonts w:ascii="ＭＳ Ｐ明朝" w:eastAsia="ＭＳ Ｐ明朝" w:hAnsi="ＭＳ Ｐ明朝" w:cs="Noto Sans CJK SC Light" w:hint="eastAsia"/>
            <w:color w:val="0000FF"/>
            <w:sz w:val="24"/>
            <w:szCs w:val="24"/>
            <w:u w:val="single"/>
          </w:rPr>
          <w:t>61</w:t>
        </w:r>
        <w:r w:rsidR="00C455E7">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w:t>
        </w:r>
      </w:hyperlink>
      <w:r w:rsidR="00C455E7">
        <w:rPr>
          <w:rFonts w:ascii="ＭＳ Ｐ明朝" w:eastAsia="ＭＳ Ｐ明朝" w:hAnsi="ＭＳ Ｐ明朝" w:cs="Noto Sans CJK SC Light" w:hint="eastAsia"/>
          <w:color w:val="0000FF"/>
          <w:sz w:val="24"/>
          <w:szCs w:val="24"/>
          <w:u w:val="single"/>
        </w:rPr>
        <w:t>節;</w:t>
      </w:r>
      <w:r w:rsidR="00C455E7">
        <w:rPr>
          <w:rFonts w:ascii="ＭＳ Ｐ明朝" w:eastAsia="ＭＳ Ｐ明朝" w:hAnsi="ＭＳ Ｐ明朝" w:cs="Noto Sans CJK SC Light"/>
          <w:color w:val="0000FF"/>
          <w:sz w:val="24"/>
          <w:szCs w:val="24"/>
          <w:u w:val="single"/>
        </w:rPr>
        <w:t xml:space="preserve"> </w:t>
      </w:r>
      <w:hyperlink r:id="rId1726" w:anchor="14:2" w:tooltip="わたしの父の家には、すまいがたくさんある。もしなかったならば、わたしはそう言っておいたであろう。あなたがたのために、場所を用意しに行くのだから。そして、行って、場所の用意ができたならば、またきて、あなたがたをわたしのところに迎えよう。わたしのおる所にあなたがたもおらせるためである。" w:history="1">
        <w:r w:rsidR="00570F76" w:rsidRPr="00570F76">
          <w:rPr>
            <w:rFonts w:ascii="ＭＳ Ｐ明朝" w:eastAsia="ＭＳ Ｐ明朝" w:hAnsi="ＭＳ Ｐ明朝" w:cs="Noto Sans CJK SC Light" w:hint="eastAsia"/>
            <w:color w:val="0000FF"/>
            <w:sz w:val="24"/>
            <w:szCs w:val="24"/>
            <w:u w:val="single"/>
          </w:rPr>
          <w:t>ヨハネ14</w:t>
        </w:r>
        <w:r w:rsidR="00C455E7">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2-3</w:t>
        </w:r>
      </w:hyperlink>
      <w:r w:rsidR="00C455E7">
        <w:rPr>
          <w:rFonts w:ascii="ＭＳ Ｐ明朝" w:eastAsia="ＭＳ Ｐ明朝" w:hAnsi="ＭＳ Ｐ明朝" w:cs="Noto Sans CJK SC Light" w:hint="eastAsia"/>
          <w:color w:val="0000FF"/>
          <w:sz w:val="24"/>
          <w:szCs w:val="24"/>
          <w:u w:val="single"/>
        </w:rPr>
        <w:t>節,</w:t>
      </w:r>
      <w:r w:rsidR="00C455E7">
        <w:rPr>
          <w:rFonts w:ascii="ＭＳ Ｐ明朝" w:eastAsia="ＭＳ Ｐ明朝" w:hAnsi="ＭＳ Ｐ明朝" w:cs="Noto Sans CJK SC Light"/>
          <w:color w:val="0000FF"/>
          <w:sz w:val="24"/>
          <w:szCs w:val="24"/>
          <w:u w:val="single"/>
        </w:rPr>
        <w:t xml:space="preserve"> </w:t>
      </w:r>
      <w:hyperlink r:id="rId1727" w:anchor="14:6" w:tooltip="イエスは彼に言われた、「わたしは道であり、真理であり、命である。だれでもわたしによらないでは、父のみもとに行くことはできない。" w:history="1">
        <w:r w:rsidR="00570F76" w:rsidRPr="00570F76">
          <w:rPr>
            <w:rFonts w:ascii="ＭＳ Ｐ明朝" w:eastAsia="ＭＳ Ｐ明朝" w:hAnsi="ＭＳ Ｐ明朝" w:cs="Noto Sans CJK SC Light" w:hint="eastAsia"/>
            <w:color w:val="0000FF"/>
            <w:sz w:val="24"/>
            <w:szCs w:val="24"/>
            <w:u w:val="single"/>
          </w:rPr>
          <w:t>14</w:t>
        </w:r>
        <w:r w:rsidR="00C455E7">
          <w:rPr>
            <w:rFonts w:ascii="ＭＳ Ｐ明朝" w:eastAsia="ＭＳ Ｐ明朝" w:hAnsi="ＭＳ Ｐ明朝" w:cs="Noto Sans CJK SC Light" w:hint="eastAsia"/>
            <w:color w:val="0000FF"/>
            <w:sz w:val="24"/>
            <w:szCs w:val="24"/>
            <w:u w:val="single"/>
          </w:rPr>
          <w:t>章</w:t>
        </w:r>
        <w:r w:rsidR="00C455E7">
          <w:rPr>
            <w:rFonts w:ascii="ＭＳ Ｐ明朝" w:eastAsia="ＭＳ Ｐ明朝" w:hAnsi="ＭＳ Ｐ明朝" w:cs="Noto Sans CJK SC Light"/>
            <w:color w:val="0000FF"/>
            <w:sz w:val="24"/>
            <w:szCs w:val="24"/>
            <w:u w:val="single"/>
          </w:rPr>
          <w:t xml:space="preserve"> </w:t>
        </w:r>
        <w:r w:rsidR="00570F76" w:rsidRPr="00570F76">
          <w:rPr>
            <w:rFonts w:ascii="ＭＳ Ｐ明朝" w:eastAsia="ＭＳ Ｐ明朝" w:hAnsi="ＭＳ Ｐ明朝" w:cs="Noto Sans CJK SC Light" w:hint="eastAsia"/>
            <w:color w:val="0000FF"/>
            <w:sz w:val="24"/>
            <w:szCs w:val="24"/>
            <w:u w:val="single"/>
          </w:rPr>
          <w:t>6</w:t>
        </w:r>
      </w:hyperlink>
      <w:r w:rsidR="00C455E7">
        <w:rPr>
          <w:rFonts w:ascii="ＭＳ Ｐ明朝" w:eastAsia="ＭＳ Ｐ明朝" w:hAnsi="ＭＳ Ｐ明朝" w:cs="Noto Sans CJK SC Light" w:hint="eastAsia"/>
          <w:color w:val="0000FF"/>
          <w:sz w:val="24"/>
          <w:szCs w:val="24"/>
          <w:u w:val="single"/>
        </w:rPr>
        <w:t>節,</w:t>
      </w:r>
      <w:r w:rsidR="00C455E7">
        <w:rPr>
          <w:rFonts w:ascii="ＭＳ Ｐ明朝" w:eastAsia="ＭＳ Ｐ明朝" w:hAnsi="ＭＳ Ｐ明朝" w:cs="Noto Sans CJK SC Light"/>
          <w:color w:val="0000FF"/>
          <w:sz w:val="24"/>
          <w:szCs w:val="24"/>
          <w:u w:val="single"/>
        </w:rPr>
        <w:t xml:space="preserve"> </w:t>
      </w:r>
      <w:hyperlink r:id="rId1728" w:anchor="17:24" w:tooltip="父よ、あなたがわたしに賜わった人々が、わたしのいる所に一緒にいるようにして下さい。天地が造られる前からわたしを愛して下さって、わたしに賜わった栄光を、彼らに見させて下さい。" w:history="1">
        <w:r w:rsidR="00570F76" w:rsidRPr="00570F76">
          <w:rPr>
            <w:rFonts w:ascii="ＭＳ Ｐ明朝" w:eastAsia="ＭＳ Ｐ明朝" w:hAnsi="ＭＳ Ｐ明朝" w:cs="Noto Sans CJK SC Light" w:hint="eastAsia"/>
            <w:color w:val="0000FF"/>
            <w:sz w:val="24"/>
            <w:szCs w:val="24"/>
            <w:u w:val="single"/>
          </w:rPr>
          <w:t>17</w:t>
        </w:r>
        <w:r w:rsidR="00C455E7">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24</w:t>
        </w:r>
      </w:hyperlink>
      <w:r w:rsidR="00C455E7">
        <w:rPr>
          <w:rFonts w:ascii="ＭＳ Ｐ明朝" w:eastAsia="ＭＳ Ｐ明朝" w:hAnsi="ＭＳ Ｐ明朝" w:cs="Noto Sans CJK SC Light" w:hint="eastAsia"/>
          <w:color w:val="0000FF"/>
          <w:sz w:val="24"/>
          <w:szCs w:val="24"/>
          <w:u w:val="single"/>
        </w:rPr>
        <w:t>節;</w:t>
      </w:r>
      <w:r w:rsidR="00C455E7">
        <w:rPr>
          <w:rFonts w:ascii="ＭＳ Ｐ明朝" w:eastAsia="ＭＳ Ｐ明朝" w:hAnsi="ＭＳ Ｐ明朝" w:cs="Noto Sans CJK SC Light"/>
          <w:color w:val="0000FF"/>
          <w:sz w:val="24"/>
          <w:szCs w:val="24"/>
          <w:u w:val="single"/>
        </w:rPr>
        <w:t xml:space="preserve"> </w:t>
      </w:r>
      <w:hyperlink r:id="rId1729" w:anchor="2:15" w:tooltip="そして、もろもろの支配と権威との武装を解除し、キリストにあって凱旋し、彼らをその行列に加えて、さらしものとされたのである。" w:history="1">
        <w:r w:rsidR="00570F76" w:rsidRPr="00570F76">
          <w:rPr>
            <w:rFonts w:ascii="ＭＳ Ｐ明朝" w:eastAsia="ＭＳ Ｐ明朝" w:hAnsi="ＭＳ Ｐ明朝" w:cs="Noto Sans CJK SC Light" w:hint="eastAsia"/>
            <w:color w:val="0000FF"/>
            <w:sz w:val="24"/>
            <w:szCs w:val="24"/>
            <w:u w:val="single"/>
          </w:rPr>
          <w:t>コロサイ2</w:t>
        </w:r>
        <w:r w:rsidR="00C455E7">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15</w:t>
        </w:r>
      </w:hyperlink>
      <w:r w:rsidR="00C455E7">
        <w:rPr>
          <w:rFonts w:ascii="ＭＳ Ｐ明朝" w:eastAsia="ＭＳ Ｐ明朝" w:hAnsi="ＭＳ Ｐ明朝" w:cs="Noto Sans CJK SC Light" w:hint="eastAsia"/>
          <w:color w:val="0000FF"/>
          <w:sz w:val="24"/>
          <w:szCs w:val="24"/>
          <w:u w:val="single"/>
        </w:rPr>
        <w:t>節;</w:t>
      </w:r>
      <w:r w:rsidR="00C455E7">
        <w:rPr>
          <w:rFonts w:ascii="ＭＳ Ｐ明朝" w:eastAsia="ＭＳ Ｐ明朝" w:hAnsi="ＭＳ Ｐ明朝" w:cs="Noto Sans CJK SC Light"/>
          <w:color w:val="0000FF"/>
          <w:sz w:val="24"/>
          <w:szCs w:val="24"/>
          <w:u w:val="single"/>
        </w:rPr>
        <w:t xml:space="preserve"> </w:t>
      </w:r>
      <w:hyperlink r:id="rId1730" w:anchor="3:18" w:tooltip="キリストも、あなたがたを神に近づけようとして、自らは義なるかたであるのに、不義なる人々のために、ひとたび罪のゆえに死なれた。ただし、肉においては殺されたが、霊においては生かされたのである。こうして、彼は獄に捕われている霊どものところに下って行き、宣べ伝えることをされた。これらの霊というのは、むかしノアの箱舟が造られていた間、神が寛容をもって待っておられたのに従わなかった者どものことである。その箱舟に乗り込み、水を経て救われたのは、わずかに八名だけであった。" w:history="1">
        <w:r w:rsidR="00C455E7">
          <w:rPr>
            <w:rFonts w:ascii="ＭＳ Ｐ明朝" w:eastAsia="ＭＳ Ｐ明朝" w:hAnsi="ＭＳ Ｐ明朝" w:cs="Noto Sans CJK SC Light" w:hint="eastAsia"/>
            <w:color w:val="0000FF"/>
            <w:sz w:val="24"/>
            <w:szCs w:val="24"/>
            <w:u w:val="single"/>
          </w:rPr>
          <w:t>第一</w:t>
        </w:r>
        <w:r w:rsidR="00570F76" w:rsidRPr="00570F76">
          <w:rPr>
            <w:rFonts w:ascii="ＭＳ Ｐ明朝" w:eastAsia="ＭＳ Ｐ明朝" w:hAnsi="ＭＳ Ｐ明朝" w:cs="Noto Sans CJK SC Light" w:hint="eastAsia"/>
            <w:color w:val="0000FF"/>
            <w:sz w:val="24"/>
            <w:szCs w:val="24"/>
            <w:u w:val="single"/>
          </w:rPr>
          <w:t>ペト3</w:t>
        </w:r>
        <w:r w:rsidR="00C455E7">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18-22</w:t>
        </w:r>
      </w:hyperlink>
      <w:r w:rsidR="00C455E7">
        <w:rPr>
          <w:rFonts w:ascii="ＭＳ Ｐ明朝" w:eastAsia="ＭＳ Ｐ明朝" w:hAnsi="ＭＳ Ｐ明朝" w:cs="Noto Sans CJK SC Light" w:hint="eastAsia"/>
          <w:color w:val="0000FF"/>
          <w:sz w:val="24"/>
          <w:szCs w:val="24"/>
          <w:u w:val="single"/>
        </w:rPr>
        <w:t>節</w:t>
      </w:r>
      <w:r w:rsidR="00570F76" w:rsidRPr="00570F76">
        <w:rPr>
          <w:rFonts w:ascii="ＭＳ Ｐ明朝" w:eastAsia="ＭＳ Ｐ明朝" w:hAnsi="ＭＳ Ｐ明朝" w:cs="Noto Sans CJK SC Light" w:hint="eastAsia"/>
          <w:sz w:val="24"/>
          <w:szCs w:val="24"/>
        </w:rPr>
        <w:t>、</w:t>
      </w:r>
      <w:hyperlink r:id="rId1731" w:anchor="1:18" w:tooltip="また、生きている者である。わたしは死んだことはあるが、見よ、世々限りなく生きている者である。そして、死と黄泉とのかぎを持っている。" w:history="1">
        <w:r w:rsidR="00570F76" w:rsidRPr="00570F76">
          <w:rPr>
            <w:rFonts w:ascii="ＭＳ Ｐ明朝" w:eastAsia="ＭＳ Ｐ明朝" w:hAnsi="ＭＳ Ｐ明朝" w:cs="Noto Sans CJK SC Light" w:hint="eastAsia"/>
            <w:color w:val="0000FF"/>
            <w:sz w:val="24"/>
            <w:szCs w:val="24"/>
            <w:u w:val="single"/>
          </w:rPr>
          <w:t>黙示録1</w:t>
        </w:r>
        <w:r w:rsidR="00C455E7">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18</w:t>
        </w:r>
      </w:hyperlink>
      <w:r w:rsidR="00C455E7">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hint="eastAsia"/>
          <w:color w:val="222222"/>
          <w:kern w:val="0"/>
          <w:sz w:val="24"/>
          <w:szCs w:val="24"/>
        </w:rPr>
        <w:t xml:space="preserve"> 参照).</w:t>
      </w:r>
    </w:p>
    <w:p w14:paraId="73756BBE" w14:textId="77777777" w:rsidR="0006658C" w:rsidRPr="0083430A" w:rsidRDefault="0006658C" w:rsidP="0006658C">
      <w:pPr>
        <w:widowControl/>
        <w:jc w:val="left"/>
        <w:rPr>
          <w:rFonts w:ascii="ＭＳ Ｐ明朝" w:eastAsia="ＭＳ Ｐ明朝" w:hAnsi="ＭＳ Ｐ明朝" w:cs="ＭＳ Ｐゴシック"/>
          <w:color w:val="222222"/>
          <w:kern w:val="0"/>
          <w:szCs w:val="21"/>
        </w:rPr>
      </w:pPr>
      <w:r w:rsidRPr="0083430A">
        <w:rPr>
          <w:rFonts w:ascii="ＭＳ Ｐ明朝" w:eastAsia="ＭＳ Ｐ明朝" w:hAnsi="ＭＳ Ｐ明朝" w:cs="ＭＳ Ｐゴシック" w:hint="eastAsia"/>
          <w:color w:val="222222"/>
          <w:kern w:val="0"/>
          <w:sz w:val="24"/>
          <w:szCs w:val="24"/>
        </w:rPr>
        <w:t> </w:t>
      </w:r>
    </w:p>
    <w:p w14:paraId="7AB34A83" w14:textId="77777777" w:rsidR="0006658C" w:rsidRPr="0083430A" w:rsidRDefault="0006658C" w:rsidP="0006658C">
      <w:pPr>
        <w:widowControl/>
        <w:jc w:val="left"/>
        <w:rPr>
          <w:rFonts w:ascii="ＭＳ Ｐ明朝" w:eastAsia="ＭＳ Ｐ明朝" w:hAnsi="ＭＳ Ｐ明朝" w:cs="ＭＳ Ｐゴシック"/>
          <w:color w:val="222222"/>
          <w:kern w:val="0"/>
          <w:szCs w:val="21"/>
        </w:rPr>
      </w:pPr>
      <w:r w:rsidRPr="0083430A">
        <w:rPr>
          <w:rFonts w:ascii="ＭＳ Ｐ明朝" w:eastAsia="ＭＳ Ｐ明朝" w:hAnsi="ＭＳ Ｐ明朝" w:cs="ＭＳ Ｐゴシック" w:hint="eastAsia"/>
          <w:color w:val="222222"/>
          <w:kern w:val="0"/>
          <w:sz w:val="24"/>
          <w:szCs w:val="24"/>
        </w:rPr>
        <w:t>-</w:t>
      </w:r>
      <w:r w:rsidRPr="0083430A">
        <w:rPr>
          <w:rFonts w:ascii="ＭＳ Ｐ明朝" w:eastAsia="ＭＳ Ｐ明朝" w:hAnsi="ＭＳ Ｐ明朝" w:cs="ＭＳ Ｐゴシック" w:hint="eastAsia"/>
          <w:color w:val="222222"/>
          <w:kern w:val="0"/>
          <w:sz w:val="24"/>
          <w:szCs w:val="24"/>
          <w:u w:val="single"/>
        </w:rPr>
        <w:t>神の御座の右に座すること</w:t>
      </w:r>
      <w:r w:rsidRPr="0083430A">
        <w:rPr>
          <w:rFonts w:ascii="ＭＳ Ｐ明朝" w:eastAsia="ＭＳ Ｐ明朝" w:hAnsi="ＭＳ Ｐ明朝" w:cs="ＭＳ Ｐゴシック" w:hint="eastAsia"/>
          <w:color w:val="222222"/>
          <w:kern w:val="0"/>
          <w:sz w:val="24"/>
          <w:szCs w:val="24"/>
        </w:rPr>
        <w:t>は、王の王、主の主としての地位を立証し（</w:t>
      </w:r>
      <w:hyperlink r:id="rId1732" w:anchor="2:32" w:tooltip="このイエスを、神はよみがえらせた。そして、わたしたちは皆その証人なのである。 それで、イエスは神の右に上げられ、父から約束の聖霊を受けて、それをわたしたちに注がれたのである。このことは、あなたがたが現に見聞きしているとおりである。ダビデが天に上ったのではない。彼自身こう言っている、／『主はわが主に仰せになった、あなたの敵をあなたの足台にするまでは、／わたしの右に座していなさい』。だから、イスラエルの全家は、この事をしかと知っておくがよい。あなたがたが十字架につけたこのイエスを、神は、主またキリストとして.." w:history="1">
        <w:r w:rsidR="00570F76" w:rsidRPr="00570F76">
          <w:rPr>
            <w:rFonts w:ascii="ＭＳ Ｐ明朝" w:eastAsia="ＭＳ Ｐ明朝" w:hAnsi="ＭＳ Ｐ明朝" w:cs="Noto Sans CJK SC Light" w:hint="eastAsia"/>
            <w:color w:val="0000FF"/>
            <w:sz w:val="24"/>
            <w:szCs w:val="24"/>
            <w:u w:val="single"/>
          </w:rPr>
          <w:t>使徒2</w:t>
        </w:r>
        <w:r w:rsidR="00C455E7">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32-36</w:t>
        </w:r>
      </w:hyperlink>
      <w:r w:rsidR="00C455E7">
        <w:rPr>
          <w:rFonts w:ascii="ＭＳ Ｐ明朝" w:eastAsia="ＭＳ Ｐ明朝" w:hAnsi="ＭＳ Ｐ明朝" w:cs="Noto Sans CJK SC Light" w:hint="eastAsia"/>
          <w:color w:val="0000FF"/>
          <w:sz w:val="24"/>
          <w:szCs w:val="24"/>
          <w:u w:val="single"/>
        </w:rPr>
        <w:t>節</w:t>
      </w:r>
      <w:r w:rsidR="00376C35">
        <w:rPr>
          <w:rFonts w:ascii="ＭＳ Ｐ明朝" w:eastAsia="ＭＳ Ｐ明朝" w:hAnsi="ＭＳ Ｐ明朝" w:cs="Noto Sans CJK SC Light" w:hint="eastAsia"/>
          <w:color w:val="0000FF"/>
          <w:sz w:val="24"/>
          <w:szCs w:val="24"/>
          <w:u w:val="single"/>
        </w:rPr>
        <w:t>,</w:t>
      </w:r>
      <w:r w:rsidR="00376C35">
        <w:rPr>
          <w:rFonts w:ascii="ＭＳ Ｐ明朝" w:eastAsia="ＭＳ Ｐ明朝" w:hAnsi="ＭＳ Ｐ明朝" w:cs="Noto Sans CJK SC Light"/>
          <w:color w:val="0000FF"/>
          <w:sz w:val="24"/>
          <w:szCs w:val="24"/>
          <w:u w:val="single"/>
        </w:rPr>
        <w:t xml:space="preserve"> </w:t>
      </w:r>
      <w:hyperlink r:id="rId1733" w:anchor="5:30" w:tooltip="わたしたちの先祖の神は、あなたがたが木にかけて殺したイエスをよみがえらせ、そして、イスラエルを悔い改めさせてこれに罪のゆるしを与えるために、このイエスを導き手とし救主として、ご自身の右に上げられたのである。" w:history="1">
        <w:r w:rsidR="00570F76" w:rsidRPr="00376C35">
          <w:rPr>
            <w:rFonts w:ascii="ＭＳ Ｐ明朝" w:eastAsia="ＭＳ Ｐ明朝" w:hAnsi="ＭＳ Ｐ明朝" w:cs="Noto Sans CJK SC Light" w:hint="eastAsia"/>
            <w:color w:val="0000FF"/>
            <w:sz w:val="24"/>
            <w:szCs w:val="24"/>
            <w:u w:val="single"/>
          </w:rPr>
          <w:t>5</w:t>
        </w:r>
        <w:r w:rsidR="00376C35" w:rsidRPr="00376C35">
          <w:rPr>
            <w:rFonts w:ascii="ＭＳ Ｐ明朝" w:eastAsia="ＭＳ Ｐ明朝" w:hAnsi="ＭＳ Ｐ明朝" w:cs="Noto Sans CJK SC Light" w:hint="eastAsia"/>
            <w:color w:val="0000FF"/>
            <w:sz w:val="24"/>
            <w:szCs w:val="24"/>
            <w:u w:val="single"/>
          </w:rPr>
          <w:t>章</w:t>
        </w:r>
        <w:r w:rsidR="00570F76" w:rsidRPr="00376C35">
          <w:rPr>
            <w:rFonts w:ascii="ＭＳ Ｐ明朝" w:eastAsia="ＭＳ Ｐ明朝" w:hAnsi="ＭＳ Ｐ明朝" w:cs="Noto Sans CJK SC Light" w:hint="eastAsia"/>
            <w:color w:val="0000FF"/>
            <w:sz w:val="24"/>
            <w:szCs w:val="24"/>
            <w:u w:val="single"/>
          </w:rPr>
          <w:t>30-31</w:t>
        </w:r>
      </w:hyperlink>
      <w:r w:rsidR="00376C35" w:rsidRPr="00376C35">
        <w:rPr>
          <w:rFonts w:ascii="ＭＳ Ｐ明朝" w:eastAsia="ＭＳ Ｐ明朝" w:hAnsi="ＭＳ Ｐ明朝" w:cs="Noto Sans CJK SC Light" w:hint="eastAsia"/>
          <w:color w:val="0000FF"/>
          <w:sz w:val="24"/>
          <w:szCs w:val="24"/>
          <w:u w:val="single"/>
        </w:rPr>
        <w:t>節;</w:t>
      </w:r>
      <w:r w:rsidR="00376C35" w:rsidRPr="00376C35">
        <w:rPr>
          <w:rFonts w:ascii="ＭＳ Ｐ明朝" w:eastAsia="ＭＳ Ｐ明朝" w:hAnsi="ＭＳ Ｐ明朝" w:cs="Noto Sans CJK SC Light"/>
          <w:color w:val="0000FF"/>
          <w:sz w:val="24"/>
          <w:szCs w:val="24"/>
          <w:u w:val="single"/>
        </w:rPr>
        <w:t xml:space="preserve"> </w:t>
      </w:r>
      <w:hyperlink r:id="rId1734" w:anchor="1:20" w:tooltip="神はその力をキリストのうちに働かせて、彼を死人の中からよみがえらせ、天上においてご自分の右に座せしめ、 彼を、すべての支配、権威、権力、権勢の上におき、また、この世ばかりでなくきたるべき世においても唱えられる、あらゆる名の上におかれたのである。そして、万物をキリストの足の下に従わせ、彼を万物の上にかしらとして教会に与えられた。この教会はキリストのからだであって、すべてのものを、すべてのもののうちに満たしているかたが、満ちみちているものに、ほかならない。" w:history="1">
        <w:r w:rsidR="00570F76" w:rsidRPr="00376C35">
          <w:rPr>
            <w:rFonts w:ascii="ＭＳ Ｐ明朝" w:eastAsia="ＭＳ Ｐ明朝" w:hAnsi="ＭＳ Ｐ明朝" w:cs="Noto Sans CJK SC Light" w:hint="eastAsia"/>
            <w:color w:val="0000FF"/>
            <w:sz w:val="24"/>
            <w:szCs w:val="24"/>
            <w:u w:val="single"/>
          </w:rPr>
          <w:t>エペソ1</w:t>
        </w:r>
        <w:r w:rsidR="00376C35" w:rsidRPr="00376C35">
          <w:rPr>
            <w:rFonts w:ascii="ＭＳ Ｐ明朝" w:eastAsia="ＭＳ Ｐ明朝" w:hAnsi="ＭＳ Ｐ明朝" w:cs="Noto Sans CJK SC Light" w:hint="eastAsia"/>
            <w:color w:val="0000FF"/>
            <w:sz w:val="24"/>
            <w:szCs w:val="24"/>
            <w:u w:val="single"/>
          </w:rPr>
          <w:t>章</w:t>
        </w:r>
        <w:r w:rsidR="00570F76" w:rsidRPr="00376C35">
          <w:rPr>
            <w:rFonts w:ascii="ＭＳ Ｐ明朝" w:eastAsia="ＭＳ Ｐ明朝" w:hAnsi="ＭＳ Ｐ明朝" w:cs="Noto Sans CJK SC Light" w:hint="eastAsia"/>
            <w:color w:val="0000FF"/>
            <w:sz w:val="24"/>
            <w:szCs w:val="24"/>
            <w:u w:val="single"/>
          </w:rPr>
          <w:t>20-23</w:t>
        </w:r>
      </w:hyperlink>
      <w:r w:rsidR="00376C35" w:rsidRPr="00376C35">
        <w:rPr>
          <w:rFonts w:ascii="ＭＳ Ｐ明朝" w:eastAsia="ＭＳ Ｐ明朝" w:hAnsi="ＭＳ Ｐ明朝" w:cs="Noto Sans CJK SC Light" w:hint="eastAsia"/>
          <w:color w:val="0000FF"/>
          <w:sz w:val="24"/>
          <w:szCs w:val="24"/>
          <w:u w:val="single"/>
        </w:rPr>
        <w:t>節</w:t>
      </w:r>
      <w:r w:rsidR="00570F76" w:rsidRPr="00570F76">
        <w:rPr>
          <w:rFonts w:ascii="ＭＳ Ｐ明朝" w:eastAsia="ＭＳ Ｐ明朝" w:hAnsi="ＭＳ Ｐ明朝" w:cs="Noto Sans CJK SC Light" w:hint="eastAsia"/>
          <w:sz w:val="24"/>
          <w:szCs w:val="24"/>
        </w:rPr>
        <w:t>、</w:t>
      </w:r>
      <w:hyperlink r:id="rId1735" w:anchor="3:22" w:tooltip="キリストは天に上って神の右に座し、天使たちともろもろの権威、権力を従えておられるのである。" w:history="1">
        <w:r w:rsidR="00376C35">
          <w:rPr>
            <w:rFonts w:ascii="ＭＳ Ｐ明朝" w:eastAsia="ＭＳ Ｐ明朝" w:hAnsi="ＭＳ Ｐ明朝" w:cs="Noto Sans CJK SC Light" w:hint="eastAsia"/>
            <w:color w:val="0000FF"/>
            <w:sz w:val="24"/>
            <w:szCs w:val="24"/>
            <w:u w:val="single"/>
          </w:rPr>
          <w:t>第一</w:t>
        </w:r>
        <w:r w:rsidR="00570F76" w:rsidRPr="00570F76">
          <w:rPr>
            <w:rFonts w:ascii="ＭＳ Ｐ明朝" w:eastAsia="ＭＳ Ｐ明朝" w:hAnsi="ＭＳ Ｐ明朝" w:cs="Noto Sans CJK SC Light" w:hint="eastAsia"/>
            <w:color w:val="0000FF"/>
            <w:sz w:val="24"/>
            <w:szCs w:val="24"/>
            <w:u w:val="single"/>
          </w:rPr>
          <w:t>ペテロ3</w:t>
        </w:r>
        <w:r w:rsidR="00376C35">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22</w:t>
        </w:r>
      </w:hyperlink>
      <w:r w:rsidR="00376C35">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hint="eastAsia"/>
          <w:color w:val="222222"/>
          <w:kern w:val="0"/>
          <w:sz w:val="24"/>
          <w:szCs w:val="24"/>
        </w:rPr>
        <w:t>）、その究極の支配がはじまるのは時間の問題です（</w:t>
      </w:r>
      <w:hyperlink r:id="rId1736" w:anchor="110" w:tooltip="ダビデの歌主はわが主に言われる、／「わたしがあなたのもろもろの敵を／あなたの足台とするまで、わたしの右に座せよ」と。主はあなたの力あるつえをシオンから出される。あなたはもろもろの敵のなかで治めよ。" w:history="1">
        <w:r w:rsidR="00570F76" w:rsidRPr="00570F76">
          <w:rPr>
            <w:rFonts w:ascii="ＭＳ Ｐ明朝" w:eastAsia="ＭＳ Ｐ明朝" w:hAnsi="ＭＳ Ｐ明朝" w:cs="Noto Sans CJK SC Light" w:hint="eastAsia"/>
            <w:color w:val="0000FF"/>
            <w:sz w:val="24"/>
            <w:szCs w:val="24"/>
            <w:u w:val="single"/>
          </w:rPr>
          <w:t>詩110</w:t>
        </w:r>
      </w:hyperlink>
      <w:r w:rsidR="00376C35">
        <w:rPr>
          <w:rFonts w:ascii="ＭＳ Ｐ明朝" w:eastAsia="ＭＳ Ｐ明朝" w:hAnsi="ＭＳ Ｐ明朝" w:cs="Noto Sans CJK SC Light" w:hint="eastAsia"/>
          <w:color w:val="0000FF"/>
          <w:sz w:val="24"/>
          <w:szCs w:val="24"/>
          <w:u w:val="single"/>
        </w:rPr>
        <w:t>篇;</w:t>
      </w:r>
      <w:r w:rsidR="00376C35">
        <w:rPr>
          <w:rFonts w:ascii="ＭＳ Ｐ明朝" w:eastAsia="ＭＳ Ｐ明朝" w:hAnsi="ＭＳ Ｐ明朝" w:cs="Noto Sans CJK SC Light"/>
          <w:color w:val="0000FF"/>
          <w:sz w:val="24"/>
          <w:szCs w:val="24"/>
          <w:u w:val="single"/>
        </w:rPr>
        <w:t xml:space="preserve"> </w:t>
      </w:r>
      <w:hyperlink r:id="rId1737" w:anchor="3:21" w:tooltip="このイエスは、神が聖なる預言者たちの口をとおして、昔から預言しておられた万物更新の時まで、天にとどめておかれねばならなかった。 " w:history="1">
        <w:r w:rsidR="00570F76" w:rsidRPr="00570F76">
          <w:rPr>
            <w:rFonts w:ascii="ＭＳ Ｐ明朝" w:eastAsia="ＭＳ Ｐ明朝" w:hAnsi="ＭＳ Ｐ明朝" w:cs="Noto Sans CJK SC Light" w:hint="eastAsia"/>
            <w:color w:val="0000FF"/>
            <w:sz w:val="24"/>
            <w:szCs w:val="24"/>
            <w:u w:val="single"/>
          </w:rPr>
          <w:t>使徒3</w:t>
        </w:r>
        <w:r w:rsidR="00376C35">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21</w:t>
        </w:r>
      </w:hyperlink>
      <w:r w:rsidR="00376C35">
        <w:rPr>
          <w:rFonts w:ascii="ＭＳ Ｐ明朝" w:eastAsia="ＭＳ Ｐ明朝" w:hAnsi="ＭＳ Ｐ明朝" w:cs="Noto Sans CJK SC Light" w:hint="eastAsia"/>
          <w:color w:val="0000FF"/>
          <w:sz w:val="24"/>
          <w:szCs w:val="24"/>
          <w:u w:val="single"/>
        </w:rPr>
        <w:t>節;</w:t>
      </w:r>
      <w:r w:rsidR="00376C35">
        <w:rPr>
          <w:rFonts w:ascii="ＭＳ Ｐ明朝" w:eastAsia="ＭＳ Ｐ明朝" w:hAnsi="ＭＳ Ｐ明朝" w:cs="Noto Sans CJK SC Light"/>
          <w:color w:val="0000FF"/>
          <w:sz w:val="24"/>
          <w:szCs w:val="24"/>
          <w:u w:val="single"/>
        </w:rPr>
        <w:t xml:space="preserve"> </w:t>
      </w:r>
      <w:hyperlink r:id="rId1738" w:anchor="1:13" w:tooltip="神は、御使たちのだれに対して、／「あなたの敵を、あなたの足台とするときまでは、／わたしの右に座していなさい」／と言われたことがあるか。" w:history="1">
        <w:r w:rsidR="00570F76" w:rsidRPr="00570F76">
          <w:rPr>
            <w:rFonts w:ascii="ＭＳ Ｐ明朝" w:eastAsia="ＭＳ Ｐ明朝" w:hAnsi="ＭＳ Ｐ明朝" w:cs="Noto Sans CJK SC Light" w:hint="eastAsia"/>
            <w:color w:val="0000FF"/>
            <w:sz w:val="24"/>
            <w:szCs w:val="24"/>
            <w:u w:val="single"/>
          </w:rPr>
          <w:t>ヘブル1</w:t>
        </w:r>
        <w:r w:rsidR="00376C35">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13</w:t>
        </w:r>
      </w:hyperlink>
      <w:r w:rsidR="00376C35">
        <w:rPr>
          <w:rFonts w:ascii="ＭＳ Ｐ明朝" w:eastAsia="ＭＳ Ｐ明朝" w:hAnsi="ＭＳ Ｐ明朝" w:cs="Noto Sans CJK SC Light" w:hint="eastAsia"/>
          <w:color w:val="0000FF"/>
          <w:sz w:val="24"/>
          <w:szCs w:val="24"/>
          <w:u w:val="single"/>
        </w:rPr>
        <w:t>節;</w:t>
      </w:r>
      <w:r w:rsidR="00376C35">
        <w:rPr>
          <w:rFonts w:ascii="ＭＳ Ｐ明朝" w:eastAsia="ＭＳ Ｐ明朝" w:hAnsi="ＭＳ Ｐ明朝" w:cs="Noto Sans CJK SC Light"/>
          <w:color w:val="0000FF"/>
          <w:sz w:val="24"/>
          <w:szCs w:val="24"/>
          <w:u w:val="single"/>
        </w:rPr>
        <w:t xml:space="preserve"> </w:t>
      </w:r>
      <w:hyperlink r:id="rId1739" w:anchor="1:7" w:tooltip="こうして、あなたがたは恵みの賜物にいささかも欠けることがなく、わたしたちの主イエス・キリストの現れるのを待ち望んでいる。主もまた、あなたがたを最後まで堅くささえて、わたしたちの主イエス・キリストの日に、責められるところのない者にして下さるであろう。" w:history="1">
        <w:r w:rsidR="00570F76" w:rsidRPr="00570F76">
          <w:rPr>
            <w:rFonts w:ascii="ＭＳ Ｐ明朝" w:eastAsia="ＭＳ Ｐ明朝" w:hAnsi="ＭＳ Ｐ明朝" w:cs="Noto Sans CJK SC Light" w:hint="eastAsia"/>
            <w:color w:val="0000FF"/>
            <w:sz w:val="24"/>
            <w:szCs w:val="24"/>
            <w:u w:val="single"/>
          </w:rPr>
          <w:t>1</w:t>
        </w:r>
        <w:r w:rsidR="00376C35">
          <w:rPr>
            <w:rFonts w:ascii="ＭＳ Ｐ明朝" w:eastAsia="ＭＳ Ｐ明朝" w:hAnsi="ＭＳ Ｐ明朝" w:cs="Noto Sans CJK SC Light" w:hint="eastAsia"/>
            <w:color w:val="0000FF"/>
            <w:sz w:val="24"/>
            <w:szCs w:val="24"/>
            <w:u w:val="single"/>
          </w:rPr>
          <w:t>第一</w:t>
        </w:r>
        <w:r w:rsidR="00570F76" w:rsidRPr="00570F76">
          <w:rPr>
            <w:rFonts w:ascii="ＭＳ Ｐ明朝" w:eastAsia="ＭＳ Ｐ明朝" w:hAnsi="ＭＳ Ｐ明朝" w:cs="Noto Sans CJK SC Light" w:hint="eastAsia"/>
            <w:color w:val="0000FF"/>
            <w:sz w:val="24"/>
            <w:szCs w:val="24"/>
            <w:u w:val="single"/>
          </w:rPr>
          <w:t>コリント1</w:t>
        </w:r>
        <w:r w:rsidR="00376C35">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7-8</w:t>
        </w:r>
      </w:hyperlink>
      <w:r w:rsidR="00376C35">
        <w:rPr>
          <w:rFonts w:ascii="ＭＳ Ｐ明朝" w:eastAsia="ＭＳ Ｐ明朝" w:hAnsi="ＭＳ Ｐ明朝" w:cs="Noto Sans CJK SC Light" w:hint="eastAsia"/>
          <w:color w:val="0000FF"/>
          <w:sz w:val="24"/>
          <w:szCs w:val="24"/>
          <w:u w:val="single"/>
        </w:rPr>
        <w:t>節;</w:t>
      </w:r>
      <w:r w:rsidR="00376C35">
        <w:rPr>
          <w:rFonts w:ascii="ＭＳ Ｐ明朝" w:eastAsia="ＭＳ Ｐ明朝" w:hAnsi="ＭＳ Ｐ明朝" w:cs="Noto Sans CJK SC Light"/>
          <w:color w:val="0000FF"/>
          <w:sz w:val="24"/>
          <w:szCs w:val="24"/>
          <w:u w:val="single"/>
        </w:rPr>
        <w:t xml:space="preserve"> </w:t>
      </w:r>
      <w:hyperlink r:id="rId1740" w:anchor="1:10" w:tooltip="そして、死人の中からよみがえった神の御子、すなわち、わたしたちをきたるべき怒りから救い出して下さるイエスが、天から下ってこられるのを待つようになったかを、彼ら自身が言いひろめているのである。" w:history="1">
        <w:r w:rsidR="00376C35">
          <w:rPr>
            <w:rFonts w:ascii="ＭＳ Ｐ明朝" w:eastAsia="ＭＳ Ｐ明朝" w:hAnsi="ＭＳ Ｐ明朝" w:cs="Noto Sans CJK SC Light" w:hint="eastAsia"/>
            <w:color w:val="0000FF"/>
            <w:sz w:val="24"/>
            <w:szCs w:val="24"/>
            <w:u w:val="single"/>
          </w:rPr>
          <w:t>第一</w:t>
        </w:r>
        <w:r w:rsidR="00570F76" w:rsidRPr="00570F76">
          <w:rPr>
            <w:rFonts w:ascii="ＭＳ Ｐ明朝" w:eastAsia="ＭＳ Ｐ明朝" w:hAnsi="ＭＳ Ｐ明朝" w:cs="Noto Sans CJK SC Light" w:hint="eastAsia"/>
            <w:color w:val="0000FF"/>
            <w:sz w:val="24"/>
            <w:szCs w:val="24"/>
            <w:u w:val="single"/>
          </w:rPr>
          <w:t>テサロニケ1</w:t>
        </w:r>
        <w:r w:rsidR="00376C35">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10</w:t>
        </w:r>
      </w:hyperlink>
      <w:r w:rsidR="00376C35">
        <w:rPr>
          <w:rFonts w:ascii="ＭＳ Ｐ明朝" w:eastAsia="ＭＳ Ｐ明朝" w:hAnsi="ＭＳ Ｐ明朝" w:cs="Noto Sans CJK SC Light" w:hint="eastAsia"/>
          <w:color w:val="0000FF"/>
          <w:sz w:val="24"/>
          <w:szCs w:val="24"/>
          <w:u w:val="single"/>
        </w:rPr>
        <w:t>節,</w:t>
      </w:r>
      <w:r w:rsidR="00376C35">
        <w:rPr>
          <w:rFonts w:ascii="ＭＳ Ｐ明朝" w:eastAsia="ＭＳ Ｐ明朝" w:hAnsi="ＭＳ Ｐ明朝" w:cs="Noto Sans CJK SC Light"/>
          <w:color w:val="0000FF"/>
          <w:sz w:val="24"/>
          <w:szCs w:val="24"/>
          <w:u w:val="single"/>
        </w:rPr>
        <w:t xml:space="preserve"> </w:t>
      </w:r>
      <w:hyperlink r:id="rId1741" w:anchor="2:13" w:tooltip="祝福に満ちた望み、すなわち、大いなる神、わたしたちの救主キリスト・イエスの栄光の出現を待ち望むようにと、教えている。" w:history="1">
        <w:r w:rsidR="00570F76" w:rsidRPr="00570F76">
          <w:rPr>
            <w:rFonts w:ascii="ＭＳ Ｐ明朝" w:eastAsia="ＭＳ Ｐ明朝" w:hAnsi="ＭＳ Ｐ明朝" w:cs="Noto Sans CJK SC Light" w:hint="eastAsia"/>
            <w:color w:val="0000FF"/>
            <w:sz w:val="24"/>
            <w:szCs w:val="24"/>
            <w:u w:val="single"/>
          </w:rPr>
          <w:t>テトス2</w:t>
        </w:r>
        <w:r w:rsidR="00376C35">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13</w:t>
        </w:r>
      </w:hyperlink>
      <w:r w:rsidR="00376C35">
        <w:rPr>
          <w:rFonts w:ascii="ＭＳ Ｐ明朝" w:eastAsia="ＭＳ Ｐ明朝" w:hAnsi="ＭＳ Ｐ明朝" w:cs="Noto Sans CJK SC Light" w:hint="eastAsia"/>
          <w:color w:val="0000FF"/>
          <w:sz w:val="24"/>
          <w:szCs w:val="24"/>
          <w:u w:val="single"/>
        </w:rPr>
        <w:t>節,</w:t>
      </w:r>
      <w:r w:rsidR="00376C35">
        <w:rPr>
          <w:rFonts w:ascii="ＭＳ Ｐ明朝" w:eastAsia="ＭＳ Ｐ明朝" w:hAnsi="ＭＳ Ｐ明朝" w:cs="Noto Sans CJK SC Light"/>
          <w:color w:val="0000FF"/>
          <w:sz w:val="24"/>
          <w:szCs w:val="24"/>
          <w:u w:val="single"/>
        </w:rPr>
        <w:t xml:space="preserve"> </w:t>
      </w:r>
      <w:hyperlink r:id="rId1742" w:anchor="5:8" w:tooltip="あなたがたも、主の来臨が近づいているから、耐え忍びなさい。心を強くしていなさい。" w:history="1">
        <w:r w:rsidR="00570F76" w:rsidRPr="00570F76">
          <w:rPr>
            <w:rFonts w:ascii="ＭＳ Ｐ明朝" w:eastAsia="ＭＳ Ｐ明朝" w:hAnsi="ＭＳ Ｐ明朝" w:cs="Noto Sans CJK SC Light" w:hint="eastAsia"/>
            <w:color w:val="0000FF"/>
            <w:sz w:val="24"/>
            <w:szCs w:val="24"/>
            <w:u w:val="single"/>
          </w:rPr>
          <w:t>ヤコブ5</w:t>
        </w:r>
        <w:r w:rsidR="00376C35">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8</w:t>
        </w:r>
      </w:hyperlink>
      <w:r w:rsidR="00376C35">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hint="eastAsia"/>
          <w:color w:val="222222"/>
          <w:kern w:val="0"/>
          <w:sz w:val="24"/>
          <w:szCs w:val="24"/>
        </w:rPr>
        <w:t xml:space="preserve"> 参照）、そして、信者が報われるための礎を造りました（</w:t>
      </w:r>
      <w:hyperlink r:id="rId1743" w:anchor="68:18" w:tooltip="あなたはとりこを率い、人々のうちから、またそむく者のうちから贈り物をうけて、高い山に登られた。主なる神がそこに住まわれるためである。 " w:history="1">
        <w:r w:rsidR="00376C35" w:rsidRPr="00376C35">
          <w:rPr>
            <w:rStyle w:val="a3"/>
            <w:rFonts w:ascii="ＭＳ Ｐ明朝" w:eastAsia="ＭＳ Ｐ明朝" w:hAnsi="ＭＳ Ｐ明朝" w:cs="Noto Sans CJK SC Light" w:hint="eastAsia"/>
            <w:sz w:val="24"/>
            <w:szCs w:val="24"/>
          </w:rPr>
          <w:t>詩篇</w:t>
        </w:r>
        <w:r w:rsidR="00570F76" w:rsidRPr="00376C35">
          <w:rPr>
            <w:rStyle w:val="a3"/>
            <w:rFonts w:ascii="ＭＳ Ｐ明朝" w:eastAsia="ＭＳ Ｐ明朝" w:hAnsi="ＭＳ Ｐ明朝" w:cs="Noto Sans CJK SC Light" w:hint="eastAsia"/>
            <w:sz w:val="24"/>
            <w:szCs w:val="24"/>
          </w:rPr>
          <w:t>68</w:t>
        </w:r>
        <w:r w:rsidR="00376C35" w:rsidRPr="00376C35">
          <w:rPr>
            <w:rStyle w:val="a3"/>
            <w:rFonts w:ascii="ＭＳ Ｐ明朝" w:eastAsia="ＭＳ Ｐ明朝" w:hAnsi="ＭＳ Ｐ明朝" w:cs="Noto Sans CJK SC Light" w:hint="eastAsia"/>
            <w:sz w:val="24"/>
            <w:szCs w:val="24"/>
          </w:rPr>
          <w:t>篇</w:t>
        </w:r>
        <w:r w:rsidR="00570F76" w:rsidRPr="00376C35">
          <w:rPr>
            <w:rStyle w:val="a3"/>
            <w:rFonts w:ascii="ＭＳ Ｐ明朝" w:eastAsia="ＭＳ Ｐ明朝" w:hAnsi="ＭＳ Ｐ明朝" w:cs="Noto Sans CJK SC Light" w:hint="eastAsia"/>
            <w:sz w:val="24"/>
            <w:szCs w:val="24"/>
          </w:rPr>
          <w:t>18</w:t>
        </w:r>
        <w:r w:rsidR="00376C35" w:rsidRPr="00376C35">
          <w:rPr>
            <w:rStyle w:val="a3"/>
            <w:rFonts w:ascii="ＭＳ Ｐ明朝" w:eastAsia="ＭＳ Ｐ明朝" w:hAnsi="ＭＳ Ｐ明朝" w:cs="Noto Sans CJK SC Light" w:hint="eastAsia"/>
            <w:sz w:val="24"/>
            <w:szCs w:val="24"/>
          </w:rPr>
          <w:t>節</w:t>
        </w:r>
      </w:hyperlink>
      <w:r w:rsidR="00376C35">
        <w:rPr>
          <w:rFonts w:ascii="ＭＳ Ｐ明朝" w:eastAsia="ＭＳ Ｐ明朝" w:hAnsi="ＭＳ Ｐ明朝" w:cs="Noto Sans CJK SC Light" w:hint="eastAsia"/>
          <w:sz w:val="24"/>
          <w:szCs w:val="24"/>
        </w:rPr>
        <w:t>,</w:t>
      </w:r>
      <w:r w:rsidR="00376C35">
        <w:rPr>
          <w:rFonts w:ascii="ＭＳ Ｐ明朝" w:eastAsia="ＭＳ Ｐ明朝" w:hAnsi="ＭＳ Ｐ明朝" w:cs="Noto Sans CJK SC Light"/>
          <w:sz w:val="24"/>
          <w:szCs w:val="24"/>
        </w:rPr>
        <w:t xml:space="preserve"> </w:t>
      </w:r>
      <w:hyperlink r:id="rId1744" w:anchor="40:10" w:tooltip="見よ、主なる神は大能をもってこられ、／その腕は世を治める。見よ、その報いは主と共にあり、／そのはたらきの報いは、そのみ前にある。" w:history="1">
        <w:r w:rsidR="00570F76" w:rsidRPr="00570F76">
          <w:rPr>
            <w:rFonts w:ascii="ＭＳ Ｐ明朝" w:eastAsia="ＭＳ Ｐ明朝" w:hAnsi="ＭＳ Ｐ明朝" w:cs="Noto Sans CJK SC Light" w:hint="eastAsia"/>
            <w:color w:val="0000FF"/>
            <w:sz w:val="24"/>
            <w:szCs w:val="24"/>
            <w:u w:val="single"/>
          </w:rPr>
          <w:t>イザヤ40</w:t>
        </w:r>
        <w:r w:rsidR="00376C35">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10</w:t>
        </w:r>
      </w:hyperlink>
      <w:r w:rsidR="00376C35">
        <w:rPr>
          <w:rFonts w:ascii="ＭＳ Ｐ明朝" w:eastAsia="ＭＳ Ｐ明朝" w:hAnsi="ＭＳ Ｐ明朝" w:cs="Noto Sans CJK SC Light" w:hint="eastAsia"/>
          <w:color w:val="0000FF"/>
          <w:sz w:val="24"/>
          <w:szCs w:val="24"/>
          <w:u w:val="single"/>
        </w:rPr>
        <w:t>節,</w:t>
      </w:r>
      <w:r w:rsidR="00376C35">
        <w:rPr>
          <w:rFonts w:ascii="ＭＳ Ｐ明朝" w:eastAsia="ＭＳ Ｐ明朝" w:hAnsi="ＭＳ Ｐ明朝" w:cs="Noto Sans CJK SC Light"/>
          <w:color w:val="0000FF"/>
          <w:sz w:val="24"/>
          <w:szCs w:val="24"/>
          <w:u w:val="single"/>
        </w:rPr>
        <w:t xml:space="preserve"> </w:t>
      </w:r>
      <w:hyperlink r:id="rId1745" w:anchor="62:11" w:tooltip="見よ、主は地の果にまで告げて言われた、／「シオンの娘に言え、／『見よ、あなたの救は来る。見よ、その報いは主と共にあり、／その働きの報いは、その前にある』と。" w:history="1">
        <w:r w:rsidR="00570F76" w:rsidRPr="00570F76">
          <w:rPr>
            <w:rFonts w:ascii="ＭＳ Ｐ明朝" w:eastAsia="ＭＳ Ｐ明朝" w:hAnsi="ＭＳ Ｐ明朝" w:cs="Noto Sans CJK SC Light" w:hint="eastAsia"/>
            <w:color w:val="0000FF"/>
            <w:sz w:val="24"/>
            <w:szCs w:val="24"/>
            <w:u w:val="single"/>
          </w:rPr>
          <w:t>62</w:t>
        </w:r>
        <w:r w:rsidR="00376C35">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11</w:t>
        </w:r>
      </w:hyperlink>
      <w:r w:rsidR="00376C35">
        <w:rPr>
          <w:rFonts w:ascii="ＭＳ Ｐ明朝" w:eastAsia="ＭＳ Ｐ明朝" w:hAnsi="ＭＳ Ｐ明朝" w:cs="Noto Sans CJK SC Light" w:hint="eastAsia"/>
          <w:color w:val="0000FF"/>
          <w:sz w:val="24"/>
          <w:szCs w:val="24"/>
          <w:u w:val="single"/>
        </w:rPr>
        <w:t>節;</w:t>
      </w:r>
      <w:r w:rsidR="00376C35">
        <w:rPr>
          <w:rFonts w:ascii="ＭＳ Ｐ明朝" w:eastAsia="ＭＳ Ｐ明朝" w:hAnsi="ＭＳ Ｐ明朝" w:cs="Noto Sans CJK SC Light"/>
          <w:color w:val="0000FF"/>
          <w:sz w:val="24"/>
          <w:szCs w:val="24"/>
          <w:u w:val="single"/>
        </w:rPr>
        <w:t xml:space="preserve"> </w:t>
      </w:r>
      <w:hyperlink r:id="rId1746" w:anchor="4:8" w:tooltip="そこで、こう言われている、／「彼は高いところに上った時、／とりこを捕えて引き行き、／人々に賜物を分け与えた」。" w:history="1">
        <w:r w:rsidR="00570F76" w:rsidRPr="00570F76">
          <w:rPr>
            <w:rFonts w:ascii="ＭＳ Ｐ明朝" w:eastAsia="ＭＳ Ｐ明朝" w:hAnsi="ＭＳ Ｐ明朝" w:cs="Noto Sans CJK SC Light" w:hint="eastAsia"/>
            <w:color w:val="0000FF"/>
            <w:sz w:val="24"/>
            <w:szCs w:val="24"/>
            <w:u w:val="single"/>
          </w:rPr>
          <w:t>エペソ4</w:t>
        </w:r>
        <w:r w:rsidR="00376C35">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8</w:t>
        </w:r>
      </w:hyperlink>
      <w:r w:rsidR="00376C35">
        <w:rPr>
          <w:rFonts w:ascii="ＭＳ Ｐ明朝" w:eastAsia="ＭＳ Ｐ明朝" w:hAnsi="ＭＳ Ｐ明朝" w:cs="Noto Sans CJK SC Light" w:hint="eastAsia"/>
          <w:color w:val="0000FF"/>
          <w:sz w:val="24"/>
          <w:szCs w:val="24"/>
          <w:u w:val="single"/>
        </w:rPr>
        <w:t>節</w:t>
      </w:r>
      <w:r w:rsidR="00570F76" w:rsidRPr="00570F76">
        <w:rPr>
          <w:rFonts w:ascii="ＭＳ Ｐ明朝" w:eastAsia="ＭＳ Ｐ明朝" w:hAnsi="ＭＳ Ｐ明朝" w:cs="Noto Sans CJK SC Light" w:hint="eastAsia"/>
          <w:sz w:val="24"/>
          <w:szCs w:val="24"/>
        </w:rPr>
        <w:t>；</w:t>
      </w:r>
      <w:hyperlink r:id="rId1747" w:anchor="2:19" w:tooltip="実際、わたしたちの主イエスの来臨にあたって、わたしたちの望みと喜びと誇の冠となるべき者は、あなたがたを外にして、だれがあるだろうか。" w:history="1">
        <w:r w:rsidR="00376C35">
          <w:rPr>
            <w:rFonts w:ascii="ＭＳ Ｐ明朝" w:eastAsia="ＭＳ Ｐ明朝" w:hAnsi="ＭＳ Ｐ明朝" w:cs="Noto Sans CJK SC Light" w:hint="eastAsia"/>
            <w:color w:val="0000FF"/>
            <w:sz w:val="24"/>
            <w:szCs w:val="24"/>
            <w:u w:val="single"/>
          </w:rPr>
          <w:t>第一</w:t>
        </w:r>
        <w:r w:rsidR="00570F76" w:rsidRPr="00570F76">
          <w:rPr>
            <w:rFonts w:ascii="ＭＳ Ｐ明朝" w:eastAsia="ＭＳ Ｐ明朝" w:hAnsi="ＭＳ Ｐ明朝" w:cs="Noto Sans CJK SC Light" w:hint="eastAsia"/>
            <w:color w:val="0000FF"/>
            <w:sz w:val="24"/>
            <w:szCs w:val="24"/>
            <w:u w:val="single"/>
          </w:rPr>
          <w:t>テサロニケ2</w:t>
        </w:r>
        <w:r w:rsidR="00376C35">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19</w:t>
        </w:r>
      </w:hyperlink>
      <w:r w:rsidR="00376C35">
        <w:rPr>
          <w:rFonts w:ascii="ＭＳ Ｐ明朝" w:eastAsia="ＭＳ Ｐ明朝" w:hAnsi="ＭＳ Ｐ明朝" w:cs="Noto Sans CJK SC Light" w:hint="eastAsia"/>
          <w:color w:val="0000FF"/>
          <w:sz w:val="24"/>
          <w:szCs w:val="24"/>
          <w:u w:val="single"/>
        </w:rPr>
        <w:t>節;</w:t>
      </w:r>
      <w:r w:rsidR="00376C35">
        <w:rPr>
          <w:rFonts w:ascii="ＭＳ Ｐ明朝" w:eastAsia="ＭＳ Ｐ明朝" w:hAnsi="ＭＳ Ｐ明朝" w:cs="Noto Sans CJK SC Light"/>
          <w:color w:val="0000FF"/>
          <w:sz w:val="24"/>
          <w:szCs w:val="24"/>
          <w:u w:val="single"/>
        </w:rPr>
        <w:t xml:space="preserve"> </w:t>
      </w:r>
      <w:hyperlink r:id="rId1748" w:anchor="12:2" w:tooltip="信仰の導き手であり、またその完成者であるイエスを仰ぎ見つつ、走ろうではないか。彼は、自分の前におかれている喜びのゆえに、恥をもいとわないで十字架を忍び、神の御座の右に座するに至ったのである。" w:history="1">
        <w:r w:rsidR="00570F76" w:rsidRPr="00570F76">
          <w:rPr>
            <w:rFonts w:ascii="ＭＳ Ｐ明朝" w:eastAsia="ＭＳ Ｐ明朝" w:hAnsi="ＭＳ Ｐ明朝" w:cs="Noto Sans CJK SC Light" w:hint="eastAsia"/>
            <w:color w:val="0000FF"/>
            <w:sz w:val="24"/>
            <w:szCs w:val="24"/>
            <w:u w:val="single"/>
          </w:rPr>
          <w:t>ヘブル12</w:t>
        </w:r>
        <w:r w:rsidR="00376C35">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2</w:t>
        </w:r>
      </w:hyperlink>
      <w:r w:rsidR="00376C35">
        <w:rPr>
          <w:rFonts w:ascii="ＭＳ Ｐ明朝" w:eastAsia="ＭＳ Ｐ明朝" w:hAnsi="ＭＳ Ｐ明朝" w:cs="Noto Sans CJK SC Light" w:hint="eastAsia"/>
          <w:color w:val="0000FF"/>
          <w:sz w:val="24"/>
          <w:szCs w:val="24"/>
          <w:u w:val="single"/>
        </w:rPr>
        <w:t>節;</w:t>
      </w:r>
      <w:r w:rsidR="00376C35">
        <w:rPr>
          <w:rFonts w:ascii="ＭＳ Ｐ明朝" w:eastAsia="ＭＳ Ｐ明朝" w:hAnsi="ＭＳ Ｐ明朝" w:cs="Noto Sans CJK SC Light"/>
          <w:color w:val="0000FF"/>
          <w:sz w:val="24"/>
          <w:szCs w:val="24"/>
          <w:u w:val="single"/>
        </w:rPr>
        <w:t xml:space="preserve"> </w:t>
      </w:r>
      <w:hyperlink r:id="rId1749" w:anchor="1:7" w:tooltip="こうして、あなたがたの信仰はためされて、火で精錬されても朽ちる外はない金よりもはるかに尊いことが明らかにされ、イエス・キリストの現れるとき、さんびと栄光とほまれとに変るであろう。" w:history="1">
        <w:r w:rsidR="00376C35">
          <w:rPr>
            <w:rFonts w:ascii="ＭＳ Ｐ明朝" w:eastAsia="ＭＳ Ｐ明朝" w:hAnsi="ＭＳ Ｐ明朝" w:cs="Noto Sans CJK SC Light" w:hint="eastAsia"/>
            <w:color w:val="0000FF"/>
            <w:sz w:val="24"/>
            <w:szCs w:val="24"/>
            <w:u w:val="single"/>
          </w:rPr>
          <w:t>第一</w:t>
        </w:r>
        <w:r w:rsidR="00570F76" w:rsidRPr="00570F76">
          <w:rPr>
            <w:rFonts w:ascii="ＭＳ Ｐ明朝" w:eastAsia="ＭＳ Ｐ明朝" w:hAnsi="ＭＳ Ｐ明朝" w:cs="Noto Sans CJK SC Light" w:hint="eastAsia"/>
            <w:color w:val="0000FF"/>
            <w:sz w:val="24"/>
            <w:szCs w:val="24"/>
            <w:u w:val="single"/>
          </w:rPr>
          <w:t>ペテロ1</w:t>
        </w:r>
        <w:r w:rsidR="00376C35">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7</w:t>
        </w:r>
      </w:hyperlink>
      <w:r w:rsidR="00376C35">
        <w:rPr>
          <w:rFonts w:ascii="ＭＳ Ｐ明朝" w:eastAsia="ＭＳ Ｐ明朝" w:hAnsi="ＭＳ Ｐ明朝" w:cs="Noto Sans CJK SC Light" w:hint="eastAsia"/>
          <w:color w:val="0000FF"/>
          <w:sz w:val="24"/>
          <w:szCs w:val="24"/>
          <w:u w:val="single"/>
        </w:rPr>
        <w:t>節;</w:t>
      </w:r>
      <w:r w:rsidR="00376C35">
        <w:rPr>
          <w:rFonts w:ascii="ＭＳ Ｐ明朝" w:eastAsia="ＭＳ Ｐ明朝" w:hAnsi="ＭＳ Ｐ明朝" w:cs="Noto Sans CJK SC Light"/>
          <w:color w:val="0000FF"/>
          <w:sz w:val="24"/>
          <w:szCs w:val="24"/>
          <w:u w:val="single"/>
        </w:rPr>
        <w:t xml:space="preserve"> </w:t>
      </w:r>
      <w:hyperlink r:id="rId1750" w:anchor="22:12" w:tooltip="見よ、わたしはすぐに来る。報いを携えてきて、それぞれのしわざに応じて報いよう。" w:history="1">
        <w:r w:rsidR="00570F76" w:rsidRPr="00570F76">
          <w:rPr>
            <w:rFonts w:ascii="ＭＳ Ｐ明朝" w:eastAsia="ＭＳ Ｐ明朝" w:hAnsi="ＭＳ Ｐ明朝" w:cs="Noto Sans CJK SC Light" w:hint="eastAsia"/>
            <w:color w:val="0000FF"/>
            <w:sz w:val="24"/>
            <w:szCs w:val="24"/>
            <w:u w:val="single"/>
          </w:rPr>
          <w:t>黙示録22</w:t>
        </w:r>
        <w:r w:rsidR="00376C35">
          <w:rPr>
            <w:rFonts w:ascii="ＭＳ Ｐ明朝" w:eastAsia="ＭＳ Ｐ明朝" w:hAnsi="ＭＳ Ｐ明朝" w:cs="Noto Sans CJK SC Light" w:hint="eastAsia"/>
            <w:color w:val="0000FF"/>
            <w:sz w:val="24"/>
            <w:szCs w:val="24"/>
            <w:u w:val="single"/>
          </w:rPr>
          <w:t>章</w:t>
        </w:r>
        <w:r w:rsidR="00570F76" w:rsidRPr="00570F76">
          <w:rPr>
            <w:rFonts w:ascii="ＭＳ Ｐ明朝" w:eastAsia="ＭＳ Ｐ明朝" w:hAnsi="ＭＳ Ｐ明朝" w:cs="Noto Sans CJK SC Light" w:hint="eastAsia"/>
            <w:color w:val="0000FF"/>
            <w:sz w:val="24"/>
            <w:szCs w:val="24"/>
            <w:u w:val="single"/>
          </w:rPr>
          <w:t>12</w:t>
        </w:r>
      </w:hyperlink>
      <w:r w:rsidR="00376C35">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hint="eastAsia"/>
          <w:color w:val="222222"/>
          <w:kern w:val="0"/>
          <w:sz w:val="24"/>
          <w:szCs w:val="24"/>
        </w:rPr>
        <w:t xml:space="preserve"> 参照）。</w:t>
      </w:r>
    </w:p>
    <w:p w14:paraId="4B3E7269" w14:textId="77777777" w:rsidR="0006658C" w:rsidRPr="0083430A" w:rsidRDefault="0006658C" w:rsidP="0006658C">
      <w:pPr>
        <w:widowControl/>
        <w:jc w:val="left"/>
        <w:rPr>
          <w:rFonts w:ascii="ＭＳ Ｐ明朝" w:eastAsia="ＭＳ Ｐ明朝" w:hAnsi="ＭＳ Ｐ明朝" w:cs="ＭＳ Ｐゴシック"/>
          <w:color w:val="222222"/>
          <w:kern w:val="0"/>
          <w:szCs w:val="21"/>
        </w:rPr>
      </w:pPr>
      <w:r w:rsidRPr="0083430A">
        <w:rPr>
          <w:rFonts w:ascii="ＭＳ Ｐ明朝" w:eastAsia="ＭＳ Ｐ明朝" w:hAnsi="ＭＳ Ｐ明朝" w:cs="ＭＳ Ｐゴシック" w:hint="eastAsia"/>
          <w:color w:val="222222"/>
          <w:kern w:val="0"/>
          <w:sz w:val="24"/>
          <w:szCs w:val="24"/>
        </w:rPr>
        <w:t> </w:t>
      </w:r>
    </w:p>
    <w:p w14:paraId="35B7F27F" w14:textId="77777777" w:rsidR="0006658C" w:rsidRPr="0083430A" w:rsidRDefault="00570F76" w:rsidP="00570F76">
      <w:pPr>
        <w:widowControl/>
        <w:jc w:val="left"/>
        <w:rPr>
          <w:rFonts w:ascii="ＭＳ Ｐ明朝" w:eastAsia="ＭＳ Ｐ明朝" w:hAnsi="ＭＳ Ｐ明朝" w:cs="ＭＳ Ｐゴシック"/>
          <w:color w:val="222222"/>
          <w:kern w:val="0"/>
          <w:szCs w:val="21"/>
        </w:rPr>
      </w:pPr>
      <w:r>
        <w:rPr>
          <w:rFonts w:ascii="ＭＳ Ｐ明朝" w:eastAsia="ＭＳ Ｐ明朝" w:hAnsi="ＭＳ Ｐ明朝" w:cs="Arial"/>
          <w:color w:val="222222"/>
          <w:kern w:val="0"/>
          <w:sz w:val="24"/>
          <w:szCs w:val="24"/>
        </w:rPr>
        <w:t>c</w:t>
      </w:r>
      <w:r w:rsidR="0006658C" w:rsidRPr="0083430A">
        <w:rPr>
          <w:rFonts w:ascii="ＭＳ Ｐ明朝" w:eastAsia="ＭＳ Ｐ明朝" w:hAnsi="ＭＳ Ｐ明朝" w:cs="Arial"/>
          <w:color w:val="222222"/>
          <w:kern w:val="0"/>
          <w:sz w:val="24"/>
          <w:szCs w:val="24"/>
        </w:rPr>
        <w:t>.</w:t>
      </w:r>
      <w:r w:rsidR="0006658C" w:rsidRPr="0083430A">
        <w:rPr>
          <w:rFonts w:ascii="ＭＳ Ｐ明朝" w:eastAsia="ＭＳ Ｐ明朝" w:hAnsi="ＭＳ Ｐ明朝" w:cs="Times New Roman"/>
          <w:color w:val="222222"/>
          <w:kern w:val="0"/>
          <w:sz w:val="14"/>
          <w:szCs w:val="14"/>
        </w:rPr>
        <w:t>     </w:t>
      </w:r>
      <w:r w:rsidR="0006658C" w:rsidRPr="0083430A">
        <w:rPr>
          <w:rFonts w:ascii="ＭＳ Ｐ明朝" w:eastAsia="ＭＳ Ｐ明朝" w:hAnsi="ＭＳ Ｐ明朝" w:cs="ＭＳ Ｐゴシック" w:hint="eastAsia"/>
          <w:color w:val="222222"/>
          <w:kern w:val="0"/>
          <w:sz w:val="24"/>
          <w:szCs w:val="24"/>
          <w:u w:val="single"/>
        </w:rPr>
        <w:t>主の王権は再臨の時に完成される</w:t>
      </w:r>
      <w:r w:rsidR="0006658C" w:rsidRPr="0083430A">
        <w:rPr>
          <w:rFonts w:ascii="ＭＳ Ｐ明朝" w:eastAsia="ＭＳ Ｐ明朝" w:hAnsi="ＭＳ Ｐ明朝" w:cs="ＭＳ Ｐゴシック" w:hint="eastAsia"/>
          <w:color w:val="222222"/>
          <w:kern w:val="0"/>
          <w:sz w:val="24"/>
          <w:szCs w:val="24"/>
        </w:rPr>
        <w:t>：</w:t>
      </w:r>
    </w:p>
    <w:p w14:paraId="6CDECF7F" w14:textId="77777777" w:rsidR="0006658C" w:rsidRPr="0083430A" w:rsidRDefault="0006658C" w:rsidP="0006658C">
      <w:pPr>
        <w:widowControl/>
        <w:ind w:left="360"/>
        <w:jc w:val="left"/>
        <w:rPr>
          <w:rFonts w:ascii="ＭＳ Ｐ明朝" w:eastAsia="ＭＳ Ｐ明朝" w:hAnsi="ＭＳ Ｐ明朝" w:cs="ＭＳ Ｐゴシック"/>
          <w:color w:val="222222"/>
          <w:kern w:val="0"/>
          <w:szCs w:val="21"/>
        </w:rPr>
      </w:pPr>
      <w:r w:rsidRPr="0083430A">
        <w:rPr>
          <w:rFonts w:ascii="ＭＳ Ｐ明朝" w:eastAsia="ＭＳ Ｐ明朝" w:hAnsi="ＭＳ Ｐ明朝" w:cs="ＭＳ Ｐゴシック" w:hint="eastAsia"/>
          <w:color w:val="222222"/>
          <w:kern w:val="0"/>
          <w:sz w:val="24"/>
          <w:szCs w:val="24"/>
        </w:rPr>
        <w:t> </w:t>
      </w:r>
    </w:p>
    <w:p w14:paraId="3ACB216A" w14:textId="77777777" w:rsidR="0006658C" w:rsidRPr="00F902F8" w:rsidRDefault="0006658C" w:rsidP="0006658C">
      <w:pPr>
        <w:widowControl/>
        <w:jc w:val="left"/>
        <w:rPr>
          <w:rFonts w:ascii="ＭＳ Ｐ明朝" w:eastAsia="ＭＳ Ｐ明朝" w:hAnsi="ＭＳ Ｐ明朝" w:cs="Noto Sans CJK SC Light"/>
          <w:color w:val="0000FF"/>
          <w:sz w:val="24"/>
          <w:szCs w:val="24"/>
          <w:u w:val="single"/>
        </w:rPr>
      </w:pPr>
      <w:r w:rsidRPr="0083430A">
        <w:rPr>
          <w:rFonts w:ascii="ＭＳ Ｐ明朝" w:eastAsia="ＭＳ Ｐ明朝" w:hAnsi="ＭＳ Ｐ明朝" w:cs="ＭＳ Ｐゴシック" w:hint="eastAsia"/>
          <w:color w:val="222222"/>
          <w:kern w:val="0"/>
          <w:sz w:val="24"/>
          <w:szCs w:val="24"/>
        </w:rPr>
        <w:t>- 主の支配が始まると、最初のアダムによって失われた地上に対する人間の支配が、最後のアダムによって回復されることになります（</w:t>
      </w:r>
      <w:hyperlink r:id="rId1751" w:anchor="8" w:tooltip="聖歌隊の指揮者によってギテトにあわせてうたわせたダビデの歌主、われらの主よ、あなたの名は地にあまねく、／いかに尊いことでしょう。あなたの栄光は天の上にあり、みどりごと、ちのみごとの口によって、／ほめたたえられています。あなたは敵と恨みを晴らす者とを静めるため、／あだに備えて、とりでを設けられました。わたしは、あなたの指のわざなる天を見、／あなたが設けられた月と星とを見て思います。" w:history="1">
        <w:r w:rsidR="00716412" w:rsidRPr="00716412">
          <w:rPr>
            <w:rFonts w:ascii="ＭＳ Ｐ明朝" w:eastAsia="ＭＳ Ｐ明朝" w:hAnsi="ＭＳ Ｐ明朝" w:cs="Noto Sans CJK SC Light" w:hint="eastAsia"/>
            <w:color w:val="0000FF"/>
            <w:sz w:val="24"/>
            <w:szCs w:val="24"/>
            <w:u w:val="single"/>
          </w:rPr>
          <w:t>詩篇8篇</w:t>
        </w:r>
      </w:hyperlink>
      <w:r w:rsidR="00F902F8">
        <w:rPr>
          <w:rFonts w:ascii="ＭＳ Ｐ明朝" w:eastAsia="ＭＳ Ｐ明朝" w:hAnsi="ＭＳ Ｐ明朝" w:cs="Noto Sans CJK SC Light"/>
          <w:sz w:val="24"/>
          <w:szCs w:val="24"/>
        </w:rPr>
        <w:t xml:space="preserve">; </w:t>
      </w:r>
      <w:hyperlink r:id="rId1752" w:anchor="5:12" w:tooltip="このようなわけで、ひとりの人によって、罪がこの世にはいり、また罪によって死がはいってきたように、こうして、すべての人が罪を犯したので、死が全人類にはいり込んだのである。 というのは、律法以前にも罪は世にあったが、律法がなければ、罪は罪として認められないのである。しかし、アダムからモーセまでの間においても、アダムの違反と同じような罪を犯さなかった者も、死の支配を免れなかった。このアダムは、きたるべき者の型である。 " w:history="1">
        <w:r w:rsidR="00716412" w:rsidRPr="00716412">
          <w:rPr>
            <w:rFonts w:ascii="ＭＳ Ｐ明朝" w:eastAsia="ＭＳ Ｐ明朝" w:hAnsi="ＭＳ Ｐ明朝" w:cs="Noto Sans CJK SC Light" w:hint="eastAsia"/>
            <w:color w:val="0000FF"/>
            <w:sz w:val="24"/>
            <w:szCs w:val="24"/>
            <w:u w:val="single"/>
          </w:rPr>
          <w:t>ローマ5</w:t>
        </w:r>
        <w:r w:rsidR="00F902F8">
          <w:rPr>
            <w:rFonts w:ascii="ＭＳ Ｐ明朝" w:eastAsia="ＭＳ Ｐ明朝" w:hAnsi="ＭＳ Ｐ明朝" w:cs="Noto Sans CJK SC Light" w:hint="eastAsia"/>
            <w:color w:val="0000FF"/>
            <w:sz w:val="24"/>
            <w:szCs w:val="24"/>
            <w:u w:val="single"/>
          </w:rPr>
          <w:t>章</w:t>
        </w:r>
        <w:r w:rsidR="00716412" w:rsidRPr="00716412">
          <w:rPr>
            <w:rFonts w:ascii="ＭＳ Ｐ明朝" w:eastAsia="ＭＳ Ｐ明朝" w:hAnsi="ＭＳ Ｐ明朝" w:cs="Noto Sans CJK SC Light" w:hint="eastAsia"/>
            <w:color w:val="0000FF"/>
            <w:sz w:val="24"/>
            <w:szCs w:val="24"/>
            <w:u w:val="single"/>
          </w:rPr>
          <w:t>12-21</w:t>
        </w:r>
      </w:hyperlink>
      <w:r w:rsidR="00F902F8">
        <w:rPr>
          <w:rFonts w:ascii="ＭＳ Ｐ明朝" w:eastAsia="ＭＳ Ｐ明朝" w:hAnsi="ＭＳ Ｐ明朝" w:cs="Noto Sans CJK SC Light" w:hint="eastAsia"/>
          <w:color w:val="0000FF"/>
          <w:sz w:val="24"/>
          <w:szCs w:val="24"/>
          <w:u w:val="single"/>
        </w:rPr>
        <w:t>節;</w:t>
      </w:r>
      <w:r w:rsidR="00F902F8">
        <w:rPr>
          <w:rFonts w:ascii="ＭＳ Ｐ明朝" w:eastAsia="ＭＳ Ｐ明朝" w:hAnsi="ＭＳ Ｐ明朝" w:cs="Noto Sans CJK SC Light"/>
          <w:color w:val="0000FF"/>
          <w:sz w:val="24"/>
          <w:szCs w:val="24"/>
          <w:u w:val="single"/>
        </w:rPr>
        <w:t xml:space="preserve"> </w:t>
      </w:r>
      <w:hyperlink r:id="rId1753" w:anchor="15:45" w:tooltip="聖書に「最初の人アダムは生きたものとなった」と書いてあるとおりである。しかし最後のアダムは命を与える霊となった。" w:history="1">
        <w:r w:rsidR="00F902F8">
          <w:rPr>
            <w:rFonts w:ascii="ＭＳ Ｐ明朝" w:eastAsia="ＭＳ Ｐ明朝" w:hAnsi="ＭＳ Ｐ明朝" w:cs="Noto Sans CJK SC Light" w:hint="eastAsia"/>
            <w:color w:val="0000FF"/>
            <w:sz w:val="24"/>
            <w:szCs w:val="24"/>
            <w:u w:val="single"/>
          </w:rPr>
          <w:t>第一</w:t>
        </w:r>
        <w:r w:rsidR="00716412" w:rsidRPr="00716412">
          <w:rPr>
            <w:rFonts w:ascii="ＭＳ Ｐ明朝" w:eastAsia="ＭＳ Ｐ明朝" w:hAnsi="ＭＳ Ｐ明朝" w:cs="Noto Sans CJK SC Light" w:hint="eastAsia"/>
            <w:color w:val="0000FF"/>
            <w:sz w:val="24"/>
            <w:szCs w:val="24"/>
            <w:u w:val="single"/>
          </w:rPr>
          <w:t>コリント15</w:t>
        </w:r>
        <w:r w:rsidR="00F902F8">
          <w:rPr>
            <w:rFonts w:ascii="ＭＳ Ｐ明朝" w:eastAsia="ＭＳ Ｐ明朝" w:hAnsi="ＭＳ Ｐ明朝" w:cs="Noto Sans CJK SC Light" w:hint="eastAsia"/>
            <w:color w:val="0000FF"/>
            <w:sz w:val="24"/>
            <w:szCs w:val="24"/>
            <w:u w:val="single"/>
          </w:rPr>
          <w:t>章</w:t>
        </w:r>
        <w:r w:rsidR="00716412" w:rsidRPr="00716412">
          <w:rPr>
            <w:rFonts w:ascii="ＭＳ Ｐ明朝" w:eastAsia="ＭＳ Ｐ明朝" w:hAnsi="ＭＳ Ｐ明朝" w:cs="Noto Sans CJK SC Light" w:hint="eastAsia"/>
            <w:color w:val="0000FF"/>
            <w:sz w:val="24"/>
            <w:szCs w:val="24"/>
            <w:u w:val="single"/>
          </w:rPr>
          <w:t>45</w:t>
        </w:r>
      </w:hyperlink>
      <w:r w:rsidR="00F902F8">
        <w:rPr>
          <w:rFonts w:ascii="ＭＳ Ｐ明朝" w:eastAsia="ＭＳ Ｐ明朝" w:hAnsi="ＭＳ Ｐ明朝" w:cs="Noto Sans CJK SC Light" w:hint="eastAsia"/>
          <w:color w:val="0000FF"/>
          <w:sz w:val="24"/>
          <w:szCs w:val="24"/>
          <w:u w:val="single"/>
        </w:rPr>
        <w:t>節</w:t>
      </w:r>
      <w:r w:rsidR="00F902F8">
        <w:rPr>
          <w:rFonts w:ascii="ＭＳ Ｐ明朝" w:eastAsia="ＭＳ Ｐ明朝" w:hAnsi="ＭＳ Ｐ明朝" w:cs="Noto Sans CJK SC Light" w:hint="eastAsia"/>
          <w:sz w:val="24"/>
          <w:szCs w:val="24"/>
        </w:rPr>
        <w:t>,</w:t>
      </w:r>
      <w:r w:rsidR="00F902F8">
        <w:rPr>
          <w:rFonts w:ascii="ＭＳ Ｐ明朝" w:eastAsia="ＭＳ Ｐ明朝" w:hAnsi="ＭＳ Ｐ明朝" w:cs="Noto Sans CJK SC Light"/>
          <w:sz w:val="24"/>
          <w:szCs w:val="24"/>
        </w:rPr>
        <w:t xml:space="preserve"> </w:t>
      </w:r>
      <w:hyperlink r:id="rId1754" w:anchor="2:7" w:tooltip="あなたは、しばらくの間、／彼を御使たちよりも低い者となし、／栄光とほまれとを冠として彼に与え、万物をその足の下に服従させて下さった」。「万物を彼に服従させて下さった」という以上、服従しないものは、何ひとつ残されていないはずである。しかし、今もなお万物が彼に服従している事実を、わたしたちは見ていない。 ただ、「しばらくの間、御使たちよりも低い者とされた」イエスが、死の苦しみのゆえに、栄光とほまれとを冠として与えられたのを見る。それは、彼が神の恵みによって、すべての人のために死を味わわれるためであった。" w:history="1">
        <w:r w:rsidR="00716412" w:rsidRPr="00716412">
          <w:rPr>
            <w:rFonts w:ascii="ＭＳ Ｐ明朝" w:eastAsia="ＭＳ Ｐ明朝" w:hAnsi="ＭＳ Ｐ明朝" w:cs="Noto Sans CJK SC Light" w:hint="eastAsia"/>
            <w:color w:val="0000FF"/>
            <w:sz w:val="24"/>
            <w:szCs w:val="24"/>
            <w:u w:val="single"/>
          </w:rPr>
          <w:t>ヘブ2</w:t>
        </w:r>
        <w:r w:rsidR="00F902F8">
          <w:rPr>
            <w:rFonts w:ascii="ＭＳ Ｐ明朝" w:eastAsia="ＭＳ Ｐ明朝" w:hAnsi="ＭＳ Ｐ明朝" w:cs="Noto Sans CJK SC Light" w:hint="eastAsia"/>
            <w:color w:val="0000FF"/>
            <w:sz w:val="24"/>
            <w:szCs w:val="24"/>
            <w:u w:val="single"/>
          </w:rPr>
          <w:t>章</w:t>
        </w:r>
        <w:r w:rsidR="00716412" w:rsidRPr="00716412">
          <w:rPr>
            <w:rFonts w:ascii="ＭＳ Ｐ明朝" w:eastAsia="ＭＳ Ｐ明朝" w:hAnsi="ＭＳ Ｐ明朝" w:cs="Noto Sans CJK SC Light" w:hint="eastAsia"/>
            <w:color w:val="0000FF"/>
            <w:sz w:val="24"/>
            <w:szCs w:val="24"/>
            <w:u w:val="single"/>
          </w:rPr>
          <w:t>7-9</w:t>
        </w:r>
      </w:hyperlink>
      <w:r w:rsidR="00F902F8">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hint="eastAsia"/>
          <w:color w:val="222222"/>
          <w:kern w:val="0"/>
          <w:sz w:val="24"/>
          <w:szCs w:val="24"/>
        </w:rPr>
        <w:t>）。</w:t>
      </w:r>
    </w:p>
    <w:p w14:paraId="1DCDB71A" w14:textId="77777777" w:rsidR="0006658C" w:rsidRPr="0083430A" w:rsidRDefault="0006658C" w:rsidP="0006658C">
      <w:pPr>
        <w:widowControl/>
        <w:jc w:val="left"/>
        <w:rPr>
          <w:rFonts w:ascii="ＭＳ Ｐ明朝" w:eastAsia="ＭＳ Ｐ明朝" w:hAnsi="ＭＳ Ｐ明朝" w:cs="ＭＳ Ｐゴシック"/>
          <w:color w:val="222222"/>
          <w:kern w:val="0"/>
          <w:szCs w:val="21"/>
        </w:rPr>
      </w:pPr>
      <w:r w:rsidRPr="0083430A">
        <w:rPr>
          <w:rFonts w:ascii="ＭＳ Ｐ明朝" w:eastAsia="ＭＳ Ｐ明朝" w:hAnsi="ＭＳ Ｐ明朝" w:cs="ＭＳ Ｐゴシック" w:hint="eastAsia"/>
          <w:color w:val="222222"/>
          <w:kern w:val="0"/>
          <w:sz w:val="24"/>
          <w:szCs w:val="24"/>
        </w:rPr>
        <w:t>- 主の支配が始まると、神のすべての敵を完全に服従させる最終プロセスが始まります（</w:t>
      </w:r>
      <w:hyperlink r:id="rId1755" w:anchor="15:24" w:tooltip="それから終末となって、その時に、キリストはすべての君たち、すべての権威と権力とを打ち滅ぼして、国を父なる神に渡されるのである。なぜなら、キリストはあらゆる敵をその足もとに置く時までは、支配を続けることになっているからである。最後の敵として滅ぼされるのが、死である。" w:history="1">
        <w:r w:rsidR="00B817A6" w:rsidRPr="00B817A6">
          <w:rPr>
            <w:rFonts w:ascii="ＭＳ Ｐ明朝" w:eastAsia="ＭＳ Ｐ明朝" w:hAnsi="ＭＳ Ｐ明朝" w:cs="Noto Sans CJK SC Light" w:hint="eastAsia"/>
            <w:color w:val="800080"/>
            <w:sz w:val="24"/>
            <w:szCs w:val="24"/>
            <w:u w:val="single"/>
          </w:rPr>
          <w:t>1コリント15</w:t>
        </w:r>
        <w:r w:rsidR="00F902F8">
          <w:rPr>
            <w:rFonts w:ascii="ＭＳ Ｐ明朝" w:eastAsia="ＭＳ Ｐ明朝" w:hAnsi="ＭＳ Ｐ明朝" w:cs="Noto Sans CJK SC Light" w:hint="eastAsia"/>
            <w:color w:val="800080"/>
            <w:sz w:val="24"/>
            <w:szCs w:val="24"/>
            <w:u w:val="single"/>
          </w:rPr>
          <w:t>章</w:t>
        </w:r>
        <w:r w:rsidR="00B817A6" w:rsidRPr="00B817A6">
          <w:rPr>
            <w:rFonts w:ascii="ＭＳ Ｐ明朝" w:eastAsia="ＭＳ Ｐ明朝" w:hAnsi="ＭＳ Ｐ明朝" w:cs="Noto Sans CJK SC Light" w:hint="eastAsia"/>
            <w:color w:val="800080"/>
            <w:sz w:val="24"/>
            <w:szCs w:val="24"/>
            <w:u w:val="single"/>
          </w:rPr>
          <w:t>24-26</w:t>
        </w:r>
      </w:hyperlink>
      <w:r w:rsidR="00F902F8">
        <w:rPr>
          <w:rFonts w:ascii="ＭＳ Ｐ明朝" w:eastAsia="ＭＳ Ｐ明朝" w:hAnsi="ＭＳ Ｐ明朝" w:cs="Noto Sans CJK SC Light" w:hint="eastAsia"/>
          <w:color w:val="800080"/>
          <w:sz w:val="24"/>
          <w:szCs w:val="24"/>
          <w:u w:val="single"/>
        </w:rPr>
        <w:t>節</w:t>
      </w:r>
      <w:r w:rsidR="00B817A6" w:rsidRPr="00B817A6">
        <w:rPr>
          <w:rFonts w:ascii="ＭＳ Ｐ明朝" w:eastAsia="ＭＳ Ｐ明朝" w:hAnsi="ＭＳ Ｐ明朝" w:cs="Noto Sans CJK SC Light" w:hint="eastAsia"/>
          <w:sz w:val="24"/>
          <w:szCs w:val="24"/>
        </w:rPr>
        <w:t>；</w:t>
      </w:r>
      <w:hyperlink r:id="rId1756" w:anchor="2:10" w:tooltip="それは、イエスの御名によって、天上のもの、地上のもの、地下のものなど、あらゆるものがひざをかがめ、" w:history="1">
        <w:r w:rsidR="00B817A6" w:rsidRPr="00B817A6">
          <w:rPr>
            <w:rFonts w:ascii="ＭＳ Ｐ明朝" w:eastAsia="ＭＳ Ｐ明朝" w:hAnsi="ＭＳ Ｐ明朝" w:cs="Noto Sans CJK SC Light" w:hint="eastAsia"/>
            <w:color w:val="0000FF"/>
            <w:sz w:val="24"/>
            <w:szCs w:val="24"/>
            <w:u w:val="single"/>
          </w:rPr>
          <w:t>ピリピ2</w:t>
        </w:r>
        <w:r w:rsidR="00F902F8">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10</w:t>
        </w:r>
      </w:hyperlink>
      <w:r w:rsidR="00F902F8">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hint="eastAsia"/>
          <w:color w:val="222222"/>
          <w:kern w:val="0"/>
          <w:sz w:val="24"/>
          <w:szCs w:val="24"/>
        </w:rPr>
        <w:t>参照</w:t>
      </w:r>
      <w:r w:rsidRPr="0083430A">
        <w:rPr>
          <w:rFonts w:ascii="ＭＳ Ｐ明朝" w:eastAsia="ＭＳ Ｐ明朝" w:hAnsi="ＭＳ Ｐ明朝" w:cs="Arial"/>
          <w:color w:val="222222"/>
          <w:kern w:val="0"/>
          <w:sz w:val="24"/>
          <w:szCs w:val="24"/>
        </w:rPr>
        <w:t>)</w:t>
      </w:r>
      <w:r w:rsidRPr="0083430A">
        <w:rPr>
          <w:rFonts w:ascii="ＭＳ Ｐ明朝" w:eastAsia="ＭＳ Ｐ明朝" w:hAnsi="ＭＳ Ｐ明朝" w:cs="ＭＳ Ｐゴシック" w:hint="eastAsia"/>
          <w:color w:val="222222"/>
          <w:kern w:val="0"/>
          <w:sz w:val="24"/>
          <w:szCs w:val="24"/>
        </w:rPr>
        <w:t>。</w:t>
      </w:r>
    </w:p>
    <w:p w14:paraId="77F620E1" w14:textId="77777777" w:rsidR="0006658C" w:rsidRPr="0083430A" w:rsidRDefault="0006658C" w:rsidP="0006658C">
      <w:pPr>
        <w:widowControl/>
        <w:jc w:val="left"/>
        <w:rPr>
          <w:rFonts w:ascii="ＭＳ Ｐ明朝" w:eastAsia="ＭＳ Ｐ明朝" w:hAnsi="ＭＳ Ｐ明朝" w:cs="ＭＳ Ｐゴシック"/>
          <w:color w:val="222222"/>
          <w:kern w:val="0"/>
          <w:szCs w:val="21"/>
        </w:rPr>
      </w:pPr>
      <w:r w:rsidRPr="0083430A">
        <w:rPr>
          <w:rFonts w:ascii="ＭＳ Ｐ明朝" w:eastAsia="ＭＳ Ｐ明朝" w:hAnsi="ＭＳ Ｐ明朝" w:cs="ＭＳ Ｐゴシック" w:hint="eastAsia"/>
          <w:color w:val="222222"/>
          <w:kern w:val="0"/>
          <w:sz w:val="24"/>
          <w:szCs w:val="24"/>
        </w:rPr>
        <w:t>- 神の支配が始まると、「万物」を和解させ、神の宇宙に完全性と調和を回復させる最終プロセスが始まります（</w:t>
      </w:r>
      <w:hyperlink r:id="rId1757" w:anchor="1:20" w:tooltip="そして、その十字架の血によって平和をつくり、万物、すなわち、地にあるもの、天にあるものを、ことごとく、彼によってご自分と和解させて下さったのである。" w:history="1">
        <w:r w:rsidR="00B817A6" w:rsidRPr="00B817A6">
          <w:rPr>
            <w:rFonts w:ascii="ＭＳ Ｐ明朝" w:eastAsia="ＭＳ Ｐ明朝" w:hAnsi="ＭＳ Ｐ明朝" w:cs="Noto Sans CJK SC Light" w:hint="eastAsia"/>
            <w:color w:val="0000FF"/>
            <w:sz w:val="24"/>
            <w:szCs w:val="24"/>
            <w:u w:val="single"/>
          </w:rPr>
          <w:t>コロサイ1</w:t>
        </w:r>
        <w:r w:rsidR="00F902F8">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20</w:t>
        </w:r>
      </w:hyperlink>
      <w:r w:rsidR="00F902F8">
        <w:rPr>
          <w:rFonts w:ascii="ＭＳ Ｐ明朝" w:eastAsia="ＭＳ Ｐ明朝" w:hAnsi="ＭＳ Ｐ明朝" w:cs="Noto Sans CJK SC Light" w:hint="eastAsia"/>
          <w:color w:val="0000FF"/>
          <w:sz w:val="24"/>
          <w:szCs w:val="24"/>
          <w:u w:val="single"/>
        </w:rPr>
        <w:t>節</w:t>
      </w:r>
      <w:r w:rsidR="00F902F8">
        <w:rPr>
          <w:rFonts w:ascii="ＭＳ Ｐ明朝" w:eastAsia="ＭＳ Ｐ明朝" w:hAnsi="ＭＳ Ｐ明朝" w:cs="Noto Sans CJK SC Light" w:hint="eastAsia"/>
          <w:sz w:val="24"/>
          <w:szCs w:val="24"/>
        </w:rPr>
        <w:t>,</w:t>
      </w:r>
      <w:r w:rsidR="00F902F8">
        <w:rPr>
          <w:rFonts w:ascii="ＭＳ Ｐ明朝" w:eastAsia="ＭＳ Ｐ明朝" w:hAnsi="ＭＳ Ｐ明朝" w:cs="Noto Sans CJK SC Light"/>
          <w:sz w:val="24"/>
          <w:szCs w:val="24"/>
        </w:rPr>
        <w:t xml:space="preserve"> </w:t>
      </w:r>
      <w:hyperlink r:id="rId1758" w:anchor="1:10" w:tooltip="それは、時の満ちるに及んで実現されるご計画にほかならない。それによって、神は天にあるもの地にあるものを、ことごとく、キリストにあって一つに帰せしめようとされたのである。" w:history="1">
        <w:r w:rsidR="00B817A6" w:rsidRPr="00B817A6">
          <w:rPr>
            <w:rFonts w:ascii="ＭＳ Ｐ明朝" w:eastAsia="ＭＳ Ｐ明朝" w:hAnsi="ＭＳ Ｐ明朝" w:cs="Noto Sans CJK SC Light" w:hint="eastAsia"/>
            <w:color w:val="0000FF"/>
            <w:sz w:val="24"/>
            <w:szCs w:val="24"/>
            <w:u w:val="single"/>
          </w:rPr>
          <w:t>エペソ1</w:t>
        </w:r>
        <w:r w:rsidR="00F902F8">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10</w:t>
        </w:r>
      </w:hyperlink>
      <w:r w:rsidR="00F902F8">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hint="eastAsia"/>
          <w:color w:val="222222"/>
          <w:kern w:val="0"/>
          <w:sz w:val="24"/>
          <w:szCs w:val="24"/>
        </w:rPr>
        <w:t>も参照）。</w:t>
      </w:r>
    </w:p>
    <w:p w14:paraId="38586009" w14:textId="77777777" w:rsidR="0006658C" w:rsidRPr="0083430A" w:rsidRDefault="0006658C" w:rsidP="0006658C">
      <w:pPr>
        <w:widowControl/>
        <w:jc w:val="left"/>
        <w:rPr>
          <w:rFonts w:ascii="ＭＳ Ｐ明朝" w:eastAsia="ＭＳ Ｐ明朝" w:hAnsi="ＭＳ Ｐ明朝" w:cs="ＭＳ Ｐゴシック"/>
          <w:color w:val="222222"/>
          <w:kern w:val="0"/>
          <w:szCs w:val="21"/>
        </w:rPr>
      </w:pPr>
      <w:r w:rsidRPr="0083430A">
        <w:rPr>
          <w:rFonts w:ascii="ＭＳ Ｐ明朝" w:eastAsia="ＭＳ Ｐ明朝" w:hAnsi="ＭＳ Ｐ明朝" w:cs="ＭＳ Ｐゴシック" w:hint="eastAsia"/>
          <w:color w:val="222222"/>
          <w:kern w:val="0"/>
          <w:sz w:val="24"/>
          <w:szCs w:val="24"/>
        </w:rPr>
        <w:t>- 主の支配が始まることによって、地上は完全な神の子であられる私たちの主イエス・キリストの完全な支配と御臨在を永遠に楽しむことになります。</w:t>
      </w:r>
      <w:hyperlink r:id="rId1759" w:anchor="11:15" w:tooltip="第七の御使が、ラッパを吹き鳴らした。すると、大きな声々が天に起って言った、「この世の国は、われらの主とそのキリストとの国となった。主は世々限りなく支配なさるであろう」。" w:history="1">
        <w:r w:rsidR="00B817A6" w:rsidRPr="00B817A6">
          <w:rPr>
            <w:rFonts w:ascii="ＭＳ Ｐ明朝" w:eastAsia="ＭＳ Ｐ明朝" w:hAnsi="ＭＳ Ｐ明朝" w:cs="Noto Sans CJK SC Light" w:hint="eastAsia"/>
            <w:color w:val="0000FF"/>
            <w:sz w:val="24"/>
            <w:szCs w:val="24"/>
            <w:u w:val="single"/>
          </w:rPr>
          <w:t>黙示録11</w:t>
        </w:r>
        <w:r w:rsidR="00F902F8">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15</w:t>
        </w:r>
      </w:hyperlink>
      <w:r w:rsidR="00F902F8">
        <w:rPr>
          <w:rFonts w:ascii="ＭＳ Ｐ明朝" w:eastAsia="ＭＳ Ｐ明朝" w:hAnsi="ＭＳ Ｐ明朝" w:cs="Noto Sans CJK SC Light" w:hint="eastAsia"/>
          <w:color w:val="0000FF"/>
          <w:sz w:val="24"/>
          <w:szCs w:val="24"/>
          <w:u w:val="single"/>
        </w:rPr>
        <w:t>節,</w:t>
      </w:r>
      <w:r w:rsidR="00F902F8">
        <w:rPr>
          <w:rFonts w:ascii="ＭＳ Ｐ明朝" w:eastAsia="ＭＳ Ｐ明朝" w:hAnsi="ＭＳ Ｐ明朝" w:cs="Noto Sans CJK SC Light"/>
          <w:color w:val="0000FF"/>
          <w:sz w:val="24"/>
          <w:szCs w:val="24"/>
          <w:u w:val="single"/>
        </w:rPr>
        <w:t xml:space="preserve"> </w:t>
      </w:r>
      <w:hyperlink r:id="rId1760" w:anchor="2" w:tooltip="なにゆえ、もろもろの国びとは／騒ぎたち、／もろもろの民はむなしい事をたくらむのか。地のもろもろの王は立ち構え、／もろもろのつかさはともに、はかり、／主とその油そそがれた者とに逆らって言う、" w:history="1">
        <w:r w:rsidR="00B817A6" w:rsidRPr="00B817A6">
          <w:rPr>
            <w:rFonts w:ascii="ＭＳ Ｐ明朝" w:eastAsia="ＭＳ Ｐ明朝" w:hAnsi="ＭＳ Ｐ明朝" w:cs="Noto Sans CJK SC Light" w:hint="eastAsia"/>
            <w:color w:val="0000FF"/>
            <w:sz w:val="24"/>
            <w:szCs w:val="24"/>
            <w:u w:val="single"/>
          </w:rPr>
          <w:t>詩篇2</w:t>
        </w:r>
      </w:hyperlink>
      <w:r w:rsidR="00F902F8">
        <w:rPr>
          <w:rFonts w:ascii="ＭＳ Ｐ明朝" w:eastAsia="ＭＳ Ｐ明朝" w:hAnsi="ＭＳ Ｐ明朝" w:cs="Noto Sans CJK SC Light" w:hint="eastAsia"/>
          <w:color w:val="0000FF"/>
          <w:sz w:val="24"/>
          <w:szCs w:val="24"/>
          <w:u w:val="single"/>
        </w:rPr>
        <w:t>篇,</w:t>
      </w:r>
      <w:r w:rsidR="00F902F8">
        <w:rPr>
          <w:rFonts w:ascii="ＭＳ Ｐ明朝" w:eastAsia="ＭＳ Ｐ明朝" w:hAnsi="ＭＳ Ｐ明朝" w:cs="Noto Sans CJK SC Light"/>
          <w:color w:val="0000FF"/>
          <w:sz w:val="24"/>
          <w:szCs w:val="24"/>
          <w:u w:val="single"/>
        </w:rPr>
        <w:t xml:space="preserve"> </w:t>
      </w:r>
      <w:hyperlink r:id="rId1761" w:anchor="45" w:tooltip="聖歌隊の指揮者によってゆりの花のしらべにあわせてうたわせたコラの子のマスキールの歌、愛の歌わたしの心はうるわしい言葉であふれる。わたしは王についてよんだわたしの詩を語る。わたしの舌はすみやかに物書く人の筆のようだ。あなたは人の子らにまさって麗しく、／気品がそのくちびるに注がれている。このゆえに神はとこしえにあなたを祝福された。" w:history="1">
        <w:r w:rsidR="00B817A6" w:rsidRPr="00B817A6">
          <w:rPr>
            <w:rFonts w:ascii="ＭＳ Ｐ明朝" w:eastAsia="ＭＳ Ｐ明朝" w:hAnsi="ＭＳ Ｐ明朝" w:cs="Noto Sans CJK SC Light" w:hint="eastAsia"/>
            <w:color w:val="0000FF"/>
            <w:sz w:val="24"/>
            <w:szCs w:val="24"/>
            <w:u w:val="single"/>
          </w:rPr>
          <w:t>詩篇45</w:t>
        </w:r>
      </w:hyperlink>
      <w:r w:rsidR="00F902F8">
        <w:rPr>
          <w:rFonts w:ascii="ＭＳ Ｐ明朝" w:eastAsia="ＭＳ Ｐ明朝" w:hAnsi="ＭＳ Ｐ明朝" w:cs="Noto Sans CJK SC Light" w:hint="eastAsia"/>
          <w:color w:val="0000FF"/>
          <w:sz w:val="24"/>
          <w:szCs w:val="24"/>
          <w:u w:val="single"/>
        </w:rPr>
        <w:t>篇,</w:t>
      </w:r>
      <w:r w:rsidR="00F902F8">
        <w:rPr>
          <w:rFonts w:ascii="ＭＳ Ｐ明朝" w:eastAsia="ＭＳ Ｐ明朝" w:hAnsi="ＭＳ Ｐ明朝" w:cs="Noto Sans CJK SC Light"/>
          <w:color w:val="0000FF"/>
          <w:sz w:val="24"/>
          <w:szCs w:val="24"/>
          <w:u w:val="single"/>
        </w:rPr>
        <w:t xml:space="preserve"> </w:t>
      </w:r>
      <w:hyperlink r:id="rId1762" w:anchor="48" w:tooltip="コラの子の歌、さんび主は大いなる神であって、／われらの神の都、その聖なる山で、／大いにほめたたえらるべき方である。シオンの山は北の端が高くて、うるわしく、／全地の喜びであり、大いなる王の都である。そのもろもろの殿のうちに神はみずからを／高きやぐらとして現された。" w:history="1">
        <w:r w:rsidR="00B817A6" w:rsidRPr="00B817A6">
          <w:rPr>
            <w:rFonts w:ascii="ＭＳ Ｐ明朝" w:eastAsia="ＭＳ Ｐ明朝" w:hAnsi="ＭＳ Ｐ明朝" w:cs="Noto Sans CJK SC Light" w:hint="eastAsia"/>
            <w:color w:val="0000FF"/>
            <w:sz w:val="24"/>
            <w:szCs w:val="24"/>
            <w:u w:val="single"/>
          </w:rPr>
          <w:t>48</w:t>
        </w:r>
      </w:hyperlink>
      <w:r w:rsidR="00F902F8">
        <w:rPr>
          <w:rFonts w:ascii="ＭＳ Ｐ明朝" w:eastAsia="ＭＳ Ｐ明朝" w:hAnsi="ＭＳ Ｐ明朝" w:cs="Noto Sans CJK SC Light" w:hint="eastAsia"/>
          <w:color w:val="0000FF"/>
          <w:sz w:val="24"/>
          <w:szCs w:val="24"/>
          <w:u w:val="single"/>
        </w:rPr>
        <w:t>篇,</w:t>
      </w:r>
      <w:r w:rsidR="00F902F8">
        <w:rPr>
          <w:rFonts w:ascii="ＭＳ Ｐ明朝" w:eastAsia="ＭＳ Ｐ明朝" w:hAnsi="ＭＳ Ｐ明朝" w:cs="Noto Sans CJK SC Light"/>
          <w:color w:val="0000FF"/>
          <w:sz w:val="24"/>
          <w:szCs w:val="24"/>
          <w:u w:val="single"/>
        </w:rPr>
        <w:t xml:space="preserve"> </w:t>
      </w:r>
      <w:hyperlink r:id="rId1763" w:anchor="72" w:tooltip="ソロモンの歌神よ、あなたの公平を王に与え、／あなたの義を王の子に与えてください。彼は義をもってあなたの民をさばき、／公平をもってあなたの貧しい者をさばくように。もろもろの山と丘とは義によって／民に平和を与えるように。" w:history="1">
        <w:r w:rsidR="00B817A6" w:rsidRPr="00B817A6">
          <w:rPr>
            <w:rFonts w:ascii="ＭＳ Ｐ明朝" w:eastAsia="ＭＳ Ｐ明朝" w:hAnsi="ＭＳ Ｐ明朝" w:cs="Noto Sans CJK SC Light" w:hint="eastAsia"/>
            <w:color w:val="0000FF"/>
            <w:sz w:val="24"/>
            <w:szCs w:val="24"/>
            <w:u w:val="single"/>
          </w:rPr>
          <w:t>72</w:t>
        </w:r>
      </w:hyperlink>
      <w:r w:rsidR="00F902F8">
        <w:rPr>
          <w:rFonts w:ascii="ＭＳ Ｐ明朝" w:eastAsia="ＭＳ Ｐ明朝" w:hAnsi="ＭＳ Ｐ明朝" w:cs="Noto Sans CJK SC Light" w:hint="eastAsia"/>
          <w:color w:val="0000FF"/>
          <w:sz w:val="24"/>
          <w:szCs w:val="24"/>
          <w:u w:val="single"/>
        </w:rPr>
        <w:t>篇;</w:t>
      </w:r>
      <w:r w:rsidR="00F902F8">
        <w:rPr>
          <w:rFonts w:ascii="ＭＳ Ｐ明朝" w:eastAsia="ＭＳ Ｐ明朝" w:hAnsi="ＭＳ Ｐ明朝" w:cs="Noto Sans CJK SC Light"/>
          <w:color w:val="0000FF"/>
          <w:sz w:val="24"/>
          <w:szCs w:val="24"/>
          <w:u w:val="single"/>
        </w:rPr>
        <w:t xml:space="preserve"> </w:t>
      </w:r>
      <w:hyperlink r:id="rId1764" w:anchor="2:1" w:tooltip="アモツの子イザヤがユダとエルサレムについて示された言葉。終りの日に次のことが起る。主の家の山は、／もろもろの山のかしらとして堅く立ち、／もろもろの峰よりも高くそびえ、／すべて国はこれに流れてき、多くの民は来て言う、／「さあ、われわれは主の山に登り、／ヤコブの神の家へ行こう。彼はその道をわれわれに教えられる、／われわれはその道に歩もう」と。律法はシオンから出、／主の言葉はエルサレムから出るからである。" w:history="1">
        <w:r w:rsidR="00B817A6" w:rsidRPr="00B817A6">
          <w:rPr>
            <w:rFonts w:ascii="ＭＳ Ｐ明朝" w:eastAsia="ＭＳ Ｐ明朝" w:hAnsi="ＭＳ Ｐ明朝" w:cs="Noto Sans CJK SC Light" w:hint="eastAsia"/>
            <w:color w:val="0000FF"/>
            <w:sz w:val="24"/>
            <w:szCs w:val="24"/>
            <w:u w:val="single"/>
          </w:rPr>
          <w:t>イザヤ2</w:t>
        </w:r>
        <w:r w:rsidR="00F902F8">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1-5</w:t>
        </w:r>
      </w:hyperlink>
      <w:r w:rsidR="00F902F8">
        <w:rPr>
          <w:rFonts w:ascii="ＭＳ Ｐ明朝" w:eastAsia="ＭＳ Ｐ明朝" w:hAnsi="ＭＳ Ｐ明朝" w:cs="Noto Sans CJK SC Light" w:hint="eastAsia"/>
          <w:color w:val="0000FF"/>
          <w:sz w:val="24"/>
          <w:szCs w:val="24"/>
          <w:u w:val="single"/>
        </w:rPr>
        <w:t>節,</w:t>
      </w:r>
      <w:r w:rsidR="00F902F8">
        <w:rPr>
          <w:rFonts w:ascii="ＭＳ Ｐ明朝" w:eastAsia="ＭＳ Ｐ明朝" w:hAnsi="ＭＳ Ｐ明朝" w:cs="Noto Sans CJK SC Light"/>
          <w:color w:val="0000FF"/>
          <w:sz w:val="24"/>
          <w:szCs w:val="24"/>
          <w:u w:val="single"/>
        </w:rPr>
        <w:t xml:space="preserve"> </w:t>
      </w:r>
      <w:hyperlink r:id="rId1765" w:anchor="48:35" w:tooltip="この日から後、この町の名は『主そこにいます』と呼ばれる」。" w:history="1">
        <w:r w:rsidR="00B817A6" w:rsidRPr="00B817A6">
          <w:rPr>
            <w:rFonts w:ascii="ＭＳ Ｐ明朝" w:eastAsia="ＭＳ Ｐ明朝" w:hAnsi="ＭＳ Ｐ明朝" w:cs="Noto Sans CJK SC Light" w:hint="eastAsia"/>
            <w:color w:val="0000FF"/>
            <w:sz w:val="24"/>
            <w:szCs w:val="24"/>
            <w:u w:val="single"/>
          </w:rPr>
          <w:t>エゼキ</w:t>
        </w:r>
        <w:r w:rsidR="00F902F8">
          <w:rPr>
            <w:rFonts w:ascii="ＭＳ Ｐ明朝" w:eastAsia="ＭＳ Ｐ明朝" w:hAnsi="ＭＳ Ｐ明朝" w:cs="Noto Sans CJK SC Light" w:hint="eastAsia"/>
            <w:color w:val="0000FF"/>
            <w:sz w:val="24"/>
            <w:szCs w:val="24"/>
            <w:u w:val="single"/>
          </w:rPr>
          <w:t>エル</w:t>
        </w:r>
        <w:r w:rsidR="00B817A6" w:rsidRPr="00B817A6">
          <w:rPr>
            <w:rFonts w:ascii="ＭＳ Ｐ明朝" w:eastAsia="ＭＳ Ｐ明朝" w:hAnsi="ＭＳ Ｐ明朝" w:cs="Noto Sans CJK SC Light" w:hint="eastAsia"/>
            <w:color w:val="0000FF"/>
            <w:sz w:val="24"/>
            <w:szCs w:val="24"/>
            <w:u w:val="single"/>
          </w:rPr>
          <w:t>48</w:t>
        </w:r>
        <w:r w:rsidR="00F902F8">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35</w:t>
        </w:r>
        <w:r w:rsidR="00F902F8">
          <w:rPr>
            <w:rFonts w:ascii="ＭＳ Ｐ明朝" w:eastAsia="ＭＳ Ｐ明朝" w:hAnsi="ＭＳ Ｐ明朝" w:cs="Noto Sans CJK SC Light" w:hint="eastAsia"/>
            <w:color w:val="0000FF"/>
            <w:sz w:val="24"/>
            <w:szCs w:val="24"/>
            <w:u w:val="single"/>
          </w:rPr>
          <w:t>節後半</w:t>
        </w:r>
      </w:hyperlink>
      <w:r w:rsidR="00F902F8">
        <w:rPr>
          <w:rFonts w:ascii="ＭＳ Ｐ明朝" w:eastAsia="ＭＳ Ｐ明朝" w:hAnsi="ＭＳ Ｐ明朝" w:cs="Noto Sans CJK SC Light"/>
          <w:color w:val="0000FF"/>
          <w:sz w:val="24"/>
          <w:szCs w:val="24"/>
          <w:u w:val="single"/>
        </w:rPr>
        <w:t xml:space="preserve">; </w:t>
      </w:r>
      <w:hyperlink r:id="rId1766" w:anchor="7:14" w:tooltip="彼に主権と光栄と国とを賜い、／諸民、諸族、諸国語の者を彼に仕えさせた。その主権は永遠の主権であって、／なくなることがなく、／その国は滅びることがない。" w:history="1">
        <w:r w:rsidR="00B817A6" w:rsidRPr="00B817A6">
          <w:rPr>
            <w:rFonts w:ascii="ＭＳ Ｐ明朝" w:eastAsia="ＭＳ Ｐ明朝" w:hAnsi="ＭＳ Ｐ明朝" w:cs="Noto Sans CJK SC Light" w:hint="eastAsia"/>
            <w:color w:val="0000FF"/>
            <w:sz w:val="24"/>
            <w:szCs w:val="24"/>
            <w:u w:val="single"/>
          </w:rPr>
          <w:t>ダニエル7</w:t>
        </w:r>
        <w:r w:rsidR="00F902F8">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14</w:t>
        </w:r>
      </w:hyperlink>
      <w:r w:rsidR="00F902F8">
        <w:rPr>
          <w:rFonts w:ascii="ＭＳ Ｐ明朝" w:eastAsia="ＭＳ Ｐ明朝" w:hAnsi="ＭＳ Ｐ明朝" w:cs="Noto Sans CJK SC Light" w:hint="eastAsia"/>
          <w:color w:val="0000FF"/>
          <w:sz w:val="24"/>
          <w:szCs w:val="24"/>
          <w:u w:val="single"/>
        </w:rPr>
        <w:t>節;</w:t>
      </w:r>
      <w:r w:rsidR="00F902F8">
        <w:rPr>
          <w:rFonts w:ascii="ＭＳ Ｐ明朝" w:eastAsia="ＭＳ Ｐ明朝" w:hAnsi="ＭＳ Ｐ明朝" w:cs="Noto Sans CJK SC Light"/>
          <w:color w:val="0000FF"/>
          <w:sz w:val="24"/>
          <w:szCs w:val="24"/>
          <w:u w:val="single"/>
        </w:rPr>
        <w:t xml:space="preserve"> </w:t>
      </w:r>
      <w:hyperlink r:id="rId1767" w:anchor="14" w:tooltip="見よ、主の日が来る。その時あなたの奪われた物は、あなたの中で分かたれる。わたしは万国の民を集めて、エルサレムを攻め撃たせる。町は取られ、家はかすめられ、女は犯され、町の半ばは捕えられて行く。しかし残りの民は町から断たれることはない。その時、主は出てきて、いくさの日にみずから戦われる時のように、それらの国びとと戦われる。" w:history="1">
        <w:r w:rsidR="00B817A6" w:rsidRPr="00B817A6">
          <w:rPr>
            <w:rFonts w:ascii="ＭＳ Ｐ明朝" w:eastAsia="ＭＳ Ｐ明朝" w:hAnsi="ＭＳ Ｐ明朝" w:cs="Noto Sans CJK SC Light" w:hint="eastAsia"/>
            <w:color w:val="0000FF"/>
            <w:sz w:val="24"/>
            <w:szCs w:val="24"/>
            <w:u w:val="single"/>
          </w:rPr>
          <w:t>ゼカリヤ14</w:t>
        </w:r>
      </w:hyperlink>
      <w:r w:rsidR="00F902F8">
        <w:rPr>
          <w:rFonts w:ascii="ＭＳ Ｐ明朝" w:eastAsia="ＭＳ Ｐ明朝" w:hAnsi="ＭＳ Ｐ明朝" w:cs="Noto Sans CJK SC Light" w:hint="eastAsia"/>
          <w:color w:val="0000FF"/>
          <w:sz w:val="24"/>
          <w:szCs w:val="24"/>
          <w:u w:val="single"/>
        </w:rPr>
        <w:t>章;</w:t>
      </w:r>
      <w:r w:rsidR="00F902F8">
        <w:rPr>
          <w:rFonts w:ascii="ＭＳ Ｐ明朝" w:eastAsia="ＭＳ Ｐ明朝" w:hAnsi="ＭＳ Ｐ明朝" w:cs="Noto Sans CJK SC Light"/>
          <w:color w:val="0000FF"/>
          <w:sz w:val="24"/>
          <w:szCs w:val="24"/>
          <w:u w:val="single"/>
        </w:rPr>
        <w:t xml:space="preserve"> </w:t>
      </w:r>
      <w:hyperlink r:id="rId1768" w:anchor="1:32" w:tooltip="彼は大いなる者となり、いと高き者の子と、となえられるでしょう。そして、主なる神は彼に父ダビデの王座をお与えになり、彼はとこしえにヤコブの家を支配し、その支配は限りなく続くでしょう」。" w:history="1">
        <w:r w:rsidR="00B817A6" w:rsidRPr="00B817A6">
          <w:rPr>
            <w:rFonts w:ascii="ＭＳ Ｐ明朝" w:eastAsia="ＭＳ Ｐ明朝" w:hAnsi="ＭＳ Ｐ明朝" w:cs="Noto Sans CJK SC Light" w:hint="eastAsia"/>
            <w:color w:val="0000FF"/>
            <w:sz w:val="24"/>
            <w:szCs w:val="24"/>
            <w:u w:val="single"/>
          </w:rPr>
          <w:t>ルカ1</w:t>
        </w:r>
        <w:r w:rsidR="00F902F8">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32-33</w:t>
        </w:r>
      </w:hyperlink>
      <w:r w:rsidR="00F902F8">
        <w:rPr>
          <w:rFonts w:ascii="ＭＳ Ｐ明朝" w:eastAsia="ＭＳ Ｐ明朝" w:hAnsi="ＭＳ Ｐ明朝" w:cs="Noto Sans CJK SC Light" w:hint="eastAsia"/>
          <w:color w:val="0000FF"/>
          <w:sz w:val="24"/>
          <w:szCs w:val="24"/>
          <w:u w:val="single"/>
        </w:rPr>
        <w:t>節;</w:t>
      </w:r>
      <w:r w:rsidR="00F902F8">
        <w:rPr>
          <w:rFonts w:ascii="ＭＳ Ｐ明朝" w:eastAsia="ＭＳ Ｐ明朝" w:hAnsi="ＭＳ Ｐ明朝" w:cs="Noto Sans CJK SC Light"/>
          <w:color w:val="0000FF"/>
          <w:sz w:val="24"/>
          <w:szCs w:val="24"/>
          <w:u w:val="single"/>
        </w:rPr>
        <w:t xml:space="preserve"> </w:t>
      </w:r>
      <w:hyperlink r:id="rId1769" w:anchor="1:6" w:tooltip="すなわち、あなたがたを悩ます者には患難をもって報い、悩まされているあなたがたには、わたしたちと共に、休息をもって報いて下さるのが、神にとって正しいことだからである。それは、主イエスが炎の中で力ある天使たちを率いて天から現れる時に実現する。 その時、主は神を認めない者たちや、わたしたちの主イエスの福音に聞き従わない者たちに報復し、そして、彼らは主のみ顔とその力の栄光から退けられて、永遠の滅びに至る刑罰を受けるであろう。その日に、イエスは下ってこられ、聖徒たちの中であがめられ、すべて信じる者たちの間で驚嘆..." w:history="1">
        <w:r w:rsidR="00F902F8">
          <w:rPr>
            <w:rFonts w:ascii="ＭＳ Ｐ明朝" w:eastAsia="ＭＳ Ｐ明朝" w:hAnsi="ＭＳ Ｐ明朝" w:cs="Noto Sans CJK SC Light" w:hint="eastAsia"/>
            <w:color w:val="0000FF"/>
            <w:sz w:val="24"/>
            <w:szCs w:val="24"/>
            <w:u w:val="single"/>
          </w:rPr>
          <w:t>第二</w:t>
        </w:r>
        <w:r w:rsidR="00B817A6" w:rsidRPr="00B817A6">
          <w:rPr>
            <w:rFonts w:ascii="ＭＳ Ｐ明朝" w:eastAsia="ＭＳ Ｐ明朝" w:hAnsi="ＭＳ Ｐ明朝" w:cs="Noto Sans CJK SC Light" w:hint="eastAsia"/>
            <w:color w:val="0000FF"/>
            <w:sz w:val="24"/>
            <w:szCs w:val="24"/>
            <w:u w:val="single"/>
          </w:rPr>
          <w:t>テサ</w:t>
        </w:r>
        <w:r w:rsidR="00F902F8">
          <w:rPr>
            <w:rFonts w:ascii="ＭＳ Ｐ明朝" w:eastAsia="ＭＳ Ｐ明朝" w:hAnsi="ＭＳ Ｐ明朝" w:cs="Noto Sans CJK SC Light" w:hint="eastAsia"/>
            <w:color w:val="0000FF"/>
            <w:sz w:val="24"/>
            <w:szCs w:val="24"/>
            <w:u w:val="single"/>
          </w:rPr>
          <w:t>ロニケ</w:t>
        </w:r>
        <w:r w:rsidR="00B817A6" w:rsidRPr="00B817A6">
          <w:rPr>
            <w:rFonts w:ascii="ＭＳ Ｐ明朝" w:eastAsia="ＭＳ Ｐ明朝" w:hAnsi="ＭＳ Ｐ明朝" w:cs="Noto Sans CJK SC Light" w:hint="eastAsia"/>
            <w:color w:val="0000FF"/>
            <w:sz w:val="24"/>
            <w:szCs w:val="24"/>
            <w:u w:val="single"/>
          </w:rPr>
          <w:t>1</w:t>
        </w:r>
        <w:r w:rsidR="00F902F8">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6-10</w:t>
        </w:r>
      </w:hyperlink>
      <w:r w:rsidR="00F902F8">
        <w:rPr>
          <w:rFonts w:ascii="ＭＳ Ｐ明朝" w:eastAsia="ＭＳ Ｐ明朝" w:hAnsi="ＭＳ Ｐ明朝" w:cs="Noto Sans CJK SC Light" w:hint="eastAsia"/>
          <w:color w:val="0000FF"/>
          <w:sz w:val="24"/>
          <w:szCs w:val="24"/>
          <w:u w:val="single"/>
        </w:rPr>
        <w:t>節;</w:t>
      </w:r>
      <w:r w:rsidR="00F902F8">
        <w:rPr>
          <w:rFonts w:ascii="ＭＳ Ｐ明朝" w:eastAsia="ＭＳ Ｐ明朝" w:hAnsi="ＭＳ Ｐ明朝" w:cs="Noto Sans CJK SC Light"/>
          <w:color w:val="0000FF"/>
          <w:sz w:val="24"/>
          <w:szCs w:val="24"/>
          <w:u w:val="single"/>
        </w:rPr>
        <w:t xml:space="preserve"> </w:t>
      </w:r>
      <w:hyperlink r:id="rId1770" w:anchor="19:11" w:tooltip="またわたしが見ていると、天が開かれ、見よ、そこに白い馬がいた。それに乗っているかたは、「忠実で真実な者」と呼ばれ、義によってさばき、また、戦うかたである。その目は燃える炎であり、その頭には多くの冠があった。また、彼以外にはだれも知らない名がその身にしるされていた。 彼は血染めの衣をまとい、その名は「神の言」と呼ばれた。 " w:history="1">
        <w:r w:rsidR="00B817A6" w:rsidRPr="00B817A6">
          <w:rPr>
            <w:rFonts w:ascii="ＭＳ Ｐ明朝" w:eastAsia="ＭＳ Ｐ明朝" w:hAnsi="ＭＳ Ｐ明朝" w:cs="Noto Sans CJK SC Light" w:hint="eastAsia"/>
            <w:color w:val="0000FF"/>
            <w:sz w:val="24"/>
            <w:szCs w:val="24"/>
            <w:u w:val="single"/>
          </w:rPr>
          <w:t>黙示録19</w:t>
        </w:r>
        <w:r w:rsidR="00F902F8">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11</w:t>
        </w:r>
        <w:r w:rsidR="00F902F8">
          <w:rPr>
            <w:rFonts w:ascii="ＭＳ Ｐ明朝" w:eastAsia="ＭＳ Ｐ明朝" w:hAnsi="ＭＳ Ｐ明朝" w:cs="Noto Sans CJK SC Light" w:hint="eastAsia"/>
            <w:color w:val="0000FF"/>
            <w:sz w:val="24"/>
            <w:szCs w:val="24"/>
            <w:u w:val="single"/>
          </w:rPr>
          <w:t>節</w:t>
        </w:r>
        <w:r w:rsidR="00B817A6" w:rsidRPr="00B817A6">
          <w:rPr>
            <w:rFonts w:ascii="ＭＳ Ｐ明朝" w:eastAsia="ＭＳ Ｐ明朝" w:hAnsi="ＭＳ Ｐ明朝" w:cs="Noto Sans CJK SC Light" w:hint="eastAsia"/>
            <w:color w:val="0000FF"/>
            <w:sz w:val="24"/>
            <w:szCs w:val="24"/>
            <w:u w:val="single"/>
          </w:rPr>
          <w:t>-20</w:t>
        </w:r>
        <w:r w:rsidR="00F902F8">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6</w:t>
        </w:r>
      </w:hyperlink>
      <w:r w:rsidR="00F902F8">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hint="eastAsia"/>
          <w:color w:val="222222"/>
          <w:kern w:val="0"/>
          <w:sz w:val="24"/>
          <w:szCs w:val="24"/>
        </w:rPr>
        <w:t>を参照）。</w:t>
      </w:r>
    </w:p>
    <w:p w14:paraId="3168FC55" w14:textId="77777777" w:rsidR="0006658C" w:rsidRPr="0083430A" w:rsidRDefault="0006658C" w:rsidP="0006658C">
      <w:pPr>
        <w:widowControl/>
        <w:jc w:val="left"/>
        <w:rPr>
          <w:rFonts w:ascii="ＭＳ Ｐ明朝" w:eastAsia="ＭＳ Ｐ明朝" w:hAnsi="ＭＳ Ｐ明朝" w:cs="ＭＳ Ｐゴシック"/>
          <w:color w:val="222222"/>
          <w:kern w:val="0"/>
          <w:szCs w:val="21"/>
        </w:rPr>
      </w:pPr>
      <w:r w:rsidRPr="0083430A">
        <w:rPr>
          <w:rFonts w:ascii="ＭＳ Ｐ明朝" w:eastAsia="ＭＳ Ｐ明朝" w:hAnsi="ＭＳ Ｐ明朝" w:cs="ＭＳ Ｐゴシック" w:hint="eastAsia"/>
          <w:color w:val="222222"/>
          <w:kern w:val="0"/>
          <w:sz w:val="24"/>
          <w:szCs w:val="24"/>
        </w:rPr>
        <w:t> </w:t>
      </w:r>
    </w:p>
    <w:p w14:paraId="23A51229" w14:textId="77777777" w:rsidR="0006658C" w:rsidRPr="0083430A" w:rsidRDefault="0006658C" w:rsidP="00B817A6">
      <w:pPr>
        <w:widowControl/>
        <w:ind w:left="840" w:firstLineChars="100" w:firstLine="240"/>
        <w:jc w:val="left"/>
        <w:rPr>
          <w:rFonts w:ascii="ＭＳ Ｐ明朝" w:eastAsia="ＭＳ Ｐ明朝" w:hAnsi="ＭＳ Ｐ明朝" w:cs="ＭＳ Ｐゴシック"/>
          <w:color w:val="222222"/>
          <w:kern w:val="0"/>
          <w:szCs w:val="21"/>
        </w:rPr>
      </w:pPr>
      <w:r w:rsidRPr="00B817A6">
        <w:rPr>
          <w:rFonts w:ascii="BIZ UDPゴシック" w:eastAsia="BIZ UDPゴシック" w:hAnsi="BIZ UDPゴシック" w:cs="ＭＳ Ｐゴシック" w:hint="eastAsia"/>
          <w:color w:val="222222"/>
          <w:kern w:val="0"/>
          <w:sz w:val="24"/>
          <w:szCs w:val="24"/>
        </w:rPr>
        <w:t>ひとりのみどりごがわれわれのために生れた、ひとりの男の子がわれわれに与えられた。まつりごとはその肩にあり、その名は、「霊妙なる議士、大能の神、とこしえの父、平和の君」ととなえられる。</w:t>
      </w:r>
      <w:r w:rsidRPr="0083430A">
        <w:rPr>
          <w:rFonts w:ascii="ＭＳ Ｐ明朝" w:eastAsia="ＭＳ Ｐ明朝" w:hAnsi="ＭＳ Ｐ明朝" w:cs="Arial"/>
          <w:color w:val="222222"/>
          <w:kern w:val="0"/>
          <w:sz w:val="24"/>
          <w:szCs w:val="24"/>
        </w:rPr>
        <w:t> (</w:t>
      </w:r>
      <w:hyperlink r:id="rId1771" w:anchor="9:6" w:history="1">
        <w:r w:rsidRPr="00F902F8">
          <w:rPr>
            <w:rStyle w:val="a3"/>
            <w:rFonts w:ascii="ＭＳ Ｐ明朝" w:eastAsia="ＭＳ Ｐ明朝" w:hAnsi="ＭＳ Ｐ明朝" w:cs="ＭＳ Ｐゴシック" w:hint="eastAsia"/>
            <w:kern w:val="0"/>
            <w:sz w:val="24"/>
            <w:szCs w:val="24"/>
          </w:rPr>
          <w:t>イザヤ書9章6節</w:t>
        </w:r>
      </w:hyperlink>
      <w:r w:rsidRPr="0083430A">
        <w:rPr>
          <w:rFonts w:ascii="ＭＳ Ｐ明朝" w:eastAsia="ＭＳ Ｐ明朝" w:hAnsi="ＭＳ Ｐ明朝" w:cs="Arial"/>
          <w:color w:val="222222"/>
          <w:kern w:val="0"/>
          <w:sz w:val="24"/>
          <w:szCs w:val="24"/>
        </w:rPr>
        <w:t>)</w:t>
      </w:r>
    </w:p>
    <w:p w14:paraId="0EB67B1A" w14:textId="77777777" w:rsidR="0006658C" w:rsidRPr="0083430A" w:rsidRDefault="0006658C" w:rsidP="0006658C">
      <w:pPr>
        <w:widowControl/>
        <w:jc w:val="left"/>
        <w:rPr>
          <w:rFonts w:ascii="ＭＳ Ｐ明朝" w:eastAsia="ＭＳ Ｐ明朝" w:hAnsi="ＭＳ Ｐ明朝" w:cs="ＭＳ Ｐゴシック"/>
          <w:color w:val="222222"/>
          <w:kern w:val="0"/>
          <w:szCs w:val="21"/>
        </w:rPr>
      </w:pPr>
      <w:r w:rsidRPr="0083430A">
        <w:rPr>
          <w:rFonts w:ascii="ＭＳ Ｐ明朝" w:eastAsia="ＭＳ Ｐ明朝" w:hAnsi="ＭＳ Ｐ明朝" w:cs="Arial"/>
          <w:color w:val="222222"/>
          <w:kern w:val="0"/>
          <w:sz w:val="24"/>
          <w:szCs w:val="24"/>
        </w:rPr>
        <w:t> </w:t>
      </w:r>
    </w:p>
    <w:p w14:paraId="099D3D82" w14:textId="77777777" w:rsidR="0006658C" w:rsidRPr="0083430A" w:rsidRDefault="0006658C" w:rsidP="00B817A6">
      <w:pPr>
        <w:widowControl/>
        <w:ind w:left="840" w:firstLineChars="100" w:firstLine="240"/>
        <w:jc w:val="left"/>
        <w:rPr>
          <w:rFonts w:ascii="ＭＳ Ｐ明朝" w:eastAsia="ＭＳ Ｐ明朝" w:hAnsi="ＭＳ Ｐ明朝" w:cs="ＭＳ Ｐゴシック"/>
          <w:color w:val="222222"/>
          <w:kern w:val="0"/>
          <w:szCs w:val="21"/>
        </w:rPr>
      </w:pPr>
      <w:r w:rsidRPr="00B817A6">
        <w:rPr>
          <w:rFonts w:ascii="BIZ UDPゴシック" w:eastAsia="BIZ UDPゴシック" w:hAnsi="BIZ UDPゴシック" w:cs="ＭＳ Ｐゴシック" w:hint="eastAsia"/>
          <w:color w:val="222222"/>
          <w:kern w:val="0"/>
          <w:sz w:val="24"/>
          <w:szCs w:val="24"/>
        </w:rPr>
        <w:t>その日、その時になるならば、わたしはダビデのために一つの正しい枝を生じさせよう。彼は公平と正義を地に行う。</w:t>
      </w:r>
      <w:r w:rsidRPr="0083430A">
        <w:rPr>
          <w:rFonts w:ascii="ＭＳ Ｐ明朝" w:eastAsia="ＭＳ Ｐ明朝" w:hAnsi="ＭＳ Ｐ明朝" w:cs="Arial"/>
          <w:color w:val="222222"/>
          <w:kern w:val="0"/>
          <w:sz w:val="24"/>
          <w:szCs w:val="24"/>
        </w:rPr>
        <w:t>(</w:t>
      </w:r>
      <w:hyperlink r:id="rId1772" w:anchor="33:15" w:history="1">
        <w:r w:rsidRPr="00F902F8">
          <w:rPr>
            <w:rStyle w:val="a3"/>
            <w:rFonts w:ascii="ＭＳ Ｐ明朝" w:eastAsia="ＭＳ Ｐ明朝" w:hAnsi="ＭＳ Ｐ明朝" w:cs="ＭＳ Ｐゴシック" w:hint="eastAsia"/>
            <w:kern w:val="0"/>
            <w:sz w:val="24"/>
            <w:szCs w:val="24"/>
          </w:rPr>
          <w:t>エレミヤ</w:t>
        </w:r>
        <w:r w:rsidRPr="00F902F8">
          <w:rPr>
            <w:rStyle w:val="a3"/>
            <w:rFonts w:ascii="ＭＳ Ｐ明朝" w:eastAsia="ＭＳ Ｐ明朝" w:hAnsi="ＭＳ Ｐ明朝" w:cs="Arial"/>
            <w:kern w:val="0"/>
            <w:sz w:val="24"/>
            <w:szCs w:val="24"/>
          </w:rPr>
          <w:t>33</w:t>
        </w:r>
        <w:r w:rsidRPr="00F902F8">
          <w:rPr>
            <w:rStyle w:val="a3"/>
            <w:rFonts w:ascii="ＭＳ Ｐ明朝" w:eastAsia="ＭＳ Ｐ明朝" w:hAnsi="ＭＳ Ｐ明朝" w:cs="ＭＳ Ｐゴシック" w:hint="eastAsia"/>
            <w:kern w:val="0"/>
            <w:sz w:val="24"/>
            <w:szCs w:val="24"/>
          </w:rPr>
          <w:t>章</w:t>
        </w:r>
        <w:r w:rsidRPr="00F902F8">
          <w:rPr>
            <w:rStyle w:val="a3"/>
            <w:rFonts w:ascii="ＭＳ Ｐ明朝" w:eastAsia="ＭＳ Ｐ明朝" w:hAnsi="ＭＳ Ｐ明朝" w:cs="Arial"/>
            <w:kern w:val="0"/>
            <w:sz w:val="24"/>
            <w:szCs w:val="24"/>
          </w:rPr>
          <w:t>15</w:t>
        </w:r>
        <w:r w:rsidRPr="00F902F8">
          <w:rPr>
            <w:rStyle w:val="a3"/>
            <w:rFonts w:ascii="ＭＳ Ｐ明朝" w:eastAsia="ＭＳ Ｐ明朝" w:hAnsi="ＭＳ Ｐ明朝" w:cs="ＭＳ Ｐゴシック" w:hint="eastAsia"/>
            <w:kern w:val="0"/>
            <w:sz w:val="24"/>
            <w:szCs w:val="24"/>
          </w:rPr>
          <w:t>節</w:t>
        </w:r>
      </w:hyperlink>
      <w:r w:rsidRPr="0083430A">
        <w:rPr>
          <w:rFonts w:ascii="ＭＳ Ｐ明朝" w:eastAsia="ＭＳ Ｐ明朝" w:hAnsi="ＭＳ Ｐ明朝" w:cs="Arial"/>
          <w:color w:val="222222"/>
          <w:kern w:val="0"/>
          <w:sz w:val="24"/>
          <w:szCs w:val="24"/>
        </w:rPr>
        <w:t>)</w:t>
      </w:r>
    </w:p>
    <w:p w14:paraId="704D6C61" w14:textId="77777777" w:rsidR="0006658C" w:rsidRPr="0083430A" w:rsidRDefault="0006658C" w:rsidP="0006658C">
      <w:pPr>
        <w:widowControl/>
        <w:jc w:val="left"/>
        <w:rPr>
          <w:rFonts w:ascii="ＭＳ Ｐ明朝" w:eastAsia="ＭＳ Ｐ明朝" w:hAnsi="ＭＳ Ｐ明朝" w:cs="ＭＳ Ｐゴシック"/>
          <w:color w:val="222222"/>
          <w:kern w:val="0"/>
          <w:szCs w:val="21"/>
        </w:rPr>
      </w:pPr>
      <w:r w:rsidRPr="0083430A">
        <w:rPr>
          <w:rFonts w:ascii="ＭＳ Ｐ明朝" w:eastAsia="ＭＳ Ｐ明朝" w:hAnsi="ＭＳ Ｐ明朝" w:cs="Arial"/>
          <w:color w:val="222222"/>
          <w:kern w:val="0"/>
          <w:sz w:val="24"/>
          <w:szCs w:val="24"/>
        </w:rPr>
        <w:t> </w:t>
      </w:r>
    </w:p>
    <w:p w14:paraId="6543C25E" w14:textId="77777777" w:rsidR="0006658C" w:rsidRPr="0083430A" w:rsidRDefault="0006658C" w:rsidP="00B817A6">
      <w:pPr>
        <w:widowControl/>
        <w:ind w:left="840" w:firstLineChars="100" w:firstLine="240"/>
        <w:jc w:val="left"/>
        <w:rPr>
          <w:rFonts w:ascii="ＭＳ Ｐ明朝" w:eastAsia="ＭＳ Ｐ明朝" w:hAnsi="ＭＳ Ｐ明朝" w:cs="ＭＳ Ｐゴシック"/>
          <w:color w:val="222222"/>
          <w:kern w:val="0"/>
          <w:szCs w:val="21"/>
        </w:rPr>
      </w:pPr>
      <w:r w:rsidRPr="00B817A6">
        <w:rPr>
          <w:rFonts w:ascii="BIZ UDPゴシック" w:eastAsia="BIZ UDPゴシック" w:hAnsi="BIZ UDPゴシック" w:cs="ＭＳ Ｐゴシック" w:hint="eastAsia"/>
          <w:color w:val="222222"/>
          <w:kern w:val="0"/>
          <w:sz w:val="24"/>
          <w:szCs w:val="24"/>
        </w:rPr>
        <w:t>しかしベツレヘム・エフラタよ、あなたはユダの氏族のうちで小さい者だが、イスラエルを治める者があなたのうちからわたしのために出る。その出るのは昔から、いにしえの日からである。</w:t>
      </w:r>
      <w:r w:rsidRPr="0083430A">
        <w:rPr>
          <w:rFonts w:ascii="ＭＳ Ｐ明朝" w:eastAsia="ＭＳ Ｐ明朝" w:hAnsi="ＭＳ Ｐ明朝" w:cs="Arial"/>
          <w:color w:val="222222"/>
          <w:kern w:val="0"/>
          <w:sz w:val="24"/>
          <w:szCs w:val="24"/>
        </w:rPr>
        <w:t> (</w:t>
      </w:r>
      <w:hyperlink r:id="rId1773" w:anchor="5:2" w:history="1">
        <w:r w:rsidRPr="00F902F8">
          <w:rPr>
            <w:rStyle w:val="a3"/>
            <w:rFonts w:ascii="ＭＳ Ｐ明朝" w:eastAsia="ＭＳ Ｐ明朝" w:hAnsi="ＭＳ Ｐ明朝" w:cs="ＭＳ Ｐゴシック" w:hint="eastAsia"/>
            <w:kern w:val="0"/>
            <w:sz w:val="24"/>
            <w:szCs w:val="24"/>
          </w:rPr>
          <w:t>ミカ</w:t>
        </w:r>
        <w:r w:rsidRPr="00F902F8">
          <w:rPr>
            <w:rStyle w:val="a3"/>
            <w:rFonts w:ascii="ＭＳ Ｐ明朝" w:eastAsia="ＭＳ Ｐ明朝" w:hAnsi="ＭＳ Ｐ明朝" w:cs="Arial"/>
            <w:kern w:val="0"/>
            <w:sz w:val="24"/>
            <w:szCs w:val="24"/>
          </w:rPr>
          <w:t> 5</w:t>
        </w:r>
        <w:r w:rsidRPr="00F902F8">
          <w:rPr>
            <w:rStyle w:val="a3"/>
            <w:rFonts w:ascii="ＭＳ Ｐ明朝" w:eastAsia="ＭＳ Ｐ明朝" w:hAnsi="ＭＳ Ｐ明朝" w:cs="ＭＳ Ｐゴシック" w:hint="eastAsia"/>
            <w:kern w:val="0"/>
            <w:sz w:val="24"/>
            <w:szCs w:val="24"/>
          </w:rPr>
          <w:t>章</w:t>
        </w:r>
        <w:r w:rsidRPr="00F902F8">
          <w:rPr>
            <w:rStyle w:val="a3"/>
            <w:rFonts w:ascii="ＭＳ Ｐ明朝" w:eastAsia="ＭＳ Ｐ明朝" w:hAnsi="ＭＳ Ｐ明朝" w:cs="Arial"/>
            <w:kern w:val="0"/>
            <w:sz w:val="24"/>
            <w:szCs w:val="24"/>
          </w:rPr>
          <w:t>2</w:t>
        </w:r>
        <w:r w:rsidRPr="00F902F8">
          <w:rPr>
            <w:rStyle w:val="a3"/>
            <w:rFonts w:ascii="ＭＳ Ｐ明朝" w:eastAsia="ＭＳ Ｐ明朝" w:hAnsi="ＭＳ Ｐ明朝" w:cs="ＭＳ Ｐゴシック" w:hint="eastAsia"/>
            <w:kern w:val="0"/>
            <w:sz w:val="24"/>
            <w:szCs w:val="24"/>
          </w:rPr>
          <w:t>節</w:t>
        </w:r>
      </w:hyperlink>
      <w:r w:rsidRPr="0083430A">
        <w:rPr>
          <w:rFonts w:ascii="ＭＳ Ｐ明朝" w:eastAsia="ＭＳ Ｐ明朝" w:hAnsi="ＭＳ Ｐ明朝" w:cs="Arial"/>
          <w:color w:val="222222"/>
          <w:kern w:val="0"/>
          <w:sz w:val="24"/>
          <w:szCs w:val="24"/>
        </w:rPr>
        <w:t>)</w:t>
      </w:r>
    </w:p>
    <w:p w14:paraId="7384772C" w14:textId="77777777" w:rsidR="0006658C" w:rsidRPr="0083430A" w:rsidRDefault="0006658C" w:rsidP="0006658C">
      <w:pPr>
        <w:widowControl/>
        <w:jc w:val="left"/>
        <w:rPr>
          <w:rFonts w:ascii="ＭＳ Ｐ明朝" w:eastAsia="ＭＳ Ｐ明朝" w:hAnsi="ＭＳ Ｐ明朝" w:cs="ＭＳ Ｐゴシック"/>
          <w:color w:val="222222"/>
          <w:kern w:val="0"/>
          <w:szCs w:val="21"/>
        </w:rPr>
      </w:pPr>
      <w:r w:rsidRPr="0083430A">
        <w:rPr>
          <w:rFonts w:ascii="ＭＳ Ｐ明朝" w:eastAsia="ＭＳ Ｐ明朝" w:hAnsi="ＭＳ Ｐ明朝" w:cs="Arial"/>
          <w:color w:val="222222"/>
          <w:kern w:val="0"/>
          <w:sz w:val="24"/>
          <w:szCs w:val="24"/>
        </w:rPr>
        <w:t> </w:t>
      </w:r>
    </w:p>
    <w:p w14:paraId="3BDCC9D2" w14:textId="77777777" w:rsidR="0006658C" w:rsidRPr="0083430A" w:rsidRDefault="0006658C" w:rsidP="00B817A6">
      <w:pPr>
        <w:widowControl/>
        <w:ind w:left="840" w:firstLineChars="100" w:firstLine="240"/>
        <w:jc w:val="left"/>
        <w:rPr>
          <w:rFonts w:ascii="ＭＳ Ｐ明朝" w:eastAsia="ＭＳ Ｐ明朝" w:hAnsi="ＭＳ Ｐ明朝" w:cs="ＭＳ Ｐゴシック"/>
          <w:color w:val="222222"/>
          <w:kern w:val="0"/>
          <w:szCs w:val="21"/>
        </w:rPr>
      </w:pPr>
      <w:r w:rsidRPr="00B817A6">
        <w:rPr>
          <w:rFonts w:ascii="BIZ UDPゴシック" w:eastAsia="BIZ UDPゴシック" w:hAnsi="BIZ UDPゴシック" w:cs="ＭＳ Ｐゴシック" w:hint="eastAsia"/>
          <w:color w:val="222222"/>
          <w:kern w:val="0"/>
          <w:sz w:val="24"/>
          <w:szCs w:val="24"/>
        </w:rPr>
        <w:t>主はこう仰せられる、『わたしはシオンに帰って、エルサレムの中に住む。エルサレムは忠信な町ととなえられ、万軍の主の山は聖なる山と、となえられる』。</w:t>
      </w:r>
      <w:r w:rsidRPr="0083430A">
        <w:rPr>
          <w:rFonts w:ascii="ＭＳ Ｐ明朝" w:eastAsia="ＭＳ Ｐ明朝" w:hAnsi="ＭＳ Ｐ明朝" w:cs="Arial"/>
          <w:color w:val="222222"/>
          <w:kern w:val="0"/>
          <w:sz w:val="24"/>
          <w:szCs w:val="24"/>
        </w:rPr>
        <w:t> </w:t>
      </w:r>
      <w:r w:rsidRPr="0083430A">
        <w:rPr>
          <w:rFonts w:ascii="ＭＳ Ｐ明朝" w:eastAsia="ＭＳ Ｐ明朝" w:hAnsi="ＭＳ Ｐ明朝" w:cs="ＭＳ Ｐゴシック" w:hint="eastAsia"/>
          <w:color w:val="222222"/>
          <w:kern w:val="0"/>
          <w:sz w:val="24"/>
          <w:szCs w:val="24"/>
        </w:rPr>
        <w:t>（</w:t>
      </w:r>
      <w:hyperlink r:id="rId1774" w:anchor="8:3" w:history="1">
        <w:r w:rsidRPr="00F902F8">
          <w:rPr>
            <w:rStyle w:val="a3"/>
            <w:rFonts w:ascii="ＭＳ Ｐ明朝" w:eastAsia="ＭＳ Ｐ明朝" w:hAnsi="ＭＳ Ｐ明朝" w:cs="ＭＳ Ｐゴシック" w:hint="eastAsia"/>
            <w:kern w:val="0"/>
            <w:sz w:val="24"/>
            <w:szCs w:val="24"/>
          </w:rPr>
          <w:t>ゼカリヤ書8章3節</w:t>
        </w:r>
      </w:hyperlink>
      <w:r w:rsidRPr="0083430A">
        <w:rPr>
          <w:rFonts w:ascii="ＭＳ Ｐ明朝" w:eastAsia="ＭＳ Ｐ明朝" w:hAnsi="ＭＳ Ｐ明朝" w:cs="ＭＳ Ｐゴシック" w:hint="eastAsia"/>
          <w:color w:val="222222"/>
          <w:kern w:val="0"/>
          <w:sz w:val="24"/>
          <w:szCs w:val="24"/>
        </w:rPr>
        <w:t>）</w:t>
      </w:r>
    </w:p>
    <w:p w14:paraId="20375A6D" w14:textId="77777777" w:rsidR="0006658C" w:rsidRPr="0083430A" w:rsidRDefault="0006658C" w:rsidP="0006658C">
      <w:pPr>
        <w:widowControl/>
        <w:jc w:val="left"/>
        <w:rPr>
          <w:rFonts w:ascii="ＭＳ Ｐ明朝" w:eastAsia="ＭＳ Ｐ明朝" w:hAnsi="ＭＳ Ｐ明朝" w:cs="ＭＳ Ｐゴシック"/>
          <w:color w:val="222222"/>
          <w:kern w:val="0"/>
          <w:szCs w:val="21"/>
        </w:rPr>
      </w:pPr>
      <w:r w:rsidRPr="0083430A">
        <w:rPr>
          <w:rFonts w:ascii="ＭＳ Ｐ明朝" w:eastAsia="ＭＳ Ｐ明朝" w:hAnsi="ＭＳ Ｐ明朝" w:cs="Arial"/>
          <w:color w:val="222222"/>
          <w:kern w:val="0"/>
          <w:sz w:val="24"/>
          <w:szCs w:val="24"/>
        </w:rPr>
        <w:t> </w:t>
      </w:r>
    </w:p>
    <w:p w14:paraId="0694D8F9" w14:textId="77777777" w:rsidR="0006658C" w:rsidRPr="0083430A" w:rsidRDefault="0006658C" w:rsidP="00B817A6">
      <w:pPr>
        <w:widowControl/>
        <w:ind w:left="840" w:firstLineChars="100" w:firstLine="240"/>
        <w:jc w:val="left"/>
        <w:rPr>
          <w:rFonts w:ascii="ＭＳ Ｐ明朝" w:eastAsia="ＭＳ Ｐ明朝" w:hAnsi="ＭＳ Ｐ明朝" w:cs="ＭＳ Ｐゴシック"/>
          <w:color w:val="222222"/>
          <w:kern w:val="0"/>
          <w:szCs w:val="21"/>
        </w:rPr>
      </w:pPr>
      <w:r w:rsidRPr="00B817A6">
        <w:rPr>
          <w:rFonts w:ascii="BIZ UDPゴシック" w:eastAsia="BIZ UDPゴシック" w:hAnsi="BIZ UDPゴシック" w:cs="ＭＳ Ｐゴシック" w:hint="eastAsia"/>
          <w:color w:val="222222"/>
          <w:kern w:val="0"/>
          <w:sz w:val="24"/>
          <w:szCs w:val="24"/>
        </w:rPr>
        <w:t>シオンの娘よ、大いに喜べ、エルサレムの娘よ、呼ばわれ。見よ、あなたの王はあなたの所に来る。彼は義なる者であって勝利を得、柔和であって、ろばに乗る。すなわち、ろばの子である子馬に乗る。</w:t>
      </w:r>
      <w:r w:rsidRPr="0083430A">
        <w:rPr>
          <w:rFonts w:ascii="ＭＳ Ｐ明朝" w:eastAsia="ＭＳ Ｐ明朝" w:hAnsi="ＭＳ Ｐ明朝" w:cs="Arial"/>
          <w:color w:val="222222"/>
          <w:kern w:val="0"/>
          <w:sz w:val="24"/>
          <w:szCs w:val="24"/>
        </w:rPr>
        <w:t> (</w:t>
      </w:r>
      <w:r w:rsidRPr="0083430A">
        <w:rPr>
          <w:rFonts w:ascii="ＭＳ Ｐ明朝" w:eastAsia="ＭＳ Ｐ明朝" w:hAnsi="ＭＳ Ｐ明朝" w:cs="ＭＳ Ｐゴシック" w:hint="eastAsia"/>
          <w:color w:val="222222"/>
          <w:kern w:val="0"/>
          <w:sz w:val="24"/>
          <w:szCs w:val="24"/>
        </w:rPr>
        <w:t>ゼカリヤ</w:t>
      </w:r>
      <w:r w:rsidRPr="0083430A">
        <w:rPr>
          <w:rFonts w:ascii="ＭＳ Ｐ明朝" w:eastAsia="ＭＳ Ｐ明朝" w:hAnsi="ＭＳ Ｐ明朝" w:cs="Arial"/>
          <w:color w:val="222222"/>
          <w:kern w:val="0"/>
          <w:sz w:val="24"/>
          <w:szCs w:val="24"/>
        </w:rPr>
        <w:t>9</w:t>
      </w:r>
      <w:r w:rsidRPr="0083430A">
        <w:rPr>
          <w:rFonts w:ascii="ＭＳ Ｐ明朝" w:eastAsia="ＭＳ Ｐ明朝" w:hAnsi="ＭＳ Ｐ明朝" w:cs="ＭＳ Ｐゴシック" w:hint="eastAsia"/>
          <w:color w:val="222222"/>
          <w:kern w:val="0"/>
          <w:sz w:val="24"/>
          <w:szCs w:val="24"/>
        </w:rPr>
        <w:t>章</w:t>
      </w:r>
      <w:r w:rsidRPr="0083430A">
        <w:rPr>
          <w:rFonts w:ascii="ＭＳ Ｐ明朝" w:eastAsia="ＭＳ Ｐ明朝" w:hAnsi="ＭＳ Ｐ明朝" w:cs="Arial"/>
          <w:color w:val="222222"/>
          <w:kern w:val="0"/>
          <w:sz w:val="24"/>
          <w:szCs w:val="24"/>
        </w:rPr>
        <w:t>9</w:t>
      </w:r>
      <w:r w:rsidRPr="0083430A">
        <w:rPr>
          <w:rFonts w:ascii="ＭＳ Ｐ明朝" w:eastAsia="ＭＳ Ｐ明朝" w:hAnsi="ＭＳ Ｐ明朝" w:cs="ＭＳ Ｐゴシック" w:hint="eastAsia"/>
          <w:color w:val="222222"/>
          <w:kern w:val="0"/>
          <w:sz w:val="24"/>
          <w:szCs w:val="24"/>
        </w:rPr>
        <w:t>節</w:t>
      </w:r>
      <w:r w:rsidRPr="0083430A">
        <w:rPr>
          <w:rFonts w:ascii="ＭＳ Ｐ明朝" w:eastAsia="ＭＳ Ｐ明朝" w:hAnsi="ＭＳ Ｐ明朝" w:cs="Arial"/>
          <w:color w:val="222222"/>
          <w:kern w:val="0"/>
          <w:sz w:val="24"/>
          <w:szCs w:val="24"/>
        </w:rPr>
        <w:t>)</w:t>
      </w:r>
    </w:p>
    <w:p w14:paraId="175485FA" w14:textId="77777777" w:rsidR="0006658C" w:rsidRPr="0083430A" w:rsidRDefault="0006658C" w:rsidP="0006658C">
      <w:pPr>
        <w:widowControl/>
        <w:jc w:val="left"/>
        <w:rPr>
          <w:rFonts w:ascii="ＭＳ Ｐ明朝" w:eastAsia="ＭＳ Ｐ明朝" w:hAnsi="ＭＳ Ｐ明朝" w:cs="ＭＳ Ｐゴシック"/>
          <w:color w:val="222222"/>
          <w:kern w:val="0"/>
          <w:szCs w:val="21"/>
        </w:rPr>
      </w:pPr>
      <w:r w:rsidRPr="0083430A">
        <w:rPr>
          <w:rFonts w:ascii="ＭＳ Ｐ明朝" w:eastAsia="ＭＳ Ｐ明朝" w:hAnsi="ＭＳ Ｐ明朝" w:cs="Arial"/>
          <w:color w:val="222222"/>
          <w:kern w:val="0"/>
          <w:sz w:val="24"/>
          <w:szCs w:val="24"/>
        </w:rPr>
        <w:t> </w:t>
      </w:r>
    </w:p>
    <w:p w14:paraId="20A4802B" w14:textId="77777777" w:rsidR="0006658C" w:rsidRPr="0083430A" w:rsidRDefault="0006658C" w:rsidP="00B817A6">
      <w:pPr>
        <w:widowControl/>
        <w:ind w:left="840" w:firstLineChars="100" w:firstLine="240"/>
        <w:jc w:val="left"/>
        <w:rPr>
          <w:rFonts w:ascii="ＭＳ Ｐ明朝" w:eastAsia="ＭＳ Ｐ明朝" w:hAnsi="ＭＳ Ｐ明朝" w:cs="ＭＳ Ｐゴシック"/>
          <w:color w:val="222222"/>
          <w:kern w:val="0"/>
          <w:szCs w:val="21"/>
        </w:rPr>
      </w:pPr>
      <w:r w:rsidRPr="00B817A6">
        <w:rPr>
          <w:rFonts w:ascii="BIZ UDPゴシック" w:eastAsia="BIZ UDPゴシック" w:hAnsi="BIZ UDPゴシック" w:cs="ＭＳ Ｐゴシック" w:hint="eastAsia"/>
          <w:color w:val="222222"/>
          <w:kern w:val="0"/>
          <w:sz w:val="24"/>
          <w:szCs w:val="24"/>
        </w:rPr>
        <w:t>主は全地の王となられる。その日には、主ひとり、その名一つのみとなる。</w:t>
      </w:r>
      <w:r w:rsidRPr="0083430A">
        <w:rPr>
          <w:rFonts w:ascii="ＭＳ Ｐ明朝" w:eastAsia="ＭＳ Ｐ明朝" w:hAnsi="ＭＳ Ｐ明朝" w:cs="Arial"/>
          <w:color w:val="222222"/>
          <w:kern w:val="0"/>
          <w:sz w:val="24"/>
          <w:szCs w:val="24"/>
        </w:rPr>
        <w:t> (</w:t>
      </w:r>
      <w:hyperlink r:id="rId1775" w:anchor="14:9" w:history="1">
        <w:r w:rsidRPr="00F902F8">
          <w:rPr>
            <w:rStyle w:val="a3"/>
            <w:rFonts w:ascii="ＭＳ Ｐ明朝" w:eastAsia="ＭＳ Ｐ明朝" w:hAnsi="ＭＳ Ｐ明朝" w:cs="ＭＳ Ｐゴシック" w:hint="eastAsia"/>
            <w:kern w:val="0"/>
            <w:sz w:val="24"/>
            <w:szCs w:val="24"/>
          </w:rPr>
          <w:t>ゼカリヤ</w:t>
        </w:r>
        <w:r w:rsidRPr="00F902F8">
          <w:rPr>
            <w:rStyle w:val="a3"/>
            <w:rFonts w:ascii="ＭＳ Ｐ明朝" w:eastAsia="ＭＳ Ｐ明朝" w:hAnsi="ＭＳ Ｐ明朝" w:cs="Arial"/>
            <w:kern w:val="0"/>
            <w:sz w:val="24"/>
            <w:szCs w:val="24"/>
          </w:rPr>
          <w:t>14</w:t>
        </w:r>
        <w:r w:rsidRPr="00F902F8">
          <w:rPr>
            <w:rStyle w:val="a3"/>
            <w:rFonts w:ascii="ＭＳ Ｐ明朝" w:eastAsia="ＭＳ Ｐ明朝" w:hAnsi="ＭＳ Ｐ明朝" w:cs="ＭＳ Ｐゴシック" w:hint="eastAsia"/>
            <w:kern w:val="0"/>
            <w:sz w:val="24"/>
            <w:szCs w:val="24"/>
          </w:rPr>
          <w:t>章</w:t>
        </w:r>
        <w:r w:rsidRPr="00F902F8">
          <w:rPr>
            <w:rStyle w:val="a3"/>
            <w:rFonts w:ascii="ＭＳ Ｐ明朝" w:eastAsia="ＭＳ Ｐ明朝" w:hAnsi="ＭＳ Ｐ明朝" w:cs="Arial"/>
            <w:kern w:val="0"/>
            <w:sz w:val="24"/>
            <w:szCs w:val="24"/>
          </w:rPr>
          <w:t>9</w:t>
        </w:r>
        <w:r w:rsidRPr="00F902F8">
          <w:rPr>
            <w:rStyle w:val="a3"/>
            <w:rFonts w:ascii="ＭＳ Ｐ明朝" w:eastAsia="ＭＳ Ｐ明朝" w:hAnsi="ＭＳ Ｐ明朝" w:cs="ＭＳ Ｐゴシック" w:hint="eastAsia"/>
            <w:kern w:val="0"/>
            <w:sz w:val="24"/>
            <w:szCs w:val="24"/>
          </w:rPr>
          <w:t>節</w:t>
        </w:r>
      </w:hyperlink>
      <w:r w:rsidRPr="0083430A">
        <w:rPr>
          <w:rFonts w:ascii="ＭＳ Ｐ明朝" w:eastAsia="ＭＳ Ｐ明朝" w:hAnsi="ＭＳ Ｐ明朝" w:cs="Arial"/>
          <w:color w:val="222222"/>
          <w:kern w:val="0"/>
          <w:sz w:val="24"/>
          <w:szCs w:val="24"/>
        </w:rPr>
        <w:t>)</w:t>
      </w:r>
    </w:p>
    <w:p w14:paraId="61D5BBE0"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5F955A70"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2) </w:t>
      </w:r>
      <w:r w:rsidRPr="0083430A">
        <w:rPr>
          <w:rFonts w:ascii="ＭＳ Ｐ明朝" w:eastAsia="ＭＳ Ｐ明朝" w:hAnsi="ＭＳ Ｐ明朝" w:cs="ＭＳ Ｐゴシック"/>
          <w:color w:val="222222"/>
          <w:kern w:val="0"/>
          <w:sz w:val="24"/>
          <w:szCs w:val="24"/>
          <w:u w:val="single"/>
        </w:rPr>
        <w:t>王国のこと</w:t>
      </w:r>
      <w:r w:rsidRPr="0083430A">
        <w:rPr>
          <w:rFonts w:ascii="ＭＳ Ｐ明朝" w:eastAsia="ＭＳ Ｐ明朝" w:hAnsi="ＭＳ Ｐ明朝" w:cs="ＭＳ Ｐゴシック"/>
          <w:color w:val="222222"/>
          <w:kern w:val="0"/>
          <w:sz w:val="24"/>
          <w:szCs w:val="24"/>
        </w:rPr>
        <w:t> :</w:t>
      </w:r>
      <w:r w:rsidRPr="00B817A6">
        <w:rPr>
          <w:rFonts w:ascii="ＭＳ Ｐ明朝" w:eastAsia="ＭＳ Ｐ明朝" w:hAnsi="ＭＳ Ｐ明朝" w:cs="ＭＳ Ｐゴシック"/>
          <w:kern w:val="0"/>
          <w:sz w:val="24"/>
          <w:szCs w:val="24"/>
        </w:rPr>
        <w:t> </w:t>
      </w:r>
      <w:r w:rsidR="00FF56DC" w:rsidRPr="00B817A6">
        <w:rPr>
          <w:rFonts w:ascii="ＭＳ Ｐ明朝" w:eastAsia="ＭＳ Ｐ明朝" w:hAnsi="ＭＳ Ｐ明朝" w:cs="ＭＳ Ｐゴシック" w:hint="eastAsia"/>
          <w:kern w:val="0"/>
          <w:sz w:val="24"/>
          <w:szCs w:val="24"/>
        </w:rPr>
        <w:t>私たち</w:t>
      </w:r>
      <w:r w:rsidRPr="00B817A6">
        <w:rPr>
          <w:rFonts w:ascii="ＭＳ Ｐ明朝" w:eastAsia="ＭＳ Ｐ明朝" w:hAnsi="ＭＳ Ｐ明朝" w:cs="ＭＳ Ｐゴシック"/>
          <w:kern w:val="0"/>
          <w:sz w:val="24"/>
          <w:szCs w:val="24"/>
        </w:rPr>
        <w:t>の王で</w:t>
      </w:r>
      <w:r w:rsidRPr="0083430A">
        <w:rPr>
          <w:rFonts w:ascii="ＭＳ Ｐ明朝" w:eastAsia="ＭＳ Ｐ明朝" w:hAnsi="ＭＳ Ｐ明朝" w:cs="ＭＳ Ｐゴシック"/>
          <w:color w:val="222222"/>
          <w:kern w:val="0"/>
          <w:sz w:val="24"/>
          <w:szCs w:val="24"/>
        </w:rPr>
        <w:t>あるキリストの支配する神の国は、再臨のときから、この世（コスモス）の悪魔の王国に取って代わります（</w:t>
      </w:r>
      <w:hyperlink r:id="rId1776" w:anchor="11:15" w:tooltip="第七の御使が、ラッパを吹き鳴らした。すると、大きな声々が天に起って言った、「この世の国は、われらの主とそのキリストとの国となった。主は世々限りなく支配なさるであろう」。" w:history="1">
        <w:r w:rsidR="00B817A6" w:rsidRPr="00B817A6">
          <w:rPr>
            <w:rFonts w:ascii="ＭＳ Ｐ明朝" w:eastAsia="ＭＳ Ｐ明朝" w:hAnsi="ＭＳ Ｐ明朝" w:cs="Noto Sans CJK SC Light" w:hint="eastAsia"/>
            <w:color w:val="0000FF"/>
            <w:sz w:val="24"/>
            <w:szCs w:val="24"/>
            <w:u w:val="single"/>
          </w:rPr>
          <w:t>黙示録11</w:t>
        </w:r>
        <w:r w:rsidR="00F902F8">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15</w:t>
        </w:r>
      </w:hyperlink>
      <w:r w:rsidR="00F902F8">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）。その時、王国は公然と、栄光に満ちた形で確立されます（</w:t>
      </w:r>
      <w:hyperlink r:id="rId1777" w:anchor="2:44" w:tooltip="それらの王たちの世に、天の神は一つの国を立てられます。これはいつまでも滅びることがなく、その主権は他の民にわたされず、かえってこれらのもろもろの国を打ち破って滅ぼすでしょう。そしてこの国は立って永遠に至るのです。" w:history="1">
        <w:r w:rsidR="00B817A6" w:rsidRPr="00B817A6">
          <w:rPr>
            <w:rFonts w:ascii="ＭＳ Ｐ明朝" w:eastAsia="ＭＳ Ｐ明朝" w:hAnsi="ＭＳ Ｐ明朝" w:cs="Noto Sans CJK SC Light" w:hint="eastAsia"/>
            <w:color w:val="0000FF"/>
            <w:sz w:val="24"/>
            <w:szCs w:val="24"/>
            <w:u w:val="single"/>
          </w:rPr>
          <w:t>ダニエル2</w:t>
        </w:r>
        <w:r w:rsidR="00F902F8">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44</w:t>
        </w:r>
      </w:hyperlink>
      <w:r w:rsidR="00F902F8">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）が、それまでは悪魔の王国の中で、よそ者でありながら</w:t>
      </w:r>
      <w:r w:rsidRPr="00833AC6">
        <w:rPr>
          <w:rFonts w:ascii="ＭＳ Ｐ明朝" w:eastAsia="ＭＳ Ｐ明朝" w:hAnsi="ＭＳ Ｐ明朝" w:cs="ＭＳ Ｐゴシック"/>
          <w:color w:val="222222"/>
          <w:kern w:val="0"/>
          <w:sz w:val="24"/>
          <w:szCs w:val="24"/>
        </w:rPr>
        <w:t>今にも始まろうとしている王国</w:t>
      </w:r>
      <w:r w:rsidRPr="0083430A">
        <w:rPr>
          <w:rFonts w:ascii="ＭＳ Ｐ明朝" w:eastAsia="ＭＳ Ｐ明朝" w:hAnsi="ＭＳ Ｐ明朝" w:cs="ＭＳ Ｐゴシック"/>
          <w:color w:val="222222"/>
          <w:kern w:val="0"/>
          <w:sz w:val="24"/>
          <w:szCs w:val="24"/>
        </w:rPr>
        <w:t>であり続けます（</w:t>
      </w:r>
      <w:hyperlink r:id="rId1778" w:anchor="3:2" w:tooltip="「悔い改めよ、天国は近づいた」。" w:history="1">
        <w:r w:rsidR="00B817A6" w:rsidRPr="00B817A6">
          <w:rPr>
            <w:rFonts w:ascii="ＭＳ Ｐ明朝" w:eastAsia="ＭＳ Ｐ明朝" w:hAnsi="ＭＳ Ｐ明朝" w:cs="Noto Sans CJK SC Light" w:hint="eastAsia"/>
            <w:color w:val="0000FF"/>
            <w:sz w:val="24"/>
            <w:szCs w:val="24"/>
            <w:u w:val="single"/>
          </w:rPr>
          <w:t>マタイ3</w:t>
        </w:r>
        <w:r w:rsidR="00F902F8">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2</w:t>
        </w:r>
      </w:hyperlink>
      <w:r w:rsidR="00F902F8">
        <w:rPr>
          <w:rFonts w:ascii="ＭＳ Ｐ明朝" w:eastAsia="ＭＳ Ｐ明朝" w:hAnsi="ＭＳ Ｐ明朝" w:cs="Noto Sans CJK SC Light" w:hint="eastAsia"/>
          <w:color w:val="0000FF"/>
          <w:sz w:val="24"/>
          <w:szCs w:val="24"/>
          <w:u w:val="single"/>
        </w:rPr>
        <w:t>節,</w:t>
      </w:r>
      <w:r w:rsidR="00F902F8">
        <w:rPr>
          <w:rFonts w:ascii="ＭＳ Ｐ明朝" w:eastAsia="ＭＳ Ｐ明朝" w:hAnsi="ＭＳ Ｐ明朝" w:cs="Noto Sans CJK SC Light"/>
          <w:color w:val="0000FF"/>
          <w:sz w:val="24"/>
          <w:szCs w:val="24"/>
          <w:u w:val="single"/>
        </w:rPr>
        <w:t xml:space="preserve"> </w:t>
      </w:r>
      <w:hyperlink r:id="rId1779" w:anchor="4:17" w:tooltip="この時からイエスは教を宣べはじめて言われた、「悔い改めよ、天国は近づいた」。" w:history="1">
        <w:r w:rsidR="00B817A6" w:rsidRPr="00B817A6">
          <w:rPr>
            <w:rFonts w:ascii="ＭＳ Ｐ明朝" w:eastAsia="ＭＳ Ｐ明朝" w:hAnsi="ＭＳ Ｐ明朝" w:cs="Noto Sans CJK SC Light" w:hint="eastAsia"/>
            <w:color w:val="0000FF"/>
            <w:sz w:val="24"/>
            <w:szCs w:val="24"/>
            <w:u w:val="single"/>
          </w:rPr>
          <w:t>4</w:t>
        </w:r>
        <w:r w:rsidR="00F902F8">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17</w:t>
        </w:r>
      </w:hyperlink>
      <w:r w:rsidR="00F902F8">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）。王国は、将来王となる方の内にあったように、現在、将来の国民の中にあります（</w:t>
      </w:r>
      <w:hyperlink r:id="rId1780" w:anchor="10:7" w:tooltip="行って、『天国が近づいた』と宣べ伝えよ。" w:history="1">
        <w:r w:rsidR="00B817A6" w:rsidRPr="00B817A6">
          <w:rPr>
            <w:rFonts w:ascii="ＭＳ Ｐ明朝" w:eastAsia="ＭＳ Ｐ明朝" w:hAnsi="ＭＳ Ｐ明朝" w:cs="Noto Sans CJK SC Light" w:hint="eastAsia"/>
            <w:color w:val="0000FF"/>
            <w:sz w:val="24"/>
            <w:szCs w:val="24"/>
            <w:u w:val="single"/>
          </w:rPr>
          <w:t>マタイ10</w:t>
        </w:r>
        <w:r w:rsidR="005656DE">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7</w:t>
        </w:r>
      </w:hyperlink>
      <w:r w:rsidR="005656DE">
        <w:rPr>
          <w:rFonts w:ascii="ＭＳ Ｐ明朝" w:eastAsia="ＭＳ Ｐ明朝" w:hAnsi="ＭＳ Ｐ明朝" w:cs="Noto Sans CJK SC Light" w:hint="eastAsia"/>
          <w:color w:val="0000FF"/>
          <w:sz w:val="24"/>
          <w:szCs w:val="24"/>
          <w:u w:val="single"/>
        </w:rPr>
        <w:t>節</w:t>
      </w:r>
      <w:r w:rsidR="005656DE">
        <w:rPr>
          <w:rFonts w:ascii="ＭＳ Ｐ明朝" w:eastAsia="ＭＳ Ｐ明朝" w:hAnsi="ＭＳ Ｐ明朝" w:cs="Noto Sans CJK SC Light"/>
          <w:sz w:val="24"/>
          <w:szCs w:val="24"/>
        </w:rPr>
        <w:t>,</w:t>
      </w:r>
      <w:r w:rsidR="00B817A6" w:rsidRPr="00B817A6">
        <w:rPr>
          <w:rFonts w:ascii="ＭＳ Ｐ明朝" w:eastAsia="ＭＳ Ｐ明朝" w:hAnsi="ＭＳ Ｐ明朝" w:cs="Noto Sans CJK SC Light" w:hint="eastAsia"/>
          <w:sz w:val="24"/>
          <w:szCs w:val="24"/>
        </w:rPr>
        <w:t xml:space="preserve"> </w:t>
      </w:r>
      <w:hyperlink r:id="rId1781" w:anchor="12:28" w:tooltip="しかし、わたしが神の霊によって悪霊を追い出しているのなら、神の国はすでにあなたがたのところにきたのである。" w:history="1">
        <w:r w:rsidR="00B817A6" w:rsidRPr="00B817A6">
          <w:rPr>
            <w:rFonts w:ascii="ＭＳ Ｐ明朝" w:eastAsia="ＭＳ Ｐ明朝" w:hAnsi="ＭＳ Ｐ明朝" w:cs="Noto Sans CJK SC Light" w:hint="eastAsia"/>
            <w:color w:val="0000FF"/>
            <w:sz w:val="24"/>
            <w:szCs w:val="24"/>
            <w:u w:val="single"/>
          </w:rPr>
          <w:t>12</w:t>
        </w:r>
        <w:r w:rsidR="005656DE">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28</w:t>
        </w:r>
      </w:hyperlink>
      <w:r w:rsidR="005656DE">
        <w:rPr>
          <w:rFonts w:ascii="ＭＳ Ｐ明朝" w:eastAsia="ＭＳ Ｐ明朝" w:hAnsi="ＭＳ Ｐ明朝" w:cs="Noto Sans CJK SC Light" w:hint="eastAsia"/>
          <w:color w:val="0000FF"/>
          <w:sz w:val="24"/>
          <w:szCs w:val="24"/>
          <w:u w:val="single"/>
        </w:rPr>
        <w:t>節</w:t>
      </w:r>
      <w:r w:rsidR="00B817A6" w:rsidRPr="00B817A6">
        <w:rPr>
          <w:rFonts w:ascii="ＭＳ Ｐ明朝" w:eastAsia="ＭＳ Ｐ明朝" w:hAnsi="ＭＳ Ｐ明朝" w:cs="Noto Sans CJK SC Light" w:hint="eastAsia"/>
          <w:sz w:val="24"/>
          <w:szCs w:val="24"/>
        </w:rPr>
        <w:t xml:space="preserve">; </w:t>
      </w:r>
      <w:hyperlink r:id="rId1782" w:anchor="17:21" w:tooltip="また『見よ、ここにある』『あそこにある』などとも言えない。神の国は、実にあなたがたのただ中にあるのだ」。" w:history="1">
        <w:r w:rsidR="00B817A6" w:rsidRPr="00B817A6">
          <w:rPr>
            <w:rFonts w:ascii="ＭＳ Ｐ明朝" w:eastAsia="ＭＳ Ｐ明朝" w:hAnsi="ＭＳ Ｐ明朝" w:cs="Noto Sans CJK SC Light" w:hint="eastAsia"/>
            <w:color w:val="0000FF"/>
            <w:sz w:val="24"/>
            <w:szCs w:val="24"/>
            <w:u w:val="single"/>
          </w:rPr>
          <w:t>ルカ17</w:t>
        </w:r>
        <w:r w:rsidR="005656DE">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21</w:t>
        </w:r>
      </w:hyperlink>
      <w:r w:rsidR="005656DE">
        <w:rPr>
          <w:rFonts w:ascii="ＭＳ Ｐ明朝" w:eastAsia="ＭＳ Ｐ明朝" w:hAnsi="ＭＳ Ｐ明朝" w:cs="Noto Sans CJK SC Light" w:hint="eastAsia"/>
          <w:color w:val="0000FF"/>
          <w:sz w:val="24"/>
          <w:szCs w:val="24"/>
          <w:u w:val="single"/>
        </w:rPr>
        <w:t>節</w:t>
      </w:r>
      <w:r w:rsidR="00B817A6" w:rsidRPr="00B817A6">
        <w:rPr>
          <w:rFonts w:ascii="ＭＳ Ｐ明朝" w:eastAsia="ＭＳ Ｐ明朝" w:hAnsi="ＭＳ Ｐ明朝" w:cs="Noto Sans CJK SC Light" w:hint="eastAsia"/>
          <w:sz w:val="24"/>
          <w:szCs w:val="24"/>
        </w:rPr>
        <w:t xml:space="preserve">; </w:t>
      </w:r>
      <w:hyperlink r:id="rId1783" w:anchor="18:36" w:tooltip="イエスは答えられた、「わたしの国はこの世のものではない。もしわたしの国がこの世のものであれば、わたしに従っている者たちは、わたしをユダヤ人に渡さないように戦ったであろう。しかし事実、わたしの国はこの世のものではない」。" w:history="1">
        <w:r w:rsidR="00B817A6" w:rsidRPr="00B817A6">
          <w:rPr>
            <w:rFonts w:ascii="ＭＳ Ｐ明朝" w:eastAsia="ＭＳ Ｐ明朝" w:hAnsi="ＭＳ Ｐ明朝" w:cs="Noto Sans CJK SC Light" w:hint="eastAsia"/>
            <w:color w:val="0000FF"/>
            <w:sz w:val="24"/>
            <w:szCs w:val="24"/>
            <w:u w:val="single"/>
          </w:rPr>
          <w:t>ヨハネ18</w:t>
        </w:r>
        <w:r w:rsidR="005656DE">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36</w:t>
        </w:r>
      </w:hyperlink>
      <w:r w:rsidR="005656DE">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）。彼が敵対されたように、私たちも敵対されているのです：</w:t>
      </w:r>
    </w:p>
    <w:p w14:paraId="7FBB6143"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528F3ABB" w14:textId="77777777" w:rsidR="0006658C" w:rsidRPr="0083430A" w:rsidRDefault="0006658C" w:rsidP="00B817A6">
      <w:pPr>
        <w:widowControl/>
        <w:shd w:val="clear" w:color="auto" w:fill="FFFFFF"/>
        <w:ind w:left="840" w:firstLineChars="100" w:firstLine="240"/>
        <w:jc w:val="left"/>
        <w:rPr>
          <w:rFonts w:ascii="ＭＳ Ｐ明朝" w:eastAsia="ＭＳ Ｐ明朝" w:hAnsi="ＭＳ Ｐ明朝" w:cs="ＭＳ Ｐゴシック"/>
          <w:color w:val="222222"/>
          <w:kern w:val="0"/>
          <w:sz w:val="24"/>
          <w:szCs w:val="24"/>
        </w:rPr>
      </w:pPr>
      <w:r w:rsidRPr="00B817A6">
        <w:rPr>
          <w:rFonts w:ascii="BIZ UDPゴシック" w:eastAsia="BIZ UDPゴシック" w:hAnsi="BIZ UDPゴシック" w:cs="ＭＳ Ｐゴシック"/>
          <w:color w:val="222222"/>
          <w:kern w:val="0"/>
          <w:sz w:val="24"/>
          <w:szCs w:val="24"/>
        </w:rPr>
        <w:t>彼が活動し始めたときから今に至るまで、天の国は力ずくで襲われており、激しく襲う者がそれを奪い取ろうとしている。</w:t>
      </w:r>
      <w:r w:rsidRPr="0083430A">
        <w:rPr>
          <w:rFonts w:ascii="ＭＳ Ｐ明朝" w:eastAsia="ＭＳ Ｐ明朝" w:hAnsi="ＭＳ Ｐ明朝" w:cs="ＭＳ Ｐゴシック"/>
          <w:color w:val="222222"/>
          <w:kern w:val="0"/>
          <w:sz w:val="24"/>
          <w:szCs w:val="24"/>
        </w:rPr>
        <w:t>（</w:t>
      </w:r>
      <w:hyperlink r:id="rId1784" w:anchor="11:12" w:history="1">
        <w:r w:rsidRPr="005656DE">
          <w:rPr>
            <w:rStyle w:val="a3"/>
            <w:rFonts w:ascii="ＭＳ Ｐ明朝" w:eastAsia="ＭＳ Ｐ明朝" w:hAnsi="ＭＳ Ｐ明朝" w:cs="ＭＳ Ｐゴシック"/>
            <w:kern w:val="0"/>
            <w:sz w:val="24"/>
            <w:szCs w:val="24"/>
          </w:rPr>
          <w:t>マタイ11章12節</w:t>
        </w:r>
      </w:hyperlink>
      <w:r w:rsidRPr="0083430A">
        <w:rPr>
          <w:rFonts w:ascii="ＭＳ Ｐ明朝" w:eastAsia="ＭＳ Ｐ明朝" w:hAnsi="ＭＳ Ｐ明朝" w:cs="ＭＳ Ｐゴシック"/>
          <w:color w:val="222222"/>
          <w:kern w:val="0"/>
          <w:sz w:val="24"/>
          <w:szCs w:val="24"/>
        </w:rPr>
        <w:t xml:space="preserve">　新共同訳）</w:t>
      </w:r>
    </w:p>
    <w:p w14:paraId="5BCCE748"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5ED19CB5" w14:textId="77777777" w:rsidR="0006658C" w:rsidRPr="0083430A"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BC6B52">
        <w:rPr>
          <w:rFonts w:ascii="ＭＳ Ｐ明朝" w:eastAsia="ＭＳ Ｐ明朝" w:hAnsi="ＭＳ Ｐ明朝" w:cs="ＭＳ Ｐゴシック"/>
          <w:color w:val="222222"/>
          <w:kern w:val="0"/>
          <w:sz w:val="24"/>
          <w:szCs w:val="24"/>
        </w:rPr>
        <w:t>しかし、その驚くべき日</w:t>
      </w:r>
      <w:r w:rsidRPr="0083430A">
        <w:rPr>
          <w:rFonts w:ascii="ＭＳ Ｐ明朝" w:eastAsia="ＭＳ Ｐ明朝" w:hAnsi="ＭＳ Ｐ明朝" w:cs="ＭＳ Ｐゴシック"/>
          <w:color w:val="222222"/>
          <w:kern w:val="0"/>
          <w:sz w:val="24"/>
          <w:szCs w:val="24"/>
        </w:rPr>
        <w:t>に、主は栄光のうちに現われ（</w:t>
      </w:r>
      <w:hyperlink r:id="rId1785" w:anchor="25:31" w:tooltip="人の子が栄光の中にすべての御使たちを従えて来るとき、彼はその栄光の座につくであろう。" w:history="1">
        <w:r w:rsidR="00B817A6" w:rsidRPr="00B817A6">
          <w:rPr>
            <w:rFonts w:ascii="ＭＳ Ｐ明朝" w:eastAsia="ＭＳ Ｐ明朝" w:hAnsi="ＭＳ Ｐ明朝" w:cs="Noto Sans CJK SC Light" w:hint="eastAsia"/>
            <w:color w:val="0000FF"/>
            <w:sz w:val="24"/>
            <w:szCs w:val="24"/>
            <w:u w:val="single"/>
          </w:rPr>
          <w:t>マタイ25</w:t>
        </w:r>
        <w:r w:rsidR="0068388C">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31</w:t>
        </w:r>
      </w:hyperlink>
      <w:r w:rsidR="0068388C">
        <w:rPr>
          <w:rFonts w:ascii="ＭＳ Ｐ明朝" w:eastAsia="ＭＳ Ｐ明朝" w:hAnsi="ＭＳ Ｐ明朝" w:cs="Noto Sans CJK SC Light" w:hint="eastAsia"/>
          <w:color w:val="0000FF"/>
          <w:sz w:val="24"/>
          <w:szCs w:val="24"/>
          <w:u w:val="single"/>
        </w:rPr>
        <w:t>節</w:t>
      </w:r>
      <w:r w:rsidR="00B817A6" w:rsidRPr="00B817A6">
        <w:rPr>
          <w:rFonts w:ascii="ＭＳ Ｐ明朝" w:eastAsia="ＭＳ Ｐ明朝" w:hAnsi="ＭＳ Ｐ明朝" w:cs="Noto Sans CJK SC Light" w:hint="eastAsia"/>
          <w:sz w:val="24"/>
          <w:szCs w:val="24"/>
        </w:rPr>
        <w:t xml:space="preserve">; </w:t>
      </w:r>
      <w:hyperlink r:id="rId1786" w:anchor="3:13" w:tooltip="そして、どうか、わたしたちの主イエスが、そのすべての聖なる者と共にこられる時、神のみまえに、あなたがたの心を強め、清く、責められるところのない者にして下さるように。" w:history="1">
        <w:r w:rsidR="0068388C">
          <w:rPr>
            <w:rFonts w:ascii="ＭＳ Ｐ明朝" w:eastAsia="ＭＳ Ｐ明朝" w:hAnsi="ＭＳ Ｐ明朝" w:cs="Noto Sans CJK SC Light" w:hint="eastAsia"/>
            <w:color w:val="0000FF"/>
            <w:sz w:val="24"/>
            <w:szCs w:val="24"/>
            <w:u w:val="single"/>
          </w:rPr>
          <w:t>第一</w:t>
        </w:r>
        <w:r w:rsidR="00B817A6" w:rsidRPr="00B817A6">
          <w:rPr>
            <w:rFonts w:ascii="ＭＳ Ｐ明朝" w:eastAsia="ＭＳ Ｐ明朝" w:hAnsi="ＭＳ Ｐ明朝" w:cs="Noto Sans CJK SC Light" w:hint="eastAsia"/>
            <w:color w:val="0000FF"/>
            <w:sz w:val="24"/>
            <w:szCs w:val="24"/>
            <w:u w:val="single"/>
          </w:rPr>
          <w:t>テサロニケ3</w:t>
        </w:r>
        <w:r w:rsidR="0068388C">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13</w:t>
        </w:r>
      </w:hyperlink>
      <w:r w:rsidR="0068388C">
        <w:rPr>
          <w:rFonts w:ascii="ＭＳ Ｐ明朝" w:eastAsia="ＭＳ Ｐ明朝" w:hAnsi="ＭＳ Ｐ明朝" w:cs="Noto Sans CJK SC Light" w:hint="eastAsia"/>
          <w:color w:val="0000FF"/>
          <w:sz w:val="24"/>
          <w:szCs w:val="24"/>
          <w:u w:val="single"/>
        </w:rPr>
        <w:t>節</w:t>
      </w:r>
      <w:r w:rsidR="00B817A6" w:rsidRPr="00B817A6">
        <w:rPr>
          <w:rFonts w:ascii="ＭＳ Ｐ明朝" w:eastAsia="ＭＳ Ｐ明朝" w:hAnsi="ＭＳ Ｐ明朝" w:cs="Noto Sans CJK SC Light" w:hint="eastAsia"/>
          <w:sz w:val="24"/>
          <w:szCs w:val="24"/>
        </w:rPr>
        <w:t xml:space="preserve">; </w:t>
      </w:r>
      <w:hyperlink r:id="rId1787" w:anchor="1:7" w:tooltip="それは、主イエスが炎の中で力ある天使たちを率いて天から現れる時に実現する。" w:history="1">
        <w:r w:rsidR="0068388C">
          <w:rPr>
            <w:rFonts w:ascii="ＭＳ Ｐ明朝" w:eastAsia="ＭＳ Ｐ明朝" w:hAnsi="ＭＳ Ｐ明朝" w:cs="Noto Sans CJK SC Light" w:hint="eastAsia"/>
            <w:color w:val="0000FF"/>
            <w:sz w:val="24"/>
            <w:szCs w:val="24"/>
            <w:u w:val="single"/>
          </w:rPr>
          <w:t>第二</w:t>
        </w:r>
        <w:r w:rsidR="00B817A6" w:rsidRPr="00B817A6">
          <w:rPr>
            <w:rFonts w:ascii="ＭＳ Ｐ明朝" w:eastAsia="ＭＳ Ｐ明朝" w:hAnsi="ＭＳ Ｐ明朝" w:cs="Noto Sans CJK SC Light" w:hint="eastAsia"/>
            <w:color w:val="0000FF"/>
            <w:sz w:val="24"/>
            <w:szCs w:val="24"/>
            <w:u w:val="single"/>
          </w:rPr>
          <w:t>テサロニケ1</w:t>
        </w:r>
        <w:r w:rsidR="0068388C">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7</w:t>
        </w:r>
      </w:hyperlink>
      <w:r w:rsidR="0068388C">
        <w:rPr>
          <w:rFonts w:ascii="ＭＳ Ｐ明朝" w:eastAsia="ＭＳ Ｐ明朝" w:hAnsi="ＭＳ Ｐ明朝" w:cs="Noto Sans CJK SC Light" w:hint="eastAsia"/>
          <w:color w:val="0000FF"/>
          <w:sz w:val="24"/>
          <w:szCs w:val="24"/>
          <w:u w:val="single"/>
        </w:rPr>
        <w:t>節</w:t>
      </w:r>
      <w:r w:rsidR="00B817A6" w:rsidRPr="00B817A6">
        <w:rPr>
          <w:rFonts w:ascii="ＭＳ Ｐ明朝" w:eastAsia="ＭＳ Ｐ明朝" w:hAnsi="ＭＳ Ｐ明朝" w:cs="Noto Sans CJK SC Light" w:hint="eastAsia"/>
          <w:sz w:val="24"/>
          <w:szCs w:val="24"/>
        </w:rPr>
        <w:t>;</w:t>
      </w:r>
      <w:hyperlink r:id="rId1788" w:anchor="6:14" w:tooltip="わたしたちの主イエス・キリストの出現まで、その戒めを汚すことがなく、また、それを非難のないように守りなさい。" w:history="1">
        <w:r w:rsidR="00B817A6" w:rsidRPr="00B817A6">
          <w:rPr>
            <w:rFonts w:ascii="ＭＳ Ｐ明朝" w:eastAsia="ＭＳ Ｐ明朝" w:hAnsi="ＭＳ Ｐ明朝" w:cs="Noto Sans CJK SC Light" w:hint="eastAsia"/>
            <w:color w:val="0000FF"/>
            <w:sz w:val="24"/>
            <w:szCs w:val="24"/>
            <w:u w:val="single"/>
          </w:rPr>
          <w:t xml:space="preserve"> </w:t>
        </w:r>
        <w:r w:rsidR="0068388C">
          <w:rPr>
            <w:rFonts w:ascii="ＭＳ Ｐ明朝" w:eastAsia="ＭＳ Ｐ明朝" w:hAnsi="ＭＳ Ｐ明朝" w:cs="Noto Sans CJK SC Light" w:hint="eastAsia"/>
            <w:color w:val="0000FF"/>
            <w:sz w:val="24"/>
            <w:szCs w:val="24"/>
            <w:u w:val="single"/>
          </w:rPr>
          <w:t>第一</w:t>
        </w:r>
        <w:r w:rsidR="00B817A6" w:rsidRPr="00B817A6">
          <w:rPr>
            <w:rFonts w:ascii="ＭＳ Ｐ明朝" w:eastAsia="ＭＳ Ｐ明朝" w:hAnsi="ＭＳ Ｐ明朝" w:cs="Noto Sans CJK SC Light" w:hint="eastAsia"/>
            <w:color w:val="0000FF"/>
            <w:sz w:val="24"/>
            <w:szCs w:val="24"/>
            <w:u w:val="single"/>
          </w:rPr>
          <w:t>テモテ6</w:t>
        </w:r>
        <w:r w:rsidR="0068388C">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14</w:t>
        </w:r>
      </w:hyperlink>
      <w:r w:rsidR="0068388C">
        <w:rPr>
          <w:rFonts w:ascii="ＭＳ Ｐ明朝" w:eastAsia="ＭＳ Ｐ明朝" w:hAnsi="ＭＳ Ｐ明朝" w:cs="Noto Sans CJK SC Light" w:hint="eastAsia"/>
          <w:color w:val="0000FF"/>
          <w:sz w:val="24"/>
          <w:szCs w:val="24"/>
          <w:u w:val="single"/>
        </w:rPr>
        <w:t>節</w:t>
      </w:r>
      <w:r w:rsidR="00B817A6" w:rsidRPr="00B817A6">
        <w:rPr>
          <w:rFonts w:ascii="ＭＳ Ｐ明朝" w:eastAsia="ＭＳ Ｐ明朝" w:hAnsi="ＭＳ Ｐ明朝" w:cs="Noto Sans CJK SC Light" w:hint="eastAsia"/>
          <w:sz w:val="24"/>
          <w:szCs w:val="24"/>
        </w:rPr>
        <w:t xml:space="preserve">; </w:t>
      </w:r>
      <w:hyperlink r:id="rId1789" w:anchor="4:1" w:tooltip="神のみまえと、生きている者と死んだ者とをさばくべきキリスト・イエスのみまえで、キリストの出現とその御国とを思い、おごそかに命じる。" w:history="1">
        <w:r w:rsidR="0068388C">
          <w:rPr>
            <w:rFonts w:ascii="ＭＳ Ｐ明朝" w:eastAsia="ＭＳ Ｐ明朝" w:hAnsi="ＭＳ Ｐ明朝" w:cs="Noto Sans CJK SC Light" w:hint="eastAsia"/>
            <w:color w:val="0000FF"/>
            <w:sz w:val="24"/>
            <w:szCs w:val="24"/>
            <w:u w:val="single"/>
          </w:rPr>
          <w:t>第二</w:t>
        </w:r>
        <w:r w:rsidR="00B817A6" w:rsidRPr="00B817A6">
          <w:rPr>
            <w:rFonts w:ascii="ＭＳ Ｐ明朝" w:eastAsia="ＭＳ Ｐ明朝" w:hAnsi="ＭＳ Ｐ明朝" w:cs="Noto Sans CJK SC Light" w:hint="eastAsia"/>
            <w:color w:val="0000FF"/>
            <w:sz w:val="24"/>
            <w:szCs w:val="24"/>
            <w:u w:val="single"/>
          </w:rPr>
          <w:t>テモテ4</w:t>
        </w:r>
        <w:r w:rsidR="0068388C">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1</w:t>
        </w:r>
      </w:hyperlink>
      <w:r w:rsidR="0068388C">
        <w:rPr>
          <w:rFonts w:ascii="ＭＳ Ｐ明朝" w:eastAsia="ＭＳ Ｐ明朝" w:hAnsi="ＭＳ Ｐ明朝" w:cs="Noto Sans CJK SC Light" w:hint="eastAsia"/>
          <w:color w:val="0000FF"/>
          <w:sz w:val="24"/>
          <w:szCs w:val="24"/>
          <w:u w:val="single"/>
        </w:rPr>
        <w:t>節</w:t>
      </w:r>
      <w:r w:rsidR="00B817A6" w:rsidRPr="00B817A6">
        <w:rPr>
          <w:rFonts w:ascii="ＭＳ Ｐ明朝" w:eastAsia="ＭＳ Ｐ明朝" w:hAnsi="ＭＳ Ｐ明朝" w:cs="Noto Sans CJK SC Light" w:hint="eastAsia"/>
          <w:sz w:val="24"/>
          <w:szCs w:val="24"/>
        </w:rPr>
        <w:t xml:space="preserve">; </w:t>
      </w:r>
      <w:hyperlink r:id="rId1790" w:anchor="1:1" w:tooltip="イエス・キリストの黙示。この黙示は、神が、すぐにも起るべきことをその僕たちに示すためキリストに与え、そして、キリストが、御使をつかわして、僕ヨハネに伝えられたものである。" w:history="1">
        <w:r w:rsidR="00B817A6" w:rsidRPr="00B817A6">
          <w:rPr>
            <w:rFonts w:ascii="ＭＳ Ｐ明朝" w:eastAsia="ＭＳ Ｐ明朝" w:hAnsi="ＭＳ Ｐ明朝" w:cs="Noto Sans CJK SC Light" w:hint="eastAsia"/>
            <w:color w:val="0000FF"/>
            <w:sz w:val="24"/>
            <w:szCs w:val="24"/>
            <w:u w:val="single"/>
          </w:rPr>
          <w:t>黙示録1</w:t>
        </w:r>
        <w:r w:rsidR="0068388C">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1</w:t>
        </w:r>
      </w:hyperlink>
      <w:r w:rsidR="0068388C">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）、私たちは主の栄光の統治を共有することになります（</w:t>
      </w:r>
      <w:hyperlink r:id="rId1791" w:anchor="7:27" w:tooltip="国と主権と全天下の国々の権威とは、／いと高き者の聖徒たる民に与えられる。彼らの国は永遠の国であって、／諸国の者はみな彼らに仕え、かつ従う』。" w:history="1">
        <w:r w:rsidR="00B817A6" w:rsidRPr="00B817A6">
          <w:rPr>
            <w:rFonts w:ascii="ＭＳ Ｐ明朝" w:eastAsia="ＭＳ Ｐ明朝" w:hAnsi="ＭＳ Ｐ明朝" w:cs="Noto Sans CJK SC Light" w:hint="eastAsia"/>
            <w:color w:val="0000FF"/>
            <w:sz w:val="24"/>
            <w:szCs w:val="24"/>
            <w:u w:val="single"/>
          </w:rPr>
          <w:t>ダニエル7</w:t>
        </w:r>
        <w:r w:rsidR="0068388C">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27</w:t>
        </w:r>
      </w:hyperlink>
      <w:r w:rsidR="0068388C">
        <w:rPr>
          <w:rFonts w:ascii="ＭＳ Ｐ明朝" w:eastAsia="ＭＳ Ｐ明朝" w:hAnsi="ＭＳ Ｐ明朝" w:cs="Noto Sans CJK SC Light" w:hint="eastAsia"/>
          <w:color w:val="0000FF"/>
          <w:sz w:val="24"/>
          <w:szCs w:val="24"/>
          <w:u w:val="single"/>
        </w:rPr>
        <w:t>節</w:t>
      </w:r>
      <w:r w:rsidR="00B817A6" w:rsidRPr="00B817A6">
        <w:rPr>
          <w:rFonts w:ascii="ＭＳ Ｐ明朝" w:eastAsia="ＭＳ Ｐ明朝" w:hAnsi="ＭＳ Ｐ明朝" w:cs="Noto Sans CJK SC Light" w:hint="eastAsia"/>
          <w:sz w:val="24"/>
          <w:szCs w:val="24"/>
        </w:rPr>
        <w:t xml:space="preserve">; </w:t>
      </w:r>
      <w:hyperlink r:id="rId1792" w:anchor="8:18" w:tooltip="わたしは思う。今のこの時の苦しみは、やがてわたしたちに現されようとする栄光に比べると、言うに足りない。被造物は、実に、切なる思いで神の子たちの出現を待ち望んでいる。" w:history="1">
        <w:r w:rsidR="00B817A6" w:rsidRPr="00B817A6">
          <w:rPr>
            <w:rFonts w:ascii="ＭＳ Ｐ明朝" w:eastAsia="ＭＳ Ｐ明朝" w:hAnsi="ＭＳ Ｐ明朝" w:cs="Noto Sans CJK SC Light" w:hint="eastAsia"/>
            <w:color w:val="0000FF"/>
            <w:sz w:val="24"/>
            <w:szCs w:val="24"/>
            <w:u w:val="single"/>
          </w:rPr>
          <w:t>ローマ8</w:t>
        </w:r>
        <w:r w:rsidR="0068388C">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18-19</w:t>
        </w:r>
      </w:hyperlink>
      <w:r w:rsidR="0068388C">
        <w:rPr>
          <w:rFonts w:ascii="ＭＳ Ｐ明朝" w:eastAsia="ＭＳ Ｐ明朝" w:hAnsi="ＭＳ Ｐ明朝" w:cs="Noto Sans CJK SC Light" w:hint="eastAsia"/>
          <w:color w:val="0000FF"/>
          <w:sz w:val="24"/>
          <w:szCs w:val="24"/>
          <w:u w:val="single"/>
        </w:rPr>
        <w:t>節</w:t>
      </w:r>
      <w:r w:rsidR="00B817A6" w:rsidRPr="00B817A6">
        <w:rPr>
          <w:rFonts w:ascii="ＭＳ Ｐ明朝" w:eastAsia="ＭＳ Ｐ明朝" w:hAnsi="ＭＳ Ｐ明朝" w:cs="Noto Sans CJK SC Light" w:hint="eastAsia"/>
          <w:sz w:val="24"/>
          <w:szCs w:val="24"/>
        </w:rPr>
        <w:t xml:space="preserve">; </w:t>
      </w:r>
      <w:hyperlink r:id="rId1793" w:anchor="4:13" w:tooltip="むしろ、キリストの苦しみにあずかればあずかるほど、喜ぶがよい。それは、キリストの栄光が現れる際に、よろこびにあふれるためである。" w:history="1">
        <w:r w:rsidR="0068388C">
          <w:rPr>
            <w:rFonts w:ascii="ＭＳ Ｐ明朝" w:eastAsia="ＭＳ Ｐ明朝" w:hAnsi="ＭＳ Ｐ明朝" w:cs="Noto Sans CJK SC Light" w:hint="eastAsia"/>
            <w:color w:val="0000FF"/>
            <w:sz w:val="24"/>
            <w:szCs w:val="24"/>
            <w:u w:val="single"/>
          </w:rPr>
          <w:t>第一</w:t>
        </w:r>
        <w:r w:rsidR="00B817A6" w:rsidRPr="00B817A6">
          <w:rPr>
            <w:rFonts w:ascii="ＭＳ Ｐ明朝" w:eastAsia="ＭＳ Ｐ明朝" w:hAnsi="ＭＳ Ｐ明朝" w:cs="Noto Sans CJK SC Light" w:hint="eastAsia"/>
            <w:color w:val="0000FF"/>
            <w:sz w:val="24"/>
            <w:szCs w:val="24"/>
            <w:u w:val="single"/>
          </w:rPr>
          <w:t>ペテロ4</w:t>
        </w:r>
        <w:r w:rsidR="0068388C">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13</w:t>
        </w:r>
      </w:hyperlink>
      <w:r w:rsidR="0068388C">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）。私たちはこの出来事に望みを託しています（</w:t>
      </w:r>
      <w:hyperlink r:id="rId1794" w:anchor="6:10" w:tooltip="御国がきますように。みこころが天に行われるとおり、／地にも行われますように。" w:history="1">
        <w:r w:rsidR="00B817A6" w:rsidRPr="00B817A6">
          <w:rPr>
            <w:rFonts w:ascii="ＭＳ Ｐ明朝" w:eastAsia="ＭＳ Ｐ明朝" w:hAnsi="ＭＳ Ｐ明朝" w:cs="Noto Sans CJK SC Light" w:hint="eastAsia"/>
            <w:color w:val="0000FF"/>
            <w:sz w:val="24"/>
            <w:szCs w:val="24"/>
            <w:u w:val="single"/>
          </w:rPr>
          <w:t>マタイ6</w:t>
        </w:r>
        <w:r w:rsidR="0068388C">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10</w:t>
        </w:r>
      </w:hyperlink>
      <w:r w:rsidR="0068388C">
        <w:rPr>
          <w:rFonts w:ascii="ＭＳ Ｐ明朝" w:eastAsia="ＭＳ Ｐ明朝" w:hAnsi="ＭＳ Ｐ明朝" w:cs="Noto Sans CJK SC Light" w:hint="eastAsia"/>
          <w:color w:val="0000FF"/>
          <w:sz w:val="24"/>
          <w:szCs w:val="24"/>
          <w:u w:val="single"/>
        </w:rPr>
        <w:t>節,</w:t>
      </w:r>
      <w:r w:rsidR="0068388C">
        <w:rPr>
          <w:rFonts w:ascii="ＭＳ Ｐ明朝" w:eastAsia="ＭＳ Ｐ明朝" w:hAnsi="ＭＳ Ｐ明朝" w:cs="Noto Sans CJK SC Light"/>
          <w:color w:val="0000FF"/>
          <w:sz w:val="24"/>
          <w:szCs w:val="24"/>
          <w:u w:val="single"/>
        </w:rPr>
        <w:t xml:space="preserve"> </w:t>
      </w:r>
      <w:hyperlink r:id="rId1795" w:anchor="4:16" w:tooltip="すなわち、主ご自身が天使のかしらの声と神のラッパの鳴り響くうちに、合図の声で、天から下ってこられる。その時、キリストにあって死んだ人々が、まず最初によみがえり、" w:history="1">
        <w:r w:rsidR="0068388C">
          <w:rPr>
            <w:rFonts w:ascii="ＭＳ Ｐ明朝" w:eastAsia="ＭＳ Ｐ明朝" w:hAnsi="ＭＳ Ｐ明朝" w:cs="Noto Sans CJK SC Light" w:hint="eastAsia"/>
            <w:color w:val="0000FF"/>
            <w:sz w:val="24"/>
            <w:szCs w:val="24"/>
            <w:u w:val="single"/>
          </w:rPr>
          <w:t>第一</w:t>
        </w:r>
        <w:r w:rsidR="00B817A6" w:rsidRPr="00B817A6">
          <w:rPr>
            <w:rFonts w:ascii="ＭＳ Ｐ明朝" w:eastAsia="ＭＳ Ｐ明朝" w:hAnsi="ＭＳ Ｐ明朝" w:cs="Noto Sans CJK SC Light" w:hint="eastAsia"/>
            <w:color w:val="0000FF"/>
            <w:sz w:val="24"/>
            <w:szCs w:val="24"/>
            <w:u w:val="single"/>
          </w:rPr>
          <w:t>テサロニケ4</w:t>
        </w:r>
        <w:r w:rsidR="0068388C">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16</w:t>
        </w:r>
      </w:hyperlink>
      <w:r w:rsidR="0068388C">
        <w:rPr>
          <w:rFonts w:ascii="ＭＳ Ｐ明朝" w:eastAsia="ＭＳ Ｐ明朝" w:hAnsi="ＭＳ Ｐ明朝" w:cs="Noto Sans CJK SC Light" w:hint="eastAsia"/>
          <w:color w:val="0000FF"/>
          <w:sz w:val="24"/>
          <w:szCs w:val="24"/>
          <w:u w:val="single"/>
        </w:rPr>
        <w:t>節,</w:t>
      </w:r>
      <w:r w:rsidR="0068388C">
        <w:rPr>
          <w:rFonts w:ascii="ＭＳ Ｐ明朝" w:eastAsia="ＭＳ Ｐ明朝" w:hAnsi="ＭＳ Ｐ明朝" w:cs="Noto Sans CJK SC Light"/>
          <w:color w:val="0000FF"/>
          <w:sz w:val="24"/>
          <w:szCs w:val="24"/>
          <w:u w:val="single"/>
        </w:rPr>
        <w:t xml:space="preserve"> </w:t>
      </w:r>
      <w:hyperlink r:id="rId1796" w:anchor="4:8" w:tooltip="今や、義の冠がわたしを待っているばかりである。かの日には、公平な審判者である主が、それを授けて下さるであろう。わたしばかりではなく、主の出現を心から待ち望んでいたすべての人にも授けて下さるであろう。" w:history="1">
        <w:r w:rsidR="0068388C">
          <w:rPr>
            <w:rFonts w:ascii="ＭＳ Ｐ明朝" w:eastAsia="ＭＳ Ｐ明朝" w:hAnsi="ＭＳ Ｐ明朝" w:cs="Noto Sans CJK SC Light" w:hint="eastAsia"/>
            <w:color w:val="0000FF"/>
            <w:sz w:val="24"/>
            <w:szCs w:val="24"/>
            <w:u w:val="single"/>
          </w:rPr>
          <w:t>第二</w:t>
        </w:r>
        <w:r w:rsidR="00B817A6" w:rsidRPr="00B817A6">
          <w:rPr>
            <w:rFonts w:ascii="ＭＳ Ｐ明朝" w:eastAsia="ＭＳ Ｐ明朝" w:hAnsi="ＭＳ Ｐ明朝" w:cs="Noto Sans CJK SC Light" w:hint="eastAsia"/>
            <w:color w:val="0000FF"/>
            <w:sz w:val="24"/>
            <w:szCs w:val="24"/>
            <w:u w:val="single"/>
          </w:rPr>
          <w:t>テモテ4</w:t>
        </w:r>
        <w:r w:rsidR="0068388C">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8</w:t>
        </w:r>
      </w:hyperlink>
      <w:r w:rsidR="0068388C">
        <w:rPr>
          <w:rFonts w:ascii="ＭＳ Ｐ明朝" w:eastAsia="ＭＳ Ｐ明朝" w:hAnsi="ＭＳ Ｐ明朝" w:cs="Noto Sans CJK SC Light" w:hint="eastAsia"/>
          <w:color w:val="0000FF"/>
          <w:sz w:val="24"/>
          <w:szCs w:val="24"/>
          <w:u w:val="single"/>
        </w:rPr>
        <w:t>節;</w:t>
      </w:r>
      <w:r w:rsidR="0068388C">
        <w:rPr>
          <w:rFonts w:ascii="ＭＳ Ｐ明朝" w:eastAsia="ＭＳ Ｐ明朝" w:hAnsi="ＭＳ Ｐ明朝" w:cs="Noto Sans CJK SC Light"/>
          <w:color w:val="0000FF"/>
          <w:sz w:val="24"/>
          <w:szCs w:val="24"/>
          <w:u w:val="single"/>
        </w:rPr>
        <w:t xml:space="preserve"> </w:t>
      </w:r>
      <w:hyperlink r:id="rId1797" w:anchor="2:13" w:tooltip="祝福に満ちた望み、すなわち、大いなる神、わたしたちの救主キリスト・イエスの栄光の出現を待ち望むようにと、教えている。" w:history="1">
        <w:r w:rsidR="00B817A6" w:rsidRPr="00B817A6">
          <w:rPr>
            <w:rFonts w:ascii="ＭＳ Ｐ明朝" w:eastAsia="ＭＳ Ｐ明朝" w:hAnsi="ＭＳ Ｐ明朝" w:cs="Noto Sans CJK SC Light" w:hint="eastAsia"/>
            <w:color w:val="0000FF"/>
            <w:sz w:val="24"/>
            <w:szCs w:val="24"/>
            <w:u w:val="single"/>
          </w:rPr>
          <w:t>テト</w:t>
        </w:r>
        <w:r w:rsidR="0068388C">
          <w:rPr>
            <w:rFonts w:ascii="ＭＳ Ｐ明朝" w:eastAsia="ＭＳ Ｐ明朝" w:hAnsi="ＭＳ Ｐ明朝" w:cs="Noto Sans CJK SC Light" w:hint="eastAsia"/>
            <w:color w:val="0000FF"/>
            <w:sz w:val="24"/>
            <w:szCs w:val="24"/>
            <w:u w:val="single"/>
          </w:rPr>
          <w:t>ス</w:t>
        </w:r>
        <w:r w:rsidR="00B817A6" w:rsidRPr="00B817A6">
          <w:rPr>
            <w:rFonts w:ascii="ＭＳ Ｐ明朝" w:eastAsia="ＭＳ Ｐ明朝" w:hAnsi="ＭＳ Ｐ明朝" w:cs="Noto Sans CJK SC Light" w:hint="eastAsia"/>
            <w:color w:val="0000FF"/>
            <w:sz w:val="24"/>
            <w:szCs w:val="24"/>
            <w:u w:val="single"/>
          </w:rPr>
          <w:t>2</w:t>
        </w:r>
        <w:r w:rsidR="0068388C">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13</w:t>
        </w:r>
      </w:hyperlink>
      <w:r w:rsidR="0068388C">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p>
    <w:p w14:paraId="2A75A6A5"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7E86C814"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3) </w:t>
      </w:r>
      <w:r w:rsidRPr="0083430A">
        <w:rPr>
          <w:rFonts w:ascii="ＭＳ Ｐ明朝" w:eastAsia="ＭＳ Ｐ明朝" w:hAnsi="ＭＳ Ｐ明朝" w:cs="ＭＳ Ｐゴシック"/>
          <w:color w:val="222222"/>
          <w:kern w:val="0"/>
          <w:sz w:val="24"/>
          <w:szCs w:val="24"/>
          <w:u w:val="single"/>
        </w:rPr>
        <w:t>王家の集会</w:t>
      </w:r>
      <w:r w:rsidRPr="0083430A">
        <w:rPr>
          <w:rFonts w:ascii="ＭＳ Ｐ明朝" w:eastAsia="ＭＳ Ｐ明朝" w:hAnsi="ＭＳ Ｐ明朝" w:cs="ＭＳ Ｐゴシック"/>
          <w:color w:val="222222"/>
          <w:kern w:val="0"/>
          <w:sz w:val="24"/>
          <w:szCs w:val="24"/>
        </w:rPr>
        <w:t>： 私たちの主イエス・キリストのエクレシア（</w:t>
      </w:r>
      <w:r w:rsidRPr="0083430A">
        <w:rPr>
          <w:rFonts w:ascii="ＭＳ Ｐ明朝" w:eastAsia="ＭＳ Ｐ明朝" w:hAnsi="ＭＳ Ｐ明朝" w:cs="ＭＳ Ｐゴシック"/>
          <w:i/>
          <w:iCs/>
          <w:color w:val="222222"/>
          <w:kern w:val="0"/>
          <w:sz w:val="24"/>
          <w:szCs w:val="24"/>
        </w:rPr>
        <w:t>ekklesia</w:t>
      </w:r>
      <w:r w:rsidRPr="0083430A">
        <w:rPr>
          <w:rFonts w:ascii="ＭＳ Ｐ明朝" w:eastAsia="ＭＳ Ｐ明朝" w:hAnsi="ＭＳ Ｐ明朝" w:cs="ＭＳ Ｐゴシック"/>
          <w:color w:val="222222"/>
          <w:kern w:val="0"/>
          <w:sz w:val="24"/>
          <w:szCs w:val="24"/>
        </w:rPr>
        <w:t>集会）である教会は、悪魔の天使らに取って代わり、キリストの千年王国の統治を共にします</w:t>
      </w:r>
      <w:r w:rsidR="00BC6B52">
        <w:rPr>
          <w:rStyle w:val="ac"/>
          <w:rFonts w:ascii="ＭＳ Ｐ明朝" w:eastAsia="ＭＳ Ｐ明朝" w:hAnsi="ＭＳ Ｐ明朝" w:cs="ＭＳ Ｐゴシック"/>
          <w:color w:val="222222"/>
          <w:kern w:val="0"/>
          <w:sz w:val="24"/>
          <w:szCs w:val="24"/>
        </w:rPr>
        <w:footnoteReference w:id="105"/>
      </w:r>
      <w:r w:rsidRPr="0083430A">
        <w:rPr>
          <w:rFonts w:ascii="ＭＳ Ｐ明朝" w:eastAsia="ＭＳ Ｐ明朝" w:hAnsi="ＭＳ Ｐ明朝" w:cs="ＭＳ Ｐゴシック"/>
          <w:color w:val="222222"/>
          <w:kern w:val="0"/>
          <w:sz w:val="24"/>
          <w:szCs w:val="24"/>
        </w:rPr>
        <w:t>。</w:t>
      </w:r>
    </w:p>
    <w:p w14:paraId="13B693B1"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5E4C9A7B" w14:textId="77777777" w:rsidR="0006658C" w:rsidRPr="004A4E5F" w:rsidRDefault="0006658C" w:rsidP="004A4E5F">
      <w:pPr>
        <w:widowControl/>
        <w:shd w:val="clear" w:color="auto" w:fill="FFFFFF"/>
        <w:ind w:firstLine="240"/>
        <w:jc w:val="left"/>
        <w:rPr>
          <w:rFonts w:ascii="ＭＳ Ｐ明朝" w:eastAsia="ＭＳ Ｐ明朝" w:hAnsi="ＭＳ Ｐ明朝" w:cs="Noto Sans CJK SC Light"/>
          <w:color w:val="0000FF"/>
          <w:sz w:val="24"/>
          <w:szCs w:val="24"/>
          <w:u w:val="single"/>
        </w:rPr>
      </w:pPr>
      <w:r w:rsidRPr="0083430A">
        <w:rPr>
          <w:rFonts w:ascii="ＭＳ Ｐ明朝" w:eastAsia="ＭＳ Ｐ明朝" w:hAnsi="ＭＳ Ｐ明朝" w:cs="ＭＳ Ｐゴシック"/>
          <w:color w:val="222222"/>
          <w:kern w:val="0"/>
          <w:sz w:val="24"/>
          <w:szCs w:val="24"/>
        </w:rPr>
        <w:t>今ここで、イエス・キリストに信仰を置く私たちは皆、神の子です（</w:t>
      </w:r>
      <w:hyperlink r:id="rId1798" w:anchor="1:12" w:tooltip="しかし、彼を受けいれた者、すなわち、その名を信じた人々には、彼は神の子となる力を与えたのである。" w:history="1">
        <w:r w:rsidR="00B817A6" w:rsidRPr="00B817A6">
          <w:rPr>
            <w:rFonts w:ascii="ＭＳ Ｐ明朝" w:eastAsia="ＭＳ Ｐ明朝" w:hAnsi="ＭＳ Ｐ明朝" w:cs="Noto Sans CJK SC Light" w:hint="eastAsia"/>
            <w:color w:val="0000FF"/>
            <w:sz w:val="24"/>
            <w:szCs w:val="24"/>
            <w:u w:val="single"/>
          </w:rPr>
          <w:t>ヨハネ１</w:t>
        </w:r>
        <w:r w:rsidR="004A4E5F">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12</w:t>
        </w:r>
      </w:hyperlink>
      <w:r w:rsidR="004A4E5F">
        <w:rPr>
          <w:rFonts w:ascii="ＭＳ Ｐ明朝" w:eastAsia="ＭＳ Ｐ明朝" w:hAnsi="ＭＳ Ｐ明朝" w:cs="Noto Sans CJK SC Light" w:hint="eastAsia"/>
          <w:color w:val="0000FF"/>
          <w:sz w:val="24"/>
          <w:szCs w:val="24"/>
          <w:u w:val="single"/>
        </w:rPr>
        <w:t>節</w:t>
      </w:r>
      <w:r w:rsidR="00B817A6" w:rsidRPr="00B817A6">
        <w:rPr>
          <w:rFonts w:ascii="ＭＳ Ｐ明朝" w:eastAsia="ＭＳ Ｐ明朝" w:hAnsi="ＭＳ Ｐ明朝" w:cs="Noto Sans CJK SC Light" w:hint="eastAsia"/>
          <w:sz w:val="24"/>
          <w:szCs w:val="24"/>
        </w:rPr>
        <w:t xml:space="preserve">; </w:t>
      </w:r>
      <w:hyperlink r:id="rId1799" w:anchor="8:14" w:tooltip="すべて神の御霊に導かれている者は、すなわち、神の子である。あなたがたは再び恐れをいだかせる奴隷の霊を受けたのではなく、子たる身分を授ける霊を受けたのである。その霊によって、わたしたちは「アバ、父よ」と呼ぶのである。御霊みずから、わたしたちの霊と共に、わたしたちが神の子であることをあかしして下さる。" w:history="1">
        <w:r w:rsidR="00B817A6" w:rsidRPr="00B817A6">
          <w:rPr>
            <w:rFonts w:ascii="ＭＳ Ｐ明朝" w:eastAsia="ＭＳ Ｐ明朝" w:hAnsi="ＭＳ Ｐ明朝" w:cs="Noto Sans CJK SC Light" w:hint="eastAsia"/>
            <w:color w:val="0000FF"/>
            <w:sz w:val="24"/>
            <w:szCs w:val="24"/>
            <w:u w:val="single"/>
          </w:rPr>
          <w:t>ローマ8</w:t>
        </w:r>
        <w:r w:rsidR="004A4E5F">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14-23</w:t>
        </w:r>
      </w:hyperlink>
      <w:r w:rsidR="004A4E5F">
        <w:rPr>
          <w:rFonts w:ascii="ＭＳ Ｐ明朝" w:eastAsia="ＭＳ Ｐ明朝" w:hAnsi="ＭＳ Ｐ明朝" w:cs="Noto Sans CJK SC Light" w:hint="eastAsia"/>
          <w:color w:val="0000FF"/>
          <w:sz w:val="24"/>
          <w:szCs w:val="24"/>
          <w:u w:val="single"/>
        </w:rPr>
        <w:t>節</w:t>
      </w:r>
      <w:r w:rsidR="00B817A6" w:rsidRPr="00B817A6">
        <w:rPr>
          <w:rFonts w:ascii="ＭＳ Ｐ明朝" w:eastAsia="ＭＳ Ｐ明朝" w:hAnsi="ＭＳ Ｐ明朝" w:cs="Noto Sans CJK SC Light" w:hint="eastAsia"/>
          <w:sz w:val="24"/>
          <w:szCs w:val="24"/>
        </w:rPr>
        <w:t xml:space="preserve">; </w:t>
      </w:r>
      <w:hyperlink r:id="rId1800" w:anchor="6:18" w:tooltip="そしてわたしは、あなたがたの父となり、／あなたがたは、／わたしのむすこ、むすめとなるであろう。全能の主が、こう言われる」。" w:history="1">
        <w:r w:rsidR="004A4E5F">
          <w:rPr>
            <w:rFonts w:ascii="ＭＳ Ｐ明朝" w:eastAsia="ＭＳ Ｐ明朝" w:hAnsi="ＭＳ Ｐ明朝" w:cs="Noto Sans CJK SC Light" w:hint="eastAsia"/>
            <w:color w:val="0000FF"/>
            <w:sz w:val="24"/>
            <w:szCs w:val="24"/>
            <w:u w:val="single"/>
          </w:rPr>
          <w:t>第二</w:t>
        </w:r>
        <w:r w:rsidR="00B817A6" w:rsidRPr="00B817A6">
          <w:rPr>
            <w:rFonts w:ascii="ＭＳ Ｐ明朝" w:eastAsia="ＭＳ Ｐ明朝" w:hAnsi="ＭＳ Ｐ明朝" w:cs="Noto Sans CJK SC Light" w:hint="eastAsia"/>
            <w:color w:val="0000FF"/>
            <w:sz w:val="24"/>
            <w:szCs w:val="24"/>
            <w:u w:val="single"/>
          </w:rPr>
          <w:t>コリント6</w:t>
        </w:r>
        <w:r w:rsidR="004A4E5F">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18</w:t>
        </w:r>
      </w:hyperlink>
      <w:r w:rsidR="004A4E5F">
        <w:rPr>
          <w:rFonts w:ascii="ＭＳ Ｐ明朝" w:eastAsia="ＭＳ Ｐ明朝" w:hAnsi="ＭＳ Ｐ明朝" w:cs="Noto Sans CJK SC Light" w:hint="eastAsia"/>
          <w:color w:val="0000FF"/>
          <w:sz w:val="24"/>
          <w:szCs w:val="24"/>
          <w:u w:val="single"/>
        </w:rPr>
        <w:t>節</w:t>
      </w:r>
      <w:r w:rsidR="00B817A6" w:rsidRPr="00B817A6">
        <w:rPr>
          <w:rFonts w:ascii="ＭＳ Ｐ明朝" w:eastAsia="ＭＳ Ｐ明朝" w:hAnsi="ＭＳ Ｐ明朝" w:cs="Noto Sans CJK SC Light" w:hint="eastAsia"/>
          <w:sz w:val="24"/>
          <w:szCs w:val="24"/>
        </w:rPr>
        <w:t xml:space="preserve">; </w:t>
      </w:r>
      <w:hyperlink r:id="rId1801" w:anchor="3:26" w:tooltip="あなたがたはみな、キリスト・イエスにある信仰によって、神の子なのである。" w:history="1">
        <w:r w:rsidR="00B817A6" w:rsidRPr="00B817A6">
          <w:rPr>
            <w:rFonts w:ascii="ＭＳ Ｐ明朝" w:eastAsia="ＭＳ Ｐ明朝" w:hAnsi="ＭＳ Ｐ明朝" w:cs="Noto Sans CJK SC Light" w:hint="eastAsia"/>
            <w:color w:val="0000FF"/>
            <w:sz w:val="24"/>
            <w:szCs w:val="24"/>
            <w:u w:val="single"/>
          </w:rPr>
          <w:t>ガラテヤ3</w:t>
        </w:r>
        <w:r w:rsidR="004A4E5F">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26</w:t>
        </w:r>
      </w:hyperlink>
      <w:r w:rsidR="004A4E5F">
        <w:rPr>
          <w:rFonts w:ascii="ＭＳ Ｐ明朝" w:eastAsia="ＭＳ Ｐ明朝" w:hAnsi="ＭＳ Ｐ明朝" w:cs="Noto Sans CJK SC Light" w:hint="eastAsia"/>
          <w:color w:val="0000FF"/>
          <w:sz w:val="24"/>
          <w:szCs w:val="24"/>
          <w:u w:val="single"/>
        </w:rPr>
        <w:t>節,</w:t>
      </w:r>
      <w:r w:rsidR="00B817A6" w:rsidRPr="00B817A6">
        <w:rPr>
          <w:rFonts w:ascii="ＭＳ Ｐ明朝" w:eastAsia="ＭＳ Ｐ明朝" w:hAnsi="ＭＳ Ｐ明朝" w:cs="Noto Sans CJK SC Light" w:hint="eastAsia"/>
          <w:sz w:val="24"/>
          <w:szCs w:val="24"/>
        </w:rPr>
        <w:t xml:space="preserve"> </w:t>
      </w:r>
      <w:hyperlink r:id="rId1802" w:anchor="4:5" w:tooltip="それは、律法の下にある者をあがない出すため、わたしたちに子たる身分を授けるためであった。このように、あなたがたは子であるのだから、神はわたしたちの心の中に、「アバ、父よ」と呼ぶ御子の霊を送って下さったのである。" w:history="1">
        <w:r w:rsidR="00B817A6" w:rsidRPr="00B817A6">
          <w:rPr>
            <w:rFonts w:ascii="ＭＳ Ｐ明朝" w:eastAsia="ＭＳ Ｐ明朝" w:hAnsi="ＭＳ Ｐ明朝" w:cs="Noto Sans CJK SC Light" w:hint="eastAsia"/>
            <w:color w:val="0000FF"/>
            <w:sz w:val="24"/>
            <w:szCs w:val="24"/>
            <w:u w:val="single"/>
          </w:rPr>
          <w:t>4</w:t>
        </w:r>
        <w:r w:rsidR="004A4E5F">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5-6</w:t>
        </w:r>
      </w:hyperlink>
      <w:r w:rsidR="004A4E5F">
        <w:rPr>
          <w:rFonts w:ascii="ＭＳ Ｐ明朝" w:eastAsia="ＭＳ Ｐ明朝" w:hAnsi="ＭＳ Ｐ明朝" w:cs="Noto Sans CJK SC Light" w:hint="eastAsia"/>
          <w:color w:val="0000FF"/>
          <w:sz w:val="24"/>
          <w:szCs w:val="24"/>
          <w:u w:val="single"/>
        </w:rPr>
        <w:t>節</w:t>
      </w:r>
      <w:r w:rsidR="00B817A6" w:rsidRPr="00B817A6">
        <w:rPr>
          <w:rFonts w:ascii="ＭＳ Ｐ明朝" w:eastAsia="ＭＳ Ｐ明朝" w:hAnsi="ＭＳ Ｐ明朝" w:cs="Noto Sans CJK SC Light" w:hint="eastAsia"/>
          <w:sz w:val="24"/>
          <w:szCs w:val="24"/>
        </w:rPr>
        <w:t xml:space="preserve">; </w:t>
      </w:r>
      <w:hyperlink r:id="rId1803" w:anchor="1:5" w:tooltip="わたしたちに、イエス・キリストによって神の子たる身分を授けるようにと、御旨のよしとするところに従い、愛のうちにあらかじめ定めて下さったのである。" w:history="1">
        <w:r w:rsidR="00B817A6" w:rsidRPr="00B817A6">
          <w:rPr>
            <w:rFonts w:ascii="ＭＳ Ｐ明朝" w:eastAsia="ＭＳ Ｐ明朝" w:hAnsi="ＭＳ Ｐ明朝" w:cs="Noto Sans CJK SC Light" w:hint="eastAsia"/>
            <w:color w:val="0000FF"/>
            <w:sz w:val="24"/>
            <w:szCs w:val="24"/>
            <w:u w:val="single"/>
          </w:rPr>
          <w:t>エペソ1</w:t>
        </w:r>
        <w:r w:rsidR="004A4E5F">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5</w:t>
        </w:r>
      </w:hyperlink>
      <w:r w:rsidR="004A4E5F">
        <w:rPr>
          <w:rFonts w:ascii="ＭＳ Ｐ明朝" w:eastAsia="ＭＳ Ｐ明朝" w:hAnsi="ＭＳ Ｐ明朝" w:cs="Noto Sans CJK SC Light" w:hint="eastAsia"/>
          <w:color w:val="0000FF"/>
          <w:sz w:val="24"/>
          <w:szCs w:val="24"/>
          <w:u w:val="single"/>
        </w:rPr>
        <w:t>節</w:t>
      </w:r>
      <w:r w:rsidR="00B817A6" w:rsidRPr="00B817A6">
        <w:rPr>
          <w:rFonts w:ascii="ＭＳ Ｐ明朝" w:eastAsia="ＭＳ Ｐ明朝" w:hAnsi="ＭＳ Ｐ明朝" w:cs="Noto Sans CJK SC Light" w:hint="eastAsia"/>
          <w:sz w:val="24"/>
          <w:szCs w:val="24"/>
        </w:rPr>
        <w:t xml:space="preserve">; </w:t>
      </w:r>
      <w:hyperlink r:id="rId1804" w:anchor="5:5" w:tooltip="あなたがたはみな光の子であり、昼の子なのである。わたしたちは、夜の者でもやみの者でもない。" w:history="1">
        <w:r w:rsidR="004A4E5F">
          <w:rPr>
            <w:rFonts w:ascii="ＭＳ Ｐ明朝" w:eastAsia="ＭＳ Ｐ明朝" w:hAnsi="ＭＳ Ｐ明朝" w:cs="Noto Sans CJK SC Light" w:hint="eastAsia"/>
            <w:color w:val="0000FF"/>
            <w:sz w:val="24"/>
            <w:szCs w:val="24"/>
            <w:u w:val="single"/>
          </w:rPr>
          <w:t>第一</w:t>
        </w:r>
        <w:r w:rsidR="00B817A6" w:rsidRPr="00B817A6">
          <w:rPr>
            <w:rFonts w:ascii="ＭＳ Ｐ明朝" w:eastAsia="ＭＳ Ｐ明朝" w:hAnsi="ＭＳ Ｐ明朝" w:cs="Noto Sans CJK SC Light" w:hint="eastAsia"/>
            <w:color w:val="0000FF"/>
            <w:sz w:val="24"/>
            <w:szCs w:val="24"/>
            <w:u w:val="single"/>
          </w:rPr>
          <w:t>テサロニケ5</w:t>
        </w:r>
        <w:r w:rsidR="004A4E5F">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5</w:t>
        </w:r>
      </w:hyperlink>
      <w:r w:rsidR="004A4E5F">
        <w:rPr>
          <w:rFonts w:ascii="ＭＳ Ｐ明朝" w:eastAsia="ＭＳ Ｐ明朝" w:hAnsi="ＭＳ Ｐ明朝" w:cs="Noto Sans CJK SC Light" w:hint="eastAsia"/>
          <w:color w:val="0000FF"/>
          <w:sz w:val="24"/>
          <w:szCs w:val="24"/>
          <w:u w:val="single"/>
        </w:rPr>
        <w:t>節</w:t>
      </w:r>
      <w:r w:rsidR="00B817A6" w:rsidRPr="00B817A6">
        <w:rPr>
          <w:rFonts w:ascii="ＭＳ Ｐ明朝" w:eastAsia="ＭＳ Ｐ明朝" w:hAnsi="ＭＳ Ｐ明朝" w:cs="Noto Sans CJK SC Light" w:hint="eastAsia"/>
          <w:sz w:val="24"/>
          <w:szCs w:val="24"/>
        </w:rPr>
        <w:t xml:space="preserve">; </w:t>
      </w:r>
      <w:hyperlink r:id="rId1805" w:anchor="2:10" w:tooltip="なぜなら、万物の帰すべきかた、万物を造られたかたが、多くの子らを栄光に導くのに、彼らの救の君を、苦難をとおして全うされたのは、彼にふさわしいことであったからである。" w:history="1">
        <w:r w:rsidR="00B817A6" w:rsidRPr="00B817A6">
          <w:rPr>
            <w:rFonts w:ascii="ＭＳ Ｐ明朝" w:eastAsia="ＭＳ Ｐ明朝" w:hAnsi="ＭＳ Ｐ明朝" w:cs="Noto Sans CJK SC Light" w:hint="eastAsia"/>
            <w:color w:val="0000FF"/>
            <w:sz w:val="24"/>
            <w:szCs w:val="24"/>
            <w:u w:val="single"/>
          </w:rPr>
          <w:t>ヘブル2</w:t>
        </w:r>
        <w:r w:rsidR="004A4E5F">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10</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hint="eastAsia"/>
          <w:sz w:val="24"/>
          <w:szCs w:val="24"/>
        </w:rPr>
        <w:t>,</w:t>
      </w:r>
      <w:r w:rsidR="00B817A6" w:rsidRPr="00B817A6">
        <w:rPr>
          <w:rFonts w:ascii="ＭＳ Ｐ明朝" w:eastAsia="ＭＳ Ｐ明朝" w:hAnsi="ＭＳ Ｐ明朝" w:cs="Noto Sans CJK SC Light" w:hint="eastAsia"/>
          <w:sz w:val="24"/>
          <w:szCs w:val="24"/>
        </w:rPr>
        <w:t xml:space="preserve"> </w:t>
      </w:r>
      <w:hyperlink r:id="rId1806" w:anchor="12:5" w:tooltip="また子たちに対するように、あなたがたに語られたこの勧めの言葉を忘れている、／「わたしの子よ、／主の訓練を軽んじてはいけない。主に責められるとき、弱り果ててはならない。主は愛する者を訓練し、／受けいれるすべての子を、／むち打たれるのである」。あなたがたは訓練として耐え忍びなさい。神はあなたがたを、子として取り扱っておられるのである。いったい、父に訓練されない子があるだろうか。だれでも受ける訓練が、あなたがたに与えられないとすれば、それこそ、あなたがたは私生子であって、ほんとうの子ではない。" w:history="1">
        <w:r w:rsidR="00B817A6" w:rsidRPr="00B817A6">
          <w:rPr>
            <w:rFonts w:ascii="ＭＳ Ｐ明朝" w:eastAsia="ＭＳ Ｐ明朝" w:hAnsi="ＭＳ Ｐ明朝" w:cs="Noto Sans CJK SC Light" w:hint="eastAsia"/>
            <w:color w:val="0000FF"/>
            <w:sz w:val="24"/>
            <w:szCs w:val="24"/>
            <w:u w:val="single"/>
          </w:rPr>
          <w:t>12</w:t>
        </w:r>
        <w:r w:rsidR="004A4E5F">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5-8</w:t>
        </w:r>
      </w:hyperlink>
      <w:r w:rsidR="004A4E5F">
        <w:rPr>
          <w:rFonts w:ascii="ＭＳ Ｐ明朝" w:eastAsia="ＭＳ Ｐ明朝" w:hAnsi="ＭＳ Ｐ明朝" w:cs="Noto Sans CJK SC Light" w:hint="eastAsia"/>
          <w:color w:val="0000FF"/>
          <w:sz w:val="24"/>
          <w:szCs w:val="24"/>
          <w:u w:val="single"/>
        </w:rPr>
        <w:t>節</w:t>
      </w:r>
      <w:r w:rsidR="00B817A6" w:rsidRPr="00B817A6">
        <w:rPr>
          <w:rFonts w:ascii="ＭＳ Ｐ明朝" w:eastAsia="ＭＳ Ｐ明朝" w:hAnsi="ＭＳ Ｐ明朝" w:cs="Noto Sans CJK SC Light" w:hint="eastAsia"/>
          <w:sz w:val="24"/>
          <w:szCs w:val="24"/>
        </w:rPr>
        <w:t xml:space="preserve">; </w:t>
      </w:r>
      <w:hyperlink r:id="rId1807" w:anchor="3:1" w:tooltip="わたしたちが神の子と呼ばれるためには、どんなに大きな愛を父から賜わったことか、よく考えてみなさい。わたしたちは、すでに神の子なのである。世がわたしたちを知らないのは、父を知らなかったからである。愛する者たちよ。わたしたちは今や神の子である。しかし、わたしたちがどうなるのか、まだ明らかではない。彼が現れる時、わたしたちは、自分たちが彼に似るものとなることを知っている。そのまことの御姿を見るからである。彼についてこの望みをいだいている者は皆、彼がきよくあられるように、自らをきよくする。" w:history="1">
        <w:r w:rsidR="004A4E5F">
          <w:rPr>
            <w:rFonts w:ascii="ＭＳ Ｐ明朝" w:eastAsia="ＭＳ Ｐ明朝" w:hAnsi="ＭＳ Ｐ明朝" w:cs="Noto Sans CJK SC Light" w:hint="eastAsia"/>
            <w:color w:val="0000FF"/>
            <w:sz w:val="24"/>
            <w:szCs w:val="24"/>
            <w:u w:val="single"/>
          </w:rPr>
          <w:t>第一</w:t>
        </w:r>
        <w:r w:rsidR="00B817A6" w:rsidRPr="00B817A6">
          <w:rPr>
            <w:rFonts w:ascii="ＭＳ Ｐ明朝" w:eastAsia="ＭＳ Ｐ明朝" w:hAnsi="ＭＳ Ｐ明朝" w:cs="Noto Sans CJK SC Light" w:hint="eastAsia"/>
            <w:color w:val="0000FF"/>
            <w:sz w:val="24"/>
            <w:szCs w:val="24"/>
            <w:u w:val="single"/>
          </w:rPr>
          <w:t>ヨハネ3</w:t>
        </w:r>
        <w:r w:rsidR="004A4E5F">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1-3</w:t>
        </w:r>
      </w:hyperlink>
      <w:r w:rsidR="004A4E5F">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 、同じ国籍を持つ者であり (</w:t>
      </w:r>
      <w:hyperlink r:id="rId1808" w:anchor="2:19" w:tooltip="そこであなたがたは、もはや異国人でも宿り人でもなく、聖徒たちと同じ国籍の者であり、神の家族なのである。" w:history="1">
        <w:r w:rsidR="00B817A6" w:rsidRPr="00B817A6">
          <w:rPr>
            <w:rFonts w:ascii="ＭＳ Ｐ明朝" w:eastAsia="ＭＳ Ｐ明朝" w:hAnsi="ＭＳ Ｐ明朝" w:cs="Noto Sans CJK SC Light" w:hint="eastAsia"/>
            <w:color w:val="0000FF"/>
            <w:sz w:val="24"/>
            <w:szCs w:val="24"/>
            <w:u w:val="single"/>
          </w:rPr>
          <w:t>エペソ2</w:t>
        </w:r>
        <w:r w:rsidR="004A4E5F">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19</w:t>
        </w:r>
      </w:hyperlink>
      <w:r w:rsidR="004A4E5F">
        <w:rPr>
          <w:rFonts w:ascii="ＭＳ Ｐ明朝" w:eastAsia="ＭＳ Ｐ明朝" w:hAnsi="ＭＳ Ｐ明朝" w:cs="Noto Sans CJK SC Light" w:hint="eastAsia"/>
          <w:color w:val="0000FF"/>
          <w:sz w:val="24"/>
          <w:szCs w:val="24"/>
          <w:u w:val="single"/>
        </w:rPr>
        <w:t>節</w:t>
      </w:r>
      <w:r w:rsidR="00B817A6" w:rsidRPr="00B817A6">
        <w:rPr>
          <w:rFonts w:ascii="ＭＳ Ｐ明朝" w:eastAsia="ＭＳ Ｐ明朝" w:hAnsi="ＭＳ Ｐ明朝" w:cs="Noto Sans CJK SC Light" w:hint="eastAsia"/>
          <w:sz w:val="24"/>
          <w:szCs w:val="24"/>
        </w:rPr>
        <w:t xml:space="preserve">; </w:t>
      </w:r>
      <w:hyperlink r:id="rId1809" w:anchor="1:27" w:tooltip="ただ、あなたがたはキリストの福音にふさわしく生活しなさい。そして、わたしが行ってあなたがたに会うにしても、離れているにしても、あなたがたが一つの霊によって堅く立ち、一つ心になって福音の信仰のために力を合わせて戦い、" w:history="1">
        <w:r w:rsidR="00B817A6" w:rsidRPr="00B817A6">
          <w:rPr>
            <w:rFonts w:ascii="ＭＳ Ｐ明朝" w:eastAsia="ＭＳ Ｐ明朝" w:hAnsi="ＭＳ Ｐ明朝" w:cs="Noto Sans CJK SC Light" w:hint="eastAsia"/>
            <w:color w:val="0000FF"/>
            <w:sz w:val="24"/>
            <w:szCs w:val="24"/>
            <w:u w:val="single"/>
          </w:rPr>
          <w:t>ピリピ1</w:t>
        </w:r>
        <w:r w:rsidR="004A4E5F">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27</w:t>
        </w:r>
      </w:hyperlink>
      <w:r w:rsidR="004A4E5F">
        <w:rPr>
          <w:rFonts w:ascii="ＭＳ Ｐ明朝" w:eastAsia="ＭＳ Ｐ明朝" w:hAnsi="ＭＳ Ｐ明朝" w:cs="Noto Sans CJK SC Light" w:hint="eastAsia"/>
          <w:color w:val="0000FF"/>
          <w:sz w:val="24"/>
          <w:szCs w:val="24"/>
          <w:u w:val="single"/>
        </w:rPr>
        <w:t>節,</w:t>
      </w:r>
      <w:r w:rsidR="00B817A6" w:rsidRPr="00B817A6">
        <w:rPr>
          <w:rFonts w:ascii="ＭＳ Ｐ明朝" w:eastAsia="ＭＳ Ｐ明朝" w:hAnsi="ＭＳ Ｐ明朝" w:cs="Noto Sans CJK SC Light" w:hint="eastAsia"/>
          <w:sz w:val="24"/>
          <w:szCs w:val="24"/>
        </w:rPr>
        <w:t xml:space="preserve"> </w:t>
      </w:r>
      <w:hyperlink r:id="rId1810" w:anchor="3:20" w:tooltip="しかし、わたしたちの国籍は天にある。そこから、救主、主イエス・キリストのこられるのを、わたしたちは待ち望んでいる。" w:history="1">
        <w:r w:rsidR="00B817A6" w:rsidRPr="00B817A6">
          <w:rPr>
            <w:rFonts w:ascii="ＭＳ Ｐ明朝" w:eastAsia="ＭＳ Ｐ明朝" w:hAnsi="ＭＳ Ｐ明朝" w:cs="Noto Sans CJK SC Light" w:hint="eastAsia"/>
            <w:color w:val="0000FF"/>
            <w:sz w:val="24"/>
            <w:szCs w:val="24"/>
            <w:u w:val="single"/>
          </w:rPr>
          <w:t>3</w:t>
        </w:r>
        <w:r w:rsidR="004A4E5F">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20</w:t>
        </w:r>
      </w:hyperlink>
      <w:r w:rsidR="004A4E5F">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 、そして御国の共同相続人 (</w:t>
      </w:r>
      <w:hyperlink r:id="rId1811" w:anchor="8:17" w:tooltip="もし子であれば、相続人でもある。神の相続人であって、キリストと栄光を共にするために苦難をも共にしている以上、キリストと共同の相続人なのである。" w:history="1">
        <w:r w:rsidR="00B817A6" w:rsidRPr="00B817A6">
          <w:rPr>
            <w:rFonts w:ascii="ＭＳ Ｐ明朝" w:eastAsia="ＭＳ Ｐ明朝" w:hAnsi="ＭＳ Ｐ明朝" w:cs="Noto Sans CJK SC Light" w:hint="eastAsia"/>
            <w:color w:val="0000FF"/>
            <w:sz w:val="24"/>
            <w:szCs w:val="24"/>
            <w:u w:val="single"/>
          </w:rPr>
          <w:t>ローマ8</w:t>
        </w:r>
        <w:r w:rsidR="004A4E5F">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17</w:t>
        </w:r>
      </w:hyperlink>
      <w:r w:rsidR="004A4E5F">
        <w:rPr>
          <w:rFonts w:ascii="ＭＳ Ｐ明朝" w:eastAsia="ＭＳ Ｐ明朝" w:hAnsi="ＭＳ Ｐ明朝" w:cs="Noto Sans CJK SC Light" w:hint="eastAsia"/>
          <w:color w:val="0000FF"/>
          <w:sz w:val="24"/>
          <w:szCs w:val="24"/>
          <w:u w:val="single"/>
        </w:rPr>
        <w:t>節</w:t>
      </w:r>
      <w:r w:rsidR="00B817A6" w:rsidRPr="00B817A6">
        <w:rPr>
          <w:rFonts w:ascii="ＭＳ Ｐ明朝" w:eastAsia="ＭＳ Ｐ明朝" w:hAnsi="ＭＳ Ｐ明朝" w:cs="Noto Sans CJK SC Light" w:hint="eastAsia"/>
          <w:sz w:val="24"/>
          <w:szCs w:val="24"/>
        </w:rPr>
        <w:t xml:space="preserve">; </w:t>
      </w:r>
      <w:hyperlink r:id="rId1812" w:anchor="3:6" w:tooltip="それは、異邦人が、福音によりキリスト・イエスにあって、わたしたちと共に神の国をつぐ者となり、共に一つのからだとなり、共に約束にあずかる者となることである。" w:history="1">
        <w:r w:rsidR="00B817A6" w:rsidRPr="00B817A6">
          <w:rPr>
            <w:rFonts w:ascii="ＭＳ Ｐ明朝" w:eastAsia="ＭＳ Ｐ明朝" w:hAnsi="ＭＳ Ｐ明朝" w:cs="Noto Sans CJK SC Light" w:hint="eastAsia"/>
            <w:color w:val="0000FF"/>
            <w:sz w:val="24"/>
            <w:szCs w:val="24"/>
            <w:u w:val="single"/>
          </w:rPr>
          <w:t>エペソ3</w:t>
        </w:r>
        <w:r w:rsidR="004A4E5F">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6</w:t>
        </w:r>
      </w:hyperlink>
      <w:r w:rsidR="004A4E5F">
        <w:rPr>
          <w:rFonts w:ascii="ＭＳ Ｐ明朝" w:eastAsia="ＭＳ Ｐ明朝" w:hAnsi="ＭＳ Ｐ明朝" w:cs="Noto Sans CJK SC Light" w:hint="eastAsia"/>
          <w:color w:val="0000FF"/>
          <w:sz w:val="24"/>
          <w:szCs w:val="24"/>
          <w:u w:val="single"/>
        </w:rPr>
        <w:t>節</w:t>
      </w:r>
      <w:r w:rsidR="00B817A6" w:rsidRPr="00B817A6">
        <w:rPr>
          <w:rFonts w:ascii="ＭＳ Ｐ明朝" w:eastAsia="ＭＳ Ｐ明朝" w:hAnsi="ＭＳ Ｐ明朝" w:cs="Noto Sans CJK SC Light" w:hint="eastAsia"/>
          <w:sz w:val="24"/>
          <w:szCs w:val="24"/>
        </w:rPr>
        <w:t xml:space="preserve">; </w:t>
      </w:r>
      <w:hyperlink r:id="rId1813" w:anchor="2:5" w:tooltip="愛する兄弟たちよ。よく聞きなさい。神は、この世の貧しい人たちを選んで信仰に富ませ、神を愛する者たちに約束された御国の相続者とされたではないか。" w:history="1">
        <w:r w:rsidR="00B817A6" w:rsidRPr="00B817A6">
          <w:rPr>
            <w:rFonts w:ascii="ＭＳ Ｐ明朝" w:eastAsia="ＭＳ Ｐ明朝" w:hAnsi="ＭＳ Ｐ明朝" w:cs="Noto Sans CJK SC Light" w:hint="eastAsia"/>
            <w:color w:val="0000FF"/>
            <w:sz w:val="24"/>
            <w:szCs w:val="24"/>
            <w:u w:val="single"/>
          </w:rPr>
          <w:t>ヤコブ2</w:t>
        </w:r>
        <w:r w:rsidR="004A4E5F">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5</w:t>
        </w:r>
        <w:r w:rsidR="004A4E5F">
          <w:rPr>
            <w:rFonts w:ascii="ＭＳ Ｐ明朝" w:eastAsia="ＭＳ Ｐ明朝" w:hAnsi="ＭＳ Ｐ明朝" w:cs="Noto Sans CJK SC Light" w:hint="eastAsia"/>
            <w:color w:val="0000FF"/>
            <w:sz w:val="24"/>
            <w:szCs w:val="24"/>
            <w:u w:val="single"/>
          </w:rPr>
          <w:t>節</w:t>
        </w:r>
        <w:r w:rsidR="00B817A6" w:rsidRPr="00B817A6">
          <w:rPr>
            <w:rFonts w:ascii="ＭＳ Ｐ明朝" w:eastAsia="ＭＳ Ｐ明朝" w:hAnsi="ＭＳ Ｐ明朝" w:cs="Noto Sans CJK SC Light" w:hint="eastAsia"/>
            <w:color w:val="0000FF"/>
            <w:sz w:val="24"/>
            <w:szCs w:val="24"/>
            <w:u w:val="single"/>
          </w:rPr>
          <w:t>;</w:t>
        </w:r>
      </w:hyperlink>
      <w:r w:rsidR="00B817A6" w:rsidRPr="00B817A6">
        <w:rPr>
          <w:rFonts w:ascii="ＭＳ Ｐ明朝" w:eastAsia="ＭＳ Ｐ明朝" w:hAnsi="ＭＳ Ｐ明朝" w:cs="Noto Sans CJK SC Light" w:hint="eastAsia"/>
          <w:sz w:val="24"/>
          <w:szCs w:val="24"/>
        </w:rPr>
        <w:t xml:space="preserve"> </w:t>
      </w:r>
      <w:hyperlink r:id="rId1814" w:anchor="1:4" w:tooltip="あなたがたのために天にたくわえてある、朽ちず汚れず、しぼむことのない資産を受け継ぐ者として下さったのである。" w:history="1">
        <w:r w:rsidR="004A4E5F">
          <w:rPr>
            <w:rFonts w:ascii="ＭＳ Ｐ明朝" w:eastAsia="ＭＳ Ｐ明朝" w:hAnsi="ＭＳ Ｐ明朝" w:cs="Noto Sans CJK SC Light" w:hint="eastAsia"/>
            <w:color w:val="0000FF"/>
            <w:sz w:val="24"/>
            <w:szCs w:val="24"/>
            <w:u w:val="single"/>
          </w:rPr>
          <w:t>第一</w:t>
        </w:r>
        <w:r w:rsidR="00B817A6" w:rsidRPr="00B817A6">
          <w:rPr>
            <w:rFonts w:ascii="ＭＳ Ｐ明朝" w:eastAsia="ＭＳ Ｐ明朝" w:hAnsi="ＭＳ Ｐ明朝" w:cs="Noto Sans CJK SC Light" w:hint="eastAsia"/>
            <w:color w:val="0000FF"/>
            <w:sz w:val="24"/>
            <w:szCs w:val="24"/>
            <w:u w:val="single"/>
          </w:rPr>
          <w:t>ペテロ1</w:t>
        </w:r>
        <w:r w:rsidR="004A4E5F">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4</w:t>
        </w:r>
      </w:hyperlink>
      <w:r w:rsidR="004A4E5F">
        <w:rPr>
          <w:rFonts w:ascii="ＭＳ Ｐ明朝" w:eastAsia="ＭＳ Ｐ明朝" w:hAnsi="ＭＳ Ｐ明朝" w:cs="Noto Sans CJK SC Light" w:hint="eastAsia"/>
          <w:color w:val="0000FF"/>
          <w:sz w:val="24"/>
          <w:szCs w:val="24"/>
          <w:u w:val="single"/>
        </w:rPr>
        <w:t>節,</w:t>
      </w:r>
      <w:r w:rsidR="00B817A6" w:rsidRPr="00B817A6">
        <w:rPr>
          <w:rFonts w:ascii="ＭＳ Ｐ明朝" w:eastAsia="ＭＳ Ｐ明朝" w:hAnsi="ＭＳ Ｐ明朝" w:cs="Noto Sans CJK SC Light" w:hint="eastAsia"/>
          <w:sz w:val="24"/>
          <w:szCs w:val="24"/>
        </w:rPr>
        <w:t xml:space="preserve"> </w:t>
      </w:r>
      <w:hyperlink r:id="rId1815" w:anchor="3:7" w:tooltip="夫たる者よ。あなたがたも同じように、女は自分よりも弱い器であることを認めて、知識に従って妻と共に住み、いのちの恵みを共どもに受け継ぐ者として、尊びなさい。それは、あなたがたの祈が妨げられないためである。" w:history="1">
        <w:r w:rsidR="00B817A6" w:rsidRPr="00B817A6">
          <w:rPr>
            <w:rFonts w:ascii="ＭＳ Ｐ明朝" w:eastAsia="ＭＳ Ｐ明朝" w:hAnsi="ＭＳ Ｐ明朝" w:cs="Noto Sans CJK SC Light" w:hint="eastAsia"/>
            <w:color w:val="0000FF"/>
            <w:sz w:val="24"/>
            <w:szCs w:val="24"/>
            <w:u w:val="single"/>
          </w:rPr>
          <w:t>3</w:t>
        </w:r>
        <w:r w:rsidR="004A4E5F">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7</w:t>
        </w:r>
      </w:hyperlink>
      <w:r w:rsidR="004A4E5F">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 です。しかし、現在、王とその王国はまだ明らかにされておらず、私たち教会は、原理的には王国を所有していますが（</w:t>
      </w:r>
      <w:hyperlink r:id="rId1816" w:anchor="12:28" w:tooltip="このように、わたしたちは震われない国を受けているのだから、感謝をしようではないか。そして感謝しつつ、恐れかしこみ、神に喜ばれるように、仕えていこう。" w:history="1">
        <w:r w:rsidR="00B817A6" w:rsidRPr="00B817A6">
          <w:rPr>
            <w:rFonts w:ascii="ＭＳ Ｐ明朝" w:eastAsia="ＭＳ Ｐ明朝" w:hAnsi="ＭＳ Ｐ明朝" w:cs="Noto Sans CJK SC Light" w:hint="eastAsia"/>
            <w:color w:val="0000FF"/>
            <w:sz w:val="24"/>
            <w:szCs w:val="24"/>
            <w:u w:val="single"/>
          </w:rPr>
          <w:t>ヘブ</w:t>
        </w:r>
        <w:r w:rsidR="004A4E5F">
          <w:rPr>
            <w:rFonts w:ascii="ＭＳ Ｐ明朝" w:eastAsia="ＭＳ Ｐ明朝" w:hAnsi="ＭＳ Ｐ明朝" w:cs="Noto Sans CJK SC Light" w:hint="eastAsia"/>
            <w:color w:val="0000FF"/>
            <w:sz w:val="24"/>
            <w:szCs w:val="24"/>
            <w:u w:val="single"/>
          </w:rPr>
          <w:t>ル</w:t>
        </w:r>
        <w:r w:rsidR="00B817A6" w:rsidRPr="00B817A6">
          <w:rPr>
            <w:rFonts w:ascii="ＭＳ Ｐ明朝" w:eastAsia="ＭＳ Ｐ明朝" w:hAnsi="ＭＳ Ｐ明朝" w:cs="Noto Sans CJK SC Light" w:hint="eastAsia"/>
            <w:color w:val="0000FF"/>
            <w:sz w:val="24"/>
            <w:szCs w:val="24"/>
            <w:u w:val="single"/>
          </w:rPr>
          <w:t>12</w:t>
        </w:r>
        <w:r w:rsidR="004A4E5F">
          <w:rPr>
            <w:rFonts w:ascii="ＭＳ Ｐ明朝" w:eastAsia="ＭＳ Ｐ明朝" w:hAnsi="ＭＳ Ｐ明朝" w:cs="Noto Sans CJK SC Light" w:hint="eastAsia"/>
            <w:color w:val="0000FF"/>
            <w:sz w:val="24"/>
            <w:szCs w:val="24"/>
            <w:u w:val="single"/>
          </w:rPr>
          <w:t>章</w:t>
        </w:r>
        <w:r w:rsidR="00B817A6" w:rsidRPr="00B817A6">
          <w:rPr>
            <w:rFonts w:ascii="ＭＳ Ｐ明朝" w:eastAsia="ＭＳ Ｐ明朝" w:hAnsi="ＭＳ Ｐ明朝" w:cs="Noto Sans CJK SC Light" w:hint="eastAsia"/>
            <w:color w:val="0000FF"/>
            <w:sz w:val="24"/>
            <w:szCs w:val="24"/>
            <w:u w:val="single"/>
          </w:rPr>
          <w:t>28</w:t>
        </w:r>
      </w:hyperlink>
      <w:r w:rsidR="004A4E5F">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）、来るべき祝福の完全な現実をまだ体験していないのです。イエスの初降臨の時、王国は間近に迫っていると誤って考えられ（</w:t>
      </w:r>
      <w:hyperlink r:id="rId1817" w:anchor="19:11" w:tooltip="人々がこれらの言葉を聞いているときに、イエスはなお一つの譬をお話しになった。それはエルサレムに近づいてこられたし、また人々が神の国はたちまち現れると思っていたためである。" w:history="1">
        <w:r w:rsidR="00C02CF2" w:rsidRPr="00C02CF2">
          <w:rPr>
            <w:rFonts w:ascii="ＭＳ Ｐ明朝" w:eastAsia="ＭＳ Ｐ明朝" w:hAnsi="ＭＳ Ｐ明朝" w:cs="Noto Sans CJK SC Light" w:hint="eastAsia"/>
            <w:color w:val="0000FF"/>
            <w:sz w:val="24"/>
            <w:szCs w:val="24"/>
            <w:u w:val="single"/>
          </w:rPr>
          <w:t>ルカ19</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11</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18" w:anchor="6:15" w:tooltip="イエスは人々がきて、自分をとらえて王にしようとしていると知って、ただひとり、また山に退かれた。" w:history="1">
        <w:r w:rsidR="00C02CF2" w:rsidRPr="00C02CF2">
          <w:rPr>
            <w:rFonts w:ascii="ＭＳ Ｐ明朝" w:eastAsia="ＭＳ Ｐ明朝" w:hAnsi="ＭＳ Ｐ明朝" w:cs="Noto Sans CJK SC Light" w:hint="eastAsia"/>
            <w:color w:val="0000FF"/>
            <w:sz w:val="24"/>
            <w:szCs w:val="24"/>
            <w:u w:val="single"/>
          </w:rPr>
          <w:t>ヨハネ6</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15</w:t>
        </w:r>
      </w:hyperlink>
      <w:r w:rsidR="004A4E5F">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参照）、今日でもその文字通りの確立は将来に起こることです（</w:t>
      </w:r>
      <w:hyperlink r:id="rId1819" w:anchor="4:1" w:tooltip="神のみまえと、生きている者と死んだ者とをさばくべきキリスト・イエスのみまえで、キリストの出現とその御国とを思い、おごそかに命じる。 " w:history="1">
        <w:r w:rsidRPr="00833AC6">
          <w:rPr>
            <w:rStyle w:val="a3"/>
            <w:rFonts w:ascii="ＭＳ Ｐ明朝" w:eastAsia="ＭＳ Ｐ明朝" w:hAnsi="ＭＳ Ｐ明朝" w:cs="ＭＳ Ｐゴシック"/>
            <w:kern w:val="0"/>
            <w:sz w:val="24"/>
            <w:szCs w:val="24"/>
          </w:rPr>
          <w:t>第二テモテ4章1節</w:t>
        </w:r>
      </w:hyperlink>
      <w:r w:rsidRPr="0083430A">
        <w:rPr>
          <w:rFonts w:ascii="ＭＳ Ｐ明朝" w:eastAsia="ＭＳ Ｐ明朝" w:hAnsi="ＭＳ Ｐ明朝" w:cs="ＭＳ Ｐゴシック"/>
          <w:color w:val="222222"/>
          <w:kern w:val="0"/>
          <w:sz w:val="24"/>
          <w:szCs w:val="24"/>
        </w:rPr>
        <w:t>; </w:t>
      </w:r>
      <w:hyperlink r:id="rId1820" w:anchor="12:10" w:tooltip="その時わたしは、大きな声が天でこう言うのを聞いた、「今や、われらの神の救と力と国と、神のキリストの権威とは、現れた。われらの兄弟らを訴える者、夜昼われらの神のみまえで彼らを訴える者は、投げ落された。 " w:history="1">
        <w:r w:rsidRPr="00833AC6">
          <w:rPr>
            <w:rStyle w:val="a3"/>
            <w:rFonts w:ascii="ＭＳ Ｐ明朝" w:eastAsia="ＭＳ Ｐ明朝" w:hAnsi="ＭＳ Ｐ明朝" w:cs="ＭＳ Ｐゴシック"/>
            <w:kern w:val="0"/>
            <w:sz w:val="24"/>
            <w:szCs w:val="24"/>
          </w:rPr>
          <w:t>黙示録12章10節</w:t>
        </w:r>
      </w:hyperlink>
      <w:r w:rsidRPr="0083430A">
        <w:rPr>
          <w:rFonts w:ascii="ＭＳ Ｐ明朝" w:eastAsia="ＭＳ Ｐ明朝" w:hAnsi="ＭＳ Ｐ明朝" w:cs="ＭＳ Ｐゴシック"/>
          <w:color w:val="222222"/>
          <w:kern w:val="0"/>
          <w:sz w:val="24"/>
          <w:szCs w:val="24"/>
        </w:rPr>
        <w:t>）。その一方で、上で見たように、キリストの王家の集まりである教会の残りのメンバーは召し出され、悪魔の組織とうまく置き換えるため、神はその完成に向けてご自分の計画を戦略的に推し進めておられるのです。このプロセスが完全に終了するまで、私たち王国の相続人は、この世の王国に対する証人として、その王国から移され（</w:t>
      </w:r>
      <w:hyperlink r:id="rId1821" w:anchor="1:13" w:tooltip="神は、わたしたちをやみの力から救い出して、その愛する御子の支配下に移して下さった。" w:history="1">
        <w:r w:rsidR="00C02CF2" w:rsidRPr="00C02CF2">
          <w:rPr>
            <w:rFonts w:ascii="ＭＳ Ｐ明朝" w:eastAsia="ＭＳ Ｐ明朝" w:hAnsi="ＭＳ Ｐ明朝" w:cs="Noto Sans CJK SC Light" w:hint="eastAsia"/>
            <w:color w:val="0000FF"/>
            <w:sz w:val="24"/>
            <w:szCs w:val="24"/>
            <w:u w:val="single"/>
          </w:rPr>
          <w:t>コロサイ1</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13</w:t>
        </w:r>
      </w:hyperlink>
      <w:r w:rsidR="004A4E5F">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）、別の王国の良い知らせに応答し（</w:t>
      </w:r>
      <w:hyperlink r:id="rId1822" w:anchor="4:43" w:tooltip="しかしイエスは、「わたしは、ほかの町々にも神の国の福音を宣べ伝えねばならない。自分はそのためにつかわされたのである」と言われた。" w:history="1">
        <w:r w:rsidR="00C02CF2" w:rsidRPr="00C02CF2">
          <w:rPr>
            <w:rFonts w:ascii="ＭＳ Ｐ明朝" w:eastAsia="ＭＳ Ｐ明朝" w:hAnsi="ＭＳ Ｐ明朝" w:cs="Noto Sans CJK SC Light" w:hint="eastAsia"/>
            <w:color w:val="0000FF"/>
            <w:sz w:val="24"/>
            <w:szCs w:val="24"/>
            <w:u w:val="single"/>
          </w:rPr>
          <w:t>ルカ4</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43</w:t>
        </w:r>
      </w:hyperlink>
      <w:r w:rsidR="004A4E5F">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）、そのために働き（</w:t>
      </w:r>
      <w:hyperlink r:id="rId1823" w:anchor="4:11" w:tooltip="また、ユストと呼ばれているイエスからもよろしく。割礼の者の中で、この三人だけが神の国のために働く同労者であって、わたしの慰めとなった者である。" w:history="1">
        <w:r w:rsidR="00C02CF2" w:rsidRPr="00C02CF2">
          <w:rPr>
            <w:rFonts w:ascii="ＭＳ Ｐ明朝" w:eastAsia="ＭＳ Ｐ明朝" w:hAnsi="ＭＳ Ｐ明朝" w:cs="Noto Sans CJK SC Light" w:hint="eastAsia"/>
            <w:color w:val="0000FF"/>
            <w:sz w:val="24"/>
            <w:szCs w:val="24"/>
            <w:u w:val="single"/>
          </w:rPr>
          <w:t>コロサイ4</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11</w:t>
        </w:r>
      </w:hyperlink>
      <w:r w:rsidR="004A4E5F">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）、そのために苦しみ（</w:t>
      </w:r>
      <w:hyperlink r:id="rId1824" w:anchor="1:5" w:tooltip="これは、あなたがたを、神の国にふさわしい者にしようとする神のさばきが正しいことを、証拠だてるものである。その神の国のために、あなたがたも苦しんでいるのである。 " w:history="1">
        <w:r w:rsidRPr="004A4E5F">
          <w:rPr>
            <w:rStyle w:val="a3"/>
            <w:rFonts w:ascii="ＭＳ Ｐ明朝" w:eastAsia="ＭＳ Ｐ明朝" w:hAnsi="ＭＳ Ｐ明朝" w:cs="ＭＳ Ｐゴシック"/>
            <w:kern w:val="0"/>
            <w:sz w:val="24"/>
            <w:szCs w:val="24"/>
          </w:rPr>
          <w:t>第二テサロニケ1章5節</w:t>
        </w:r>
      </w:hyperlink>
      <w:r w:rsidRPr="0083430A">
        <w:rPr>
          <w:rFonts w:ascii="ＭＳ Ｐ明朝" w:eastAsia="ＭＳ Ｐ明朝" w:hAnsi="ＭＳ Ｐ明朝" w:cs="ＭＳ Ｐゴシック"/>
          <w:color w:val="222222"/>
          <w:kern w:val="0"/>
          <w:sz w:val="24"/>
          <w:szCs w:val="24"/>
        </w:rPr>
        <w:t>;</w:t>
      </w:r>
      <w:r w:rsidR="004A4E5F">
        <w:rPr>
          <w:rFonts w:ascii="ＭＳ Ｐ明朝" w:eastAsia="ＭＳ Ｐ明朝" w:hAnsi="ＭＳ Ｐ明朝" w:cs="ＭＳ Ｐゴシック"/>
          <w:color w:val="222222"/>
          <w:kern w:val="0"/>
          <w:sz w:val="24"/>
          <w:szCs w:val="24"/>
        </w:rPr>
        <w:t xml:space="preserve"> </w:t>
      </w:r>
      <w:hyperlink r:id="rId1825" w:anchor="1:9" w:tooltip="あなたがたの兄弟であり、共にイエスの苦難と御国と忍耐とにあずかっている、わたしヨハネは、神の言とイエスのあかしとのゆえに、パトモスという島にいた。 " w:history="1">
        <w:r w:rsidRPr="004A4E5F">
          <w:rPr>
            <w:rStyle w:val="a3"/>
            <w:rFonts w:ascii="ＭＳ Ｐ明朝" w:eastAsia="ＭＳ Ｐ明朝" w:hAnsi="ＭＳ Ｐ明朝" w:cs="ＭＳ Ｐゴシック"/>
            <w:kern w:val="0"/>
            <w:sz w:val="24"/>
            <w:szCs w:val="24"/>
          </w:rPr>
          <w:t>黙示録1章9節</w:t>
        </w:r>
      </w:hyperlink>
      <w:r w:rsidRPr="0083430A">
        <w:rPr>
          <w:rFonts w:ascii="ＭＳ Ｐ明朝" w:eastAsia="ＭＳ Ｐ明朝" w:hAnsi="ＭＳ Ｐ明朝" w:cs="ＭＳ Ｐゴシック"/>
          <w:color w:val="222222"/>
          <w:kern w:val="0"/>
          <w:sz w:val="24"/>
          <w:szCs w:val="24"/>
        </w:rPr>
        <w:t>）、それにふさわしい者になろうと努力し（</w:t>
      </w:r>
      <w:hyperlink r:id="rId1826" w:anchor="14:17" w:tooltip="神の国は飲食ではなく、義と、平和と、聖霊における喜びとである。こうしてキリストに仕える者は、神に喜ばれ、かつ、人にも受けいれられるのである。こういうわけで、平和に役立つことや、互の徳を高めることを、追い求めようではないか。" w:history="1">
        <w:r w:rsidR="00C02CF2" w:rsidRPr="00C02CF2">
          <w:rPr>
            <w:rFonts w:ascii="ＭＳ Ｐ明朝" w:eastAsia="ＭＳ Ｐ明朝" w:hAnsi="ＭＳ Ｐ明朝" w:cs="Noto Sans CJK SC Light" w:hint="eastAsia"/>
            <w:color w:val="0000FF"/>
            <w:sz w:val="24"/>
            <w:szCs w:val="24"/>
            <w:u w:val="single"/>
          </w:rPr>
          <w:t>ローマ14</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17-19</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27" w:anchor="6:9" w:tooltip="それとも、正しくない者が神の国をつぐことはないのを、知らないのか。まちがってはいけない。不品行な者、偶像を礼拝する者、姦淫をする者、男娼となる者、男色をする者、盗む者、貪欲な者、酒に酔う者、そしる者、略奪する者は、いずれも神の国をつぐことはないのである。" w:history="1">
        <w:r w:rsidR="00C02CF2" w:rsidRPr="00C02CF2">
          <w:rPr>
            <w:rFonts w:ascii="ＭＳ Ｐ明朝" w:eastAsia="ＭＳ Ｐ明朝" w:hAnsi="ＭＳ Ｐ明朝" w:cs="Noto Sans CJK SC Light" w:hint="eastAsia"/>
            <w:color w:val="0000FF"/>
            <w:sz w:val="24"/>
            <w:szCs w:val="24"/>
            <w:u w:val="single"/>
          </w:rPr>
          <w:t>1</w:t>
        </w:r>
        <w:r w:rsidR="004A4E5F">
          <w:rPr>
            <w:rFonts w:ascii="ＭＳ Ｐ明朝" w:eastAsia="ＭＳ Ｐ明朝" w:hAnsi="ＭＳ Ｐ明朝" w:cs="Noto Sans CJK SC Light" w:hint="eastAsia"/>
            <w:color w:val="0000FF"/>
            <w:sz w:val="24"/>
            <w:szCs w:val="24"/>
            <w:u w:val="single"/>
          </w:rPr>
          <w:t>第一</w:t>
        </w:r>
        <w:r w:rsidR="00C02CF2" w:rsidRPr="00C02CF2">
          <w:rPr>
            <w:rFonts w:ascii="ＭＳ Ｐ明朝" w:eastAsia="ＭＳ Ｐ明朝" w:hAnsi="ＭＳ Ｐ明朝" w:cs="Noto Sans CJK SC Light" w:hint="eastAsia"/>
            <w:color w:val="0000FF"/>
            <w:sz w:val="24"/>
            <w:szCs w:val="24"/>
            <w:u w:val="single"/>
          </w:rPr>
          <w:t>コリント6</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9-1</w:t>
        </w:r>
        <w:r w:rsidR="004A4E5F">
          <w:rPr>
            <w:rFonts w:ascii="ＭＳ Ｐ明朝" w:eastAsia="ＭＳ Ｐ明朝" w:hAnsi="ＭＳ Ｐ明朝" w:cs="Noto Sans CJK SC Light"/>
            <w:color w:val="0000FF"/>
            <w:sz w:val="24"/>
            <w:szCs w:val="24"/>
            <w:u w:val="single"/>
          </w:rPr>
          <w:t>0</w:t>
        </w:r>
        <w:r w:rsidR="004A4E5F">
          <w:rPr>
            <w:rFonts w:ascii="ＭＳ Ｐ明朝" w:eastAsia="ＭＳ Ｐ明朝" w:hAnsi="ＭＳ Ｐ明朝" w:cs="Noto Sans CJK SC Light" w:hint="eastAsia"/>
            <w:color w:val="0000FF"/>
            <w:sz w:val="24"/>
            <w:szCs w:val="24"/>
            <w:u w:val="single"/>
          </w:rPr>
          <w:t>節</w:t>
        </w:r>
      </w:hyperlink>
      <w:r w:rsidR="004A4E5F">
        <w:rPr>
          <w:rFonts w:ascii="ＭＳ Ｐ明朝" w:eastAsia="ＭＳ Ｐ明朝" w:hAnsi="ＭＳ Ｐ明朝" w:cs="Noto Sans CJK SC Light"/>
          <w:color w:val="0000FF"/>
          <w:sz w:val="24"/>
          <w:szCs w:val="24"/>
          <w:u w:val="single"/>
        </w:rPr>
        <w:t xml:space="preserve">; </w:t>
      </w:r>
      <w:hyperlink r:id="rId1828" w:anchor="5:21" w:tooltip="ねたみ、泥酔、宴楽、および、そのたぐいである。わたしは以前も言ったように、今も前もって言っておく。このようなことを行う者は、神の国をつぐことがない。" w:history="1">
        <w:r w:rsidR="00C02CF2" w:rsidRPr="00C02CF2">
          <w:rPr>
            <w:rFonts w:ascii="ＭＳ Ｐ明朝" w:eastAsia="ＭＳ Ｐ明朝" w:hAnsi="ＭＳ Ｐ明朝" w:cs="Noto Sans CJK SC Light" w:hint="eastAsia"/>
            <w:color w:val="0000FF"/>
            <w:sz w:val="24"/>
            <w:szCs w:val="24"/>
            <w:u w:val="single"/>
          </w:rPr>
          <w:t>ガラテヤ5</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21</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29" w:anchor="5:5" w:tooltip="あなたがたは、よく知っておかねばならない。すべて不品行な者、汚れたことをする者、貪欲な者、すなわち、偶像を礼拝する者は、キリストと神との国をつぐことができない。" w:history="1">
        <w:r w:rsidR="00C02CF2" w:rsidRPr="00C02CF2">
          <w:rPr>
            <w:rFonts w:ascii="ＭＳ Ｐ明朝" w:eastAsia="ＭＳ Ｐ明朝" w:hAnsi="ＭＳ Ｐ明朝" w:cs="Noto Sans CJK SC Light" w:hint="eastAsia"/>
            <w:color w:val="0000FF"/>
            <w:sz w:val="24"/>
            <w:szCs w:val="24"/>
            <w:u w:val="single"/>
          </w:rPr>
          <w:t>エペソ5</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5</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30" w:anchor="2:12" w:tooltip="御国とその栄光とに召して下さった神のみこころにかなって歩くようにと、勧め、励まし、また、さとしたのである。" w:history="1">
        <w:r w:rsidR="004A4E5F">
          <w:rPr>
            <w:rFonts w:ascii="ＭＳ Ｐ明朝" w:eastAsia="ＭＳ Ｐ明朝" w:hAnsi="ＭＳ Ｐ明朝" w:cs="Noto Sans CJK SC Light" w:hint="eastAsia"/>
            <w:color w:val="0000FF"/>
            <w:sz w:val="24"/>
            <w:szCs w:val="24"/>
            <w:u w:val="single"/>
          </w:rPr>
          <w:t>第一</w:t>
        </w:r>
        <w:r w:rsidR="00C02CF2" w:rsidRPr="00C02CF2">
          <w:rPr>
            <w:rFonts w:ascii="ＭＳ Ｐ明朝" w:eastAsia="ＭＳ Ｐ明朝" w:hAnsi="ＭＳ Ｐ明朝" w:cs="Noto Sans CJK SC Light" w:hint="eastAsia"/>
            <w:color w:val="0000FF"/>
            <w:sz w:val="24"/>
            <w:szCs w:val="24"/>
            <w:u w:val="single"/>
          </w:rPr>
          <w:t>テサロニケ2</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12</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31" w:anchor="1:5" w:tooltip="これは、あなたがたを、神の国にふさわしい者にしようとする神のさばきが正しいことを、証拠だてるものである。その神の国のために、あなたがたも苦しんでいるのである。" w:history="1">
        <w:r w:rsidR="004A4E5F">
          <w:rPr>
            <w:rFonts w:ascii="ＭＳ Ｐ明朝" w:eastAsia="ＭＳ Ｐ明朝" w:hAnsi="ＭＳ Ｐ明朝" w:cs="Noto Sans CJK SC Light" w:hint="eastAsia"/>
            <w:color w:val="0000FF"/>
            <w:sz w:val="24"/>
            <w:szCs w:val="24"/>
            <w:u w:val="single"/>
          </w:rPr>
          <w:t>第二</w:t>
        </w:r>
        <w:r w:rsidR="00C02CF2" w:rsidRPr="00C02CF2">
          <w:rPr>
            <w:rFonts w:ascii="ＭＳ Ｐ明朝" w:eastAsia="ＭＳ Ｐ明朝" w:hAnsi="ＭＳ Ｐ明朝" w:cs="Noto Sans CJK SC Light" w:hint="eastAsia"/>
            <w:color w:val="0000FF"/>
            <w:sz w:val="24"/>
            <w:szCs w:val="24"/>
            <w:u w:val="single"/>
          </w:rPr>
          <w:t>テサロニケ1</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5</w:t>
        </w:r>
      </w:hyperlink>
      <w:r w:rsidR="004A4E5F">
        <w:rPr>
          <w:rFonts w:ascii="ＭＳ Ｐ明朝" w:eastAsia="ＭＳ Ｐ明朝" w:hAnsi="ＭＳ Ｐ明朝" w:cs="Noto Sans CJK SC Light" w:hint="eastAsia"/>
          <w:color w:val="0000FF"/>
          <w:sz w:val="24"/>
          <w:szCs w:val="24"/>
          <w:u w:val="single"/>
        </w:rPr>
        <w:t xml:space="preserve">節； </w:t>
      </w:r>
      <w:hyperlink r:id="rId1832" w:anchor="4:1" w:tooltip="神のみまえと、生きている者と死んだ者とをさばくべきキリスト・イエスのみまえで、キリストの出現とその御国とを思い、おごそかに命じる。 御言を宣べ伝えなさい。時が良くても悪くても、それを励み、あくまでも寛容な心でよく教えて、責め、戒め、勧めなさい。" w:history="1">
        <w:r w:rsidR="004A4E5F">
          <w:rPr>
            <w:rFonts w:ascii="ＭＳ Ｐ明朝" w:eastAsia="ＭＳ Ｐ明朝" w:hAnsi="ＭＳ Ｐ明朝" w:cs="Noto Sans CJK SC Light" w:hint="eastAsia"/>
            <w:color w:val="0000FF"/>
            <w:sz w:val="24"/>
            <w:szCs w:val="24"/>
            <w:u w:val="single"/>
          </w:rPr>
          <w:t>第二</w:t>
        </w:r>
        <w:r w:rsidR="00C02CF2" w:rsidRPr="00C02CF2">
          <w:rPr>
            <w:rFonts w:ascii="ＭＳ Ｐ明朝" w:eastAsia="ＭＳ Ｐ明朝" w:hAnsi="ＭＳ Ｐ明朝" w:cs="Noto Sans CJK SC Light" w:hint="eastAsia"/>
            <w:color w:val="0000FF"/>
            <w:sz w:val="24"/>
            <w:szCs w:val="24"/>
            <w:u w:val="single"/>
          </w:rPr>
          <w:t>テモテ4</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1-2</w:t>
        </w:r>
      </w:hyperlink>
      <w:r w:rsidR="004A4E5F">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）、それを楽しみにし（</w:t>
      </w:r>
      <w:hyperlink r:id="rId1833" w:anchor="4:18" w:tooltip="主はわたしを、すべての悪のわざから助け出し、天にある御国に救い入れて下さるであろう。栄光が永遠から永遠にわたって主にあるように、アァメン。 " w:history="1">
        <w:r w:rsidRPr="00833AC6">
          <w:rPr>
            <w:rStyle w:val="a3"/>
            <w:rFonts w:ascii="ＭＳ Ｐ明朝" w:eastAsia="ＭＳ Ｐ明朝" w:hAnsi="ＭＳ Ｐ明朝" w:cs="ＭＳ Ｐゴシック"/>
            <w:kern w:val="0"/>
            <w:sz w:val="24"/>
            <w:szCs w:val="24"/>
          </w:rPr>
          <w:t>第二4章18節</w:t>
        </w:r>
      </w:hyperlink>
      <w:r w:rsidRPr="0083430A">
        <w:rPr>
          <w:rFonts w:ascii="ＭＳ Ｐ明朝" w:eastAsia="ＭＳ Ｐ明朝" w:hAnsi="ＭＳ Ｐ明朝" w:cs="ＭＳ Ｐゴシック"/>
          <w:color w:val="222222"/>
          <w:kern w:val="0"/>
          <w:sz w:val="24"/>
          <w:szCs w:val="24"/>
        </w:rPr>
        <w:t xml:space="preserve">；　</w:t>
      </w:r>
      <w:hyperlink r:id="rId1834" w:anchor="11:16" w:tooltip="しかし実際、彼らが望んでいたのは、もっと良い、天にあるふるさとであった。だから神は、彼らの神と呼ばれても、それを恥とはされなかった。事実、神は彼らのために、都を用意されていたのである。 " w:history="1">
        <w:r w:rsidRPr="00833AC6">
          <w:rPr>
            <w:rStyle w:val="a3"/>
            <w:rFonts w:ascii="ＭＳ Ｐ明朝" w:eastAsia="ＭＳ Ｐ明朝" w:hAnsi="ＭＳ Ｐ明朝" w:cs="ＭＳ Ｐゴシック"/>
            <w:kern w:val="0"/>
            <w:sz w:val="24"/>
            <w:szCs w:val="24"/>
          </w:rPr>
          <w:t>ヘブル11章16節</w:t>
        </w:r>
      </w:hyperlink>
      <w:r w:rsidRPr="0083430A">
        <w:rPr>
          <w:rFonts w:ascii="ＭＳ Ｐ明朝" w:eastAsia="ＭＳ Ｐ明朝" w:hAnsi="ＭＳ Ｐ明朝" w:cs="ＭＳ Ｐゴシック"/>
          <w:color w:val="222222"/>
          <w:kern w:val="0"/>
          <w:sz w:val="24"/>
          <w:szCs w:val="24"/>
        </w:rPr>
        <w:t>; </w:t>
      </w:r>
      <w:hyperlink r:id="rId1835" w:anchor="1:11" w:tooltip="こうして、わたしたちの主また救主イエス・キリストの永遠の国に入る恵みが、あなたがたに豊かに与えられるからである。 " w:history="1">
        <w:r w:rsidRPr="00833AC6">
          <w:rPr>
            <w:rStyle w:val="a3"/>
            <w:rFonts w:ascii="ＭＳ Ｐ明朝" w:eastAsia="ＭＳ Ｐ明朝" w:hAnsi="ＭＳ Ｐ明朝" w:cs="ＭＳ Ｐゴシック"/>
            <w:kern w:val="0"/>
            <w:sz w:val="24"/>
            <w:szCs w:val="24"/>
          </w:rPr>
          <w:t>第二ペテロ1章 11節</w:t>
        </w:r>
      </w:hyperlink>
      <w:r w:rsidRPr="0083430A">
        <w:rPr>
          <w:rFonts w:ascii="ＭＳ Ｐ明朝" w:eastAsia="ＭＳ Ｐ明朝" w:hAnsi="ＭＳ Ｐ明朝" w:cs="ＭＳ Ｐゴシック"/>
          <w:color w:val="222222"/>
          <w:kern w:val="0"/>
          <w:sz w:val="24"/>
          <w:szCs w:val="24"/>
        </w:rPr>
        <w:t>)、私たちの神の世界王国が、その支配者である私たちの主であり救い主であるイエス・キリストの御姿で、ついに到来するその栄光の日を待ち望んでいるのです（</w:t>
      </w:r>
      <w:hyperlink r:id="rId1836" w:anchor="11:15" w:tooltip="第七の御使が、ラッパを吹き鳴らした。すると、大きな声々が天に起って言った、「この世の国は、われらの主とそのキリストとの国となった。主は世々限りなく支配なさるであろう」。" w:history="1">
        <w:r w:rsidR="00C02CF2" w:rsidRPr="00C02CF2">
          <w:rPr>
            <w:rFonts w:ascii="ＭＳ Ｐ明朝" w:eastAsia="ＭＳ Ｐ明朝" w:hAnsi="ＭＳ Ｐ明朝" w:cs="Noto Sans CJK SC Light" w:hint="eastAsia"/>
            <w:color w:val="0000FF"/>
            <w:sz w:val="24"/>
            <w:szCs w:val="24"/>
            <w:u w:val="single"/>
          </w:rPr>
          <w:t>黙示録11</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15</w:t>
        </w:r>
      </w:hyperlink>
      <w:r w:rsidR="004A4E5F">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p>
    <w:p w14:paraId="3BCF4ED4" w14:textId="77777777" w:rsidR="0006658C" w:rsidRPr="0083430A"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1B0FF54F" w14:textId="77777777" w:rsidR="0006658C" w:rsidRPr="0083430A"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そして、その日は必ずやってきます。再臨の時に私たちが復活することによって、王家の集まりである教会の特権が完全に機能するようになり、私たちは主の勝利の祝いを現実に共有することになるのです。</w:t>
      </w:r>
    </w:p>
    <w:p w14:paraId="4E428674"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r w:rsidRPr="0083430A">
        <w:rPr>
          <w:rFonts w:ascii="ＭＳ Ｐ明朝" w:eastAsia="ＭＳ Ｐ明朝" w:hAnsi="ＭＳ Ｐ明朝" w:cs="ＭＳ Ｐゴシック"/>
          <w:color w:val="222222"/>
          <w:kern w:val="0"/>
          <w:sz w:val="24"/>
          <w:szCs w:val="24"/>
          <w:u w:val="single"/>
        </w:rPr>
        <w:t>主の勝利の祝いにおいて</w:t>
      </w:r>
      <w:r w:rsidRPr="0083430A">
        <w:rPr>
          <w:rFonts w:ascii="ＭＳ Ｐ明朝" w:eastAsia="ＭＳ Ｐ明朝" w:hAnsi="ＭＳ Ｐ明朝" w:cs="ＭＳ Ｐゴシック"/>
          <w:color w:val="222222"/>
          <w:kern w:val="0"/>
          <w:sz w:val="24"/>
          <w:szCs w:val="24"/>
        </w:rPr>
        <w:t>：（</w:t>
      </w:r>
      <w:hyperlink r:id="rId1837" w:anchor="25:6" w:tooltip="万軍の主はこの山で、すべての民のために肥えたものをもって祝宴を設け、久しくたくわえたぶどう酒をもって祝宴を設けられる。すなわち髄の多い肥えたものと、よく澄んだ長くたくわえたぶどう酒をもって祝宴を設けられる。" w:history="1">
        <w:r w:rsidR="00C02CF2" w:rsidRPr="00C02CF2">
          <w:rPr>
            <w:rFonts w:ascii="ＭＳ Ｐ明朝" w:eastAsia="ＭＳ Ｐ明朝" w:hAnsi="ＭＳ Ｐ明朝" w:cs="Noto Sans CJK SC Light" w:hint="eastAsia"/>
            <w:color w:val="0000FF"/>
            <w:sz w:val="24"/>
            <w:szCs w:val="24"/>
            <w:u w:val="single"/>
          </w:rPr>
          <w:t>イザヤ25</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6</w:t>
        </w:r>
      </w:hyperlink>
      <w:r w:rsidR="004A4E5F">
        <w:rPr>
          <w:rFonts w:ascii="ＭＳ Ｐ明朝" w:eastAsia="ＭＳ Ｐ明朝" w:hAnsi="ＭＳ Ｐ明朝" w:cs="Noto Sans CJK SC Light" w:hint="eastAsia"/>
          <w:color w:val="0000FF"/>
          <w:sz w:val="24"/>
          <w:szCs w:val="24"/>
          <w:u w:val="single"/>
        </w:rPr>
        <w:t>節</w:t>
      </w:r>
      <w:r w:rsidR="00C02CF2" w:rsidRPr="00C02CF2">
        <w:rPr>
          <w:rFonts w:ascii="ＭＳ Ｐ明朝" w:eastAsia="ＭＳ Ｐ明朝" w:hAnsi="ＭＳ Ｐ明朝" w:cs="Noto Sans CJK SC Light" w:hint="eastAsia"/>
          <w:sz w:val="24"/>
          <w:szCs w:val="24"/>
        </w:rPr>
        <w:t xml:space="preserve">; </w:t>
      </w:r>
      <w:hyperlink r:id="rId1838" w:anchor="8:11" w:tooltip="なお、あなたがたに言うが、多くの人が東から西からきて、天国で、アブラハム、イサク、ヤコブと共に宴会の席につくが、" w:history="1">
        <w:r w:rsidR="00C02CF2" w:rsidRPr="00C02CF2">
          <w:rPr>
            <w:rFonts w:ascii="ＭＳ Ｐ明朝" w:eastAsia="ＭＳ Ｐ明朝" w:hAnsi="ＭＳ Ｐ明朝" w:cs="Noto Sans CJK SC Light" w:hint="eastAsia"/>
            <w:color w:val="0000FF"/>
            <w:sz w:val="24"/>
            <w:szCs w:val="24"/>
            <w:u w:val="single"/>
          </w:rPr>
          <w:t>マタイ8</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11</w:t>
        </w:r>
      </w:hyperlink>
      <w:r w:rsidR="004A4E5F">
        <w:rPr>
          <w:rFonts w:ascii="ＭＳ Ｐ明朝" w:eastAsia="ＭＳ Ｐ明朝" w:hAnsi="ＭＳ Ｐ明朝" w:cs="Noto Sans CJK SC Light" w:hint="eastAsia"/>
          <w:color w:val="0000FF"/>
          <w:sz w:val="24"/>
          <w:szCs w:val="24"/>
          <w:u w:val="single"/>
        </w:rPr>
        <w:t>節,</w:t>
      </w:r>
      <w:r w:rsidR="00C02CF2" w:rsidRPr="00C02CF2">
        <w:rPr>
          <w:rFonts w:ascii="ＭＳ Ｐ明朝" w:eastAsia="ＭＳ Ｐ明朝" w:hAnsi="ＭＳ Ｐ明朝" w:cs="Noto Sans CJK SC Light" w:hint="eastAsia"/>
          <w:sz w:val="24"/>
          <w:szCs w:val="24"/>
        </w:rPr>
        <w:t xml:space="preserve"> </w:t>
      </w:r>
      <w:hyperlink r:id="rId1839" w:anchor="25:1" w:tooltip="そこで天国は、十人のおとめがそれぞれあかりを手にして、花婿を迎えに出て行くのに似ている。その中の五人は思慮が浅く、五人は思慮深い者であった。思慮の浅い者たちは、あかりは持っていたが、油を用意していなかった。しかし、思慮深い者たちは、自分たちのあかりと一緒に、入れものの中に油を用意していた。 " w:history="1">
        <w:r w:rsidR="00C02CF2" w:rsidRPr="00C02CF2">
          <w:rPr>
            <w:rFonts w:ascii="ＭＳ Ｐ明朝" w:eastAsia="ＭＳ Ｐ明朝" w:hAnsi="ＭＳ Ｐ明朝" w:cs="Noto Sans CJK SC Light" w:hint="eastAsia"/>
            <w:color w:val="0000FF"/>
            <w:sz w:val="24"/>
            <w:szCs w:val="24"/>
            <w:u w:val="single"/>
          </w:rPr>
          <w:t>25</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1-10</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r w:rsidR="00C02CF2" w:rsidRPr="00C02CF2">
        <w:rPr>
          <w:rFonts w:ascii="ＭＳ Ｐ明朝" w:eastAsia="ＭＳ Ｐ明朝" w:hAnsi="ＭＳ Ｐ明朝" w:cs="Noto Sans CJK SC Light" w:hint="eastAsia"/>
          <w:sz w:val="24"/>
          <w:szCs w:val="24"/>
        </w:rPr>
        <w:t xml:space="preserve"> </w:t>
      </w:r>
      <w:hyperlink r:id="rId1840" w:anchor="26:29" w:tooltip="あなたがたに言っておく。わたしの父の国であなたがたと共に、新しく飲むその日までは、わたしは今後決して、ぶどうの実から造ったものを飲むことをしない」。" w:history="1">
        <w:r w:rsidR="00C02CF2" w:rsidRPr="00C02CF2">
          <w:rPr>
            <w:rFonts w:ascii="ＭＳ Ｐ明朝" w:eastAsia="ＭＳ Ｐ明朝" w:hAnsi="ＭＳ Ｐ明朝" w:cs="Noto Sans CJK SC Light" w:hint="eastAsia"/>
            <w:color w:val="0000FF"/>
            <w:sz w:val="24"/>
            <w:szCs w:val="24"/>
            <w:u w:val="single"/>
          </w:rPr>
          <w:t>26</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29</w:t>
        </w:r>
      </w:hyperlink>
      <w:r w:rsidR="004A4E5F">
        <w:rPr>
          <w:rFonts w:ascii="ＭＳ Ｐ明朝" w:eastAsia="ＭＳ Ｐ明朝" w:hAnsi="ＭＳ Ｐ明朝" w:cs="Noto Sans CJK SC Light" w:hint="eastAsia"/>
          <w:color w:val="0000FF"/>
          <w:sz w:val="24"/>
          <w:szCs w:val="24"/>
          <w:u w:val="single"/>
        </w:rPr>
        <w:t>節</w:t>
      </w:r>
      <w:r w:rsidR="00C02CF2" w:rsidRPr="00C02CF2">
        <w:rPr>
          <w:rFonts w:ascii="ＭＳ Ｐ明朝" w:eastAsia="ＭＳ Ｐ明朝" w:hAnsi="ＭＳ Ｐ明朝" w:cs="Noto Sans CJK SC Light" w:hint="eastAsia"/>
          <w:sz w:val="24"/>
          <w:szCs w:val="24"/>
        </w:rPr>
        <w:t xml:space="preserve">; </w:t>
      </w:r>
      <w:hyperlink r:id="rId1841" w:anchor="13:29" w:tooltip="それから人々が、東から西から、また南から北からきて、神の国で宴会の席につくであろう。" w:history="1">
        <w:r w:rsidR="00C02CF2" w:rsidRPr="00C02CF2">
          <w:rPr>
            <w:rFonts w:ascii="ＭＳ Ｐ明朝" w:eastAsia="ＭＳ Ｐ明朝" w:hAnsi="ＭＳ Ｐ明朝" w:cs="Noto Sans CJK SC Light" w:hint="eastAsia"/>
            <w:color w:val="0000FF"/>
            <w:sz w:val="24"/>
            <w:szCs w:val="24"/>
            <w:u w:val="single"/>
          </w:rPr>
          <w:t>ルカ13</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29</w:t>
        </w:r>
      </w:hyperlink>
      <w:r w:rsidR="004A4E5F">
        <w:rPr>
          <w:rFonts w:ascii="ＭＳ Ｐ明朝" w:eastAsia="ＭＳ Ｐ明朝" w:hAnsi="ＭＳ Ｐ明朝" w:cs="Noto Sans CJK SC Light" w:hint="eastAsia"/>
          <w:color w:val="0000FF"/>
          <w:sz w:val="24"/>
          <w:szCs w:val="24"/>
          <w:u w:val="single"/>
        </w:rPr>
        <w:t>節,</w:t>
      </w:r>
      <w:r w:rsidR="00C02CF2" w:rsidRPr="00C02CF2">
        <w:rPr>
          <w:rFonts w:ascii="ＭＳ Ｐ明朝" w:eastAsia="ＭＳ Ｐ明朝" w:hAnsi="ＭＳ Ｐ明朝" w:cs="Noto Sans CJK SC Light" w:hint="eastAsia"/>
          <w:sz w:val="24"/>
          <w:szCs w:val="24"/>
        </w:rPr>
        <w:t xml:space="preserve"> </w:t>
      </w:r>
      <w:hyperlink r:id="rId1842" w:anchor="14:15" w:tooltip="列席者のひとりがこれを聞いてイエスに「神の国で食事をする人は、さいわいです」と言った。" w:history="1">
        <w:r w:rsidR="00C02CF2" w:rsidRPr="00C02CF2">
          <w:rPr>
            <w:rFonts w:ascii="ＭＳ Ｐ明朝" w:eastAsia="ＭＳ Ｐ明朝" w:hAnsi="ＭＳ Ｐ明朝" w:cs="Noto Sans CJK SC Light" w:hint="eastAsia"/>
            <w:color w:val="0000FF"/>
            <w:sz w:val="24"/>
            <w:szCs w:val="24"/>
            <w:u w:val="single"/>
          </w:rPr>
          <w:t>14</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15</w:t>
        </w:r>
      </w:hyperlink>
      <w:r w:rsidR="004A4E5F">
        <w:rPr>
          <w:rFonts w:ascii="ＭＳ Ｐ明朝" w:eastAsia="ＭＳ Ｐ明朝" w:hAnsi="ＭＳ Ｐ明朝" w:cs="Noto Sans CJK SC Light" w:hint="eastAsia"/>
          <w:color w:val="0000FF"/>
          <w:sz w:val="24"/>
          <w:szCs w:val="24"/>
          <w:u w:val="single"/>
        </w:rPr>
        <w:t>節,</w:t>
      </w:r>
      <w:r w:rsidR="00C02CF2" w:rsidRPr="00C02CF2">
        <w:rPr>
          <w:rFonts w:ascii="ＭＳ Ｐ明朝" w:eastAsia="ＭＳ Ｐ明朝" w:hAnsi="ＭＳ Ｐ明朝" w:cs="Noto Sans CJK SC Light" w:hint="eastAsia"/>
          <w:sz w:val="24"/>
          <w:szCs w:val="24"/>
        </w:rPr>
        <w:t xml:space="preserve"> </w:t>
      </w:r>
      <w:hyperlink r:id="rId1843" w:anchor="22:30" w:tooltip="わたしの国で食卓について飲み食いをさせ、また位に座してイスラエルの十二の部族をさばかせるであろう。" w:history="1">
        <w:r w:rsidR="00C02CF2" w:rsidRPr="00C02CF2">
          <w:rPr>
            <w:rFonts w:ascii="ＭＳ Ｐ明朝" w:eastAsia="ＭＳ Ｐ明朝" w:hAnsi="ＭＳ Ｐ明朝" w:cs="Noto Sans CJK SC Light" w:hint="eastAsia"/>
            <w:color w:val="0000FF"/>
            <w:sz w:val="24"/>
            <w:szCs w:val="24"/>
            <w:u w:val="single"/>
          </w:rPr>
          <w:t>22</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30</w:t>
        </w:r>
      </w:hyperlink>
      <w:r w:rsidR="004A4E5F">
        <w:rPr>
          <w:rFonts w:ascii="ＭＳ Ｐ明朝" w:eastAsia="ＭＳ Ｐ明朝" w:hAnsi="ＭＳ Ｐ明朝" w:cs="Noto Sans CJK SC Light" w:hint="eastAsia"/>
          <w:color w:val="0000FF"/>
          <w:sz w:val="24"/>
          <w:szCs w:val="24"/>
          <w:u w:val="single"/>
        </w:rPr>
        <w:t>節</w:t>
      </w:r>
      <w:r w:rsidR="00C02CF2" w:rsidRPr="00C02CF2">
        <w:rPr>
          <w:rFonts w:ascii="ＭＳ Ｐ明朝" w:eastAsia="ＭＳ Ｐ明朝" w:hAnsi="ＭＳ Ｐ明朝" w:cs="Noto Sans CJK SC Light" w:hint="eastAsia"/>
          <w:sz w:val="24"/>
          <w:szCs w:val="24"/>
        </w:rPr>
        <w:t xml:space="preserve">; </w:t>
      </w:r>
      <w:hyperlink r:id="rId1844" w:anchor="19:7" w:tooltip="わたしたちは喜び楽しみ、神をあがめまつろう。小羊の婚姻の時がきて、／花嫁はその用意をしたからである。彼女は、光り輝く、／汚れのない麻布の衣を着ることを許された。この麻布の衣は、聖徒たちの正しい行いである」。それから、御使はわたしに言った、「書きしるせ。小羊の婚宴に招かれた者は、さいわいである」。またわたしに言った、「これらは、神の真実の言葉である」。" w:history="1">
        <w:r w:rsidR="00C02CF2" w:rsidRPr="00C02CF2">
          <w:rPr>
            <w:rFonts w:ascii="ＭＳ Ｐ明朝" w:eastAsia="ＭＳ Ｐ明朝" w:hAnsi="ＭＳ Ｐ明朝" w:cs="Noto Sans CJK SC Light" w:hint="eastAsia"/>
            <w:color w:val="0000FF"/>
            <w:sz w:val="24"/>
            <w:szCs w:val="24"/>
            <w:u w:val="single"/>
          </w:rPr>
          <w:t>黙示録19</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7-9</w:t>
        </w:r>
      </w:hyperlink>
      <w:r w:rsidR="004A4E5F">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p>
    <w:p w14:paraId="692CF72A"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r w:rsidRPr="0083430A">
        <w:rPr>
          <w:rFonts w:ascii="ＭＳ Ｐ明朝" w:eastAsia="ＭＳ Ｐ明朝" w:hAnsi="ＭＳ Ｐ明朝" w:cs="ＭＳ Ｐゴシック"/>
          <w:color w:val="222222"/>
          <w:kern w:val="0"/>
          <w:sz w:val="24"/>
          <w:szCs w:val="24"/>
          <w:u w:val="single"/>
        </w:rPr>
        <w:t>主の神権において</w:t>
      </w:r>
      <w:r w:rsidRPr="0083430A">
        <w:rPr>
          <w:rFonts w:ascii="ＭＳ Ｐ明朝" w:eastAsia="ＭＳ Ｐ明朝" w:hAnsi="ＭＳ Ｐ明朝" w:cs="ＭＳ Ｐゴシック"/>
          <w:color w:val="222222"/>
          <w:kern w:val="0"/>
          <w:sz w:val="24"/>
          <w:szCs w:val="24"/>
        </w:rPr>
        <w:t>：（</w:t>
      </w:r>
      <w:hyperlink r:id="rId1845" w:anchor="19:6" w:tooltip="あなたがたはわたしに対して祭司の国となり、また聖なる民となるであろう』。これがあなたのイスラエルの人々に語るべき言葉である」。" w:history="1">
        <w:r w:rsidR="00C02CF2" w:rsidRPr="00C02CF2">
          <w:rPr>
            <w:rFonts w:ascii="ＭＳ Ｐ明朝" w:eastAsia="ＭＳ Ｐ明朝" w:hAnsi="ＭＳ Ｐ明朝" w:cs="Noto Sans CJK SC Light" w:hint="eastAsia"/>
            <w:color w:val="0000FF"/>
            <w:sz w:val="24"/>
            <w:szCs w:val="24"/>
            <w:u w:val="single"/>
          </w:rPr>
          <w:t>出エジプト</w:t>
        </w:r>
        <w:r w:rsidR="004A4E5F">
          <w:rPr>
            <w:rFonts w:ascii="ＭＳ Ｐ明朝" w:eastAsia="ＭＳ Ｐ明朝" w:hAnsi="ＭＳ Ｐ明朝" w:cs="Noto Sans CJK SC Light" w:hint="eastAsia"/>
            <w:color w:val="0000FF"/>
            <w:sz w:val="24"/>
            <w:szCs w:val="24"/>
            <w:u w:val="single"/>
          </w:rPr>
          <w:t>記</w:t>
        </w:r>
        <w:r w:rsidR="00C02CF2" w:rsidRPr="00C02CF2">
          <w:rPr>
            <w:rFonts w:ascii="ＭＳ Ｐ明朝" w:eastAsia="ＭＳ Ｐ明朝" w:hAnsi="ＭＳ Ｐ明朝" w:cs="Noto Sans CJK SC Light" w:hint="eastAsia"/>
            <w:color w:val="0000FF"/>
            <w:sz w:val="24"/>
            <w:szCs w:val="24"/>
            <w:u w:val="single"/>
          </w:rPr>
          <w:t>19</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6</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46" w:anchor="61:6" w:tooltip="しかし、あなたがたは主の祭司ととなえられ、／われわれの神の役者と呼ばれ、／もろもろの国の富を食べ、／彼らの宝を得て喜ぶ。" w:history="1">
        <w:r w:rsidR="00C02CF2" w:rsidRPr="00C02CF2">
          <w:rPr>
            <w:rFonts w:ascii="ＭＳ Ｐ明朝" w:eastAsia="ＭＳ Ｐ明朝" w:hAnsi="ＭＳ Ｐ明朝" w:cs="Noto Sans CJK SC Light" w:hint="eastAsia"/>
            <w:color w:val="0000FF"/>
            <w:sz w:val="24"/>
            <w:szCs w:val="24"/>
            <w:u w:val="single"/>
          </w:rPr>
          <w:t>イザヤ61</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6</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47" w:anchor="66:21" w:tooltip="「わたしはまた彼らの中から人を選んで祭司とし、レビびととする」と主は言われる。" w:history="1">
        <w:r w:rsidR="00C02CF2" w:rsidRPr="00C02CF2">
          <w:rPr>
            <w:rFonts w:ascii="ＭＳ Ｐ明朝" w:eastAsia="ＭＳ Ｐ明朝" w:hAnsi="ＭＳ Ｐ明朝" w:cs="Noto Sans CJK SC Light" w:hint="eastAsia"/>
            <w:color w:val="0000FF"/>
            <w:sz w:val="24"/>
            <w:szCs w:val="24"/>
            <w:u w:val="single"/>
          </w:rPr>
          <w:t>66</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21</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48" w:anchor="12:1" w:tooltip="兄弟たちよ。そういうわけで、神のあわれみによってあなたがたに勧める。あなたがたのからだを、神に喜ばれる、生きた、聖なる供え物としてささげなさい。それが、あなたがたのなすべき霊的な礼拝である。" w:history="1">
        <w:r w:rsidR="00C02CF2" w:rsidRPr="00C02CF2">
          <w:rPr>
            <w:rFonts w:ascii="ＭＳ Ｐ明朝" w:eastAsia="ＭＳ Ｐ明朝" w:hAnsi="ＭＳ Ｐ明朝" w:cs="Noto Sans CJK SC Light" w:hint="eastAsia"/>
            <w:color w:val="0000FF"/>
            <w:sz w:val="24"/>
            <w:szCs w:val="24"/>
            <w:u w:val="single"/>
          </w:rPr>
          <w:t>ローマ12</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49" w:anchor="13:10" w:tooltip="わたしたちには一つの祭壇がある。幕屋で仕えている者たちは、その祭壇の食物をたべる権利はない。なぜなら、大祭司によって罪のためにささげられるけものの血は、聖所のなかに携えて行かれるが、そのからだは、営所の外で焼かれてしまうからである。だから、イエスもまた、ご自分の血で民をきよめるために、門の外で苦難を受けられたのである。" w:history="1">
        <w:r w:rsidR="00C02CF2" w:rsidRPr="00C02CF2">
          <w:rPr>
            <w:rFonts w:ascii="ＭＳ Ｐ明朝" w:eastAsia="ＭＳ Ｐ明朝" w:hAnsi="ＭＳ Ｐ明朝" w:cs="Noto Sans CJK SC Light" w:hint="eastAsia"/>
            <w:color w:val="0000FF"/>
            <w:sz w:val="24"/>
            <w:szCs w:val="24"/>
            <w:u w:val="single"/>
          </w:rPr>
          <w:t>ヘブル13</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10-15</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50" w:anchor="2:5" w:tooltip="この主のみもとにきて、あなたがたも、それぞれ生ける石となって、霊の家に築き上げられ、聖なる祭司となって、イエス・キリストにより、神によろこばれる霊のいけにえを、ささげなさい。" w:history="1">
        <w:r w:rsidR="004A4E5F">
          <w:rPr>
            <w:rFonts w:ascii="ＭＳ Ｐ明朝" w:eastAsia="ＭＳ Ｐ明朝" w:hAnsi="ＭＳ Ｐ明朝" w:cs="Noto Sans CJK SC Light" w:hint="eastAsia"/>
            <w:color w:val="0000FF"/>
            <w:sz w:val="24"/>
            <w:szCs w:val="24"/>
            <w:u w:val="single"/>
          </w:rPr>
          <w:t>第一</w:t>
        </w:r>
        <w:r w:rsidR="00C02CF2" w:rsidRPr="00C02CF2">
          <w:rPr>
            <w:rFonts w:ascii="ＭＳ Ｐ明朝" w:eastAsia="ＭＳ Ｐ明朝" w:hAnsi="ＭＳ Ｐ明朝" w:cs="Noto Sans CJK SC Light" w:hint="eastAsia"/>
            <w:color w:val="0000FF"/>
            <w:sz w:val="24"/>
            <w:szCs w:val="24"/>
            <w:u w:val="single"/>
          </w:rPr>
          <w:t>ペテ</w:t>
        </w:r>
        <w:r w:rsidR="004A4E5F">
          <w:rPr>
            <w:rFonts w:ascii="ＭＳ Ｐ明朝" w:eastAsia="ＭＳ Ｐ明朝" w:hAnsi="ＭＳ Ｐ明朝" w:cs="Noto Sans CJK SC Light" w:hint="eastAsia"/>
            <w:color w:val="0000FF"/>
            <w:sz w:val="24"/>
            <w:szCs w:val="24"/>
            <w:u w:val="single"/>
          </w:rPr>
          <w:t>ロ</w:t>
        </w:r>
        <w:r w:rsidR="00C02CF2" w:rsidRPr="00C02CF2">
          <w:rPr>
            <w:rFonts w:ascii="ＭＳ Ｐ明朝" w:eastAsia="ＭＳ Ｐ明朝" w:hAnsi="ＭＳ Ｐ明朝" w:cs="Noto Sans CJK SC Light" w:hint="eastAsia"/>
            <w:color w:val="0000FF"/>
            <w:sz w:val="24"/>
            <w:szCs w:val="24"/>
            <w:u w:val="single"/>
          </w:rPr>
          <w:t>2</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5</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51" w:anchor="2:9" w:tooltip="しかし、あなたがたは、選ばれた種族、祭司の国、聖なる国民、神につける民である。それによって、暗やみから驚くべきみ光に招き入れて下さったかたのみわざを、あなたがたが語り伝えるためである。" w:history="1">
        <w:r w:rsidR="00C02CF2" w:rsidRPr="00C02CF2">
          <w:rPr>
            <w:rFonts w:ascii="ＭＳ Ｐ明朝" w:eastAsia="ＭＳ Ｐ明朝" w:hAnsi="ＭＳ Ｐ明朝" w:cs="Noto Sans CJK SC Light" w:hint="eastAsia"/>
            <w:color w:val="0000FF"/>
            <w:sz w:val="24"/>
            <w:szCs w:val="24"/>
            <w:u w:val="single"/>
          </w:rPr>
          <w:t>2</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9</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52" w:anchor="1:6" w:tooltip="わたしたちを、その父なる神のために、御国の民とし、祭司として下さったかたに、世々限りなく栄光と権力とがあるように、アァメン。" w:history="1">
        <w:r w:rsidR="00C02CF2" w:rsidRPr="00C02CF2">
          <w:rPr>
            <w:rFonts w:ascii="ＭＳ Ｐ明朝" w:eastAsia="ＭＳ Ｐ明朝" w:hAnsi="ＭＳ Ｐ明朝" w:cs="Noto Sans CJK SC Light" w:hint="eastAsia"/>
            <w:color w:val="0000FF"/>
            <w:sz w:val="24"/>
            <w:szCs w:val="24"/>
            <w:u w:val="single"/>
          </w:rPr>
          <w:t>黙示録1</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6</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53" w:anchor="5:10" w:tooltip="わたしたちの神のために、彼らを御国の民とし、祭司となさいました。彼らは地上を支配するに至るでしょう」。" w:history="1">
        <w:r w:rsidR="00C02CF2" w:rsidRPr="00C02CF2">
          <w:rPr>
            <w:rFonts w:ascii="ＭＳ Ｐ明朝" w:eastAsia="ＭＳ Ｐ明朝" w:hAnsi="ＭＳ Ｐ明朝" w:cs="Noto Sans CJK SC Light" w:hint="eastAsia"/>
            <w:color w:val="0000FF"/>
            <w:sz w:val="24"/>
            <w:szCs w:val="24"/>
            <w:u w:val="single"/>
          </w:rPr>
          <w:t>5</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10</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54" w:anchor="20:6" w:tooltip="この第一の復活にあずかる者は、さいわいな者であり、また聖なる者である。この人たちに対しては、第二の死はなんの力もない。彼らは神とキリストとの祭司となり、キリストと共に千年の間、支配する。" w:history="1">
        <w:r w:rsidR="00C02CF2" w:rsidRPr="00C02CF2">
          <w:rPr>
            <w:rFonts w:ascii="ＭＳ Ｐ明朝" w:eastAsia="ＭＳ Ｐ明朝" w:hAnsi="ＭＳ Ｐ明朝" w:cs="Noto Sans CJK SC Light" w:hint="eastAsia"/>
            <w:color w:val="0000FF"/>
            <w:sz w:val="24"/>
            <w:szCs w:val="24"/>
            <w:u w:val="single"/>
          </w:rPr>
          <w:t>20</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6</w:t>
        </w:r>
      </w:hyperlink>
      <w:r w:rsidR="004A4E5F">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p>
    <w:p w14:paraId="7D12FD17"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r w:rsidRPr="0083430A">
        <w:rPr>
          <w:rFonts w:ascii="ＭＳ Ｐ明朝" w:eastAsia="ＭＳ Ｐ明朝" w:hAnsi="ＭＳ Ｐ明朝" w:cs="ＭＳ Ｐゴシック"/>
          <w:color w:val="222222"/>
          <w:kern w:val="0"/>
          <w:sz w:val="24"/>
          <w:szCs w:val="24"/>
          <w:u w:val="single"/>
        </w:rPr>
        <w:t>主の支配において</w:t>
      </w:r>
      <w:r w:rsidRPr="0083430A">
        <w:rPr>
          <w:rFonts w:ascii="ＭＳ Ｐ明朝" w:eastAsia="ＭＳ Ｐ明朝" w:hAnsi="ＭＳ Ｐ明朝" w:cs="ＭＳ Ｐゴシック"/>
          <w:color w:val="222222"/>
          <w:kern w:val="0"/>
          <w:sz w:val="24"/>
          <w:szCs w:val="24"/>
        </w:rPr>
        <w:t>：（</w:t>
      </w:r>
      <w:hyperlink r:id="rId1855" w:anchor="7:9" w:tooltip="わたしが見ていると、／もろもろのみ座が設けられて、／日の老いたる者が座しておられた。その衣は雪のように白く、／頭の毛は混じりもののない羊の毛のようであった。そのみ座は火の炎であり、／その車輪は燃える火であった。 " w:history="1">
        <w:r w:rsidR="00C02CF2" w:rsidRPr="00C02CF2">
          <w:rPr>
            <w:rFonts w:ascii="ＭＳ Ｐ明朝" w:eastAsia="ＭＳ Ｐ明朝" w:hAnsi="ＭＳ Ｐ明朝" w:cs="Noto Sans CJK SC Light" w:hint="eastAsia"/>
            <w:color w:val="0000FF"/>
            <w:sz w:val="24"/>
            <w:szCs w:val="24"/>
            <w:u w:val="single"/>
          </w:rPr>
          <w:t>ダニエル7</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9</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56" w:anchor="7:22" w:tooltip="ついに日の老いたる者がきて、いと高き者の聖徒のために審判をおこなった。そしてその時がきて、この聖徒たちは国を受けた。" w:history="1">
        <w:r w:rsidR="00C02CF2" w:rsidRPr="00C02CF2">
          <w:rPr>
            <w:rFonts w:ascii="ＭＳ Ｐ明朝" w:eastAsia="ＭＳ Ｐ明朝" w:hAnsi="ＭＳ Ｐ明朝" w:cs="Noto Sans CJK SC Light" w:hint="eastAsia"/>
            <w:color w:val="0000FF"/>
            <w:sz w:val="24"/>
            <w:szCs w:val="24"/>
            <w:u w:val="single"/>
          </w:rPr>
          <w:t>7</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22</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57" w:anchor="7:27" w:tooltip="国と主権と全天下の国々の権威とは、／いと高き者の聖徒たる民に与えられる。彼らの国は永遠の国であって、／諸国の者はみな彼らに仕え、かつ従う』。" w:history="1">
        <w:r w:rsidR="00C02CF2" w:rsidRPr="00C02CF2">
          <w:rPr>
            <w:rFonts w:ascii="ＭＳ Ｐ明朝" w:eastAsia="ＭＳ Ｐ明朝" w:hAnsi="ＭＳ Ｐ明朝" w:cs="Noto Sans CJK SC Light" w:hint="eastAsia"/>
            <w:color w:val="0000FF"/>
            <w:sz w:val="24"/>
            <w:szCs w:val="24"/>
            <w:u w:val="single"/>
          </w:rPr>
          <w:t>7</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27</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58" w:anchor="19:28" w:tooltip="イエスは彼らに言われた、「よく聞いておくがよい。世が改まって、人の子がその栄光の座につく時には、わたしに従ってきたあなたがたもまた、十二の位に座してイスラエルの十二の部族をさばくであろう。おおよそ、わたしの名のために、家、兄弟、姉妹、父、母、子、もしくは畑を捨てた者は、その幾倍もを受け、また永遠の生命を受けつぐであろう。" w:history="1">
        <w:r w:rsidR="00C02CF2" w:rsidRPr="00C02CF2">
          <w:rPr>
            <w:rFonts w:ascii="ＭＳ Ｐ明朝" w:eastAsia="ＭＳ Ｐ明朝" w:hAnsi="ＭＳ Ｐ明朝" w:cs="Noto Sans CJK SC Light" w:hint="eastAsia"/>
            <w:color w:val="0000FF"/>
            <w:sz w:val="24"/>
            <w:szCs w:val="24"/>
            <w:u w:val="single"/>
          </w:rPr>
          <w:t>マタイ19</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28-29</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59" w:anchor="22:29" w:tooltip="それで、わたしの父が国の支配をわたしにゆだねてくださったように、わたしもそれをあなたがたにゆだね、わたしの国で食卓について飲み食いをさせ、また位に座してイスラエルの十二の部族をさばかせるであろう。" w:history="1">
        <w:r w:rsidR="00C02CF2" w:rsidRPr="00C02CF2">
          <w:rPr>
            <w:rFonts w:ascii="ＭＳ Ｐ明朝" w:eastAsia="ＭＳ Ｐ明朝" w:hAnsi="ＭＳ Ｐ明朝" w:cs="Noto Sans CJK SC Light" w:hint="eastAsia"/>
            <w:color w:val="0000FF"/>
            <w:sz w:val="24"/>
            <w:szCs w:val="24"/>
            <w:u w:val="single"/>
          </w:rPr>
          <w:t>ルカ22</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29-30</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60" w:anchor="5:17" w:tooltip="もし、ひとりの罪過によって、そのひとりをとおして死が支配するに至ったとすれば、まして、あふれるばかりの恵みと義の賜物とを受けている者たちは、ひとりのイエス・キリストをとおし、いのちにあって、さらに力強く支配するはずではないか。" w:history="1">
        <w:r w:rsidR="00C02CF2" w:rsidRPr="00C02CF2">
          <w:rPr>
            <w:rFonts w:ascii="ＭＳ Ｐ明朝" w:eastAsia="ＭＳ Ｐ明朝" w:hAnsi="ＭＳ Ｐ明朝" w:cs="Noto Sans CJK SC Light" w:hint="eastAsia"/>
            <w:color w:val="0000FF"/>
            <w:sz w:val="24"/>
            <w:szCs w:val="24"/>
            <w:u w:val="single"/>
          </w:rPr>
          <w:t>ローマ5</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17</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61" w:anchor="6:2" w:tooltip="それとも、聖徒は世をさばくものであることを、あなたがたは知らないのか。そして、世があなたがたによってさばかれるべきであるのに、きわめて小さい事件でもさばく力がないのか。あなたがたは知らないのか、わたしたちは御使をさえさばく者である。ましてこの世の事件などは、いうまでもないではないか。" w:history="1">
        <w:r w:rsidR="004A4E5F">
          <w:rPr>
            <w:rFonts w:ascii="ＭＳ Ｐ明朝" w:eastAsia="ＭＳ Ｐ明朝" w:hAnsi="ＭＳ Ｐ明朝" w:cs="Noto Sans CJK SC Light" w:hint="eastAsia"/>
            <w:color w:val="0000FF"/>
            <w:sz w:val="24"/>
            <w:szCs w:val="24"/>
            <w:u w:val="single"/>
          </w:rPr>
          <w:t>第一</w:t>
        </w:r>
        <w:r w:rsidR="00C02CF2" w:rsidRPr="00C02CF2">
          <w:rPr>
            <w:rFonts w:ascii="ＭＳ Ｐ明朝" w:eastAsia="ＭＳ Ｐ明朝" w:hAnsi="ＭＳ Ｐ明朝" w:cs="Noto Sans CJK SC Light" w:hint="eastAsia"/>
            <w:color w:val="0000FF"/>
            <w:sz w:val="24"/>
            <w:szCs w:val="24"/>
            <w:u w:val="single"/>
          </w:rPr>
          <w:t>コリント6</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2-3</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62" w:anchor="2:12" w:tooltip="もし耐え忍ぶなら、彼と共に支配者となるであろう。もし彼を否むなら、彼もわたしたちを否むであろう。" w:history="1">
        <w:r w:rsidR="004A4E5F">
          <w:rPr>
            <w:rFonts w:ascii="ＭＳ Ｐ明朝" w:eastAsia="ＭＳ Ｐ明朝" w:hAnsi="ＭＳ Ｐ明朝" w:cs="Noto Sans CJK SC Light" w:hint="eastAsia"/>
            <w:color w:val="0000FF"/>
            <w:sz w:val="24"/>
            <w:szCs w:val="24"/>
            <w:u w:val="single"/>
          </w:rPr>
          <w:t>第二</w:t>
        </w:r>
        <w:r w:rsidR="00C02CF2" w:rsidRPr="00C02CF2">
          <w:rPr>
            <w:rFonts w:ascii="ＭＳ Ｐ明朝" w:eastAsia="ＭＳ Ｐ明朝" w:hAnsi="ＭＳ Ｐ明朝" w:cs="Noto Sans CJK SC Light" w:hint="eastAsia"/>
            <w:color w:val="0000FF"/>
            <w:sz w:val="24"/>
            <w:szCs w:val="24"/>
            <w:u w:val="single"/>
          </w:rPr>
          <w:t>テモ</w:t>
        </w:r>
        <w:r w:rsidR="004A4E5F">
          <w:rPr>
            <w:rFonts w:ascii="ＭＳ Ｐ明朝" w:eastAsia="ＭＳ Ｐ明朝" w:hAnsi="ＭＳ Ｐ明朝" w:cs="Noto Sans CJK SC Light" w:hint="eastAsia"/>
            <w:color w:val="0000FF"/>
            <w:sz w:val="24"/>
            <w:szCs w:val="24"/>
            <w:u w:val="single"/>
          </w:rPr>
          <w:t>テ</w:t>
        </w:r>
        <w:r w:rsidR="00C02CF2" w:rsidRPr="00C02CF2">
          <w:rPr>
            <w:rFonts w:ascii="ＭＳ Ｐ明朝" w:eastAsia="ＭＳ Ｐ明朝" w:hAnsi="ＭＳ Ｐ明朝" w:cs="Noto Sans CJK SC Light" w:hint="eastAsia"/>
            <w:color w:val="0000FF"/>
            <w:sz w:val="24"/>
            <w:szCs w:val="24"/>
            <w:u w:val="single"/>
          </w:rPr>
          <w:t>2</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12</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63" w:anchor="2:27" w:tooltip="彼は鉄のつえをもって、ちょうど土の器を砕くように、彼らを治めるであろう。それは、わたし自身が父から権威を受けて治めるのと同様である。わたしはまた、彼に明けの明星を与える。" w:history="1">
        <w:r w:rsidR="00C02CF2" w:rsidRPr="00C02CF2">
          <w:rPr>
            <w:rFonts w:ascii="ＭＳ Ｐ明朝" w:eastAsia="ＭＳ Ｐ明朝" w:hAnsi="ＭＳ Ｐ明朝" w:cs="Noto Sans CJK SC Light" w:hint="eastAsia"/>
            <w:color w:val="0000FF"/>
            <w:sz w:val="24"/>
            <w:szCs w:val="24"/>
            <w:u w:val="single"/>
          </w:rPr>
          <w:t>黙示録2</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27-28</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64" w:anchor="3:21" w:tooltip="勝利を得る者には、わたしと共にわたしの座につかせよう。それはちょうど、わたしが勝利を得てわたしの父と共にその御座についたのと同様である。" w:history="1">
        <w:r w:rsidR="00C02CF2" w:rsidRPr="00C02CF2">
          <w:rPr>
            <w:rFonts w:ascii="ＭＳ Ｐ明朝" w:eastAsia="ＭＳ Ｐ明朝" w:hAnsi="ＭＳ Ｐ明朝" w:cs="Noto Sans CJK SC Light" w:hint="eastAsia"/>
            <w:color w:val="0000FF"/>
            <w:sz w:val="24"/>
            <w:szCs w:val="24"/>
            <w:u w:val="single"/>
          </w:rPr>
          <w:t>3</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21</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65" w:anchor="5:10" w:tooltip="わたしたちの神のために、彼らを御国の民とし、祭司となさいました。彼らは地上を支配するに至るでしょう」。" w:history="1">
        <w:r w:rsidR="00C02CF2" w:rsidRPr="00C02CF2">
          <w:rPr>
            <w:rFonts w:ascii="ＭＳ Ｐ明朝" w:eastAsia="ＭＳ Ｐ明朝" w:hAnsi="ＭＳ Ｐ明朝" w:cs="Noto Sans CJK SC Light" w:hint="eastAsia"/>
            <w:color w:val="0000FF"/>
            <w:sz w:val="24"/>
            <w:szCs w:val="24"/>
            <w:u w:val="single"/>
          </w:rPr>
          <w:t>5</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10</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66" w:anchor="20:4" w:tooltip="また見ていると、かず多くの座があり、その上に人々がすわっていた。そして、彼らにさばきの権が与えられていた。また、イエスのあかしをし神の言を伝えたために首を切られた人々の霊がそこにおり、また、獣をもその像をも拝まず、その刻印を額や手に受けることをしなかった人々がいた。彼らは生きかえって、キリストと共に千年の間、支配した。" w:history="1">
        <w:r w:rsidR="00C02CF2" w:rsidRPr="00C02CF2">
          <w:rPr>
            <w:rFonts w:ascii="ＭＳ Ｐ明朝" w:eastAsia="ＭＳ Ｐ明朝" w:hAnsi="ＭＳ Ｐ明朝" w:cs="Noto Sans CJK SC Light" w:hint="eastAsia"/>
            <w:color w:val="0000FF"/>
            <w:sz w:val="24"/>
            <w:szCs w:val="24"/>
            <w:u w:val="single"/>
          </w:rPr>
          <w:t>20</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4</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67" w:anchor="20:6" w:tooltip="この第一の復活にあずかる者は、さいわいな者であり、また聖なる者である。この人たちに対しては、第二の死はなんの力もない。彼らは神とキリストとの祭司となり、キリストと共に千年の間、支配する。 " w:history="1">
        <w:r w:rsidR="00C02CF2" w:rsidRPr="00C02CF2">
          <w:rPr>
            <w:rFonts w:ascii="ＭＳ Ｐ明朝" w:eastAsia="ＭＳ Ｐ明朝" w:hAnsi="ＭＳ Ｐ明朝" w:cs="Noto Sans CJK SC Light" w:hint="eastAsia"/>
            <w:color w:val="0000FF"/>
            <w:sz w:val="24"/>
            <w:szCs w:val="24"/>
            <w:u w:val="single"/>
          </w:rPr>
          <w:t>20</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6</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68" w:anchor="22:5" w:tooltip="夜は、もはやない。あかりも太陽の光も、いらない。主なる神が彼らを照し、そして、彼らは世々限りなく支配する。" w:history="1">
        <w:r w:rsidR="00C02CF2" w:rsidRPr="00C02CF2">
          <w:rPr>
            <w:rFonts w:ascii="ＭＳ Ｐ明朝" w:eastAsia="ＭＳ Ｐ明朝" w:hAnsi="ＭＳ Ｐ明朝" w:cs="Noto Sans CJK SC Light" w:hint="eastAsia"/>
            <w:color w:val="0000FF"/>
            <w:sz w:val="24"/>
            <w:szCs w:val="24"/>
            <w:u w:val="single"/>
          </w:rPr>
          <w:t>22</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5</w:t>
        </w:r>
      </w:hyperlink>
      <w:r w:rsidR="004A4E5F">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r w:rsidR="004A4E5F">
        <w:rPr>
          <w:rFonts w:ascii="ＭＳ Ｐ明朝" w:eastAsia="ＭＳ Ｐ明朝" w:hAnsi="ＭＳ Ｐ明朝" w:cs="ＭＳ Ｐゴシック" w:hint="eastAsia"/>
          <w:color w:val="222222"/>
          <w:kern w:val="0"/>
          <w:sz w:val="24"/>
          <w:szCs w:val="24"/>
        </w:rPr>
        <w:t>。</w:t>
      </w:r>
    </w:p>
    <w:p w14:paraId="5C845EB4"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r w:rsidRPr="0083430A">
        <w:rPr>
          <w:rFonts w:ascii="ＭＳ Ｐ明朝" w:eastAsia="ＭＳ Ｐ明朝" w:hAnsi="ＭＳ Ｐ明朝" w:cs="ＭＳ Ｐゴシック"/>
          <w:color w:val="222222"/>
          <w:kern w:val="0"/>
          <w:sz w:val="24"/>
          <w:szCs w:val="24"/>
          <w:u w:val="single"/>
        </w:rPr>
        <w:t>主の相続において</w:t>
      </w:r>
      <w:r w:rsidRPr="0083430A">
        <w:rPr>
          <w:rFonts w:ascii="ＭＳ Ｐ明朝" w:eastAsia="ＭＳ Ｐ明朝" w:hAnsi="ＭＳ Ｐ明朝" w:cs="ＭＳ Ｐゴシック"/>
          <w:color w:val="222222"/>
          <w:kern w:val="0"/>
          <w:sz w:val="24"/>
          <w:szCs w:val="24"/>
        </w:rPr>
        <w:t>：(</w:t>
      </w:r>
      <w:hyperlink r:id="rId1869" w:anchor="40:10" w:tooltip="見よ、主なる神は大能をもってこられ、／その腕は世を治める。見よ、その報いは主と共にあり、／そのはたらきの報いは、そのみ前にある。" w:history="1">
        <w:r w:rsidR="00C02CF2" w:rsidRPr="00C02CF2">
          <w:rPr>
            <w:rFonts w:ascii="ＭＳ Ｐ明朝" w:eastAsia="ＭＳ Ｐ明朝" w:hAnsi="ＭＳ Ｐ明朝" w:cs="Noto Sans CJK SC Light" w:hint="eastAsia"/>
            <w:color w:val="0000FF"/>
            <w:sz w:val="24"/>
            <w:szCs w:val="24"/>
            <w:u w:val="single"/>
          </w:rPr>
          <w:t>イザヤ40</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10</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70" w:anchor="62:11" w:tooltip="見よ、主は地の果にまで告げて言われた、／「シオンの娘に言え、／『見よ、あなたの救は来る。見よ、その報いは主と共にあり、／その働きの報いは、その前にある』と。" w:history="1">
        <w:r w:rsidR="00C02CF2" w:rsidRPr="00C02CF2">
          <w:rPr>
            <w:rFonts w:ascii="ＭＳ Ｐ明朝" w:eastAsia="ＭＳ Ｐ明朝" w:hAnsi="ＭＳ Ｐ明朝" w:cs="Noto Sans CJK SC Light" w:hint="eastAsia"/>
            <w:color w:val="0000FF"/>
            <w:sz w:val="24"/>
            <w:szCs w:val="24"/>
            <w:u w:val="single"/>
          </w:rPr>
          <w:t>62</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11</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71" w:anchor="8:17" w:tooltip="もし子であれば、相続人でもある。神の相続人であって、キリストと栄光を共にするために苦難をも共にしている以上、キリストと共同の相続人なのである。" w:history="1">
        <w:r w:rsidR="00C02CF2" w:rsidRPr="00C02CF2">
          <w:rPr>
            <w:rFonts w:ascii="ＭＳ Ｐ明朝" w:eastAsia="ＭＳ Ｐ明朝" w:hAnsi="ＭＳ Ｐ明朝" w:cs="Noto Sans CJK SC Light" w:hint="eastAsia"/>
            <w:color w:val="0000FF"/>
            <w:sz w:val="24"/>
            <w:szCs w:val="24"/>
            <w:u w:val="single"/>
          </w:rPr>
          <w:t>ローマ8</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17</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72" w:anchor="3:6" w:tooltip="それは、異邦人が、福音によりキリスト・イエスにあって、わたしたちと共に神の国をつぐ者となり、共に一つのからだとなり、共に約束にあずかる者となることである。" w:history="1">
        <w:r w:rsidR="00C02CF2" w:rsidRPr="00C02CF2">
          <w:rPr>
            <w:rFonts w:ascii="ＭＳ Ｐ明朝" w:eastAsia="ＭＳ Ｐ明朝" w:hAnsi="ＭＳ Ｐ明朝" w:cs="Noto Sans CJK SC Light" w:hint="eastAsia"/>
            <w:color w:val="0000FF"/>
            <w:sz w:val="24"/>
            <w:szCs w:val="24"/>
            <w:u w:val="single"/>
          </w:rPr>
          <w:t>エペ</w:t>
        </w:r>
        <w:r w:rsidR="004A4E5F">
          <w:rPr>
            <w:rFonts w:ascii="ＭＳ Ｐ明朝" w:eastAsia="ＭＳ Ｐ明朝" w:hAnsi="ＭＳ Ｐ明朝" w:cs="Noto Sans CJK SC Light" w:hint="eastAsia"/>
            <w:color w:val="0000FF"/>
            <w:sz w:val="24"/>
            <w:szCs w:val="24"/>
            <w:u w:val="single"/>
          </w:rPr>
          <w:t>ソ</w:t>
        </w:r>
        <w:r w:rsidR="00C02CF2" w:rsidRPr="00C02CF2">
          <w:rPr>
            <w:rFonts w:ascii="ＭＳ Ｐ明朝" w:eastAsia="ＭＳ Ｐ明朝" w:hAnsi="ＭＳ Ｐ明朝" w:cs="Noto Sans CJK SC Light" w:hint="eastAsia"/>
            <w:color w:val="0000FF"/>
            <w:sz w:val="24"/>
            <w:szCs w:val="24"/>
            <w:u w:val="single"/>
          </w:rPr>
          <w:t>3</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6</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73" w:anchor="6:8" w:tooltip="あなたがたが知っているとおり、だれでも良いことを行えば、僕であれ、自由人であれ、それに相当する報いを、それぞれ主から受けるであろう。" w:history="1">
        <w:r w:rsidR="00C02CF2" w:rsidRPr="00C02CF2">
          <w:rPr>
            <w:rFonts w:ascii="ＭＳ Ｐ明朝" w:eastAsia="ＭＳ Ｐ明朝" w:hAnsi="ＭＳ Ｐ明朝" w:cs="Noto Sans CJK SC Light" w:hint="eastAsia"/>
            <w:color w:val="0000FF"/>
            <w:sz w:val="24"/>
            <w:szCs w:val="24"/>
            <w:u w:val="single"/>
          </w:rPr>
          <w:t>6</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8</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74" w:anchor="3:24" w:tooltip="あなたがたが知っているとおり、あなたがたは御国をつぐことを、報いとして主から受けるであろう。あなたがたは、主キリストに仕えているのである。" w:history="1">
        <w:r w:rsidR="00C02CF2" w:rsidRPr="00C02CF2">
          <w:rPr>
            <w:rFonts w:ascii="ＭＳ Ｐ明朝" w:eastAsia="ＭＳ Ｐ明朝" w:hAnsi="ＭＳ Ｐ明朝" w:cs="Noto Sans CJK SC Light" w:hint="eastAsia"/>
            <w:color w:val="0000FF"/>
            <w:sz w:val="24"/>
            <w:szCs w:val="24"/>
            <w:u w:val="single"/>
          </w:rPr>
          <w:t>コロ</w:t>
        </w:r>
        <w:r w:rsidR="004A4E5F">
          <w:rPr>
            <w:rFonts w:ascii="ＭＳ Ｐ明朝" w:eastAsia="ＭＳ Ｐ明朝" w:hAnsi="ＭＳ Ｐ明朝" w:cs="Noto Sans CJK SC Light" w:hint="eastAsia"/>
            <w:color w:val="0000FF"/>
            <w:sz w:val="24"/>
            <w:szCs w:val="24"/>
            <w:u w:val="single"/>
          </w:rPr>
          <w:t>サイ</w:t>
        </w:r>
        <w:r w:rsidR="00C02CF2" w:rsidRPr="00C02CF2">
          <w:rPr>
            <w:rFonts w:ascii="ＭＳ Ｐ明朝" w:eastAsia="ＭＳ Ｐ明朝" w:hAnsi="ＭＳ Ｐ明朝" w:cs="Noto Sans CJK SC Light" w:hint="eastAsia"/>
            <w:color w:val="0000FF"/>
            <w:sz w:val="24"/>
            <w:szCs w:val="24"/>
            <w:u w:val="single"/>
          </w:rPr>
          <w:t>3</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24</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75" w:anchor="2:5" w:tooltip="愛する兄弟たちよ。よく聞きなさい。神は、この世の貧しい人たちを選んで信仰に富ませ、神を愛する者たちに約束された御国の相続者とされたではないか。" w:history="1">
        <w:r w:rsidR="00C02CF2" w:rsidRPr="00C02CF2">
          <w:rPr>
            <w:rFonts w:ascii="ＭＳ Ｐ明朝" w:eastAsia="ＭＳ Ｐ明朝" w:hAnsi="ＭＳ Ｐ明朝" w:cs="Noto Sans CJK SC Light" w:hint="eastAsia"/>
            <w:color w:val="0000FF"/>
            <w:sz w:val="24"/>
            <w:szCs w:val="24"/>
            <w:u w:val="single"/>
          </w:rPr>
          <w:t>ヤコブ2</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5</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76" w:anchor="1:4" w:tooltip="あなたがたのために天にたくわえてある、朽ちず汚れず、しぼむことのない資産を受け継ぐ者として下さったのである。" w:history="1">
        <w:r w:rsidR="004A4E5F">
          <w:rPr>
            <w:rFonts w:ascii="ＭＳ Ｐ明朝" w:eastAsia="ＭＳ Ｐ明朝" w:hAnsi="ＭＳ Ｐ明朝" w:cs="Noto Sans CJK SC Light" w:hint="eastAsia"/>
            <w:color w:val="0000FF"/>
            <w:sz w:val="24"/>
            <w:szCs w:val="24"/>
            <w:u w:val="single"/>
          </w:rPr>
          <w:t>第一</w:t>
        </w:r>
        <w:r w:rsidR="00C02CF2" w:rsidRPr="00C02CF2">
          <w:rPr>
            <w:rFonts w:ascii="ＭＳ Ｐ明朝" w:eastAsia="ＭＳ Ｐ明朝" w:hAnsi="ＭＳ Ｐ明朝" w:cs="Noto Sans CJK SC Light" w:hint="eastAsia"/>
            <w:color w:val="0000FF"/>
            <w:sz w:val="24"/>
            <w:szCs w:val="24"/>
            <w:u w:val="single"/>
          </w:rPr>
          <w:t>ペテロ1</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4</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77" w:anchor="3:7" w:tooltip="夫たる者よ。あなたがたも同じように、女は自分よりも弱い器であることを認めて、知識に従って妻と共に住み、いのちの恵みを共どもに受け継ぐ者として、尊びなさい。それは、あなたがたの祈が妨げられないためである。" w:history="1">
        <w:r w:rsidR="00C02CF2" w:rsidRPr="00C02CF2">
          <w:rPr>
            <w:rFonts w:ascii="ＭＳ Ｐ明朝" w:eastAsia="ＭＳ Ｐ明朝" w:hAnsi="ＭＳ Ｐ明朝" w:cs="Noto Sans CJK SC Light" w:hint="eastAsia"/>
            <w:color w:val="0000FF"/>
            <w:sz w:val="24"/>
            <w:szCs w:val="24"/>
            <w:u w:val="single"/>
          </w:rPr>
          <w:t>3</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7</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78" w:anchor="11:18" w:tooltip="諸国民は怒り狂いましたが、／あなたも怒りをあらわされました。そして、死人をさばき、あなたの僕なる／預言者、聖徒、小さき者も、大いなる者も、／すべて御名をおそれる者たちに報いを与え、また、／地を滅ぼす者どもを滅ぼして下さる時がきました」。" w:history="1">
        <w:r w:rsidR="00C02CF2" w:rsidRPr="00C02CF2">
          <w:rPr>
            <w:rFonts w:ascii="ＭＳ Ｐ明朝" w:eastAsia="ＭＳ Ｐ明朝" w:hAnsi="ＭＳ Ｐ明朝" w:cs="Noto Sans CJK SC Light" w:hint="eastAsia"/>
            <w:color w:val="0000FF"/>
            <w:sz w:val="24"/>
            <w:szCs w:val="24"/>
            <w:u w:val="single"/>
          </w:rPr>
          <w:t>黙示録11</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18</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color w:val="0000FF"/>
          <w:sz w:val="24"/>
          <w:szCs w:val="24"/>
          <w:u w:val="single"/>
        </w:rPr>
        <w:t xml:space="preserve"> </w:t>
      </w:r>
      <w:hyperlink r:id="rId1879" w:anchor="22:12" w:tooltip="「見よ、わたしはすぐに来る。報いを携えてきて、それぞれのしわざに応じて報いよう。" w:history="1">
        <w:r w:rsidR="00C02CF2" w:rsidRPr="00C02CF2">
          <w:rPr>
            <w:rFonts w:ascii="ＭＳ Ｐ明朝" w:eastAsia="ＭＳ Ｐ明朝" w:hAnsi="ＭＳ Ｐ明朝" w:cs="Noto Sans CJK SC Light" w:hint="eastAsia"/>
            <w:color w:val="0000FF"/>
            <w:sz w:val="24"/>
            <w:szCs w:val="24"/>
            <w:u w:val="single"/>
          </w:rPr>
          <w:t>22</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12</w:t>
        </w:r>
      </w:hyperlink>
      <w:r w:rsidR="004A4E5F">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 です。</w:t>
      </w:r>
    </w:p>
    <w:p w14:paraId="5D320943"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639A426E"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hint="eastAsia"/>
          <w:color w:val="222222"/>
          <w:kern w:val="0"/>
          <w:sz w:val="24"/>
          <w:szCs w:val="24"/>
        </w:rPr>
        <w:t>第</w:t>
      </w:r>
      <w:r w:rsidR="00833AC6">
        <w:rPr>
          <w:rFonts w:ascii="ＭＳ Ｐ明朝" w:eastAsia="ＭＳ Ｐ明朝" w:hAnsi="ＭＳ Ｐ明朝" w:cs="ＭＳ Ｐゴシック" w:hint="eastAsia"/>
          <w:color w:val="222222"/>
          <w:kern w:val="0"/>
          <w:sz w:val="24"/>
          <w:szCs w:val="24"/>
        </w:rPr>
        <w:t>Ⅱ</w:t>
      </w:r>
      <w:r w:rsidRPr="0083430A">
        <w:rPr>
          <w:rFonts w:ascii="ＭＳ Ｐ明朝" w:eastAsia="ＭＳ Ｐ明朝" w:hAnsi="ＭＳ Ｐ明朝" w:cs="ＭＳ Ｐゴシック" w:hint="eastAsia"/>
          <w:color w:val="222222"/>
          <w:kern w:val="0"/>
          <w:sz w:val="24"/>
          <w:szCs w:val="24"/>
        </w:rPr>
        <w:t>段階の置き換えでは、メシアが悪魔に代わり、光の王国が暗闇の王国に代わり、メシアの栄光の支配に加わる教会が、現在サタンに仕えている堕天使に代わるのです。メシア、天の御国、そしてメシアの王家の集まりは、エデンの園における最初のアダムの元の統治状態に比べて明らかに飛躍しており、光の担い手であるルシファーとしてかつて知られていた堕落した生き物に代わって、比類のない、神聖で輝きのある明けの明星と置き換えられることになります（</w:t>
      </w:r>
      <w:hyperlink r:id="rId1880" w:anchor="1:19" w:tooltip="こうして、預言の言葉は、わたしたちにいっそう確実なものになった。あなたがたも、夜が明け、明星がのぼって、あなたがたの心の中を照すまで、この預言の言葉を暗やみに輝くともしびとして、それに目をとめているがよい。" w:history="1">
        <w:r w:rsidR="004A4E5F">
          <w:rPr>
            <w:rFonts w:ascii="ＭＳ Ｐ明朝" w:eastAsia="ＭＳ Ｐ明朝" w:hAnsi="ＭＳ Ｐ明朝" w:cs="Noto Sans CJK SC Light" w:hint="eastAsia"/>
            <w:color w:val="0000FF"/>
            <w:sz w:val="24"/>
            <w:szCs w:val="24"/>
            <w:u w:val="single"/>
          </w:rPr>
          <w:t>第二</w:t>
        </w:r>
        <w:r w:rsidR="00C02CF2" w:rsidRPr="00C02CF2">
          <w:rPr>
            <w:rFonts w:ascii="ＭＳ Ｐ明朝" w:eastAsia="ＭＳ Ｐ明朝" w:hAnsi="ＭＳ Ｐ明朝" w:cs="Noto Sans CJK SC Light" w:hint="eastAsia"/>
            <w:color w:val="0000FF"/>
            <w:sz w:val="24"/>
            <w:szCs w:val="24"/>
            <w:u w:val="single"/>
          </w:rPr>
          <w:t>ペテロ1</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19</w:t>
        </w:r>
      </w:hyperlink>
      <w:r w:rsidR="004A4E5F">
        <w:rPr>
          <w:rFonts w:ascii="ＭＳ Ｐ明朝" w:eastAsia="ＭＳ Ｐ明朝" w:hAnsi="ＭＳ Ｐ明朝" w:cs="Noto Sans CJK SC Light" w:hint="eastAsia"/>
          <w:color w:val="0000FF"/>
          <w:sz w:val="24"/>
          <w:szCs w:val="24"/>
          <w:u w:val="single"/>
        </w:rPr>
        <w:t>節</w:t>
      </w:r>
      <w:r w:rsidR="00C02CF2" w:rsidRPr="00C02CF2">
        <w:rPr>
          <w:rFonts w:ascii="ＭＳ Ｐ明朝" w:eastAsia="ＭＳ Ｐ明朝" w:hAnsi="ＭＳ Ｐ明朝" w:cs="Noto Sans CJK SC Light" w:hint="eastAsia"/>
          <w:sz w:val="24"/>
          <w:szCs w:val="24"/>
        </w:rPr>
        <w:t xml:space="preserve">; </w:t>
      </w:r>
      <w:hyperlink r:id="rId1881" w:anchor="2:28" w:tooltip="わたしはまた、彼に明けの明星を与える。" w:history="1">
        <w:r w:rsidR="00C02CF2" w:rsidRPr="00C02CF2">
          <w:rPr>
            <w:rFonts w:ascii="ＭＳ Ｐ明朝" w:eastAsia="ＭＳ Ｐ明朝" w:hAnsi="ＭＳ Ｐ明朝" w:cs="Noto Sans CJK SC Light" w:hint="eastAsia"/>
            <w:color w:val="0000FF"/>
            <w:sz w:val="24"/>
            <w:szCs w:val="24"/>
            <w:u w:val="single"/>
          </w:rPr>
          <w:t>黙示録2</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28</w:t>
        </w:r>
      </w:hyperlink>
      <w:r w:rsidR="004A4E5F">
        <w:rPr>
          <w:rFonts w:ascii="ＭＳ Ｐ明朝" w:eastAsia="ＭＳ Ｐ明朝" w:hAnsi="ＭＳ Ｐ明朝" w:cs="Noto Sans CJK SC Light" w:hint="eastAsia"/>
          <w:color w:val="0000FF"/>
          <w:sz w:val="24"/>
          <w:szCs w:val="24"/>
          <w:u w:val="single"/>
        </w:rPr>
        <w:t>節</w:t>
      </w:r>
      <w:r w:rsidR="004A4E5F">
        <w:rPr>
          <w:rFonts w:ascii="ＭＳ Ｐ明朝" w:eastAsia="ＭＳ Ｐ明朝" w:hAnsi="ＭＳ Ｐ明朝" w:cs="Noto Sans CJK SC Light"/>
          <w:sz w:val="24"/>
          <w:szCs w:val="24"/>
        </w:rPr>
        <w:t>,</w:t>
      </w:r>
      <w:r w:rsidR="00C02CF2" w:rsidRPr="00C02CF2">
        <w:rPr>
          <w:rFonts w:ascii="ＭＳ Ｐ明朝" w:eastAsia="ＭＳ Ｐ明朝" w:hAnsi="ＭＳ Ｐ明朝" w:cs="Noto Sans CJK SC Light" w:hint="eastAsia"/>
          <w:sz w:val="24"/>
          <w:szCs w:val="24"/>
        </w:rPr>
        <w:t xml:space="preserve"> </w:t>
      </w:r>
      <w:hyperlink r:id="rId1882" w:anchor="22:16" w:tooltip="わたしイエスは、使をつかわして、諸教会のために、これらのことをあなたがたにあかしした。わたしは、ダビデの若枝また子孫であり、輝く明けの明星である」。" w:history="1">
        <w:r w:rsidR="00C02CF2" w:rsidRPr="00C02CF2">
          <w:rPr>
            <w:rFonts w:ascii="ＭＳ Ｐ明朝" w:eastAsia="ＭＳ Ｐ明朝" w:hAnsi="ＭＳ Ｐ明朝" w:cs="Noto Sans CJK SC Light" w:hint="eastAsia"/>
            <w:color w:val="0000FF"/>
            <w:sz w:val="24"/>
            <w:szCs w:val="24"/>
            <w:u w:val="single"/>
          </w:rPr>
          <w:t>22</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16</w:t>
        </w:r>
      </w:hyperlink>
      <w:r w:rsidR="004A4E5F">
        <w:rPr>
          <w:rFonts w:ascii="ＭＳ Ｐ明朝" w:eastAsia="ＭＳ Ｐ明朝" w:hAnsi="ＭＳ Ｐ明朝" w:cs="Noto Sans CJK SC Light" w:hint="eastAsia"/>
          <w:color w:val="0000FF"/>
          <w:sz w:val="24"/>
          <w:szCs w:val="24"/>
          <w:u w:val="single"/>
        </w:rPr>
        <w:t>節</w:t>
      </w:r>
      <w:r w:rsidR="00C02CF2" w:rsidRPr="00C02CF2">
        <w:rPr>
          <w:rFonts w:ascii="ＭＳ Ｐ明朝" w:eastAsia="ＭＳ Ｐ明朝" w:hAnsi="ＭＳ Ｐ明朝" w:cs="Noto Sans CJK SC Light" w:hint="eastAsia"/>
          <w:sz w:val="24"/>
          <w:szCs w:val="24"/>
        </w:rPr>
        <w:t xml:space="preserve">; </w:t>
      </w:r>
      <w:hyperlink r:id="rId1883" w:anchor="24:17" w:tooltip="わたしは彼を見る、しかし今ではない。わたしは彼を望み見る、しかし近くではない。ヤコブから一つの星が出、／イスラエルから一本のつえが起り、／モアブのこめかみと、／セツのすべての子らの脳天を撃つであろう。" w:history="1">
        <w:r w:rsidR="00C02CF2" w:rsidRPr="00C02CF2">
          <w:rPr>
            <w:rFonts w:ascii="ＭＳ Ｐ明朝" w:eastAsia="ＭＳ Ｐ明朝" w:hAnsi="ＭＳ Ｐ明朝" w:cs="Noto Sans CJK SC Light" w:hint="eastAsia"/>
            <w:color w:val="0000FF"/>
            <w:sz w:val="24"/>
            <w:szCs w:val="24"/>
            <w:u w:val="single"/>
          </w:rPr>
          <w:t>民数記24</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17</w:t>
        </w:r>
      </w:hyperlink>
      <w:r w:rsidR="004A4E5F">
        <w:rPr>
          <w:rFonts w:ascii="ＭＳ Ｐ明朝" w:eastAsia="ＭＳ Ｐ明朝" w:hAnsi="ＭＳ Ｐ明朝" w:cs="Noto Sans CJK SC Light" w:hint="eastAsia"/>
          <w:color w:val="0000FF"/>
          <w:sz w:val="24"/>
          <w:szCs w:val="24"/>
          <w:u w:val="single"/>
        </w:rPr>
        <w:t>節</w:t>
      </w:r>
      <w:r w:rsidR="00C02CF2" w:rsidRPr="00C02CF2">
        <w:rPr>
          <w:rFonts w:ascii="ＭＳ Ｐ明朝" w:eastAsia="ＭＳ Ｐ明朝" w:hAnsi="ＭＳ Ｐ明朝" w:cs="Noto Sans CJK SC Light" w:hint="eastAsia"/>
          <w:sz w:val="24"/>
          <w:szCs w:val="24"/>
        </w:rPr>
        <w:t xml:space="preserve">; </w:t>
      </w:r>
      <w:hyperlink r:id="rId1884" w:anchor="9:1" w:tooltip="しかし、苦しみにあった地にも、やみがなくなる。さきにはゼブルンの地、ナフタリの地にはずかしめを与えられたが、後には海に至る道、ヨルダンの向こうの地、異邦人のガリラヤに光栄を与えられる。暗やみの中に歩んでいた民は大いなる光を見た。暗黒の地に住んでいた人々の上に光が照った。" w:history="1">
        <w:r w:rsidR="00C02CF2" w:rsidRPr="00C02CF2">
          <w:rPr>
            <w:rFonts w:ascii="ＭＳ Ｐ明朝" w:eastAsia="ＭＳ Ｐ明朝" w:hAnsi="ＭＳ Ｐ明朝" w:cs="Noto Sans CJK SC Light" w:hint="eastAsia"/>
            <w:color w:val="0000FF"/>
            <w:sz w:val="24"/>
            <w:szCs w:val="24"/>
            <w:u w:val="single"/>
          </w:rPr>
          <w:t>イザヤ9</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1-2</w:t>
        </w:r>
      </w:hyperlink>
      <w:r w:rsidR="004A4E5F">
        <w:rPr>
          <w:rFonts w:ascii="ＭＳ Ｐ明朝" w:eastAsia="ＭＳ Ｐ明朝" w:hAnsi="ＭＳ Ｐ明朝" w:cs="Noto Sans CJK SC Light" w:hint="eastAsia"/>
          <w:color w:val="0000FF"/>
          <w:sz w:val="24"/>
          <w:szCs w:val="24"/>
          <w:u w:val="single"/>
        </w:rPr>
        <w:t>節,</w:t>
      </w:r>
      <w:r w:rsidR="00C02CF2" w:rsidRPr="00C02CF2">
        <w:rPr>
          <w:rFonts w:ascii="ＭＳ Ｐ明朝" w:eastAsia="ＭＳ Ｐ明朝" w:hAnsi="ＭＳ Ｐ明朝" w:cs="Noto Sans CJK SC Light" w:hint="eastAsia"/>
          <w:sz w:val="24"/>
          <w:szCs w:val="24"/>
        </w:rPr>
        <w:t xml:space="preserve"> </w:t>
      </w:r>
      <w:hyperlink r:id="rId1885" w:anchor="42:6" w:tooltip="「主なるわたしは正義をもってあなたを召した。わたしはあなたの手をとり、あなたを守った。わたしはあなたを民の契約とし、／もろもろの国びとの光として与え、 " w:history="1">
        <w:r w:rsidR="00C02CF2" w:rsidRPr="00C02CF2">
          <w:rPr>
            <w:rFonts w:ascii="ＭＳ Ｐ明朝" w:eastAsia="ＭＳ Ｐ明朝" w:hAnsi="ＭＳ Ｐ明朝" w:cs="Noto Sans CJK SC Light" w:hint="eastAsia"/>
            <w:color w:val="0000FF"/>
            <w:sz w:val="24"/>
            <w:szCs w:val="24"/>
            <w:u w:val="single"/>
          </w:rPr>
          <w:t>42</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6</w:t>
        </w:r>
      </w:hyperlink>
      <w:r w:rsidR="004A4E5F">
        <w:rPr>
          <w:rFonts w:ascii="ＭＳ Ｐ明朝" w:eastAsia="ＭＳ Ｐ明朝" w:hAnsi="ＭＳ Ｐ明朝" w:cs="Noto Sans CJK SC Light" w:hint="eastAsia"/>
          <w:color w:val="0000FF"/>
          <w:sz w:val="24"/>
          <w:szCs w:val="24"/>
          <w:u w:val="single"/>
        </w:rPr>
        <w:t>節,</w:t>
      </w:r>
      <w:r w:rsidR="00C02CF2" w:rsidRPr="00C02CF2">
        <w:rPr>
          <w:rFonts w:ascii="ＭＳ Ｐ明朝" w:eastAsia="ＭＳ Ｐ明朝" w:hAnsi="ＭＳ Ｐ明朝" w:cs="Noto Sans CJK SC Light" w:hint="eastAsia"/>
          <w:sz w:val="24"/>
          <w:szCs w:val="24"/>
        </w:rPr>
        <w:t xml:space="preserve"> </w:t>
      </w:r>
      <w:hyperlink r:id="rId1886" w:anchor="49:6" w:tooltip="主は言われる、／「あなたがわがしもべとなって、／ヤコブのもろもろの部族をおこし、／イスラエルのうちの残った者を帰らせることは、／いとも軽い事である。わたしはあなたを、もろもろの国びとの光となして、／わが救を地の果にまでいたらせよう」と。" w:history="1">
        <w:r w:rsidR="00C02CF2" w:rsidRPr="00C02CF2">
          <w:rPr>
            <w:rFonts w:ascii="ＭＳ Ｐ明朝" w:eastAsia="ＭＳ Ｐ明朝" w:hAnsi="ＭＳ Ｐ明朝" w:cs="Noto Sans CJK SC Light" w:hint="eastAsia"/>
            <w:color w:val="0000FF"/>
            <w:sz w:val="24"/>
            <w:szCs w:val="24"/>
            <w:u w:val="single"/>
          </w:rPr>
          <w:t>49</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6</w:t>
        </w:r>
      </w:hyperlink>
      <w:r w:rsidR="004A4E5F">
        <w:rPr>
          <w:rFonts w:ascii="ＭＳ Ｐ明朝" w:eastAsia="ＭＳ Ｐ明朝" w:hAnsi="ＭＳ Ｐ明朝" w:cs="Noto Sans CJK SC Light" w:hint="eastAsia"/>
          <w:color w:val="0000FF"/>
          <w:sz w:val="24"/>
          <w:szCs w:val="24"/>
          <w:u w:val="single"/>
        </w:rPr>
        <w:t>節</w:t>
      </w:r>
      <w:r w:rsidR="00C02CF2" w:rsidRPr="00C02CF2">
        <w:rPr>
          <w:rFonts w:ascii="ＭＳ Ｐ明朝" w:eastAsia="ＭＳ Ｐ明朝" w:hAnsi="ＭＳ Ｐ明朝" w:cs="Noto Sans CJK SC Light" w:hint="eastAsia"/>
          <w:sz w:val="24"/>
          <w:szCs w:val="24"/>
        </w:rPr>
        <w:t xml:space="preserve">; </w:t>
      </w:r>
      <w:hyperlink r:id="rId1887" w:anchor="2:2" w:tooltip="「ユダヤ人の王としてお生れになったかたは、どこにおられますか。わたしたちは東の方でその星を見たので、そのかたを拝みにきました」。" w:history="1">
        <w:r w:rsidR="00C02CF2" w:rsidRPr="00C02CF2">
          <w:rPr>
            <w:rFonts w:ascii="ＭＳ Ｐ明朝" w:eastAsia="ＭＳ Ｐ明朝" w:hAnsi="ＭＳ Ｐ明朝" w:cs="Noto Sans CJK SC Light" w:hint="eastAsia"/>
            <w:color w:val="0000FF"/>
            <w:sz w:val="24"/>
            <w:szCs w:val="24"/>
            <w:u w:val="single"/>
          </w:rPr>
          <w:t>マタイ2</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w:t>
        </w:r>
      </w:hyperlink>
      <w:r w:rsidR="004A4E5F">
        <w:rPr>
          <w:rFonts w:ascii="ＭＳ Ｐ明朝" w:eastAsia="ＭＳ Ｐ明朝" w:hAnsi="ＭＳ Ｐ明朝" w:cs="Noto Sans CJK SC Light" w:hint="eastAsia"/>
          <w:color w:val="0000FF"/>
          <w:sz w:val="24"/>
          <w:szCs w:val="24"/>
          <w:u w:val="single"/>
        </w:rPr>
        <w:t>節,</w:t>
      </w:r>
      <w:r w:rsidR="00C02CF2" w:rsidRPr="00C02CF2">
        <w:rPr>
          <w:rFonts w:ascii="ＭＳ Ｐ明朝" w:eastAsia="ＭＳ Ｐ明朝" w:hAnsi="ＭＳ Ｐ明朝" w:cs="Noto Sans CJK SC Light" w:hint="eastAsia"/>
          <w:sz w:val="24"/>
          <w:szCs w:val="24"/>
        </w:rPr>
        <w:t xml:space="preserve"> </w:t>
      </w:r>
      <w:hyperlink r:id="rId1888" w:anchor="2:9" w:tooltip="彼らは王の言うことを聞いて出かけると、見よ、彼らが東方で見た星が、彼らより先に進んで、幼な子のいる所まで行き、その上にとどまった。" w:history="1">
        <w:r w:rsidR="00C02CF2" w:rsidRPr="00C02CF2">
          <w:rPr>
            <w:rFonts w:ascii="ＭＳ Ｐ明朝" w:eastAsia="ＭＳ Ｐ明朝" w:hAnsi="ＭＳ Ｐ明朝" w:cs="Noto Sans CJK SC Light" w:hint="eastAsia"/>
            <w:color w:val="0000FF"/>
            <w:sz w:val="24"/>
            <w:szCs w:val="24"/>
            <w:u w:val="single"/>
          </w:rPr>
          <w:t>2</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9</w:t>
        </w:r>
      </w:hyperlink>
      <w:r w:rsidR="004A4E5F">
        <w:rPr>
          <w:rFonts w:ascii="ＭＳ Ｐ明朝" w:eastAsia="ＭＳ Ｐ明朝" w:hAnsi="ＭＳ Ｐ明朝" w:cs="Noto Sans CJK SC Light" w:hint="eastAsia"/>
          <w:color w:val="0000FF"/>
          <w:sz w:val="24"/>
          <w:szCs w:val="24"/>
          <w:u w:val="single"/>
        </w:rPr>
        <w:t>節,</w:t>
      </w:r>
      <w:r w:rsidR="00C02CF2" w:rsidRPr="00C02CF2">
        <w:rPr>
          <w:rFonts w:ascii="ＭＳ Ｐ明朝" w:eastAsia="ＭＳ Ｐ明朝" w:hAnsi="ＭＳ Ｐ明朝" w:cs="Noto Sans CJK SC Light" w:hint="eastAsia"/>
          <w:sz w:val="24"/>
          <w:szCs w:val="24"/>
        </w:rPr>
        <w:t xml:space="preserve"> </w:t>
      </w:r>
      <w:hyperlink r:id="rId1889" w:anchor="4:16" w:tooltip="暗黒の中に住んでいる民は大いなる光を見、／死の地、死の陰に住んでいる人々に、光がのぼった」。" w:history="1">
        <w:r w:rsidR="00C02CF2" w:rsidRPr="00C02CF2">
          <w:rPr>
            <w:rFonts w:ascii="ＭＳ Ｐ明朝" w:eastAsia="ＭＳ Ｐ明朝" w:hAnsi="ＭＳ Ｐ明朝" w:cs="Noto Sans CJK SC Light" w:hint="eastAsia"/>
            <w:color w:val="0000FF"/>
            <w:sz w:val="24"/>
            <w:szCs w:val="24"/>
            <w:u w:val="single"/>
          </w:rPr>
          <w:t>4</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16</w:t>
        </w:r>
      </w:hyperlink>
      <w:r w:rsidR="004A4E5F">
        <w:rPr>
          <w:rFonts w:ascii="ＭＳ Ｐ明朝" w:eastAsia="ＭＳ Ｐ明朝" w:hAnsi="ＭＳ Ｐ明朝" w:cs="Noto Sans CJK SC Light" w:hint="eastAsia"/>
          <w:color w:val="0000FF"/>
          <w:sz w:val="24"/>
          <w:szCs w:val="24"/>
          <w:u w:val="single"/>
        </w:rPr>
        <w:t>節</w:t>
      </w:r>
      <w:r w:rsidR="00C02CF2" w:rsidRPr="00C02CF2">
        <w:rPr>
          <w:rFonts w:ascii="ＭＳ Ｐ明朝" w:eastAsia="ＭＳ Ｐ明朝" w:hAnsi="ＭＳ Ｐ明朝" w:cs="Noto Sans CJK SC Light" w:hint="eastAsia"/>
          <w:sz w:val="24"/>
          <w:szCs w:val="24"/>
        </w:rPr>
        <w:t xml:space="preserve">; </w:t>
      </w:r>
      <w:hyperlink r:id="rId1890" w:anchor="2:30" w:tooltip="わたしの目が今あなたの救を見たのですから。この救はあなたが万民のまえにお備えになったもので、異邦人を照す啓示の光、／み民イスラエルの栄光であります」。" w:history="1">
        <w:r w:rsidR="00C02CF2" w:rsidRPr="00C02CF2">
          <w:rPr>
            <w:rFonts w:ascii="ＭＳ Ｐ明朝" w:eastAsia="ＭＳ Ｐ明朝" w:hAnsi="ＭＳ Ｐ明朝" w:cs="Noto Sans CJK SC Light" w:hint="eastAsia"/>
            <w:color w:val="0000FF"/>
            <w:sz w:val="24"/>
            <w:szCs w:val="24"/>
            <w:u w:val="single"/>
          </w:rPr>
          <w:t>ルカ2</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30-32</w:t>
        </w:r>
      </w:hyperlink>
      <w:r w:rsidR="004A4E5F">
        <w:rPr>
          <w:rFonts w:ascii="ＭＳ Ｐ明朝" w:eastAsia="ＭＳ Ｐ明朝" w:hAnsi="ＭＳ Ｐ明朝" w:cs="Noto Sans CJK SC Light" w:hint="eastAsia"/>
          <w:color w:val="0000FF"/>
          <w:sz w:val="24"/>
          <w:szCs w:val="24"/>
          <w:u w:val="single"/>
        </w:rPr>
        <w:t>節</w:t>
      </w:r>
      <w:r w:rsidR="00C02CF2" w:rsidRPr="00C02CF2">
        <w:rPr>
          <w:rFonts w:ascii="ＭＳ Ｐ明朝" w:eastAsia="ＭＳ Ｐ明朝" w:hAnsi="ＭＳ Ｐ明朝" w:cs="Noto Sans CJK SC Light" w:hint="eastAsia"/>
          <w:sz w:val="24"/>
          <w:szCs w:val="24"/>
        </w:rPr>
        <w:t xml:space="preserve">; </w:t>
      </w:r>
      <w:hyperlink r:id="rId1891" w:anchor="1:4" w:tooltip="この言に命があった。そしてこの命は人の光であった。光はやみの中に輝いている。そして、やみはこれに勝たなかった。" w:history="1">
        <w:r w:rsidR="00C02CF2" w:rsidRPr="00C02CF2">
          <w:rPr>
            <w:rFonts w:ascii="ＭＳ Ｐ明朝" w:eastAsia="ＭＳ Ｐ明朝" w:hAnsi="ＭＳ Ｐ明朝" w:cs="Noto Sans CJK SC Light" w:hint="eastAsia"/>
            <w:color w:val="0000FF"/>
            <w:sz w:val="24"/>
            <w:szCs w:val="24"/>
            <w:u w:val="single"/>
          </w:rPr>
          <w:t>ヨハネ1</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4-5</w:t>
        </w:r>
      </w:hyperlink>
      <w:r w:rsidR="004A4E5F">
        <w:rPr>
          <w:rFonts w:ascii="ＭＳ Ｐ明朝" w:eastAsia="ＭＳ Ｐ明朝" w:hAnsi="ＭＳ Ｐ明朝" w:cs="Noto Sans CJK SC Light" w:hint="eastAsia"/>
          <w:color w:val="0000FF"/>
          <w:sz w:val="24"/>
          <w:szCs w:val="24"/>
          <w:u w:val="single"/>
        </w:rPr>
        <w:t>節,</w:t>
      </w:r>
      <w:hyperlink r:id="rId1892" w:anchor="8:12" w:tooltip="イエスは、また人々に語ってこう言われた、「わたしは世の光である。わたしに従って来る者は、やみのうちを歩くことがなく、命の光をもつであろう」。" w:history="1">
        <w:r w:rsidR="00C02CF2" w:rsidRPr="00C02CF2">
          <w:rPr>
            <w:rFonts w:ascii="ＭＳ Ｐ明朝" w:eastAsia="ＭＳ Ｐ明朝" w:hAnsi="ＭＳ Ｐ明朝" w:cs="Noto Sans CJK SC Light" w:hint="eastAsia"/>
            <w:color w:val="0000FF"/>
            <w:sz w:val="24"/>
            <w:szCs w:val="24"/>
            <w:u w:val="single"/>
          </w:rPr>
          <w:t xml:space="preserve"> 8</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12</w:t>
        </w:r>
      </w:hyperlink>
      <w:r w:rsidR="004A4E5F">
        <w:rPr>
          <w:rFonts w:ascii="ＭＳ Ｐ明朝" w:eastAsia="ＭＳ Ｐ明朝" w:hAnsi="ＭＳ Ｐ明朝" w:cs="Noto Sans CJK SC Light" w:hint="eastAsia"/>
          <w:color w:val="0000FF"/>
          <w:sz w:val="24"/>
          <w:szCs w:val="24"/>
          <w:u w:val="single"/>
        </w:rPr>
        <w:t>節,</w:t>
      </w:r>
      <w:r w:rsidR="00C02CF2" w:rsidRPr="00C02CF2">
        <w:rPr>
          <w:rFonts w:ascii="ＭＳ Ｐ明朝" w:eastAsia="ＭＳ Ｐ明朝" w:hAnsi="ＭＳ Ｐ明朝" w:cs="Noto Sans CJK SC Light" w:hint="eastAsia"/>
          <w:sz w:val="24"/>
          <w:szCs w:val="24"/>
        </w:rPr>
        <w:t xml:space="preserve"> </w:t>
      </w:r>
      <w:hyperlink r:id="rId1893" w:anchor="9:5" w:tooltip="わたしは、この世にいる間は、世の光である」。" w:history="1">
        <w:r w:rsidR="00C02CF2" w:rsidRPr="00C02CF2">
          <w:rPr>
            <w:rFonts w:ascii="ＭＳ Ｐ明朝" w:eastAsia="ＭＳ Ｐ明朝" w:hAnsi="ＭＳ Ｐ明朝" w:cs="Noto Sans CJK SC Light" w:hint="eastAsia"/>
            <w:color w:val="0000FF"/>
            <w:sz w:val="24"/>
            <w:szCs w:val="24"/>
            <w:u w:val="single"/>
          </w:rPr>
          <w:t>9</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5</w:t>
        </w:r>
        <w:r w:rsidR="004A4E5F">
          <w:rPr>
            <w:rFonts w:ascii="ＭＳ Ｐ明朝" w:eastAsia="ＭＳ Ｐ明朝" w:hAnsi="ＭＳ Ｐ明朝" w:cs="Noto Sans CJK SC Light" w:hint="eastAsia"/>
            <w:color w:val="0000FF"/>
            <w:sz w:val="24"/>
            <w:szCs w:val="24"/>
            <w:u w:val="single"/>
          </w:rPr>
          <w:t>節</w:t>
        </w:r>
        <w:r w:rsidR="00C02CF2" w:rsidRPr="00C02CF2">
          <w:rPr>
            <w:rFonts w:ascii="ＭＳ Ｐ明朝" w:eastAsia="ＭＳ Ｐ明朝" w:hAnsi="ＭＳ Ｐ明朝" w:cs="Noto Sans CJK SC Light" w:hint="eastAsia"/>
            <w:color w:val="0000FF"/>
            <w:sz w:val="24"/>
            <w:szCs w:val="24"/>
            <w:u w:val="single"/>
          </w:rPr>
          <w:t xml:space="preserve"> </w:t>
        </w:r>
      </w:hyperlink>
      <w:r w:rsidRPr="0083430A">
        <w:rPr>
          <w:rFonts w:ascii="ＭＳ Ｐ明朝" w:eastAsia="ＭＳ Ｐ明朝" w:hAnsi="ＭＳ Ｐ明朝" w:cs="ＭＳ Ｐゴシック" w:hint="eastAsia"/>
          <w:color w:val="222222"/>
          <w:kern w:val="0"/>
          <w:sz w:val="24"/>
          <w:szCs w:val="24"/>
        </w:rPr>
        <w:t>)。</w:t>
      </w:r>
    </w:p>
    <w:p w14:paraId="2FF34FCD"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24493D26"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C02CF2">
        <w:rPr>
          <w:rFonts w:ascii="HGP明朝E" w:eastAsia="HGP明朝E" w:hAnsi="HGP明朝E" w:cs="ＭＳ Ｐゴシック"/>
          <w:b/>
          <w:bCs/>
          <w:color w:val="222222"/>
          <w:kern w:val="0"/>
          <w:sz w:val="24"/>
          <w:szCs w:val="24"/>
          <w:u w:val="single"/>
        </w:rPr>
        <w:t>第III段階：　完結期</w:t>
      </w:r>
      <w:r w:rsidRPr="0083430A">
        <w:rPr>
          <w:rFonts w:ascii="ＭＳ Ｐ明朝" w:eastAsia="ＭＳ Ｐ明朝" w:hAnsi="ＭＳ Ｐ明朝" w:cs="ＭＳ Ｐゴシック"/>
          <w:color w:val="222222"/>
          <w:kern w:val="0"/>
          <w:sz w:val="24"/>
          <w:szCs w:val="24"/>
        </w:rPr>
        <w:t>： 勝利の栄冠を凌駕する祝福で飾る（「極限」の段階）。</w:t>
      </w:r>
    </w:p>
    <w:p w14:paraId="28BB8DD5"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3E3CF29B"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kern w:val="0"/>
          <w:sz w:val="24"/>
          <w:szCs w:val="24"/>
        </w:rPr>
        <w:t>4. </w:t>
      </w:r>
      <w:r w:rsidR="00833AC6">
        <w:rPr>
          <w:rFonts w:ascii="ＭＳ Ｐ明朝" w:eastAsia="ＭＳ Ｐ明朝" w:hAnsi="ＭＳ Ｐ明朝" w:cs="ＭＳ Ｐゴシック" w:hint="eastAsia"/>
          <w:kern w:val="0"/>
          <w:sz w:val="24"/>
          <w:szCs w:val="24"/>
          <w:u w:val="single"/>
        </w:rPr>
        <w:t>裁き</w:t>
      </w:r>
      <w:r w:rsidRPr="0083430A">
        <w:rPr>
          <w:rFonts w:ascii="ＭＳ Ｐ明朝" w:eastAsia="ＭＳ Ｐ明朝" w:hAnsi="ＭＳ Ｐ明朝" w:cs="ＭＳ Ｐゴシック"/>
          <w:kern w:val="0"/>
          <w:sz w:val="24"/>
          <w:szCs w:val="24"/>
          <w:u w:val="single"/>
        </w:rPr>
        <w:t>Ⅲ：大いなる白い御座と火の池</w:t>
      </w:r>
      <w:r w:rsidRPr="0083430A">
        <w:rPr>
          <w:rFonts w:ascii="ＭＳ Ｐ明朝" w:eastAsia="ＭＳ Ｐ明朝" w:hAnsi="ＭＳ Ｐ明朝" w:cs="ＭＳ Ｐゴシック"/>
          <w:kern w:val="0"/>
          <w:sz w:val="24"/>
          <w:szCs w:val="24"/>
        </w:rPr>
        <w:t>：　第</w:t>
      </w:r>
      <w:r w:rsidR="00833AC6">
        <w:rPr>
          <w:rFonts w:ascii="ＭＳ Ｐ明朝" w:eastAsia="ＭＳ Ｐ明朝" w:hAnsi="ＭＳ Ｐ明朝" w:cs="ＭＳ Ｐゴシック" w:hint="eastAsia"/>
          <w:kern w:val="0"/>
          <w:sz w:val="24"/>
          <w:szCs w:val="24"/>
        </w:rPr>
        <w:t>Ⅱ</w:t>
      </w:r>
      <w:r w:rsidRPr="0083430A">
        <w:rPr>
          <w:rFonts w:ascii="ＭＳ Ｐ明朝" w:eastAsia="ＭＳ Ｐ明朝" w:hAnsi="ＭＳ Ｐ明朝" w:cs="ＭＳ Ｐゴシック"/>
          <w:kern w:val="0"/>
          <w:sz w:val="24"/>
          <w:szCs w:val="24"/>
        </w:rPr>
        <w:t>段階の</w:t>
      </w:r>
      <w:r w:rsidR="00833AC6">
        <w:rPr>
          <w:rFonts w:ascii="ＭＳ Ｐ明朝" w:eastAsia="ＭＳ Ｐ明朝" w:hAnsi="ＭＳ Ｐ明朝" w:cs="ＭＳ Ｐゴシック" w:hint="eastAsia"/>
          <w:kern w:val="0"/>
          <w:sz w:val="24"/>
          <w:szCs w:val="24"/>
        </w:rPr>
        <w:t>裁き</w:t>
      </w:r>
      <w:r w:rsidRPr="0083430A">
        <w:rPr>
          <w:rFonts w:ascii="ＭＳ Ｐ明朝" w:eastAsia="ＭＳ Ｐ明朝" w:hAnsi="ＭＳ Ｐ明朝" w:cs="ＭＳ Ｐゴシック"/>
          <w:kern w:val="0"/>
          <w:sz w:val="24"/>
          <w:szCs w:val="24"/>
        </w:rPr>
        <w:t>では、サタンとその天使たちが世界から取り除かれたのは一時的なものでした。同様に、神の敵である人間の中でも特にひどい者たちは、艱難時代の間に滅ぼされましたが(ハルマゲドンの戦いでの最終的な集中的で猛烈な殺戮：</w:t>
      </w:r>
      <w:hyperlink r:id="rId1894" w:anchor="19:21" w:tooltip="それ以外の者たちは、馬に乗っておられるかたの口から出るつるぎで切り殺され、その肉を、すべての鳥が飽きるまで食べた。" w:history="1">
        <w:r w:rsidR="00C02CF2" w:rsidRPr="00C02CF2">
          <w:rPr>
            <w:rFonts w:ascii="ＭＳ Ｐ明朝" w:eastAsia="ＭＳ Ｐ明朝" w:hAnsi="ＭＳ Ｐ明朝" w:cs="Noto Sans CJK SC Light" w:hint="eastAsia"/>
            <w:color w:val="0000FF"/>
            <w:sz w:val="24"/>
            <w:szCs w:val="24"/>
            <w:u w:val="single"/>
          </w:rPr>
          <w:t>黙示録19</w:t>
        </w:r>
        <w:r w:rsidR="004A4E5F">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21</w:t>
        </w:r>
      </w:hyperlink>
      <w:r w:rsidR="004A4E5F">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kern w:val="0"/>
          <w:sz w:val="24"/>
          <w:szCs w:val="24"/>
        </w:rPr>
        <w:t>)、それまでは、(反キリストとその偽預言者を除く:</w:t>
      </w:r>
      <w:r w:rsidR="00C02CF2" w:rsidRPr="00C02CF2">
        <w:rPr>
          <w:rFonts w:ascii="游明朝" w:eastAsia="游明朝" w:hAnsi="游明朝" w:cs="Times New Roman"/>
        </w:rPr>
        <w:t xml:space="preserve"> </w:t>
      </w:r>
      <w:hyperlink r:id="rId1895" w:anchor="19:20" w:tooltip="しかし、獣は捕えられ、また、この獣の前でしるしを行って、獣の刻印を受けた者とその像を拝む者とを惑わしたにせ預言者も、獣と共に捕えられた。そして、この両者とも、生きながら、硫黄の燃えている火の池に投げ込まれた。" w:history="1">
        <w:r w:rsidR="00C02CF2" w:rsidRPr="00C02CF2">
          <w:rPr>
            <w:rFonts w:ascii="ＭＳ Ｐ明朝" w:eastAsia="ＭＳ Ｐ明朝" w:hAnsi="ＭＳ Ｐ明朝" w:cs="Noto Sans CJK SC Light" w:hint="eastAsia"/>
            <w:color w:val="800080"/>
            <w:sz w:val="24"/>
            <w:szCs w:val="24"/>
            <w:u w:val="single"/>
          </w:rPr>
          <w:t>黙示録19</w:t>
        </w:r>
        <w:r w:rsidR="00CD4E1A">
          <w:rPr>
            <w:rFonts w:ascii="ＭＳ Ｐ明朝" w:eastAsia="ＭＳ Ｐ明朝" w:hAnsi="ＭＳ Ｐ明朝" w:cs="Noto Sans CJK SC Light" w:hint="eastAsia"/>
            <w:color w:val="800080"/>
            <w:sz w:val="24"/>
            <w:szCs w:val="24"/>
            <w:u w:val="single"/>
          </w:rPr>
          <w:t>章</w:t>
        </w:r>
        <w:r w:rsidR="00C02CF2" w:rsidRPr="00C02CF2">
          <w:rPr>
            <w:rFonts w:ascii="ＭＳ Ｐ明朝" w:eastAsia="ＭＳ Ｐ明朝" w:hAnsi="ＭＳ Ｐ明朝" w:cs="Noto Sans CJK SC Light" w:hint="eastAsia"/>
            <w:color w:val="800080"/>
            <w:sz w:val="24"/>
            <w:szCs w:val="24"/>
            <w:u w:val="single"/>
          </w:rPr>
          <w:t>20</w:t>
        </w:r>
      </w:hyperlink>
      <w:r w:rsidR="00CD4E1A">
        <w:rPr>
          <w:rFonts w:ascii="ＭＳ Ｐ明朝" w:eastAsia="ＭＳ Ｐ明朝" w:hAnsi="ＭＳ Ｐ明朝" w:cs="Noto Sans CJK SC Light" w:hint="eastAsia"/>
          <w:color w:val="800080"/>
          <w:sz w:val="24"/>
          <w:szCs w:val="24"/>
          <w:u w:val="single"/>
        </w:rPr>
        <w:t>節</w:t>
      </w:r>
      <w:r w:rsidRPr="0083430A">
        <w:rPr>
          <w:rFonts w:ascii="ＭＳ Ｐ明朝" w:eastAsia="ＭＳ Ｐ明朝" w:hAnsi="ＭＳ Ｐ明朝" w:cs="ＭＳ Ｐゴシック"/>
          <w:kern w:val="0"/>
          <w:sz w:val="24"/>
          <w:szCs w:val="24"/>
        </w:rPr>
        <w:t>)神を信じないで死んだ人達は、黄泉の国(</w:t>
      </w:r>
      <w:hyperlink r:id="rId1896" w:anchor="16:19" w:tooltip="ある金持がいた。彼は紫の衣や細布を着て、毎日ぜいたくに遊び暮していた。ところが、ラザロという貧しい人が全身でき物でおおわれて、この金持の玄関の前にすわり、 " w:history="1">
        <w:r w:rsidR="00C02CF2" w:rsidRPr="00C02CF2">
          <w:rPr>
            <w:rFonts w:ascii="ＭＳ Ｐ明朝" w:eastAsia="ＭＳ Ｐ明朝" w:hAnsi="ＭＳ Ｐ明朝" w:cs="Noto Sans CJK SC Light" w:hint="eastAsia"/>
            <w:color w:val="0000FF"/>
            <w:sz w:val="24"/>
            <w:szCs w:val="24"/>
            <w:u w:val="single"/>
          </w:rPr>
          <w:t>ルカ16</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19-31</w:t>
        </w:r>
      </w:hyperlink>
      <w:r w:rsidR="00CD4E1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kern w:val="0"/>
          <w:sz w:val="24"/>
          <w:szCs w:val="24"/>
        </w:rPr>
        <w:t>。このシリーズの第1部を参照)に留まって、その究極の審判の日を待つことになります。キリストの千年の統治が完了した後、神の敵に対する裁きの最終段階が始まります。サタンとその堕天使たちは、人類に対する最後の欺き（ゴグマゴ</w:t>
      </w:r>
      <w:r w:rsidRPr="0083430A">
        <w:rPr>
          <w:rFonts w:ascii="ＭＳ Ｐ明朝" w:eastAsia="ＭＳ Ｐ明朝" w:hAnsi="ＭＳ Ｐ明朝" w:cs="ＭＳ Ｐゴシック"/>
          <w:color w:val="222222"/>
          <w:kern w:val="0"/>
          <w:sz w:val="24"/>
          <w:szCs w:val="24"/>
        </w:rPr>
        <w:t xml:space="preserve">グの反乱：　</w:t>
      </w:r>
      <w:hyperlink r:id="rId1897" w:anchor="20:7" w:tooltip="千年の期間が終ると、サタンはその獄から解放される。そして、出て行き、地の四方にいる諸国民、すなわちゴグ、マゴグを惑わし、彼らを戦いのために召集する。その数は、海の砂のように多い。彼らは地上の広い所に上ってきて、聖徒たちの陣営と愛されていた都とを包囲した。すると、天から火が下ってきて、彼らを焼き尽した。 " w:history="1">
        <w:r w:rsidR="00C02CF2" w:rsidRPr="00C02CF2">
          <w:rPr>
            <w:rFonts w:ascii="ＭＳ Ｐ明朝" w:eastAsia="ＭＳ Ｐ明朝" w:hAnsi="ＭＳ Ｐ明朝" w:cs="Noto Sans CJK SC Light" w:hint="eastAsia"/>
            <w:color w:val="0000FF"/>
            <w:sz w:val="24"/>
            <w:szCs w:val="24"/>
            <w:u w:val="single"/>
          </w:rPr>
          <w:t>黙示録20</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7-9</w:t>
        </w:r>
      </w:hyperlink>
      <w:r w:rsidR="00CD4E1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）が終わった時点で、裁かれ（</w:t>
      </w:r>
      <w:hyperlink r:id="rId1898" w:anchor="16:11" w:tooltip="さばきについてと言ったのは、この世の君がさばかれるからである。" w:history="1">
        <w:r w:rsidR="00C02CF2" w:rsidRPr="00C02CF2">
          <w:rPr>
            <w:rFonts w:ascii="ＭＳ Ｐ明朝" w:eastAsia="ＭＳ Ｐ明朝" w:hAnsi="ＭＳ Ｐ明朝" w:cs="Noto Sans CJK SC Light" w:hint="eastAsia"/>
            <w:color w:val="0000FF"/>
            <w:sz w:val="24"/>
            <w:szCs w:val="24"/>
            <w:u w:val="single"/>
          </w:rPr>
          <w:t>ヨハネ16</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11</w:t>
        </w:r>
      </w:hyperlink>
      <w:r w:rsidR="00CD4E1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　参照：</w:t>
      </w:r>
      <w:hyperlink r:id="rId1899" w:anchor="4:18" w:tooltip="見よ、彼はそのしもべをさえ頼みとせず、／その天使をも誤れる者とみなされる。" w:history="1">
        <w:r w:rsidR="00C02CF2" w:rsidRPr="00C02CF2">
          <w:rPr>
            <w:rFonts w:ascii="ＭＳ Ｐ明朝" w:eastAsia="ＭＳ Ｐ明朝" w:hAnsi="ＭＳ Ｐ明朝" w:cs="Noto Sans CJK SC Light" w:hint="eastAsia"/>
            <w:color w:val="0000FF"/>
            <w:sz w:val="24"/>
            <w:szCs w:val="24"/>
            <w:u w:val="single"/>
          </w:rPr>
          <w:t>ヨブ記4</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18</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00" w:anchor="15:15" w:tooltip="見よ、神はその聖なる者にすら信を置かれない、／もろもろの天も彼の目には清くない。" w:history="1">
        <w:r w:rsidR="00C02CF2" w:rsidRPr="00C02CF2">
          <w:rPr>
            <w:rFonts w:ascii="ＭＳ Ｐ明朝" w:eastAsia="ＭＳ Ｐ明朝" w:hAnsi="ＭＳ Ｐ明朝" w:cs="Noto Sans CJK SC Light" w:hint="eastAsia"/>
            <w:color w:val="0000FF"/>
            <w:sz w:val="24"/>
            <w:szCs w:val="24"/>
            <w:u w:val="single"/>
          </w:rPr>
          <w:t>15</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15</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01" w:anchor="21:22" w:tooltip="神は天にある者たちをさえ、さばかれるのに、／だれが神に知識を教えることができようか。" w:history="1">
        <w:r w:rsidR="00C02CF2" w:rsidRPr="00C02CF2">
          <w:rPr>
            <w:rFonts w:ascii="ＭＳ Ｐ明朝" w:eastAsia="ＭＳ Ｐ明朝" w:hAnsi="ＭＳ Ｐ明朝" w:cs="Noto Sans CJK SC Light" w:hint="eastAsia"/>
            <w:color w:val="0000FF"/>
            <w:sz w:val="24"/>
            <w:szCs w:val="24"/>
            <w:u w:val="single"/>
          </w:rPr>
          <w:t>21</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22</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02" w:anchor="25:41" w:tooltip="それから、左にいる人々にも言うであろう、『のろわれた者どもよ、わたしを離れて、悪魔とその使たちとのために用意されている永遠の火にはいってしまえ。" w:history="1">
        <w:r w:rsidR="00C02CF2" w:rsidRPr="00C02CF2">
          <w:rPr>
            <w:rFonts w:ascii="ＭＳ Ｐ明朝" w:eastAsia="ＭＳ Ｐ明朝" w:hAnsi="ＭＳ Ｐ明朝" w:cs="Noto Sans CJK SC Light" w:hint="eastAsia"/>
            <w:color w:val="0000FF"/>
            <w:sz w:val="24"/>
            <w:szCs w:val="24"/>
            <w:u w:val="single"/>
          </w:rPr>
          <w:t>マタイ25</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41</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03" w:anchor="20:10" w:tooltip="そして、彼らを惑わした悪魔は、火と硫黄との池に投げ込まれた。そこには、獣もにせ預言者もいて、彼らは世々限りなく日夜、苦しめられるのである。" w:history="1">
        <w:r w:rsidR="00C02CF2" w:rsidRPr="00C02CF2">
          <w:rPr>
            <w:rFonts w:ascii="ＭＳ Ｐ明朝" w:eastAsia="ＭＳ Ｐ明朝" w:hAnsi="ＭＳ Ｐ明朝" w:cs="Noto Sans CJK SC Light" w:hint="eastAsia"/>
            <w:color w:val="0000FF"/>
            <w:sz w:val="24"/>
            <w:szCs w:val="24"/>
            <w:u w:val="single"/>
          </w:rPr>
          <w:t>黙示録20</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10</w:t>
        </w:r>
      </w:hyperlink>
      <w:r w:rsidR="00CD4E1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 xml:space="preserve"> ）、火の池に投げ込まれ、永遠にそこにいることになります（</w:t>
      </w:r>
      <w:hyperlink r:id="rId1904" w:anchor="25:41" w:tooltip="それから、左にいる人々にも言うであろう、『のろわれた者どもよ、わたしを離れて、悪魔とその使たちとのために用意されている永遠の火にはいってしまえ。 " w:history="1">
        <w:r w:rsidR="00C02CF2" w:rsidRPr="00833AC6">
          <w:rPr>
            <w:rStyle w:val="a3"/>
            <w:rFonts w:ascii="ＭＳ Ｐ明朝" w:eastAsia="ＭＳ Ｐ明朝" w:hAnsi="ＭＳ Ｐ明朝" w:cs="Noto Sans CJK SC Light" w:hint="eastAsia"/>
            <w:sz w:val="24"/>
            <w:szCs w:val="24"/>
          </w:rPr>
          <w:t>マタイ25</w:t>
        </w:r>
        <w:r w:rsidR="00833AC6" w:rsidRPr="00833AC6">
          <w:rPr>
            <w:rStyle w:val="a3"/>
            <w:rFonts w:ascii="ＭＳ Ｐ明朝" w:eastAsia="ＭＳ Ｐ明朝" w:hAnsi="ＭＳ Ｐ明朝" w:cs="Noto Sans CJK SC Light" w:hint="eastAsia"/>
            <w:sz w:val="24"/>
            <w:szCs w:val="24"/>
          </w:rPr>
          <w:t>章</w:t>
        </w:r>
        <w:r w:rsidR="00C02CF2" w:rsidRPr="00833AC6">
          <w:rPr>
            <w:rStyle w:val="a3"/>
            <w:rFonts w:ascii="ＭＳ Ｐ明朝" w:eastAsia="ＭＳ Ｐ明朝" w:hAnsi="ＭＳ Ｐ明朝" w:cs="Noto Sans CJK SC Light" w:hint="eastAsia"/>
            <w:sz w:val="24"/>
            <w:szCs w:val="24"/>
          </w:rPr>
          <w:t>41</w:t>
        </w:r>
        <w:r w:rsidR="00833AC6" w:rsidRPr="00833AC6">
          <w:rPr>
            <w:rStyle w:val="a3"/>
            <w:rFonts w:ascii="ＭＳ Ｐ明朝" w:eastAsia="ＭＳ Ｐ明朝" w:hAnsi="ＭＳ Ｐ明朝" w:cs="Noto Sans CJK SC Light" w:hint="eastAsia"/>
            <w:sz w:val="24"/>
            <w:szCs w:val="24"/>
          </w:rPr>
          <w:t>節</w:t>
        </w:r>
      </w:hyperlink>
      <w:r w:rsidR="00833AC6">
        <w:rPr>
          <w:rFonts w:ascii="ＭＳ Ｐ明朝" w:eastAsia="ＭＳ Ｐ明朝" w:hAnsi="ＭＳ Ｐ明朝" w:cs="Noto Sans CJK SC Light" w:hint="eastAsia"/>
          <w:sz w:val="24"/>
          <w:szCs w:val="24"/>
        </w:rPr>
        <w:t>;</w:t>
      </w:r>
      <w:r w:rsidR="00833AC6">
        <w:rPr>
          <w:rFonts w:ascii="ＭＳ Ｐ明朝" w:eastAsia="ＭＳ Ｐ明朝" w:hAnsi="ＭＳ Ｐ明朝" w:cs="Noto Sans CJK SC Light"/>
          <w:sz w:val="24"/>
          <w:szCs w:val="24"/>
        </w:rPr>
        <w:t xml:space="preserve"> </w:t>
      </w:r>
      <w:hyperlink r:id="rId1905" w:anchor="20:10" w:tooltip="そして、彼らを惑わした悪魔は、火と硫黄との池に投げ込まれた。そこには、獣もにせ預言者もいて、彼らは世々限りなく日夜、苦しめられるのである。 " w:history="1">
        <w:r w:rsidR="00C02CF2" w:rsidRPr="00833AC6">
          <w:rPr>
            <w:rStyle w:val="a3"/>
            <w:rFonts w:ascii="ＭＳ Ｐ明朝" w:eastAsia="ＭＳ Ｐ明朝" w:hAnsi="ＭＳ Ｐ明朝" w:cs="Noto Sans CJK SC Light" w:hint="eastAsia"/>
            <w:sz w:val="24"/>
            <w:szCs w:val="24"/>
          </w:rPr>
          <w:t>黙示録20</w:t>
        </w:r>
        <w:r w:rsidR="00833AC6" w:rsidRPr="00833AC6">
          <w:rPr>
            <w:rStyle w:val="a3"/>
            <w:rFonts w:ascii="ＭＳ Ｐ明朝" w:eastAsia="ＭＳ Ｐ明朝" w:hAnsi="ＭＳ Ｐ明朝" w:cs="Noto Sans CJK SC Light" w:hint="eastAsia"/>
            <w:sz w:val="24"/>
            <w:szCs w:val="24"/>
          </w:rPr>
          <w:t>章</w:t>
        </w:r>
        <w:r w:rsidR="00C02CF2" w:rsidRPr="00833AC6">
          <w:rPr>
            <w:rStyle w:val="a3"/>
            <w:rFonts w:ascii="ＭＳ Ｐ明朝" w:eastAsia="ＭＳ Ｐ明朝" w:hAnsi="ＭＳ Ｐ明朝" w:cs="Noto Sans CJK SC Light" w:hint="eastAsia"/>
            <w:sz w:val="24"/>
            <w:szCs w:val="24"/>
          </w:rPr>
          <w:t>10</w:t>
        </w:r>
        <w:r w:rsidR="00833AC6" w:rsidRPr="00833AC6">
          <w:rPr>
            <w:rStyle w:val="a3"/>
            <w:rFonts w:ascii="ＭＳ Ｐ明朝" w:eastAsia="ＭＳ Ｐ明朝" w:hAnsi="ＭＳ Ｐ明朝" w:cs="Noto Sans CJK SC Light" w:hint="eastAsia"/>
            <w:sz w:val="24"/>
            <w:szCs w:val="24"/>
          </w:rPr>
          <w:t>節</w:t>
        </w:r>
      </w:hyperlink>
      <w:r w:rsidR="00833AC6">
        <w:rPr>
          <w:rFonts w:ascii="ＭＳ Ｐ明朝" w:eastAsia="ＭＳ Ｐ明朝" w:hAnsi="ＭＳ Ｐ明朝" w:cs="Noto Sans CJK SC Light" w:hint="eastAsia"/>
          <w:sz w:val="24"/>
          <w:szCs w:val="24"/>
        </w:rPr>
        <w:t>;</w:t>
      </w:r>
      <w:r w:rsidR="00833AC6">
        <w:rPr>
          <w:rFonts w:ascii="ＭＳ Ｐ明朝" w:eastAsia="ＭＳ Ｐ明朝" w:hAnsi="ＭＳ Ｐ明朝" w:cs="Noto Sans CJK SC Light"/>
          <w:sz w:val="24"/>
          <w:szCs w:val="24"/>
        </w:rPr>
        <w:t xml:space="preserve"> </w:t>
      </w:r>
      <w:hyperlink r:id="rId1906" w:anchor="24:21" w:tooltip="その日、主は天において、天の軍勢を罰し、／地の上で、地のもろもろの王を罰せられる。彼らは囚人が土ろうの中に／集められるように集められて、／獄屋の中に閉ざされ、／多くの日を経て後、罰せられる。" w:history="1">
        <w:r w:rsidR="00C02CF2" w:rsidRPr="00C02CF2">
          <w:rPr>
            <w:rFonts w:ascii="ＭＳ Ｐ明朝" w:eastAsia="ＭＳ Ｐ明朝" w:hAnsi="ＭＳ Ｐ明朝" w:cs="Noto Sans CJK SC Light" w:hint="eastAsia"/>
            <w:color w:val="0000FF"/>
            <w:sz w:val="24"/>
            <w:szCs w:val="24"/>
            <w:u w:val="single"/>
          </w:rPr>
          <w:t>イザヤ24</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21-22</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07" w:anchor="27:1" w:tooltip="その日、主は堅く大いなる強いつるぎで逃げるへびレビヤタン、曲りくねるへびレビヤタンを罰し、また海におる龍を殺される。" w:history="1">
        <w:r w:rsidR="00C02CF2" w:rsidRPr="00C02CF2">
          <w:rPr>
            <w:rFonts w:ascii="ＭＳ Ｐ明朝" w:eastAsia="ＭＳ Ｐ明朝" w:hAnsi="ＭＳ Ｐ明朝" w:cs="Noto Sans CJK SC Light" w:hint="eastAsia"/>
            <w:color w:val="0000FF"/>
            <w:sz w:val="24"/>
            <w:szCs w:val="24"/>
            <w:u w:val="single"/>
          </w:rPr>
          <w:t>27</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08" w:anchor="34:4" w:tooltip="天の万象は衰え、／もろもろの天は巻物のように巻かれ、／その万象はぶどうの木から葉の落ちるように、／いちじくの木から葉の落ちるように落ちる。" w:history="1">
        <w:r w:rsidR="00C02CF2" w:rsidRPr="00C02CF2">
          <w:rPr>
            <w:rFonts w:ascii="ＭＳ Ｐ明朝" w:eastAsia="ＭＳ Ｐ明朝" w:hAnsi="ＭＳ Ｐ明朝" w:cs="Noto Sans CJK SC Light" w:hint="eastAsia"/>
            <w:color w:val="0000FF"/>
            <w:sz w:val="24"/>
            <w:szCs w:val="24"/>
            <w:u w:val="single"/>
          </w:rPr>
          <w:t>34</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4</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09" w:anchor="10:11" w:tooltip="あなたがたは彼らに、こう言わなければならない、「天地を造らなかった神々は地の上、天の下から滅び去る」と。" w:history="1">
        <w:r w:rsidR="00C02CF2" w:rsidRPr="00C02CF2">
          <w:rPr>
            <w:rFonts w:ascii="ＭＳ Ｐ明朝" w:eastAsia="ＭＳ Ｐ明朝" w:hAnsi="ＭＳ Ｐ明朝" w:cs="Noto Sans CJK SC Light" w:hint="eastAsia"/>
            <w:color w:val="0000FF"/>
            <w:sz w:val="24"/>
            <w:szCs w:val="24"/>
            <w:u w:val="single"/>
          </w:rPr>
          <w:t>エレミヤ10</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11</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10" w:anchor="28:18" w:tooltip="あなたは不正な交易をして犯した多くの罪によって／あなたの聖所を汚したゆえ、／わたしはあなたの中から火を出して／あなたを焼き、／あなたを見るすべての者の前で／あなたを地の上の灰とした。もろもろの民のうちであなたを知る者は皆／あなたについて驚く。あなたは恐るべき終りを遂げ、／永遠にうせはてる」。" w:history="1">
        <w:r w:rsidR="00C02CF2" w:rsidRPr="00C02CF2">
          <w:rPr>
            <w:rFonts w:ascii="ＭＳ Ｐ明朝" w:eastAsia="ＭＳ Ｐ明朝" w:hAnsi="ＭＳ Ｐ明朝" w:cs="Noto Sans CJK SC Light" w:hint="eastAsia"/>
            <w:color w:val="0000FF"/>
            <w:sz w:val="24"/>
            <w:szCs w:val="24"/>
            <w:u w:val="single"/>
          </w:rPr>
          <w:t>エゼキ</w:t>
        </w:r>
        <w:r w:rsidR="00CD4E1A">
          <w:rPr>
            <w:rFonts w:ascii="ＭＳ Ｐ明朝" w:eastAsia="ＭＳ Ｐ明朝" w:hAnsi="ＭＳ Ｐ明朝" w:cs="Noto Sans CJK SC Light" w:hint="eastAsia"/>
            <w:color w:val="0000FF"/>
            <w:sz w:val="24"/>
            <w:szCs w:val="24"/>
            <w:u w:val="single"/>
          </w:rPr>
          <w:t>エル</w:t>
        </w:r>
        <w:r w:rsidR="00C02CF2" w:rsidRPr="00C02CF2">
          <w:rPr>
            <w:rFonts w:ascii="ＭＳ Ｐ明朝" w:eastAsia="ＭＳ Ｐ明朝" w:hAnsi="ＭＳ Ｐ明朝" w:cs="Noto Sans CJK SC Light" w:hint="eastAsia"/>
            <w:color w:val="0000FF"/>
            <w:sz w:val="24"/>
            <w:szCs w:val="24"/>
            <w:u w:val="single"/>
          </w:rPr>
          <w:t>28</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18-19</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11" w:anchor="4:35" w:tooltip="地に住む民はすべて無き者のように思われ、／天の衆群にも、／地に住む民にも、／彼はその意のままに事を行われる。だれも彼の手をおさえて／「あなたは何をするのか」と言いうる者はない。" w:history="1">
        <w:r w:rsidR="00C02CF2" w:rsidRPr="00C02CF2">
          <w:rPr>
            <w:rFonts w:ascii="ＭＳ Ｐ明朝" w:eastAsia="ＭＳ Ｐ明朝" w:hAnsi="ＭＳ Ｐ明朝" w:cs="Noto Sans CJK SC Light" w:hint="eastAsia"/>
            <w:color w:val="0000FF"/>
            <w:sz w:val="24"/>
            <w:szCs w:val="24"/>
            <w:u w:val="single"/>
          </w:rPr>
          <w:t>ダニエル4</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35</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12" w:anchor="16:11" w:tooltip="さばきについてと言ったのは、この世の君がさばかれるからである。" w:history="1">
        <w:r w:rsidR="00C02CF2" w:rsidRPr="00C02CF2">
          <w:rPr>
            <w:rFonts w:ascii="ＭＳ Ｐ明朝" w:eastAsia="ＭＳ Ｐ明朝" w:hAnsi="ＭＳ Ｐ明朝" w:cs="Noto Sans CJK SC Light" w:hint="eastAsia"/>
            <w:color w:val="0000FF"/>
            <w:sz w:val="24"/>
            <w:szCs w:val="24"/>
            <w:u w:val="single"/>
          </w:rPr>
          <w:t>ヨハネ16</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11</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13" w:anchor="6:3" w:tooltip="あなたがたは知らないのか、わたしたちは御使をさえさばく者である。ましてこの世の事件などは、いうまでもないではないか。" w:history="1">
        <w:r w:rsidR="00CD4E1A">
          <w:rPr>
            <w:rFonts w:ascii="ＭＳ Ｐ明朝" w:eastAsia="ＭＳ Ｐ明朝" w:hAnsi="ＭＳ Ｐ明朝" w:cs="Noto Sans CJK SC Light" w:hint="eastAsia"/>
            <w:color w:val="0000FF"/>
            <w:sz w:val="24"/>
            <w:szCs w:val="24"/>
            <w:u w:val="single"/>
          </w:rPr>
          <w:t>第一</w:t>
        </w:r>
        <w:r w:rsidR="00C02CF2" w:rsidRPr="00C02CF2">
          <w:rPr>
            <w:rFonts w:ascii="ＭＳ Ｐ明朝" w:eastAsia="ＭＳ Ｐ明朝" w:hAnsi="ＭＳ Ｐ明朝" w:cs="Noto Sans CJK SC Light" w:hint="eastAsia"/>
            <w:color w:val="0000FF"/>
            <w:sz w:val="24"/>
            <w:szCs w:val="24"/>
            <w:u w:val="single"/>
          </w:rPr>
          <w:t>コリント6</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3</w:t>
        </w:r>
      </w:hyperlink>
      <w:r w:rsidR="00CD4E1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参照）。その後、不信仰な人類はすべて大いなる白い御座の裁きを受け、その後永遠に火の池に移されます（</w:t>
      </w:r>
      <w:hyperlink r:id="rId1914" w:anchor="20:11" w:tooltip="また見ていると、大きな白い御座があり、そこにいますかたがあった。天も地も御顔の前から逃げ去って、あとかたもなくなった。また、死んでいた者が、大いなる者も小さき者も共に、御座の前に立っているのが見えた。かずかずの書物が開かれたが、もう一つの書物が開かれた。これはいのちの書であった。死人はそのしわざに応じ、この書物に書かれていることにしたがって、さばかれた。海はその中にいる死人を出し、死も黄泉もその中にいる死人を出し、そして、おのおのそのしわざに応じて、さばきを受けた。" w:history="1">
        <w:r w:rsidR="00C02CF2" w:rsidRPr="00C02CF2">
          <w:rPr>
            <w:rFonts w:ascii="ＭＳ Ｐ明朝" w:eastAsia="ＭＳ Ｐ明朝" w:hAnsi="ＭＳ Ｐ明朝" w:cs="Noto Sans CJK SC Light" w:hint="eastAsia"/>
            <w:color w:val="0000FF"/>
            <w:sz w:val="24"/>
            <w:szCs w:val="24"/>
            <w:u w:val="single"/>
          </w:rPr>
          <w:t>黙示録20</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11-15</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15" w:anchor="14:10" w:tooltip="神の怒りの杯に混ぜものなしに盛られた、神の激しい怒りのぶどう酒を飲み、聖なる御使たちと小羊との前で、火と硫黄とで苦しめられる。その苦しみの煙は世々限りなく立ちのぼり、そして、獣とその像とを拝む者、また、だれでもその名の刻印を受けている者は、昼も夜も休みが得られない。" w:history="1">
        <w:r w:rsidR="00C02CF2" w:rsidRPr="00C02CF2">
          <w:rPr>
            <w:rFonts w:ascii="ＭＳ Ｐ明朝" w:eastAsia="ＭＳ Ｐ明朝" w:hAnsi="ＭＳ Ｐ明朝" w:cs="Noto Sans CJK SC Light" w:hint="eastAsia"/>
            <w:color w:val="0000FF"/>
            <w:sz w:val="24"/>
            <w:szCs w:val="24"/>
            <w:u w:val="single"/>
          </w:rPr>
          <w:t>黙示録14</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10-11</w:t>
        </w:r>
      </w:hyperlink>
      <w:r w:rsidR="00CD4E1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を参照）。このように、神に逆らったすべての者が最終的に処分され、復活の最後の段階、すなわち生きている千年王国時代の信者の復活が完了すると（</w:t>
      </w:r>
      <w:hyperlink r:id="rId1916" w:anchor="15:24" w:tooltip="それから終末となって、その時に、キリストはすべての君たち、すべての権威と権力とを打ち滅ぼして、国を父なる神に渡されるのである。" w:history="1">
        <w:r w:rsidR="00CD4E1A">
          <w:rPr>
            <w:rFonts w:ascii="ＭＳ Ｐ明朝" w:eastAsia="ＭＳ Ｐ明朝" w:hAnsi="ＭＳ Ｐ明朝" w:cs="Noto Sans CJK SC Light" w:hint="eastAsia"/>
            <w:color w:val="0000FF"/>
            <w:sz w:val="24"/>
            <w:szCs w:val="24"/>
            <w:u w:val="single"/>
          </w:rPr>
          <w:t>第一</w:t>
        </w:r>
        <w:r w:rsidR="00C02CF2" w:rsidRPr="00C02CF2">
          <w:rPr>
            <w:rFonts w:ascii="ＭＳ Ｐ明朝" w:eastAsia="ＭＳ Ｐ明朝" w:hAnsi="ＭＳ Ｐ明朝" w:cs="Noto Sans CJK SC Light" w:hint="eastAsia"/>
            <w:color w:val="0000FF"/>
            <w:sz w:val="24"/>
            <w:szCs w:val="24"/>
            <w:u w:val="single"/>
          </w:rPr>
          <w:t>コリント15</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24</w:t>
        </w:r>
      </w:hyperlink>
      <w:r w:rsidR="00CD4E1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参照）、あらゆる意味での（肉体的、霊的、永遠の）死は、私たちのために死に至った主の犠牲によって、最終的に完全に排除されます（</w:t>
      </w:r>
      <w:hyperlink r:id="rId1917" w:anchor="15:26" w:tooltip="最後の敵として滅ぼされるのが、死である。" w:history="1">
        <w:r w:rsidR="00CD4E1A">
          <w:rPr>
            <w:rFonts w:ascii="ＭＳ Ｐ明朝" w:eastAsia="ＭＳ Ｐ明朝" w:hAnsi="ＭＳ Ｐ明朝" w:cs="Noto Sans CJK SC Light" w:hint="eastAsia"/>
            <w:color w:val="0000FF"/>
            <w:sz w:val="24"/>
            <w:szCs w:val="24"/>
            <w:u w:val="single"/>
          </w:rPr>
          <w:t>第一</w:t>
        </w:r>
        <w:r w:rsidR="00C02CF2" w:rsidRPr="00C02CF2">
          <w:rPr>
            <w:rFonts w:ascii="ＭＳ Ｐ明朝" w:eastAsia="ＭＳ Ｐ明朝" w:hAnsi="ＭＳ Ｐ明朝" w:cs="Noto Sans CJK SC Light" w:hint="eastAsia"/>
            <w:color w:val="0000FF"/>
            <w:sz w:val="24"/>
            <w:szCs w:val="24"/>
            <w:u w:val="single"/>
          </w:rPr>
          <w:t>コリント15</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26</w:t>
        </w:r>
      </w:hyperlink>
      <w:r w:rsidR="00CD4E1A">
        <w:rPr>
          <w:rFonts w:ascii="ＭＳ Ｐ明朝" w:eastAsia="ＭＳ Ｐ明朝" w:hAnsi="ＭＳ Ｐ明朝" w:cs="Noto Sans CJK SC Light" w:hint="eastAsia"/>
          <w:color w:val="0000FF"/>
          <w:sz w:val="24"/>
          <w:szCs w:val="24"/>
          <w:u w:val="single"/>
        </w:rPr>
        <w:t>節,</w:t>
      </w:r>
      <w:hyperlink r:id="rId1918" w:anchor="15:54" w:tooltip="この朽ちるものが朽ちないものを着、この死ぬものが死なないものを着るとき、聖書に書いてある言葉が成就するのである。「死は勝利にのまれてしまった。死よ、おまえの勝利は、どこにあるのか。死よ、おまえのとげは、どこにあるのか」。死のとげは罪である。罪の力は律法である。" w:history="1">
        <w:r w:rsidR="00C02CF2" w:rsidRPr="00C02CF2">
          <w:rPr>
            <w:rFonts w:ascii="ＭＳ Ｐ明朝" w:eastAsia="ＭＳ Ｐ明朝" w:hAnsi="ＭＳ Ｐ明朝" w:cs="Noto Sans CJK SC Light" w:hint="eastAsia"/>
            <w:color w:val="0000FF"/>
            <w:sz w:val="24"/>
            <w:szCs w:val="24"/>
            <w:u w:val="single"/>
          </w:rPr>
          <w:t xml:space="preserve"> 15</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54-57</w:t>
        </w:r>
      </w:hyperlink>
      <w:r w:rsidR="00CD4E1A">
        <w:rPr>
          <w:rFonts w:ascii="ＭＳ Ｐ明朝" w:eastAsia="ＭＳ Ｐ明朝" w:hAnsi="ＭＳ Ｐ明朝" w:cs="Noto Sans CJK SC Light" w:hint="eastAsia"/>
          <w:color w:val="0000FF"/>
          <w:sz w:val="24"/>
          <w:szCs w:val="24"/>
          <w:u w:val="single"/>
        </w:rPr>
        <w:t>節</w:t>
      </w:r>
      <w:r w:rsidR="00C02CF2" w:rsidRPr="00C02CF2">
        <w:rPr>
          <w:rFonts w:ascii="ＭＳ Ｐ明朝" w:eastAsia="ＭＳ Ｐ明朝" w:hAnsi="ＭＳ Ｐ明朝" w:cs="Noto Sans CJK SC Light" w:hint="eastAsia"/>
          <w:sz w:val="24"/>
          <w:szCs w:val="24"/>
        </w:rPr>
        <w:t xml:space="preserve">; </w:t>
      </w:r>
      <w:hyperlink r:id="rId1919" w:anchor="2:14" w:tooltip="このように、子たちは血と肉とに共にあずかっているので、イエスもまた同様に、それらをそなえておられる。それは、死の力を持つ者、すなわち悪魔を、ご自分の死によって滅ぼし、" w:history="1">
        <w:r w:rsidR="00C02CF2" w:rsidRPr="00C02CF2">
          <w:rPr>
            <w:rFonts w:ascii="ＭＳ Ｐ明朝" w:eastAsia="ＭＳ Ｐ明朝" w:hAnsi="ＭＳ Ｐ明朝" w:cs="Noto Sans CJK SC Light" w:hint="eastAsia"/>
            <w:color w:val="0000FF"/>
            <w:sz w:val="24"/>
            <w:szCs w:val="24"/>
            <w:u w:val="single"/>
          </w:rPr>
          <w:t>ヘブル2</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14</w:t>
        </w:r>
      </w:hyperlink>
      <w:r w:rsidR="00CD4E1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p>
    <w:p w14:paraId="4333F010"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3A8D61CA" w14:textId="77777777" w:rsidR="0006658C" w:rsidRPr="0083430A"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第</w:t>
      </w:r>
      <w:r w:rsidR="00833AC6">
        <w:rPr>
          <w:rFonts w:ascii="ＭＳ Ｐ明朝" w:eastAsia="ＭＳ Ｐ明朝" w:hAnsi="ＭＳ Ｐ明朝" w:cs="ＭＳ Ｐゴシック" w:hint="eastAsia"/>
          <w:color w:val="222222"/>
          <w:kern w:val="0"/>
          <w:sz w:val="24"/>
          <w:szCs w:val="24"/>
        </w:rPr>
        <w:t>Ⅲ</w:t>
      </w:r>
      <w:r w:rsidRPr="0083430A">
        <w:rPr>
          <w:rFonts w:ascii="ＭＳ Ｐ明朝" w:eastAsia="ＭＳ Ｐ明朝" w:hAnsi="ＭＳ Ｐ明朝" w:cs="ＭＳ Ｐゴシック"/>
          <w:color w:val="222222"/>
          <w:kern w:val="0"/>
          <w:sz w:val="24"/>
          <w:szCs w:val="24"/>
        </w:rPr>
        <w:t>段階の裁きでは、最後の敵である死を神の宇宙から永遠に取り除くことで、天使と人間の歴史を通して神に敵対したすべての者が、決定的かつ最終的に対処されます。したがって、第</w:t>
      </w:r>
      <w:r w:rsidR="00833AC6">
        <w:rPr>
          <w:rFonts w:ascii="ＭＳ Ｐ明朝" w:eastAsia="ＭＳ Ｐ明朝" w:hAnsi="ＭＳ Ｐ明朝" w:cs="ＭＳ Ｐゴシック" w:hint="eastAsia"/>
          <w:color w:val="222222"/>
          <w:kern w:val="0"/>
          <w:sz w:val="24"/>
          <w:szCs w:val="24"/>
        </w:rPr>
        <w:t>Ⅲ</w:t>
      </w:r>
      <w:r w:rsidRPr="0083430A">
        <w:rPr>
          <w:rFonts w:ascii="ＭＳ Ｐ明朝" w:eastAsia="ＭＳ Ｐ明朝" w:hAnsi="ＭＳ Ｐ明朝" w:cs="ＭＳ Ｐゴシック"/>
          <w:color w:val="222222"/>
          <w:kern w:val="0"/>
          <w:sz w:val="24"/>
          <w:szCs w:val="24"/>
        </w:rPr>
        <w:t>段階は、一時的なものではなく、あらゆる意味で最終的なものであり、「究極の段階」です。悪魔とその天使の場合は、悔い改めの機会を与え、彼らの罪と神に対する永遠の敵意を明白にするために、予想を超えて裁きが延期されていましたが、第</w:t>
      </w:r>
      <w:r w:rsidR="00833AC6">
        <w:rPr>
          <w:rFonts w:ascii="ＭＳ Ｐ明朝" w:eastAsia="ＭＳ Ｐ明朝" w:hAnsi="ＭＳ Ｐ明朝" w:cs="ＭＳ Ｐゴシック" w:hint="eastAsia"/>
          <w:color w:val="222222"/>
          <w:kern w:val="0"/>
          <w:sz w:val="24"/>
          <w:szCs w:val="24"/>
        </w:rPr>
        <w:t>Ⅲ</w:t>
      </w:r>
      <w:r w:rsidRPr="0083430A">
        <w:rPr>
          <w:rFonts w:ascii="ＭＳ Ｐ明朝" w:eastAsia="ＭＳ Ｐ明朝" w:hAnsi="ＭＳ Ｐ明朝" w:cs="ＭＳ Ｐゴシック"/>
          <w:color w:val="222222"/>
          <w:kern w:val="0"/>
          <w:sz w:val="24"/>
          <w:szCs w:val="24"/>
        </w:rPr>
        <w:t>段階では、天使と人間に対する神の究極の裁きとなります。</w:t>
      </w:r>
    </w:p>
    <w:p w14:paraId="5CED6343" w14:textId="77777777" w:rsidR="0006658C" w:rsidRPr="0083430A"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1A05FC3A"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5. </w:t>
      </w:r>
      <w:r w:rsidRPr="0083430A">
        <w:rPr>
          <w:rFonts w:ascii="ＭＳ Ｐ明朝" w:eastAsia="ＭＳ Ｐ明朝" w:hAnsi="ＭＳ Ｐ明朝" w:cs="ＭＳ Ｐゴシック"/>
          <w:color w:val="222222"/>
          <w:kern w:val="0"/>
          <w:sz w:val="24"/>
          <w:szCs w:val="24"/>
          <w:u w:val="single"/>
        </w:rPr>
        <w:t>回復III：新しい天、新しい地、そして新エルサレム</w:t>
      </w:r>
      <w:r w:rsidRPr="0083430A">
        <w:rPr>
          <w:rFonts w:ascii="ＭＳ Ｐ明朝" w:eastAsia="ＭＳ Ｐ明朝" w:hAnsi="ＭＳ Ｐ明朝" w:cs="ＭＳ Ｐゴシック"/>
          <w:color w:val="222222"/>
          <w:kern w:val="0"/>
          <w:sz w:val="24"/>
          <w:szCs w:val="24"/>
        </w:rPr>
        <w:t>： 第二段階の回復において、地はキリストの千年王国支配のためにエデンの園のような状態に戻されます。しかし、その言葉が示すように、千年王国は永久的な状態ではなく、むしろ1）神の民イスラエルに対する神の約束（例えば、嗣業として地を継ぐ：</w:t>
      </w:r>
      <w:hyperlink r:id="rId1920" w:anchor="47:13" w:tooltip="主なる神は、こう言われる、「あなたがたがイスラエルの十二の部族に、嗣業として土地を分け与えるには、その境を次のように定めなければならない。ヨセフには二つの分を与えよ。" w:history="1">
        <w:r w:rsidR="00C02CF2" w:rsidRPr="00C02CF2">
          <w:rPr>
            <w:rFonts w:ascii="ＭＳ Ｐ明朝" w:eastAsia="ＭＳ Ｐ明朝" w:hAnsi="ＭＳ Ｐ明朝" w:cs="Noto Sans CJK SC Light" w:hint="eastAsia"/>
            <w:color w:val="0000FF"/>
            <w:sz w:val="24"/>
            <w:szCs w:val="24"/>
            <w:u w:val="single"/>
          </w:rPr>
          <w:t>エゼ</w:t>
        </w:r>
        <w:r w:rsidR="00CD4E1A">
          <w:rPr>
            <w:rFonts w:ascii="ＭＳ Ｐ明朝" w:eastAsia="ＭＳ Ｐ明朝" w:hAnsi="ＭＳ Ｐ明朝" w:cs="Noto Sans CJK SC Light" w:hint="eastAsia"/>
            <w:color w:val="0000FF"/>
            <w:sz w:val="24"/>
            <w:szCs w:val="24"/>
            <w:u w:val="single"/>
          </w:rPr>
          <w:t>キエル</w:t>
        </w:r>
        <w:r w:rsidR="00C02CF2" w:rsidRPr="00C02CF2">
          <w:rPr>
            <w:rFonts w:ascii="ＭＳ Ｐ明朝" w:eastAsia="ＭＳ Ｐ明朝" w:hAnsi="ＭＳ Ｐ明朝" w:cs="Noto Sans CJK SC Light" w:hint="eastAsia"/>
            <w:color w:val="0000FF"/>
            <w:sz w:val="24"/>
            <w:szCs w:val="24"/>
            <w:u w:val="single"/>
          </w:rPr>
          <w:t>47</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13</w:t>
        </w:r>
        <w:r w:rsidR="00CD4E1A">
          <w:rPr>
            <w:rFonts w:ascii="ＭＳ Ｐ明朝" w:eastAsia="ＭＳ Ｐ明朝" w:hAnsi="ＭＳ Ｐ明朝" w:cs="Noto Sans CJK SC Light" w:hint="eastAsia"/>
            <w:color w:val="0000FF"/>
            <w:sz w:val="24"/>
            <w:szCs w:val="24"/>
            <w:u w:val="single"/>
          </w:rPr>
          <w:t>節～</w:t>
        </w:r>
      </w:hyperlink>
      <w:r w:rsidR="00CD4E1A" w:rsidRPr="00CD4E1A">
        <w:rPr>
          <w:rFonts w:ascii="ＭＳ Ｐ明朝" w:eastAsia="ＭＳ Ｐ明朝" w:hAnsi="ＭＳ Ｐ明朝" w:cs="Noto Sans CJK SC Light" w:hint="eastAsia"/>
          <w:color w:val="0000FF"/>
          <w:sz w:val="24"/>
          <w:szCs w:val="24"/>
        </w:rPr>
        <w:t>;</w:t>
      </w:r>
      <w:r w:rsidR="00CD4E1A" w:rsidRPr="00CD4E1A">
        <w:rPr>
          <w:rFonts w:ascii="ＭＳ Ｐ明朝" w:eastAsia="ＭＳ Ｐ明朝" w:hAnsi="ＭＳ Ｐ明朝" w:cs="Noto Sans CJK SC Light"/>
          <w:color w:val="0000FF"/>
          <w:sz w:val="24"/>
          <w:szCs w:val="24"/>
        </w:rPr>
        <w:t xml:space="preserve"> </w:t>
      </w:r>
      <w:r w:rsidR="00C02CF2" w:rsidRPr="00C02CF2">
        <w:rPr>
          <w:rFonts w:ascii="ＭＳ Ｐ明朝" w:eastAsia="ＭＳ Ｐ明朝" w:hAnsi="ＭＳ Ｐ明朝" w:cs="Noto Sans CJK SC Light" w:hint="eastAsia"/>
          <w:color w:val="0000FF"/>
          <w:sz w:val="24"/>
          <w:szCs w:val="24"/>
          <w:u w:val="single"/>
        </w:rPr>
        <w:t>創世記</w:t>
      </w:r>
      <w:r w:rsidR="00CD4E1A">
        <w:rPr>
          <w:rFonts w:ascii="ＭＳ Ｐ明朝" w:eastAsia="ＭＳ Ｐ明朝" w:hAnsi="ＭＳ Ｐ明朝" w:cs="Noto Sans CJK SC Light" w:hint="eastAsia"/>
          <w:color w:val="0000FF"/>
          <w:sz w:val="24"/>
          <w:szCs w:val="24"/>
          <w:u w:val="single"/>
        </w:rPr>
        <w:t>1</w:t>
      </w:r>
      <w:r w:rsidR="00CD4E1A">
        <w:rPr>
          <w:rFonts w:ascii="ＭＳ Ｐ明朝" w:eastAsia="ＭＳ Ｐ明朝" w:hAnsi="ＭＳ Ｐ明朝" w:cs="Noto Sans CJK SC Light"/>
          <w:color w:val="0000FF"/>
          <w:sz w:val="24"/>
          <w:szCs w:val="24"/>
          <w:u w:val="single"/>
        </w:rPr>
        <w:t>5</w:t>
      </w:r>
      <w:r w:rsidR="00CD4E1A">
        <w:rPr>
          <w:rFonts w:ascii="ＭＳ Ｐ明朝" w:eastAsia="ＭＳ Ｐ明朝" w:hAnsi="ＭＳ Ｐ明朝" w:cs="Noto Sans CJK SC Light" w:hint="eastAsia"/>
          <w:color w:val="0000FF"/>
          <w:sz w:val="24"/>
          <w:szCs w:val="24"/>
          <w:u w:val="single"/>
        </w:rPr>
        <w:t>章1</w:t>
      </w:r>
      <w:r w:rsidR="00CD4E1A">
        <w:rPr>
          <w:rFonts w:ascii="ＭＳ Ｐ明朝" w:eastAsia="ＭＳ Ｐ明朝" w:hAnsi="ＭＳ Ｐ明朝" w:cs="Noto Sans CJK SC Light"/>
          <w:color w:val="0000FF"/>
          <w:sz w:val="24"/>
          <w:szCs w:val="24"/>
          <w:u w:val="single"/>
        </w:rPr>
        <w:t>8</w:t>
      </w:r>
      <w:r w:rsidR="00C02CF2" w:rsidRPr="00C02CF2">
        <w:rPr>
          <w:rFonts w:ascii="ＭＳ Ｐ明朝" w:eastAsia="ＭＳ Ｐ明朝" w:hAnsi="ＭＳ Ｐ明朝" w:cs="Noto Sans CJK SC Light" w:hint="eastAsia"/>
          <w:color w:val="0000FF"/>
          <w:sz w:val="24"/>
          <w:szCs w:val="24"/>
          <w:u w:val="single"/>
        </w:rPr>
        <w:t>−</w:t>
      </w:r>
      <w:r w:rsidR="00CD4E1A">
        <w:rPr>
          <w:rFonts w:ascii="ＭＳ Ｐ明朝" w:eastAsia="ＭＳ Ｐ明朝" w:hAnsi="ＭＳ Ｐ明朝" w:cs="Noto Sans CJK SC Light" w:hint="eastAsia"/>
          <w:color w:val="0000FF"/>
          <w:sz w:val="24"/>
          <w:szCs w:val="24"/>
          <w:u w:val="single"/>
        </w:rPr>
        <w:t>2</w:t>
      </w:r>
      <w:r w:rsidR="00CD4E1A">
        <w:rPr>
          <w:rFonts w:ascii="ＭＳ Ｐ明朝" w:eastAsia="ＭＳ Ｐ明朝" w:hAnsi="ＭＳ Ｐ明朝" w:cs="Noto Sans CJK SC Light"/>
          <w:color w:val="0000FF"/>
          <w:sz w:val="24"/>
          <w:szCs w:val="24"/>
          <w:u w:val="single"/>
        </w:rPr>
        <w:t>1</w:t>
      </w:r>
      <w:r w:rsidR="00CD4E1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も参照）と、2）御子メシアの支配によってすべての敵が征服されるという神の宣言が成就する（</w:t>
      </w:r>
      <w:hyperlink r:id="rId1921" w:anchor="110:1" w:tooltip="主はわが主に言われる、／「わたしがあなたのもろもろの敵を／あなたの足台とするまで、わたしの右に座せよ」と。" w:history="1">
        <w:r w:rsidR="00C02CF2" w:rsidRPr="00C02CF2">
          <w:rPr>
            <w:rFonts w:ascii="ＭＳ Ｐ明朝" w:eastAsia="ＭＳ Ｐ明朝" w:hAnsi="ＭＳ Ｐ明朝" w:cs="Noto Sans CJK SC Light" w:hint="eastAsia"/>
            <w:color w:val="0000FF"/>
            <w:sz w:val="24"/>
            <w:szCs w:val="24"/>
            <w:u w:val="single"/>
          </w:rPr>
          <w:t>詩篇110</w:t>
        </w:r>
        <w:r w:rsidR="00CD4E1A">
          <w:rPr>
            <w:rFonts w:ascii="ＭＳ Ｐ明朝" w:eastAsia="ＭＳ Ｐ明朝" w:hAnsi="ＭＳ Ｐ明朝" w:cs="Noto Sans CJK SC Light" w:hint="eastAsia"/>
            <w:color w:val="0000FF"/>
            <w:sz w:val="24"/>
            <w:szCs w:val="24"/>
            <w:u w:val="single"/>
          </w:rPr>
          <w:t>篇</w:t>
        </w:r>
        <w:r w:rsidR="00C02CF2" w:rsidRPr="00C02CF2">
          <w:rPr>
            <w:rFonts w:ascii="ＭＳ Ｐ明朝" w:eastAsia="ＭＳ Ｐ明朝" w:hAnsi="ＭＳ Ｐ明朝" w:cs="Noto Sans CJK SC Light" w:hint="eastAsia"/>
            <w:color w:val="0000FF"/>
            <w:sz w:val="24"/>
            <w:szCs w:val="24"/>
            <w:u w:val="single"/>
          </w:rPr>
          <w:t>1</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hint="eastAsia"/>
          <w:sz w:val="24"/>
          <w:szCs w:val="24"/>
        </w:rPr>
        <w:t>;</w:t>
      </w:r>
      <w:r w:rsidR="00CD4E1A">
        <w:rPr>
          <w:rFonts w:ascii="ＭＳ Ｐ明朝" w:eastAsia="ＭＳ Ｐ明朝" w:hAnsi="ＭＳ Ｐ明朝" w:cs="Noto Sans CJK SC Light"/>
          <w:sz w:val="24"/>
          <w:szCs w:val="24"/>
        </w:rPr>
        <w:t xml:space="preserve"> </w:t>
      </w:r>
      <w:hyperlink r:id="rId1922" w:anchor="2" w:tooltip="なにゆえ、もろもろの国びとは／騒ぎたち、／もろもろの民はむなしい事をたくらむのか。" w:history="1">
        <w:r w:rsidR="00C02CF2" w:rsidRPr="00C02CF2">
          <w:rPr>
            <w:rFonts w:ascii="ＭＳ Ｐ明朝" w:eastAsia="ＭＳ Ｐ明朝" w:hAnsi="ＭＳ Ｐ明朝" w:cs="Noto Sans CJK SC Light" w:hint="eastAsia"/>
            <w:color w:val="0000FF"/>
            <w:sz w:val="24"/>
            <w:szCs w:val="24"/>
            <w:u w:val="single"/>
          </w:rPr>
          <w:t>詩篇2</w:t>
        </w:r>
      </w:hyperlink>
      <w:r w:rsidR="00CD4E1A">
        <w:rPr>
          <w:rFonts w:ascii="ＭＳ Ｐ明朝" w:eastAsia="ＭＳ Ｐ明朝" w:hAnsi="ＭＳ Ｐ明朝" w:cs="Noto Sans CJK SC Light" w:hint="eastAsia"/>
          <w:color w:val="0000FF"/>
          <w:sz w:val="24"/>
          <w:szCs w:val="24"/>
          <w:u w:val="single"/>
        </w:rPr>
        <w:t>篇</w:t>
      </w:r>
      <w:r w:rsidR="00CD4E1A">
        <w:rPr>
          <w:rFonts w:ascii="ＭＳ Ｐ明朝" w:eastAsia="ＭＳ Ｐ明朝" w:hAnsi="ＭＳ Ｐ明朝" w:cs="Noto Sans CJK SC Light" w:hint="eastAsia"/>
          <w:sz w:val="24"/>
          <w:szCs w:val="24"/>
        </w:rPr>
        <w:t>;</w:t>
      </w:r>
      <w:r w:rsidR="00CD4E1A">
        <w:rPr>
          <w:rFonts w:ascii="ＭＳ Ｐ明朝" w:eastAsia="ＭＳ Ｐ明朝" w:hAnsi="ＭＳ Ｐ明朝" w:cs="Noto Sans CJK SC Light"/>
          <w:sz w:val="24"/>
          <w:szCs w:val="24"/>
        </w:rPr>
        <w:t xml:space="preserve"> </w:t>
      </w:r>
      <w:hyperlink r:id="rId1923" w:anchor="22:44" w:tooltip="すなわち／『主はわが主に仰せになった、／あなたの敵をあなたの足もとに置くときまでは、／わたしの右に座していなさい』。" w:history="1">
        <w:r w:rsidR="00C02CF2" w:rsidRPr="00C02CF2">
          <w:rPr>
            <w:rFonts w:ascii="ＭＳ Ｐ明朝" w:eastAsia="ＭＳ Ｐ明朝" w:hAnsi="ＭＳ Ｐ明朝" w:cs="Noto Sans CJK SC Light" w:hint="eastAsia"/>
            <w:color w:val="0000FF"/>
            <w:sz w:val="24"/>
            <w:szCs w:val="24"/>
            <w:u w:val="single"/>
          </w:rPr>
          <w:t>マタイ22</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44</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24" w:anchor="2:34" w:tooltip="ダビデが天に上ったのではない。彼自身こう言っている、／『主はわが主に仰せになった、" w:history="1">
        <w:r w:rsidR="00C02CF2" w:rsidRPr="00C02CF2">
          <w:rPr>
            <w:rFonts w:ascii="ＭＳ Ｐ明朝" w:eastAsia="ＭＳ Ｐ明朝" w:hAnsi="ＭＳ Ｐ明朝" w:cs="Noto Sans CJK SC Light" w:hint="eastAsia"/>
            <w:color w:val="0000FF"/>
            <w:sz w:val="24"/>
            <w:szCs w:val="24"/>
            <w:u w:val="single"/>
          </w:rPr>
          <w:t>使徒2</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34</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25" w:anchor="15:26" w:tooltip="なぜなら、キリストはあらゆる敵をその足もとに置く時までは、支配を続けることになっているからである。最後の敵として滅ぼされるのが、死である。" w:history="1">
        <w:r w:rsidR="00CD4E1A">
          <w:rPr>
            <w:rFonts w:ascii="ＭＳ Ｐ明朝" w:eastAsia="ＭＳ Ｐ明朝" w:hAnsi="ＭＳ Ｐ明朝" w:cs="Noto Sans CJK SC Light" w:hint="eastAsia"/>
            <w:color w:val="0000FF"/>
            <w:sz w:val="24"/>
            <w:szCs w:val="24"/>
            <w:u w:val="single"/>
          </w:rPr>
          <w:t>第一</w:t>
        </w:r>
        <w:r w:rsidR="00C02CF2" w:rsidRPr="00C02CF2">
          <w:rPr>
            <w:rFonts w:ascii="ＭＳ Ｐ明朝" w:eastAsia="ＭＳ Ｐ明朝" w:hAnsi="ＭＳ Ｐ明朝" w:cs="Noto Sans CJK SC Light" w:hint="eastAsia"/>
            <w:color w:val="0000FF"/>
            <w:sz w:val="24"/>
            <w:szCs w:val="24"/>
            <w:u w:val="single"/>
          </w:rPr>
          <w:t>コリント15</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25-26</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26" w:anchor="1:13" w:tooltip="神は、御使たちのだれに対して、／「あなたの敵を、あなたの足台とするときまでは、／わたしの右に座していなさい」／と言われたことがあるか。" w:history="1">
        <w:r w:rsidR="00C02CF2" w:rsidRPr="00C02CF2">
          <w:rPr>
            <w:rFonts w:ascii="ＭＳ Ｐ明朝" w:eastAsia="ＭＳ Ｐ明朝" w:hAnsi="ＭＳ Ｐ明朝" w:cs="Noto Sans CJK SC Light" w:hint="eastAsia"/>
            <w:color w:val="0000FF"/>
            <w:sz w:val="24"/>
            <w:szCs w:val="24"/>
            <w:u w:val="single"/>
          </w:rPr>
          <w:t>ヘブル1</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13</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27" w:anchor="10:12" w:tooltip="しかるに、キリストは多くの罪のために一つの永遠のいけにえをささげた後、神の右に座し、それから、敵をその足台とするときまで、待っておられる。" w:history="1">
        <w:r w:rsidR="00C02CF2" w:rsidRPr="00C02CF2">
          <w:rPr>
            <w:rFonts w:ascii="ＭＳ Ｐ明朝" w:eastAsia="ＭＳ Ｐ明朝" w:hAnsi="ＭＳ Ｐ明朝" w:cs="Noto Sans CJK SC Light" w:hint="eastAsia"/>
            <w:color w:val="0000FF"/>
            <w:sz w:val="24"/>
            <w:szCs w:val="24"/>
            <w:u w:val="single"/>
          </w:rPr>
          <w:t>10</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12-13</w:t>
        </w:r>
      </w:hyperlink>
      <w:r w:rsidR="00CD4E1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 xml:space="preserve"> ）過渡的な期間です。第三段階の回復は、永遠の始まりです。新しい天と新しい地が創造されると、祝福された永遠の状態が始まります（</w:t>
      </w:r>
      <w:hyperlink r:id="rId1928" w:anchor="21:1" w:tooltip="わたしはまた、新しい天と新しい地とを見た。先の天と地とは消え去り、海もなくなってしまった。" w:history="1">
        <w:r w:rsidR="00C02CF2" w:rsidRPr="00C02CF2">
          <w:rPr>
            <w:rFonts w:ascii="ＭＳ Ｐ明朝" w:eastAsia="ＭＳ Ｐ明朝" w:hAnsi="ＭＳ Ｐ明朝" w:cs="Noto Sans CJK SC Light" w:hint="eastAsia"/>
            <w:color w:val="0000FF"/>
            <w:sz w:val="24"/>
            <w:szCs w:val="24"/>
            <w:u w:val="single"/>
          </w:rPr>
          <w:t>黙示録21</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w:t>
        </w:r>
      </w:hyperlink>
      <w:r w:rsidR="00CD4E1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）。この王国は、父と子が共に支配し（</w:t>
      </w:r>
      <w:hyperlink r:id="rId1929" w:anchor="15:24" w:tooltip="それから終末となって、その時に、キリストはすべての君たち、すべての権威と権力とを打ち滅ぼして、国を父なる神に渡されるのである。なぜなら、キリストはあらゆる敵をその足もとに置く時までは、支配を続けることになっているからである。最後の敵として滅ぼされるのが、死である。「神は万物を彼の足もとに従わせた」からである。ところが、万物を従わせたと言われる時、万物を従わせたかたがそれに含まれていないことは、明らかである。" w:history="1">
        <w:r w:rsidR="00CD4E1A">
          <w:rPr>
            <w:rFonts w:ascii="ＭＳ Ｐ明朝" w:eastAsia="ＭＳ Ｐ明朝" w:hAnsi="ＭＳ Ｐ明朝" w:cs="Noto Sans CJK SC Light" w:hint="eastAsia"/>
            <w:color w:val="0000FF"/>
            <w:sz w:val="24"/>
            <w:szCs w:val="24"/>
            <w:u w:val="single"/>
          </w:rPr>
          <w:t>第一</w:t>
        </w:r>
        <w:r w:rsidR="00C02CF2" w:rsidRPr="00C02CF2">
          <w:rPr>
            <w:rFonts w:ascii="ＭＳ Ｐ明朝" w:eastAsia="ＭＳ Ｐ明朝" w:hAnsi="ＭＳ Ｐ明朝" w:cs="Noto Sans CJK SC Light" w:hint="eastAsia"/>
            <w:color w:val="0000FF"/>
            <w:sz w:val="24"/>
            <w:szCs w:val="24"/>
            <w:u w:val="single"/>
          </w:rPr>
          <w:t>コリント15</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24-28</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30" w:anchor="12:23" w:tooltip="天に登録されている長子たちの教会、万民の審判者なる神、全うされた義人の霊、新しい契約の仲保者イエス、ならびに、アベルの血よりも力強く語るそそがれた血である。" w:history="1">
        <w:r w:rsidR="00C02CF2" w:rsidRPr="00C02CF2">
          <w:rPr>
            <w:rFonts w:ascii="ＭＳ Ｐ明朝" w:eastAsia="ＭＳ Ｐ明朝" w:hAnsi="ＭＳ Ｐ明朝" w:cs="Noto Sans CJK SC Light" w:hint="eastAsia"/>
            <w:color w:val="0000FF"/>
            <w:sz w:val="24"/>
            <w:szCs w:val="24"/>
            <w:u w:val="single"/>
          </w:rPr>
          <w:t>ヘブル12</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23-24</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31" w:anchor="21:22" w:tooltip="わたしは、この都の中には聖所を見なかった。全能者にして主なる神と小羊とが、その聖所なのである。都は、日や月がそれを照す必要がない。神の栄光が都を明るくし、小羊が都のあかりだからである。諸国民は都の光の中を歩き、地の王たちは、自分たちの光栄をそこに携えて来る。" w:history="1">
        <w:r w:rsidR="00C02CF2" w:rsidRPr="00C02CF2">
          <w:rPr>
            <w:rFonts w:ascii="ＭＳ Ｐ明朝" w:eastAsia="ＭＳ Ｐ明朝" w:hAnsi="ＭＳ Ｐ明朝" w:cs="Noto Sans CJK SC Light" w:hint="eastAsia"/>
            <w:color w:val="0000FF"/>
            <w:sz w:val="24"/>
            <w:szCs w:val="24"/>
            <w:u w:val="single"/>
          </w:rPr>
          <w:t>黙示録21</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22-24</w:t>
        </w:r>
      </w:hyperlink>
      <w:r w:rsidR="00CD4E1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）、決して終わることはありません（</w:t>
      </w:r>
      <w:hyperlink r:id="rId1932" w:anchor="7:27" w:tooltip="国と主権と全天下の国々の権威とは、／いと高き者の聖徒たる民に与えられる。彼らの国は永遠の国であって、／諸国の者はみな彼らに仕え、かつ従う』。" w:history="1">
        <w:r w:rsidR="00C02CF2" w:rsidRPr="00C02CF2">
          <w:rPr>
            <w:rFonts w:ascii="ＭＳ Ｐ明朝" w:eastAsia="ＭＳ Ｐ明朝" w:hAnsi="ＭＳ Ｐ明朝" w:cs="Noto Sans CJK SC Light" w:hint="eastAsia"/>
            <w:color w:val="0000FF"/>
            <w:sz w:val="24"/>
            <w:szCs w:val="24"/>
            <w:u w:val="single"/>
          </w:rPr>
          <w:t>ダニエル7</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27</w:t>
        </w:r>
      </w:hyperlink>
      <w:r w:rsidR="00CD4E1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）。その中で、選ばれた天使（</w:t>
      </w:r>
      <w:hyperlink r:id="rId1933" w:anchor="12:22" w:tooltip="しかしあなたがたが近づいているのは、シオンの山、生ける神の都、天にあるエルサレム、無数の天使の祝会、" w:history="1">
        <w:r w:rsidR="00C02CF2" w:rsidRPr="00C02CF2">
          <w:rPr>
            <w:rFonts w:ascii="ＭＳ Ｐ明朝" w:eastAsia="ＭＳ Ｐ明朝" w:hAnsi="ＭＳ Ｐ明朝" w:cs="Noto Sans CJK SC Light" w:hint="eastAsia"/>
            <w:color w:val="0000FF"/>
            <w:sz w:val="24"/>
            <w:szCs w:val="24"/>
            <w:u w:val="single"/>
          </w:rPr>
          <w:t>ヘブル12</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22</w:t>
        </w:r>
      </w:hyperlink>
      <w:r w:rsidR="00CD4E1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）と選ばれて救われた人たち（</w:t>
      </w:r>
      <w:hyperlink r:id="rId1934" w:anchor="12:23" w:tooltip="天に登録されている長子たちの教会、万民の審判者なる神、全うされた義人の霊、" w:history="1">
        <w:r w:rsidR="00C02CF2" w:rsidRPr="00C02CF2">
          <w:rPr>
            <w:rFonts w:ascii="ＭＳ Ｐ明朝" w:eastAsia="ＭＳ Ｐ明朝" w:hAnsi="ＭＳ Ｐ明朝" w:cs="Noto Sans CJK SC Light" w:hint="eastAsia"/>
            <w:color w:val="0000FF"/>
            <w:sz w:val="24"/>
            <w:szCs w:val="24"/>
            <w:u w:val="single"/>
          </w:rPr>
          <w:t>ヘブル12</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23</w:t>
        </w:r>
      </w:hyperlink>
      <w:r w:rsidR="00CD4E1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）は、三位一体の神と交わることになりますが、その祝福は、地上に</w:t>
      </w:r>
      <w:r w:rsidRPr="00C02CF2">
        <w:rPr>
          <w:rFonts w:ascii="ＭＳ Ｐ明朝" w:eastAsia="ＭＳ Ｐ明朝" w:hAnsi="ＭＳ Ｐ明朝" w:cs="ＭＳ Ｐゴシック"/>
          <w:kern w:val="0"/>
          <w:sz w:val="24"/>
          <w:szCs w:val="24"/>
        </w:rPr>
        <w:t>い</w:t>
      </w:r>
      <w:r w:rsidR="00C02CF2" w:rsidRPr="00C02CF2">
        <w:rPr>
          <w:rFonts w:ascii="ＭＳ Ｐ明朝" w:eastAsia="ＭＳ Ｐ明朝" w:hAnsi="ＭＳ Ｐ明朝" w:cs="ＭＳ Ｐゴシック" w:hint="eastAsia"/>
          <w:kern w:val="0"/>
          <w:sz w:val="24"/>
          <w:szCs w:val="24"/>
        </w:rPr>
        <w:t>る</w:t>
      </w:r>
      <w:r w:rsidR="00201DF3" w:rsidRPr="00C02CF2">
        <w:rPr>
          <w:rFonts w:ascii="ＭＳ Ｐ明朝" w:eastAsia="ＭＳ Ｐ明朝" w:hAnsi="ＭＳ Ｐ明朝" w:cs="ＭＳ Ｐゴシック" w:hint="eastAsia"/>
          <w:kern w:val="0"/>
          <w:sz w:val="24"/>
          <w:szCs w:val="24"/>
        </w:rPr>
        <w:t>私たち</w:t>
      </w:r>
      <w:r w:rsidRPr="00C02CF2">
        <w:rPr>
          <w:rFonts w:ascii="ＭＳ Ｐ明朝" w:eastAsia="ＭＳ Ｐ明朝" w:hAnsi="ＭＳ Ｐ明朝" w:cs="ＭＳ Ｐゴシック"/>
          <w:kern w:val="0"/>
          <w:sz w:val="24"/>
          <w:szCs w:val="24"/>
        </w:rPr>
        <w:t>の理解を超えています（</w:t>
      </w:r>
      <w:hyperlink r:id="rId1935" w:anchor="21:4" w:tooltip="人の目から涙を全くぬぐいとって下さる。もはや、死もなく、悲しみも、叫びも、痛みもない。先のものが、すでに過ぎ去ったからである」。" w:history="1">
        <w:r w:rsidR="00C02CF2" w:rsidRPr="00C02CF2">
          <w:rPr>
            <w:rFonts w:ascii="ＭＳ Ｐ明朝" w:eastAsia="ＭＳ Ｐ明朝" w:hAnsi="ＭＳ Ｐ明朝" w:cs="Noto Sans CJK SC Light" w:hint="eastAsia"/>
            <w:color w:val="0000FF"/>
            <w:sz w:val="24"/>
            <w:szCs w:val="24"/>
            <w:u w:val="single"/>
          </w:rPr>
          <w:t>黙示録21</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4</w:t>
        </w:r>
      </w:hyperlink>
      <w:r w:rsidR="00CD4E1A">
        <w:rPr>
          <w:rFonts w:ascii="ＭＳ Ｐ明朝" w:eastAsia="ＭＳ Ｐ明朝" w:hAnsi="ＭＳ Ｐ明朝" w:cs="Noto Sans CJK SC Light" w:hint="eastAsia"/>
          <w:color w:val="0000FF"/>
          <w:sz w:val="24"/>
          <w:szCs w:val="24"/>
          <w:u w:val="single"/>
        </w:rPr>
        <w:t>節</w:t>
      </w:r>
      <w:r w:rsidR="00C02CF2" w:rsidRPr="00C02CF2">
        <w:rPr>
          <w:rFonts w:ascii="ＭＳ Ｐ明朝" w:eastAsia="ＭＳ Ｐ明朝" w:hAnsi="ＭＳ Ｐ明朝" w:cs="Noto Sans CJK SC Light" w:hint="eastAsia"/>
          <w:sz w:val="24"/>
          <w:szCs w:val="24"/>
        </w:rPr>
        <w:t xml:space="preserve">; </w:t>
      </w:r>
      <w:hyperlink r:id="rId1936" w:anchor="15:28" w:tooltip="そして、万物が神に従う時には、御子自身もまた、万物を従わせたそのかたに従うであろう。それは、神がすべての者にあって、すべてとなられるためである。" w:history="1">
        <w:r w:rsidR="00CD4E1A">
          <w:rPr>
            <w:rFonts w:ascii="ＭＳ Ｐ明朝" w:eastAsia="ＭＳ Ｐ明朝" w:hAnsi="ＭＳ Ｐ明朝" w:cs="Noto Sans CJK SC Light" w:hint="eastAsia"/>
            <w:color w:val="0000FF"/>
            <w:sz w:val="24"/>
            <w:szCs w:val="24"/>
            <w:u w:val="single"/>
          </w:rPr>
          <w:t>第一</w:t>
        </w:r>
        <w:r w:rsidR="00C02CF2" w:rsidRPr="00C02CF2">
          <w:rPr>
            <w:rFonts w:ascii="ＭＳ Ｐ明朝" w:eastAsia="ＭＳ Ｐ明朝" w:hAnsi="ＭＳ Ｐ明朝" w:cs="Noto Sans CJK SC Light" w:hint="eastAsia"/>
            <w:color w:val="0000FF"/>
            <w:sz w:val="24"/>
            <w:szCs w:val="24"/>
            <w:u w:val="single"/>
          </w:rPr>
          <w:t>コリント15</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28</w:t>
        </w:r>
      </w:hyperlink>
      <w:r w:rsidR="00CD4E1A">
        <w:rPr>
          <w:rFonts w:ascii="ＭＳ Ｐ明朝" w:eastAsia="ＭＳ Ｐ明朝" w:hAnsi="ＭＳ Ｐ明朝" w:cs="Noto Sans CJK SC Light" w:hint="eastAsia"/>
          <w:color w:val="0000FF"/>
          <w:sz w:val="24"/>
          <w:szCs w:val="24"/>
          <w:u w:val="single"/>
        </w:rPr>
        <w:t>節</w:t>
      </w:r>
      <w:r w:rsidRPr="00C02CF2">
        <w:rPr>
          <w:rFonts w:ascii="ＭＳ Ｐ明朝" w:eastAsia="ＭＳ Ｐ明朝" w:hAnsi="ＭＳ Ｐ明朝" w:cs="ＭＳ Ｐゴシック"/>
          <w:kern w:val="0"/>
          <w:sz w:val="24"/>
          <w:szCs w:val="24"/>
        </w:rPr>
        <w:t>を参照）。千年王国が祝福</w:t>
      </w:r>
      <w:r w:rsidRPr="0083430A">
        <w:rPr>
          <w:rFonts w:ascii="ＭＳ Ｐ明朝" w:eastAsia="ＭＳ Ｐ明朝" w:hAnsi="ＭＳ Ｐ明朝" w:cs="ＭＳ Ｐゴシック"/>
          <w:color w:val="222222"/>
          <w:kern w:val="0"/>
          <w:sz w:val="24"/>
          <w:szCs w:val="24"/>
        </w:rPr>
        <w:t>され、待ち望まれているように、永遠の王国はあらゆる点でそれを凌駕し、御子の存在に父の存在が加わり（</w:t>
      </w:r>
      <w:hyperlink r:id="rId1937" w:anchor="21:3" w:tooltip="また、御座から大きな声が叫ぶのを聞いた、「見よ、神の幕屋が人と共にあり、神が人と共に住み、人は神の民となり、神自ら人と共にいまして、 " w:history="1">
        <w:r w:rsidRPr="00833AC6">
          <w:rPr>
            <w:rStyle w:val="a3"/>
            <w:rFonts w:ascii="ＭＳ Ｐ明朝" w:eastAsia="ＭＳ Ｐ明朝" w:hAnsi="ＭＳ Ｐ明朝" w:cs="ＭＳ Ｐゴシック"/>
            <w:kern w:val="0"/>
            <w:sz w:val="24"/>
            <w:szCs w:val="24"/>
          </w:rPr>
          <w:t>黙示録21章3節</w:t>
        </w:r>
      </w:hyperlink>
      <w:r w:rsidRPr="0083430A">
        <w:rPr>
          <w:rFonts w:ascii="ＭＳ Ｐ明朝" w:eastAsia="ＭＳ Ｐ明朝" w:hAnsi="ＭＳ Ｐ明朝" w:cs="ＭＳ Ｐゴシック"/>
          <w:color w:val="222222"/>
          <w:kern w:val="0"/>
          <w:sz w:val="24"/>
          <w:szCs w:val="24"/>
        </w:rPr>
        <w:t>）、千年ではなく永遠に続き（</w:t>
      </w:r>
      <w:hyperlink r:id="rId1938" w:anchor="22:5" w:tooltip="夜は、もはやない。あかりも太陽の光も、いらない。主なる神が彼らを照し、そして、彼らは世々限りなく支配する。 " w:history="1">
        <w:r w:rsidRPr="00833AC6">
          <w:rPr>
            <w:rStyle w:val="a3"/>
            <w:rFonts w:ascii="ＭＳ Ｐ明朝" w:eastAsia="ＭＳ Ｐ明朝" w:hAnsi="ＭＳ Ｐ明朝" w:cs="ＭＳ Ｐゴシック"/>
            <w:kern w:val="0"/>
            <w:sz w:val="24"/>
            <w:szCs w:val="24"/>
          </w:rPr>
          <w:t>黙示録22章5節</w:t>
        </w:r>
      </w:hyperlink>
      <w:r w:rsidRPr="0083430A">
        <w:rPr>
          <w:rFonts w:ascii="ＭＳ Ｐ明朝" w:eastAsia="ＭＳ Ｐ明朝" w:hAnsi="ＭＳ Ｐ明朝" w:cs="ＭＳ Ｐゴシック"/>
          <w:color w:val="222222"/>
          <w:kern w:val="0"/>
          <w:sz w:val="24"/>
          <w:szCs w:val="24"/>
        </w:rPr>
        <w:t>）、罪のない宇宙に存在し（</w:t>
      </w:r>
      <w:hyperlink r:id="rId1939" w:anchor="3:10" w:tooltip="しかし、主の日は盗人のように襲って来る。その日には、天は大音響をたてて消え去り、天体は焼けてくずれ、地とその上に造り出されたものも、みな焼きつくされるであろう。 このように、これらはみなくずれ落ちていくものであるから、神の日の到来を熱心に待ち望んでいるあなたがたは、 極力、きよく信心深い行いをしていなければならない。その日には、天は燃えくずれ、天体は焼けうせてしまう。 しかし、わたしたちは、神の約束に従って、義の住む新しい天と新しい地とを待ち望んでいる。 " w:history="1">
        <w:r w:rsidRPr="00833AC6">
          <w:rPr>
            <w:rStyle w:val="a3"/>
            <w:rFonts w:ascii="ＭＳ Ｐ明朝" w:eastAsia="ＭＳ Ｐ明朝" w:hAnsi="ＭＳ Ｐ明朝" w:cs="ＭＳ Ｐゴシック"/>
            <w:kern w:val="0"/>
            <w:sz w:val="24"/>
            <w:szCs w:val="24"/>
          </w:rPr>
          <w:t>第二ペテロ3章10-13節</w:t>
        </w:r>
      </w:hyperlink>
      <w:r w:rsidRPr="0083430A">
        <w:rPr>
          <w:rFonts w:ascii="ＭＳ Ｐ明朝" w:eastAsia="ＭＳ Ｐ明朝" w:hAnsi="ＭＳ Ｐ明朝" w:cs="ＭＳ Ｐゴシック"/>
          <w:color w:val="222222"/>
          <w:kern w:val="0"/>
          <w:sz w:val="24"/>
          <w:szCs w:val="24"/>
        </w:rPr>
        <w:t>; </w:t>
      </w:r>
      <w:hyperlink r:id="rId1940" w:anchor="21:7" w:tooltip="勝利を得る者は、これらのものを受け継ぐであろう。わたしは彼の神となり、彼はわたしの子となる。 しかし、おくびょうな者、信じない者、忌むべき者、人殺し、姦淫を行う者、まじないをする者、偶像を拝む者、すべて偽りを言う者には、火と硫黄の燃えている池が、彼らの受くべき報いである。これが第二の死である」。 " w:history="1">
        <w:r w:rsidRPr="00833AC6">
          <w:rPr>
            <w:rStyle w:val="a3"/>
            <w:rFonts w:ascii="ＭＳ Ｐ明朝" w:eastAsia="ＭＳ Ｐ明朝" w:hAnsi="ＭＳ Ｐ明朝" w:cs="ＭＳ Ｐゴシック"/>
            <w:kern w:val="0"/>
            <w:sz w:val="24"/>
            <w:szCs w:val="24"/>
          </w:rPr>
          <w:t>黙示録21章7-8節</w:t>
        </w:r>
      </w:hyperlink>
      <w:r w:rsidRPr="0083430A">
        <w:rPr>
          <w:rFonts w:ascii="ＭＳ Ｐ明朝" w:eastAsia="ＭＳ Ｐ明朝" w:hAnsi="ＭＳ Ｐ明朝" w:cs="ＭＳ Ｐゴシック"/>
          <w:color w:val="222222"/>
          <w:kern w:val="0"/>
          <w:sz w:val="24"/>
          <w:szCs w:val="24"/>
        </w:rPr>
        <w:t xml:space="preserve">, </w:t>
      </w:r>
      <w:hyperlink r:id="rId1941" w:anchor="21:27" w:tooltip="しかし、汚れた者や、忌むべきこと及び偽りを行う者は、その中に決してはいれない。はいれる者は、小羊のいのちの書に名をしるされている者だけである。 " w:history="1">
        <w:r w:rsidRPr="00833AC6">
          <w:rPr>
            <w:rStyle w:val="a3"/>
            <w:rFonts w:ascii="ＭＳ Ｐ明朝" w:eastAsia="ＭＳ Ｐ明朝" w:hAnsi="ＭＳ Ｐ明朝" w:cs="ＭＳ Ｐゴシック"/>
            <w:kern w:val="0"/>
            <w:sz w:val="24"/>
            <w:szCs w:val="24"/>
          </w:rPr>
          <w:t>21章27節</w:t>
        </w:r>
      </w:hyperlink>
      <w:r w:rsidRPr="0083430A">
        <w:rPr>
          <w:rFonts w:ascii="ＭＳ Ｐ明朝" w:eastAsia="ＭＳ Ｐ明朝" w:hAnsi="ＭＳ Ｐ明朝" w:cs="ＭＳ Ｐゴシック"/>
          <w:color w:val="222222"/>
          <w:kern w:val="0"/>
          <w:sz w:val="24"/>
          <w:szCs w:val="24"/>
        </w:rPr>
        <w:t xml:space="preserve">, </w:t>
      </w:r>
      <w:hyperlink r:id="rId1942" w:anchor="22:14" w:tooltip="いのちの木にあずかる特権を与えられ、また門をとおって都にはいるために、自分の着物を洗う者たちは、さいわいである。 犬ども、まじないをする者、姦淫を行う者、人殺し、偶像を拝む者、また、偽りを好みかつこれを行う者はみな、外に出されている。 " w:history="1">
        <w:r w:rsidRPr="00833AC6">
          <w:rPr>
            <w:rStyle w:val="a3"/>
            <w:rFonts w:ascii="ＭＳ Ｐ明朝" w:eastAsia="ＭＳ Ｐ明朝" w:hAnsi="ＭＳ Ｐ明朝" w:cs="ＭＳ Ｐゴシック"/>
            <w:kern w:val="0"/>
            <w:sz w:val="24"/>
            <w:szCs w:val="24"/>
          </w:rPr>
          <w:t>22章14-15節</w:t>
        </w:r>
      </w:hyperlink>
      <w:r w:rsidRPr="0083430A">
        <w:rPr>
          <w:rFonts w:ascii="ＭＳ Ｐ明朝" w:eastAsia="ＭＳ Ｐ明朝" w:hAnsi="ＭＳ Ｐ明朝" w:cs="ＭＳ Ｐゴシック"/>
          <w:color w:val="222222"/>
          <w:kern w:val="0"/>
          <w:sz w:val="24"/>
          <w:szCs w:val="24"/>
        </w:rPr>
        <w:t>; </w:t>
      </w:r>
      <w:hyperlink r:id="rId1943" w:anchor="52:1" w:tooltip="シオンよ、さめよ、さめよ、力を着よ。聖なる都エルサレムよ、美しい衣を着よ。割礼を受けない者および汚れた者は、もはやあなたのところに、はいることがないからだ。 " w:history="1">
        <w:r w:rsidRPr="00833AC6">
          <w:rPr>
            <w:rStyle w:val="a3"/>
            <w:rFonts w:ascii="ＭＳ Ｐ明朝" w:eastAsia="ＭＳ Ｐ明朝" w:hAnsi="ＭＳ Ｐ明朝" w:cs="ＭＳ Ｐゴシック"/>
            <w:kern w:val="0"/>
            <w:sz w:val="24"/>
            <w:szCs w:val="24"/>
          </w:rPr>
          <w:t>イザヤ52章1節</w:t>
        </w:r>
      </w:hyperlink>
      <w:r w:rsidRPr="0083430A">
        <w:rPr>
          <w:rFonts w:ascii="ＭＳ Ｐ明朝" w:eastAsia="ＭＳ Ｐ明朝" w:hAnsi="ＭＳ Ｐ明朝" w:cs="ＭＳ Ｐゴシック"/>
          <w:color w:val="222222"/>
          <w:kern w:val="0"/>
          <w:sz w:val="24"/>
          <w:szCs w:val="24"/>
        </w:rPr>
        <w:t>も参照） 、神御自身が造られた新しいエルサレムを本拠とします（</w:t>
      </w:r>
      <w:hyperlink r:id="rId1944" w:anchor="11:10" w:tooltip="彼は、ゆるがぬ土台の上に建てられた都を、待ち望んでいたのである。その都をもくろみ、また建てたのは、神である。" w:history="1">
        <w:r w:rsidR="00C02CF2" w:rsidRPr="00C02CF2">
          <w:rPr>
            <w:rFonts w:ascii="ＭＳ Ｐ明朝" w:eastAsia="ＭＳ Ｐ明朝" w:hAnsi="ＭＳ Ｐ明朝" w:cs="Noto Sans CJK SC Light" w:hint="eastAsia"/>
            <w:color w:val="0000FF"/>
            <w:sz w:val="24"/>
            <w:szCs w:val="24"/>
            <w:u w:val="single"/>
          </w:rPr>
          <w:t>ヘブル11</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10</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45" w:anchor="12:22" w:tooltip="しかしあなたがたが近づいているのは、シオンの山、生ける神の都、天にあるエルサレム、無数の天使の祝会、天に登録されている長子たちの教会、万民の審判者なる神、全うされた義人の霊、新しい契約の仲保者イエス、ならびに、アベルの血よりも力強く語るそそがれた血である。" w:history="1">
        <w:r w:rsidR="00C02CF2" w:rsidRPr="00C02CF2">
          <w:rPr>
            <w:rFonts w:ascii="ＭＳ Ｐ明朝" w:eastAsia="ＭＳ Ｐ明朝" w:hAnsi="ＭＳ Ｐ明朝" w:cs="Noto Sans CJK SC Light" w:hint="eastAsia"/>
            <w:color w:val="0000FF"/>
            <w:sz w:val="24"/>
            <w:szCs w:val="24"/>
            <w:u w:val="single"/>
          </w:rPr>
          <w:t>12</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22-24</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46" w:anchor="21:1" w:tooltip="わたしはまた、新しい天と新しい地とを見た。先の天と地とは消え去り、海もなくなってしまった。また、聖なる都、新しいエルサレムが、夫のために着飾った花嫁のように用意をととのえて、神のもとを出て、天から下って来るのを見た。また、御座から大きな声が叫ぶのを聞いた、「見よ、神の幕屋が人と共にあり、神が人と共に住み、人は神の民となり、神自ら人と共にいまして、人の目から涙を全くぬぐいとって下さる。もはや、死もなく、悲しみも、叫びも、痛みもない。先のものが、すでに過ぎ去ったからである」。" w:history="1">
        <w:r w:rsidR="00C02CF2" w:rsidRPr="00C02CF2">
          <w:rPr>
            <w:rFonts w:ascii="ＭＳ Ｐ明朝" w:eastAsia="ＭＳ Ｐ明朝" w:hAnsi="ＭＳ Ｐ明朝" w:cs="Noto Sans CJK SC Light" w:hint="eastAsia"/>
            <w:color w:val="0000FF"/>
            <w:sz w:val="24"/>
            <w:szCs w:val="24"/>
            <w:u w:val="single"/>
          </w:rPr>
          <w:t>黙示録21</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w:t>
        </w:r>
        <w:r w:rsidR="00CD4E1A">
          <w:rPr>
            <w:rFonts w:ascii="ＭＳ Ｐ明朝" w:eastAsia="ＭＳ Ｐ明朝" w:hAnsi="ＭＳ Ｐ明朝" w:cs="Noto Sans CJK SC Light" w:hint="eastAsia"/>
            <w:color w:val="0000FF"/>
            <w:sz w:val="24"/>
            <w:szCs w:val="24"/>
            <w:u w:val="single"/>
          </w:rPr>
          <w:t>節</w:t>
        </w:r>
        <w:r w:rsidR="00C02CF2" w:rsidRPr="00C02CF2">
          <w:rPr>
            <w:rFonts w:ascii="ＭＳ Ｐ明朝" w:eastAsia="ＭＳ Ｐ明朝" w:hAnsi="ＭＳ Ｐ明朝" w:cs="Noto Sans CJK SC Light" w:hint="eastAsia"/>
            <w:color w:val="0000FF"/>
            <w:sz w:val="24"/>
            <w:szCs w:val="24"/>
            <w:u w:val="single"/>
          </w:rPr>
          <w:t>-22</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5</w:t>
        </w:r>
      </w:hyperlink>
      <w:r w:rsidR="00CD4E1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先にも述べたことですが、今ここで、再び述べるべき重要なことは、救われた人たちの永遠の祝福のために神が治められる場所は、回復され、造り変えられ、特別に再構築された地球であるということです。エデンよりも、千年期のエルサレムよりも、新エルサレムは、比類のない、永遠の楽園であり、これまでの楽園で例証されたすべての祝福に満たされ、罪もなく終わりもなく、神ご自身の前で永遠に生きることができる場所です。</w:t>
      </w:r>
    </w:p>
    <w:p w14:paraId="72A9EC59"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7BDD03C5"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6. </w:t>
      </w:r>
      <w:r w:rsidRPr="0083430A">
        <w:rPr>
          <w:rFonts w:ascii="ＭＳ Ｐ明朝" w:eastAsia="ＭＳ Ｐ明朝" w:hAnsi="ＭＳ Ｐ明朝" w:cs="ＭＳ Ｐゴシック"/>
          <w:color w:val="222222"/>
          <w:kern w:val="0"/>
          <w:sz w:val="24"/>
          <w:szCs w:val="24"/>
          <w:u w:val="single"/>
        </w:rPr>
        <w:t>置き換えIII：父の降臨</w:t>
      </w:r>
      <w:r w:rsidRPr="0083430A">
        <w:rPr>
          <w:rFonts w:ascii="ＭＳ Ｐ明朝" w:eastAsia="ＭＳ Ｐ明朝" w:hAnsi="ＭＳ Ｐ明朝" w:cs="ＭＳ Ｐゴシック"/>
          <w:color w:val="222222"/>
          <w:kern w:val="0"/>
          <w:sz w:val="24"/>
          <w:szCs w:val="24"/>
        </w:rPr>
        <w:t>： 第三段階の置き換えでは、救われた人類の二倍の数（すなわち、千年王国の信者）も復活し（先に述べた「第七日＜の人類史＞」参照）、古い宇宙の永遠の滅亡と、人間および天使のすべての神の敵は火の池に送られ（</w:t>
      </w:r>
      <w:hyperlink r:id="rId1947" w:anchor="20:14" w:tooltip="それから、死も黄泉も火の池に投げ込まれた。この火の池が第二の死である。このいのちの書に名がしるされていない者はみな、火の池に投げ込まれた。" w:history="1">
        <w:r w:rsidR="00C02CF2" w:rsidRPr="00C02CF2">
          <w:rPr>
            <w:rFonts w:ascii="ＭＳ Ｐ明朝" w:eastAsia="ＭＳ Ｐ明朝" w:hAnsi="ＭＳ Ｐ明朝" w:cs="Noto Sans CJK SC Light" w:hint="eastAsia"/>
            <w:color w:val="0000FF"/>
            <w:sz w:val="24"/>
            <w:szCs w:val="24"/>
            <w:u w:val="single"/>
          </w:rPr>
          <w:t>黙示録20</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14-15</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48" w:anchor="21:1" w:tooltip="わたしはまた、新しい天と新しい地とを見た。先の天と地とは消え去り、海もなくなってしまった。" w:history="1">
        <w:r w:rsidR="00C02CF2" w:rsidRPr="00C02CF2">
          <w:rPr>
            <w:rFonts w:ascii="ＭＳ Ｐ明朝" w:eastAsia="ＭＳ Ｐ明朝" w:hAnsi="ＭＳ Ｐ明朝" w:cs="Noto Sans CJK SC Light" w:hint="eastAsia"/>
            <w:color w:val="0000FF"/>
            <w:sz w:val="24"/>
            <w:szCs w:val="24"/>
            <w:u w:val="single"/>
          </w:rPr>
          <w:t>21</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w:t>
        </w:r>
      </w:hyperlink>
      <w:r w:rsidR="00CD4E1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）、サタンとその天使らが復活した人間と置き換えられる過程が完了します。神のすべての敵と、死さえも（</w:t>
      </w:r>
      <w:hyperlink r:id="rId1949" w:anchor="25:7" w:tooltip="また主はこの山で、すべての民のかぶっている顔おおいと、すべての国のおおっているおおい物とを破られる。主はとこしえに死を滅ぼし、主なる神はすべての顔から涙をぬぐい、その民のはずかしめを全地の上から除かれる。これは主の語られたことである。" w:history="1">
        <w:r w:rsidR="00C02CF2" w:rsidRPr="00C02CF2">
          <w:rPr>
            <w:rFonts w:ascii="ＭＳ Ｐ明朝" w:eastAsia="ＭＳ Ｐ明朝" w:hAnsi="ＭＳ Ｐ明朝" w:cs="Noto Sans CJK SC Light" w:hint="eastAsia"/>
            <w:color w:val="0000FF"/>
            <w:sz w:val="24"/>
            <w:szCs w:val="24"/>
            <w:u w:val="single"/>
          </w:rPr>
          <w:t>イザヤ25</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7-8</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50" w:anchor="13:14" w:tooltip="わたしは彼らを陰府の力から、／あがなうことがあろうか。彼らを死から、あがなうことがあろうか。死よ、おまえの災はどこにあるのか。陰府よ、おまえの滅びはどこにあるのか。あわれみは、わたしの目から隠されている。" w:history="1">
        <w:r w:rsidR="00C02CF2" w:rsidRPr="00C02CF2">
          <w:rPr>
            <w:rFonts w:ascii="ＭＳ Ｐ明朝" w:eastAsia="ＭＳ Ｐ明朝" w:hAnsi="ＭＳ Ｐ明朝" w:cs="Noto Sans CJK SC Light" w:hint="eastAsia"/>
            <w:color w:val="0000FF"/>
            <w:sz w:val="24"/>
            <w:szCs w:val="24"/>
            <w:u w:val="single"/>
          </w:rPr>
          <w:t>ホセ</w:t>
        </w:r>
        <w:r w:rsidR="00CD4E1A">
          <w:rPr>
            <w:rFonts w:ascii="ＭＳ Ｐ明朝" w:eastAsia="ＭＳ Ｐ明朝" w:hAnsi="ＭＳ Ｐ明朝" w:cs="Noto Sans CJK SC Light" w:hint="eastAsia"/>
            <w:color w:val="0000FF"/>
            <w:sz w:val="24"/>
            <w:szCs w:val="24"/>
            <w:u w:val="single"/>
          </w:rPr>
          <w:t>ア</w:t>
        </w:r>
        <w:r w:rsidR="00C02CF2" w:rsidRPr="00C02CF2">
          <w:rPr>
            <w:rFonts w:ascii="ＭＳ Ｐ明朝" w:eastAsia="ＭＳ Ｐ明朝" w:hAnsi="ＭＳ Ｐ明朝" w:cs="Noto Sans CJK SC Light" w:hint="eastAsia"/>
            <w:color w:val="0000FF"/>
            <w:sz w:val="24"/>
            <w:szCs w:val="24"/>
            <w:u w:val="single"/>
          </w:rPr>
          <w:t>13</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14</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51" w:anchor="15:26" w:tooltip="最後の敵として滅ぼされるのが、死である。" w:history="1">
        <w:r w:rsidR="00CD4E1A">
          <w:rPr>
            <w:rFonts w:ascii="ＭＳ Ｐ明朝" w:eastAsia="ＭＳ Ｐ明朝" w:hAnsi="ＭＳ Ｐ明朝" w:cs="Noto Sans CJK SC Light" w:hint="eastAsia"/>
            <w:color w:val="0000FF"/>
            <w:sz w:val="24"/>
            <w:szCs w:val="24"/>
            <w:u w:val="single"/>
          </w:rPr>
          <w:t>第一</w:t>
        </w:r>
        <w:r w:rsidR="00C02CF2" w:rsidRPr="00C02CF2">
          <w:rPr>
            <w:rFonts w:ascii="ＭＳ Ｐ明朝" w:eastAsia="ＭＳ Ｐ明朝" w:hAnsi="ＭＳ Ｐ明朝" w:cs="Noto Sans CJK SC Light" w:hint="eastAsia"/>
            <w:color w:val="0000FF"/>
            <w:sz w:val="24"/>
            <w:szCs w:val="24"/>
            <w:u w:val="single"/>
          </w:rPr>
          <w:t>コリント15</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26</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52" w:anchor="15:54" w:tooltip="この朽ちるものが朽ちないものを着、この死ぬものが死なないものを着るとき、聖書に書いてある言葉が成就するのである。 「死は勝利にのまれてしまった。死よ、おまえの勝利は、どこにあるのか。死よ、おまえのとげは、どこにあるのか」。死のとげは罪である。罪の力は律法である。しかし感謝すべきことには、神はわたしたちの主イエス・キリストによって、わたしたちに勝利を賜わったのである。" w:history="1">
        <w:r w:rsidR="00C02CF2" w:rsidRPr="00C02CF2">
          <w:rPr>
            <w:rFonts w:ascii="ＭＳ Ｐ明朝" w:eastAsia="ＭＳ Ｐ明朝" w:hAnsi="ＭＳ Ｐ明朝" w:cs="Noto Sans CJK SC Light" w:hint="eastAsia"/>
            <w:color w:val="0000FF"/>
            <w:sz w:val="24"/>
            <w:szCs w:val="24"/>
            <w:u w:val="single"/>
          </w:rPr>
          <w:t>15</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54-57</w:t>
        </w:r>
      </w:hyperlink>
      <w:r w:rsidR="00CD4E1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）打ち負かし、この世から罪と不義を取り除くと（</w:t>
      </w:r>
      <w:hyperlink r:id="rId1953" w:anchor="3:10" w:tooltip="しかし、主の日は盗人のように襲って来る。その日には、天は大音響をたてて消え去り、天体は焼けてくずれ、地とその上に造り出されたものも、みな焼きつくされるであろう。 このように、これらはみなくずれ落ちていくものであるから、神の日の到来を熱心に待ち望んでいるあなたがたは、極力、きよく信心深い行いをしていなければならない。その日には、天は燃えくずれ、天体は焼けうせてしまう。しかし、わたしたちは、神の約束に従って、義の住む新しい天と新しい地とを待ち望んでいる。" w:history="1">
        <w:r w:rsidR="00C02CF2" w:rsidRPr="00C02CF2">
          <w:rPr>
            <w:rFonts w:ascii="ＭＳ Ｐ明朝" w:eastAsia="ＭＳ Ｐ明朝" w:hAnsi="ＭＳ Ｐ明朝" w:cs="Noto Sans CJK SC Light" w:hint="eastAsia"/>
            <w:color w:val="0000FF"/>
            <w:sz w:val="24"/>
            <w:szCs w:val="24"/>
            <w:u w:val="single"/>
          </w:rPr>
          <w:t>2</w:t>
        </w:r>
        <w:r w:rsidR="00CD4E1A">
          <w:rPr>
            <w:rFonts w:ascii="ＭＳ Ｐ明朝" w:eastAsia="ＭＳ Ｐ明朝" w:hAnsi="ＭＳ Ｐ明朝" w:cs="Noto Sans CJK SC Light" w:hint="eastAsia"/>
            <w:color w:val="0000FF"/>
            <w:sz w:val="24"/>
            <w:szCs w:val="24"/>
            <w:u w:val="single"/>
          </w:rPr>
          <w:t>第二</w:t>
        </w:r>
        <w:r w:rsidR="00C02CF2" w:rsidRPr="00C02CF2">
          <w:rPr>
            <w:rFonts w:ascii="ＭＳ Ｐ明朝" w:eastAsia="ＭＳ Ｐ明朝" w:hAnsi="ＭＳ Ｐ明朝" w:cs="Noto Sans CJK SC Light" w:hint="eastAsia"/>
            <w:color w:val="0000FF"/>
            <w:sz w:val="24"/>
            <w:szCs w:val="24"/>
            <w:u w:val="single"/>
          </w:rPr>
          <w:t>ペテロ3</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10-13</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54" w:anchor="21:7" w:tooltip="勝利を得る者は、これらのものを受け継ぐであろう。わたしは彼の神となり、彼はわたしの子となる。 しかし、おくびょうな者、信じない者、忌むべき者、人殺し、姦淫を行う者、まじないをする者、偶像を拝む者、すべて偽りを言う者には、火と硫黄の燃えている池が、彼らの受くべき報いである。これが第二の死である」。" w:history="1">
        <w:r w:rsidR="00C02CF2" w:rsidRPr="00C02CF2">
          <w:rPr>
            <w:rFonts w:ascii="ＭＳ Ｐ明朝" w:eastAsia="ＭＳ Ｐ明朝" w:hAnsi="ＭＳ Ｐ明朝" w:cs="Noto Sans CJK SC Light" w:hint="eastAsia"/>
            <w:color w:val="0000FF"/>
            <w:sz w:val="24"/>
            <w:szCs w:val="24"/>
            <w:u w:val="single"/>
          </w:rPr>
          <w:t>黙示録21</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7-8</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55" w:anchor="21:27" w:tooltip="しかし、汚れた者や、忌むべきこと及び偽りを行う者は、その中に決してはいれない。はいれる者は、小羊のいのちの書に名をしるされている者だけである。" w:history="1">
        <w:r w:rsidR="00C02CF2" w:rsidRPr="00C02CF2">
          <w:rPr>
            <w:rFonts w:ascii="ＭＳ Ｐ明朝" w:eastAsia="ＭＳ Ｐ明朝" w:hAnsi="ＭＳ Ｐ明朝" w:cs="Noto Sans CJK SC Light" w:hint="eastAsia"/>
            <w:color w:val="0000FF"/>
            <w:sz w:val="24"/>
            <w:szCs w:val="24"/>
            <w:u w:val="single"/>
          </w:rPr>
          <w:t>21</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27</w:t>
        </w:r>
      </w:hyperlink>
      <w:r w:rsidR="00CD4E1A">
        <w:rPr>
          <w:rFonts w:ascii="ＭＳ Ｐ明朝" w:eastAsia="ＭＳ Ｐ明朝" w:hAnsi="ＭＳ Ｐ明朝" w:cs="Noto Sans CJK SC Light" w:hint="eastAsia"/>
          <w:color w:val="0000FF"/>
          <w:sz w:val="24"/>
          <w:szCs w:val="24"/>
          <w:u w:val="single"/>
        </w:rPr>
        <w:t>節,</w:t>
      </w:r>
      <w:r w:rsidR="00CD4E1A">
        <w:rPr>
          <w:rFonts w:ascii="ＭＳ Ｐ明朝" w:eastAsia="ＭＳ Ｐ明朝" w:hAnsi="ＭＳ Ｐ明朝" w:cs="Noto Sans CJK SC Light"/>
          <w:color w:val="0000FF"/>
          <w:sz w:val="24"/>
          <w:szCs w:val="24"/>
          <w:u w:val="single"/>
        </w:rPr>
        <w:t xml:space="preserve"> </w:t>
      </w:r>
      <w:hyperlink r:id="rId1956" w:anchor="22:14" w:tooltip="いのちの木にあずかる特権を与えられ、また門をとおって都にはいるために、自分の着物を洗う者たちは、さいわいである。犬ども、まじないをする者、姦淫を行う者、人殺し、偶像を拝む者、また、偽りを好みかつこれを行う者はみな、外に出されている。" w:history="1">
        <w:r w:rsidR="00C02CF2" w:rsidRPr="00C02CF2">
          <w:rPr>
            <w:rFonts w:ascii="ＭＳ Ｐ明朝" w:eastAsia="ＭＳ Ｐ明朝" w:hAnsi="ＭＳ Ｐ明朝" w:cs="Noto Sans CJK SC Light" w:hint="eastAsia"/>
            <w:color w:val="0000FF"/>
            <w:sz w:val="24"/>
            <w:szCs w:val="24"/>
            <w:u w:val="single"/>
          </w:rPr>
          <w:t>22</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14-15</w:t>
        </w:r>
      </w:hyperlink>
      <w:r w:rsidR="00CD4E1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 xml:space="preserve"> ）、王の帰還、つまり父が再び地上に住まわれる道が開かれることになります。神はサタンが汚した原初のエデンではなく、新しい特別な楽園である新エルサレムに来られるのです。神の設計による楽園は、今や都市の形で建設され、人間が集団で住むために特別に設計された楽園となります（</w:t>
      </w:r>
      <w:hyperlink r:id="rId1957" w:anchor="11:10" w:tooltip="彼は、ゆるがぬ土台の上に建てられた都を、待ち望んでいたのである。その都をもくろみ、また建てたのは、神である。 " w:history="1">
        <w:r w:rsidRPr="00833AC6">
          <w:rPr>
            <w:rStyle w:val="a3"/>
            <w:rFonts w:ascii="ＭＳ Ｐ明朝" w:eastAsia="ＭＳ Ｐ明朝" w:hAnsi="ＭＳ Ｐ明朝" w:cs="ＭＳ Ｐゴシック"/>
            <w:kern w:val="0"/>
            <w:sz w:val="24"/>
            <w:szCs w:val="24"/>
          </w:rPr>
          <w:t>ヘブル11章10節</w:t>
        </w:r>
      </w:hyperlink>
      <w:r w:rsidRPr="0083430A">
        <w:rPr>
          <w:rFonts w:ascii="ＭＳ Ｐ明朝" w:eastAsia="ＭＳ Ｐ明朝" w:hAnsi="ＭＳ Ｐ明朝" w:cs="ＭＳ Ｐゴシック"/>
          <w:color w:val="222222"/>
          <w:kern w:val="0"/>
          <w:sz w:val="24"/>
          <w:szCs w:val="24"/>
        </w:rPr>
        <w:t xml:space="preserve">；　</w:t>
      </w:r>
      <w:hyperlink r:id="rId1958" w:anchor="2:16" w:tooltip="確かに、彼は天使たちを助けることはしないで、アブラハムの子孫を助けられた。 " w:history="1">
        <w:r w:rsidRPr="00833AC6">
          <w:rPr>
            <w:rStyle w:val="a3"/>
            <w:rFonts w:ascii="ＭＳ Ｐ明朝" w:eastAsia="ＭＳ Ｐ明朝" w:hAnsi="ＭＳ Ｐ明朝" w:cs="ＭＳ Ｐゴシック"/>
            <w:kern w:val="0"/>
            <w:sz w:val="24"/>
            <w:szCs w:val="24"/>
          </w:rPr>
          <w:t>ヘブル2章16節</w:t>
        </w:r>
      </w:hyperlink>
      <w:r w:rsidRPr="0083430A">
        <w:rPr>
          <w:rFonts w:ascii="ＭＳ Ｐ明朝" w:eastAsia="ＭＳ Ｐ明朝" w:hAnsi="ＭＳ Ｐ明朝" w:cs="ＭＳ Ｐゴシック"/>
          <w:color w:val="222222"/>
          <w:kern w:val="0"/>
          <w:sz w:val="24"/>
          <w:szCs w:val="24"/>
        </w:rPr>
        <w:t>参照）。その時、地上と（</w:t>
      </w:r>
      <w:hyperlink r:id="rId1959" w:anchor="10:18" w:tooltip="時に主の栄光が宮の敷居から出て行って、ケルビムの上に立った。" w:history="1">
        <w:r w:rsidR="00C02CF2" w:rsidRPr="00C02CF2">
          <w:rPr>
            <w:rFonts w:ascii="ＭＳ Ｐ明朝" w:eastAsia="ＭＳ Ｐ明朝" w:hAnsi="ＭＳ Ｐ明朝" w:cs="Noto Sans CJK SC Light" w:hint="eastAsia"/>
            <w:color w:val="0000FF"/>
            <w:sz w:val="24"/>
            <w:szCs w:val="24"/>
            <w:u w:val="single"/>
          </w:rPr>
          <w:t>エゼキ</w:t>
        </w:r>
        <w:r w:rsidR="00CD4E1A">
          <w:rPr>
            <w:rFonts w:ascii="ＭＳ Ｐ明朝" w:eastAsia="ＭＳ Ｐ明朝" w:hAnsi="ＭＳ Ｐ明朝" w:cs="Noto Sans CJK SC Light" w:hint="eastAsia"/>
            <w:color w:val="0000FF"/>
            <w:sz w:val="24"/>
            <w:szCs w:val="24"/>
            <w:u w:val="single"/>
          </w:rPr>
          <w:t>エル</w:t>
        </w:r>
        <w:r w:rsidR="00C02CF2" w:rsidRPr="00C02CF2">
          <w:rPr>
            <w:rFonts w:ascii="ＭＳ Ｐ明朝" w:eastAsia="ＭＳ Ｐ明朝" w:hAnsi="ＭＳ Ｐ明朝" w:cs="Noto Sans CJK SC Light" w:hint="eastAsia"/>
            <w:color w:val="0000FF"/>
            <w:sz w:val="24"/>
            <w:szCs w:val="24"/>
            <w:u w:val="single"/>
          </w:rPr>
          <w:t>10</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18</w:t>
        </w:r>
      </w:hyperlink>
      <w:r w:rsidR="00CD4E1A">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参照）、救いのために真の人間性を身にまとわれた御子を地に送られた父なる神に</w:t>
      </w:r>
      <w:r w:rsidRPr="00C02CF2">
        <w:rPr>
          <w:rFonts w:ascii="ＭＳ Ｐ明朝" w:eastAsia="ＭＳ Ｐ明朝" w:hAnsi="ＭＳ Ｐ明朝" w:cs="ＭＳ Ｐゴシック"/>
          <w:color w:val="222222"/>
          <w:kern w:val="0"/>
          <w:sz w:val="24"/>
          <w:szCs w:val="24"/>
        </w:rPr>
        <w:t>（</w:t>
      </w:r>
      <w:hyperlink r:id="rId1960" w:anchor="2:14" w:tooltip="このように、子たちは血と肉とに共にあずかっているので、イエスもまた同様に、それらをそなえておられる。それは、死の力を持つ者、すなわち悪魔を、ご自分の死によって滅ぼし、死の恐怖のために一生涯、奴隷となっていた者たちを、解き放つためである。" w:history="1">
        <w:r w:rsidR="00C02CF2" w:rsidRPr="00C02CF2">
          <w:rPr>
            <w:rFonts w:ascii="ＭＳ Ｐ明朝" w:eastAsia="ＭＳ Ｐ明朝" w:hAnsi="ＭＳ Ｐ明朝" w:cs="Noto Sans CJK SC Light" w:hint="eastAsia"/>
            <w:color w:val="0000FF"/>
            <w:sz w:val="24"/>
            <w:szCs w:val="24"/>
            <w:u w:val="single"/>
          </w:rPr>
          <w:t>ヘブル2</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14-15</w:t>
        </w:r>
      </w:hyperlink>
      <w:r w:rsidR="00CD4E1A">
        <w:rPr>
          <w:rFonts w:ascii="ＭＳ Ｐ明朝" w:eastAsia="ＭＳ Ｐ明朝" w:hAnsi="ＭＳ Ｐ明朝" w:cs="Noto Sans CJK SC Light" w:hint="eastAsia"/>
          <w:color w:val="0000FF"/>
          <w:sz w:val="24"/>
          <w:szCs w:val="24"/>
          <w:u w:val="single"/>
        </w:rPr>
        <w:t>節</w:t>
      </w:r>
      <w:r w:rsidRPr="00C02CF2">
        <w:rPr>
          <w:rFonts w:ascii="ＭＳ Ｐ明朝" w:eastAsia="ＭＳ Ｐ明朝" w:hAnsi="ＭＳ Ｐ明朝" w:cs="ＭＳ Ｐゴシック"/>
          <w:color w:val="222222"/>
          <w:kern w:val="0"/>
          <w:sz w:val="24"/>
          <w:szCs w:val="24"/>
        </w:rPr>
        <w:t>）栄光が本当に</w:t>
      </w:r>
      <w:r w:rsidR="00833AC6">
        <w:rPr>
          <w:rFonts w:ascii="ＭＳ Ｐ明朝" w:eastAsia="ＭＳ Ｐ明朝" w:hAnsi="ＭＳ Ｐ明朝" w:cs="ＭＳ Ｐゴシック" w:hint="eastAsia"/>
          <w:color w:val="222222"/>
          <w:kern w:val="0"/>
          <w:sz w:val="24"/>
          <w:szCs w:val="24"/>
        </w:rPr>
        <w:t>帰され</w:t>
      </w:r>
      <w:r w:rsidRPr="00C02CF2">
        <w:rPr>
          <w:rFonts w:ascii="ＭＳ Ｐ明朝" w:eastAsia="ＭＳ Ｐ明朝" w:hAnsi="ＭＳ Ｐ明朝" w:cs="ＭＳ Ｐゴシック"/>
          <w:color w:val="222222"/>
          <w:kern w:val="0"/>
          <w:sz w:val="24"/>
          <w:szCs w:val="24"/>
        </w:rPr>
        <w:t>、世界を造られた御子、こうして私達が考察している歴史を形成したキリストと共に、私達は永遠に住む</w:t>
      </w:r>
      <w:r w:rsidR="00833AC6">
        <w:rPr>
          <w:rFonts w:ascii="ＭＳ Ｐ明朝" w:eastAsia="ＭＳ Ｐ明朝" w:hAnsi="ＭＳ Ｐ明朝" w:cs="ＭＳ Ｐゴシック" w:hint="eastAsia"/>
          <w:color w:val="222222"/>
          <w:kern w:val="0"/>
          <w:sz w:val="24"/>
          <w:szCs w:val="24"/>
        </w:rPr>
        <w:t>ことになります</w:t>
      </w:r>
      <w:r w:rsidRPr="00C02CF2">
        <w:rPr>
          <w:rFonts w:ascii="ＭＳ Ｐ明朝" w:eastAsia="ＭＳ Ｐ明朝" w:hAnsi="ＭＳ Ｐ明朝" w:cs="ＭＳ Ｐゴシック"/>
          <w:color w:val="222222"/>
          <w:kern w:val="0"/>
          <w:sz w:val="24"/>
          <w:szCs w:val="24"/>
        </w:rPr>
        <w:t>。その時、神は「すべてにおいてすべて」（</w:t>
      </w:r>
      <w:hyperlink r:id="rId1961" w:anchor="15:28" w:tooltip=" そして、万物が神に従う時には、御子自身もまた、万物を従わせたそのかたに従うであろう。それは、神がすべての者にあって、すべてとなられるためである。" w:history="1">
        <w:r w:rsidR="00C02CF2" w:rsidRPr="00C02CF2">
          <w:rPr>
            <w:rFonts w:ascii="ＭＳ Ｐ明朝" w:eastAsia="ＭＳ Ｐ明朝" w:hAnsi="ＭＳ Ｐ明朝" w:cs="Noto Sans CJK SC Light" w:hint="eastAsia"/>
            <w:color w:val="0000FF"/>
            <w:sz w:val="24"/>
            <w:szCs w:val="24"/>
            <w:u w:val="single"/>
          </w:rPr>
          <w:t>1</w:t>
        </w:r>
        <w:r w:rsidR="00CD4E1A">
          <w:rPr>
            <w:rFonts w:ascii="ＭＳ Ｐ明朝" w:eastAsia="ＭＳ Ｐ明朝" w:hAnsi="ＭＳ Ｐ明朝" w:cs="Noto Sans CJK SC Light" w:hint="eastAsia"/>
            <w:color w:val="0000FF"/>
            <w:sz w:val="24"/>
            <w:szCs w:val="24"/>
            <w:u w:val="single"/>
          </w:rPr>
          <w:t>第一</w:t>
        </w:r>
        <w:r w:rsidR="00C02CF2" w:rsidRPr="00C02CF2">
          <w:rPr>
            <w:rFonts w:ascii="ＭＳ Ｐ明朝" w:eastAsia="ＭＳ Ｐ明朝" w:hAnsi="ＭＳ Ｐ明朝" w:cs="Noto Sans CJK SC Light" w:hint="eastAsia"/>
            <w:color w:val="0000FF"/>
            <w:sz w:val="24"/>
            <w:szCs w:val="24"/>
            <w:u w:val="single"/>
          </w:rPr>
          <w:t>コリント15</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28</w:t>
        </w:r>
      </w:hyperlink>
      <w:r w:rsidR="00CD4E1A">
        <w:rPr>
          <w:rFonts w:ascii="ＭＳ Ｐ明朝" w:eastAsia="ＭＳ Ｐ明朝" w:hAnsi="ＭＳ Ｐ明朝" w:cs="Noto Sans CJK SC Light" w:hint="eastAsia"/>
          <w:color w:val="0000FF"/>
          <w:sz w:val="24"/>
          <w:szCs w:val="24"/>
          <w:u w:val="single"/>
        </w:rPr>
        <w:t>節</w:t>
      </w:r>
      <w:r w:rsidR="00C02CF2" w:rsidRPr="00C02CF2">
        <w:rPr>
          <w:rFonts w:ascii="ＭＳ Ｐ明朝" w:eastAsia="ＭＳ Ｐ明朝" w:hAnsi="ＭＳ Ｐ明朝" w:cs="Noto Sans CJK SC Light" w:hint="eastAsia"/>
          <w:sz w:val="24"/>
          <w:szCs w:val="24"/>
        </w:rPr>
        <w:t xml:space="preserve">; </w:t>
      </w:r>
      <w:hyperlink r:id="rId1962" w:anchor="3:21" w:tooltip="だから、だれも人間を誇ってはいけない。すべては、あなたがたのものなのである。パウロも、アポロも、ケパも、世界も、生も、死も、現在のものも、将来のものも、ことごとく、あなたがたのものである。そして、あなたがたはキリストのもの、キリストは神のものである。" w:history="1">
        <w:r w:rsidR="00CD4E1A">
          <w:rPr>
            <w:rFonts w:ascii="ＭＳ Ｐ明朝" w:eastAsia="ＭＳ Ｐ明朝" w:hAnsi="ＭＳ Ｐ明朝" w:cs="Noto Sans CJK SC Light" w:hint="eastAsia"/>
            <w:color w:val="0000FF"/>
            <w:sz w:val="24"/>
            <w:szCs w:val="24"/>
            <w:u w:val="single"/>
          </w:rPr>
          <w:t>第一</w:t>
        </w:r>
        <w:r w:rsidR="00C02CF2" w:rsidRPr="00C02CF2">
          <w:rPr>
            <w:rFonts w:ascii="ＭＳ Ｐ明朝" w:eastAsia="ＭＳ Ｐ明朝" w:hAnsi="ＭＳ Ｐ明朝" w:cs="Noto Sans CJK SC Light" w:hint="eastAsia"/>
            <w:color w:val="0000FF"/>
            <w:sz w:val="24"/>
            <w:szCs w:val="24"/>
            <w:u w:val="single"/>
          </w:rPr>
          <w:t>コリント3</w:t>
        </w:r>
        <w:r w:rsidR="00CD4E1A">
          <w:rPr>
            <w:rFonts w:ascii="ＭＳ Ｐ明朝" w:eastAsia="ＭＳ Ｐ明朝" w:hAnsi="ＭＳ Ｐ明朝" w:cs="Noto Sans CJK SC Light" w:hint="eastAsia"/>
            <w:color w:val="0000FF"/>
            <w:sz w:val="24"/>
            <w:szCs w:val="24"/>
            <w:u w:val="single"/>
          </w:rPr>
          <w:t>章</w:t>
        </w:r>
        <w:r w:rsidR="00C02CF2" w:rsidRPr="00C02CF2">
          <w:rPr>
            <w:rFonts w:ascii="ＭＳ Ｐ明朝" w:eastAsia="ＭＳ Ｐ明朝" w:hAnsi="ＭＳ Ｐ明朝" w:cs="Noto Sans CJK SC Light" w:hint="eastAsia"/>
            <w:color w:val="0000FF"/>
            <w:sz w:val="24"/>
            <w:szCs w:val="24"/>
            <w:u w:val="single"/>
          </w:rPr>
          <w:t>21-23</w:t>
        </w:r>
      </w:hyperlink>
      <w:r w:rsidR="00CD4E1A">
        <w:rPr>
          <w:rFonts w:ascii="ＭＳ Ｐ明朝" w:eastAsia="ＭＳ Ｐ明朝" w:hAnsi="ＭＳ Ｐ明朝" w:cs="Noto Sans CJK SC Light" w:hint="eastAsia"/>
          <w:color w:val="0000FF"/>
          <w:sz w:val="24"/>
          <w:szCs w:val="24"/>
          <w:u w:val="single"/>
        </w:rPr>
        <w:t>節</w:t>
      </w:r>
      <w:r w:rsidRPr="00C02CF2">
        <w:rPr>
          <w:rFonts w:ascii="ＭＳ Ｐ明朝" w:eastAsia="ＭＳ Ｐ明朝" w:hAnsi="ＭＳ Ｐ明朝" w:cs="ＭＳ Ｐゴシック"/>
          <w:color w:val="222222"/>
          <w:kern w:val="0"/>
          <w:sz w:val="24"/>
          <w:szCs w:val="24"/>
        </w:rPr>
        <w:t>参照）となられ、想像を絶する荘厳な創造の完成となるのです。</w:t>
      </w:r>
    </w:p>
    <w:p w14:paraId="68E69D11"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722482CB"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7DBA9BFB" w14:textId="77777777" w:rsidR="0006658C" w:rsidRPr="00C02CF2" w:rsidRDefault="0006658C" w:rsidP="0006658C">
      <w:pPr>
        <w:widowControl/>
        <w:shd w:val="clear" w:color="auto" w:fill="FFFFFF"/>
        <w:jc w:val="left"/>
        <w:rPr>
          <w:rFonts w:ascii="HGP明朝E" w:eastAsia="HGP明朝E" w:hAnsi="HGP明朝E" w:cs="ＭＳ Ｐゴシック"/>
          <w:b/>
          <w:bCs/>
          <w:color w:val="222222"/>
          <w:kern w:val="0"/>
          <w:sz w:val="24"/>
          <w:szCs w:val="24"/>
        </w:rPr>
      </w:pPr>
      <w:r w:rsidRPr="00C02CF2">
        <w:rPr>
          <w:rFonts w:ascii="HGP明朝E" w:eastAsia="HGP明朝E" w:hAnsi="HGP明朝E" w:cs="ＭＳ Ｐゴシック"/>
          <w:b/>
          <w:bCs/>
          <w:color w:val="222222"/>
          <w:kern w:val="0"/>
          <w:sz w:val="24"/>
          <w:szCs w:val="24"/>
        </w:rPr>
        <w:t>V. サタンに対する神の処遇の歴史的概観</w:t>
      </w:r>
    </w:p>
    <w:p w14:paraId="7AFEDE4C"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1EA2FC07" w14:textId="77777777" w:rsidR="0006658C" w:rsidRPr="0083430A" w:rsidRDefault="0006658C" w:rsidP="0006658C">
      <w:pPr>
        <w:widowControl/>
        <w:shd w:val="clear" w:color="auto" w:fill="FFFFFF"/>
        <w:ind w:firstLine="12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このシリーズは、艱難期の究極的な原因であるサタンの反乱の観点から、艱難期を研究するための背景を提供するものであるため、この時点でサタンとその従者に対する神の処罰という観点から、これまで研究したサタンの経歴を概略的に説明するのがよいでしょう：</w:t>
      </w:r>
    </w:p>
    <w:p w14:paraId="6DAB5A1A"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61AC952C" w14:textId="77777777" w:rsidR="0006658C" w:rsidRPr="009A1271" w:rsidRDefault="0006658C" w:rsidP="0006658C">
      <w:pPr>
        <w:widowControl/>
        <w:shd w:val="clear" w:color="auto" w:fill="FFFFFF"/>
        <w:jc w:val="left"/>
        <w:rPr>
          <w:rFonts w:ascii="HGP明朝E" w:eastAsia="HGP明朝E" w:hAnsi="HGP明朝E" w:cs="ＭＳ Ｐゴシック"/>
          <w:color w:val="222222"/>
          <w:kern w:val="0"/>
          <w:sz w:val="24"/>
          <w:szCs w:val="24"/>
        </w:rPr>
      </w:pPr>
      <w:r w:rsidRPr="009A1271">
        <w:rPr>
          <w:rFonts w:ascii="HGP明朝E" w:eastAsia="HGP明朝E" w:hAnsi="HGP明朝E" w:cs="ＭＳ Ｐゴシック"/>
          <w:color w:val="222222"/>
          <w:kern w:val="0"/>
          <w:sz w:val="24"/>
          <w:szCs w:val="24"/>
        </w:rPr>
        <w:t>1. サタンに対する神の最初の処分</w:t>
      </w:r>
    </w:p>
    <w:p w14:paraId="34E3B165"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a. </w:t>
      </w:r>
      <w:r w:rsidRPr="0083430A">
        <w:rPr>
          <w:rFonts w:ascii="ＭＳ Ｐ明朝" w:eastAsia="ＭＳ Ｐ明朝" w:hAnsi="ＭＳ Ｐ明朝" w:cs="ＭＳ Ｐゴシック"/>
          <w:color w:val="222222"/>
          <w:kern w:val="0"/>
          <w:sz w:val="24"/>
          <w:szCs w:val="24"/>
          <w:u w:val="single"/>
        </w:rPr>
        <w:t>神の最初の最良の意志は拒否された</w:t>
      </w:r>
      <w:r w:rsidRPr="0083430A">
        <w:rPr>
          <w:rFonts w:ascii="ＭＳ Ｐ明朝" w:eastAsia="ＭＳ Ｐ明朝" w:hAnsi="ＭＳ Ｐ明朝" w:cs="ＭＳ Ｐゴシック"/>
          <w:color w:val="222222"/>
          <w:kern w:val="0"/>
          <w:sz w:val="24"/>
          <w:szCs w:val="24"/>
        </w:rPr>
        <w:t>： 完璧に創造され、完璧な宇宙に住んでいたにもかかわらず、サタンとその従者たちは、神の完璧な計画を拒否し、従順ではなく反抗を選択した（サタンの反乱　第一部）。</w:t>
      </w:r>
    </w:p>
    <w:p w14:paraId="1E194590"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4A8E5EEF"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b. </w:t>
      </w:r>
      <w:r w:rsidRPr="0083430A">
        <w:rPr>
          <w:rFonts w:ascii="ＭＳ Ｐ明朝" w:eastAsia="ＭＳ Ｐ明朝" w:hAnsi="ＭＳ Ｐ明朝" w:cs="ＭＳ Ｐゴシック"/>
          <w:color w:val="222222"/>
          <w:kern w:val="0"/>
          <w:sz w:val="24"/>
          <w:szCs w:val="24"/>
          <w:u w:val="single"/>
        </w:rPr>
        <w:t>裁きと降格</w:t>
      </w:r>
      <w:r w:rsidRPr="0083430A">
        <w:rPr>
          <w:rFonts w:ascii="ＭＳ Ｐ明朝" w:eastAsia="ＭＳ Ｐ明朝" w:hAnsi="ＭＳ Ｐ明朝" w:cs="ＭＳ Ｐゴシック"/>
          <w:color w:val="222222"/>
          <w:kern w:val="0"/>
          <w:sz w:val="24"/>
          <w:szCs w:val="24"/>
        </w:rPr>
        <w:t>：　神を拒み、神に反抗したサタンとその従者たちは、その反抗のために神によって裁かれ（サタンの反乱第一部; </w:t>
      </w:r>
      <w:hyperlink r:id="rId1963" w:anchor="16:11" w:tooltip="さばきについてと言ったのは、この世の君がさばかれるからである。" w:history="1">
        <w:r w:rsidR="009A1271" w:rsidRPr="009A1271">
          <w:rPr>
            <w:rFonts w:ascii="ＭＳ Ｐ明朝" w:eastAsia="ＭＳ Ｐ明朝" w:hAnsi="ＭＳ Ｐ明朝" w:cs="Noto Sans CJK SC Light" w:hint="eastAsia"/>
            <w:color w:val="0000FF"/>
            <w:sz w:val="24"/>
            <w:szCs w:val="24"/>
            <w:u w:val="single"/>
          </w:rPr>
          <w:t>ヨハネ16</w:t>
        </w:r>
        <w:r w:rsidR="00CD4E1A">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11</w:t>
        </w:r>
      </w:hyperlink>
      <w:r w:rsidR="00CD4E1A">
        <w:rPr>
          <w:rFonts w:ascii="ＭＳ Ｐ明朝" w:eastAsia="ＭＳ Ｐ明朝" w:hAnsi="ＭＳ Ｐ明朝" w:cs="Noto Sans CJK SC Light" w:hint="eastAsia"/>
          <w:color w:val="0000FF"/>
          <w:sz w:val="24"/>
          <w:szCs w:val="24"/>
          <w:u w:val="single"/>
        </w:rPr>
        <w:t>節</w:t>
      </w:r>
      <w:r w:rsidR="009A1271" w:rsidRPr="009A1271">
        <w:rPr>
          <w:rFonts w:ascii="ＭＳ Ｐ明朝" w:eastAsia="ＭＳ Ｐ明朝" w:hAnsi="ＭＳ Ｐ明朝" w:cs="Noto Sans CJK SC Light" w:hint="eastAsia"/>
          <w:sz w:val="24"/>
          <w:szCs w:val="24"/>
        </w:rPr>
        <w:t>；</w:t>
      </w:r>
      <w:hyperlink r:id="rId1964" w:anchor="4:18" w:tooltip="見よ、彼はそのしもべをさえ頼みとせず、／その天使をも誤れる者とみなされる。" w:history="1">
        <w:r w:rsidR="009A1271" w:rsidRPr="009A1271">
          <w:rPr>
            <w:rFonts w:ascii="ＭＳ Ｐ明朝" w:eastAsia="ＭＳ Ｐ明朝" w:hAnsi="ＭＳ Ｐ明朝" w:cs="Noto Sans CJK SC Light" w:hint="eastAsia"/>
            <w:color w:val="0000FF"/>
            <w:sz w:val="24"/>
            <w:szCs w:val="24"/>
            <w:u w:val="single"/>
          </w:rPr>
          <w:t>ヨブ4</w:t>
        </w:r>
        <w:r w:rsidR="00CA4B5C">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18</w:t>
        </w:r>
      </w:hyperlink>
      <w:r w:rsidR="00CA4B5C">
        <w:rPr>
          <w:rFonts w:ascii="ＭＳ Ｐ明朝" w:eastAsia="ＭＳ Ｐ明朝" w:hAnsi="ＭＳ Ｐ明朝" w:cs="Noto Sans CJK SC Light" w:hint="eastAsia"/>
          <w:color w:val="0000FF"/>
          <w:sz w:val="24"/>
          <w:szCs w:val="24"/>
          <w:u w:val="single"/>
        </w:rPr>
        <w:t>節,</w:t>
      </w:r>
      <w:r w:rsidR="00CA4B5C">
        <w:rPr>
          <w:rFonts w:ascii="ＭＳ Ｐ明朝" w:eastAsia="ＭＳ Ｐ明朝" w:hAnsi="ＭＳ Ｐ明朝" w:cs="Noto Sans CJK SC Light"/>
          <w:color w:val="0000FF"/>
          <w:sz w:val="24"/>
          <w:szCs w:val="24"/>
          <w:u w:val="single"/>
        </w:rPr>
        <w:t xml:space="preserve"> </w:t>
      </w:r>
      <w:hyperlink r:id="rId1965" w:anchor="15:15" w:tooltip="わたしはもう、あなたがたを僕とは呼ばない。僕は主人のしていることを知らないからである。わたしはあなたがたを友と呼んだ。わたしの父から聞いたことを皆、あなたがたに知らせたからである。" w:history="1">
        <w:r w:rsidR="009A1271" w:rsidRPr="009A1271">
          <w:rPr>
            <w:rFonts w:ascii="ＭＳ Ｐ明朝" w:eastAsia="ＭＳ Ｐ明朝" w:hAnsi="ＭＳ Ｐ明朝" w:cs="Noto Sans CJK SC Light" w:hint="eastAsia"/>
            <w:color w:val="0000FF"/>
            <w:sz w:val="24"/>
            <w:szCs w:val="24"/>
            <w:u w:val="single"/>
          </w:rPr>
          <w:t>15</w:t>
        </w:r>
        <w:r w:rsidR="00CA4B5C">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15</w:t>
        </w:r>
      </w:hyperlink>
      <w:r w:rsidR="00CA4B5C">
        <w:rPr>
          <w:rFonts w:ascii="ＭＳ Ｐ明朝" w:eastAsia="ＭＳ Ｐ明朝" w:hAnsi="ＭＳ Ｐ明朝" w:cs="Noto Sans CJK SC Light" w:hint="eastAsia"/>
          <w:color w:val="0000FF"/>
          <w:sz w:val="24"/>
          <w:szCs w:val="24"/>
          <w:u w:val="single"/>
        </w:rPr>
        <w:t>節,</w:t>
      </w:r>
      <w:r w:rsidR="00CA4B5C">
        <w:rPr>
          <w:rFonts w:ascii="ＭＳ Ｐ明朝" w:eastAsia="ＭＳ Ｐ明朝" w:hAnsi="ＭＳ Ｐ明朝" w:cs="Noto Sans CJK SC Light"/>
          <w:color w:val="0000FF"/>
          <w:sz w:val="24"/>
          <w:szCs w:val="24"/>
          <w:u w:val="single"/>
        </w:rPr>
        <w:t xml:space="preserve"> </w:t>
      </w:r>
      <w:hyperlink r:id="rId1966" w:anchor="21:22" w:tooltip="イエスは彼に言われた、「たとい、わたしの来る時まで彼が生き残っていることを、わたしが望んだとしても、あなたにはなんの係わりがあるか。あなたは、わたしに従ってきなさい」。" w:history="1">
        <w:r w:rsidR="009A1271" w:rsidRPr="009A1271">
          <w:rPr>
            <w:rFonts w:ascii="ＭＳ Ｐ明朝" w:eastAsia="ＭＳ Ｐ明朝" w:hAnsi="ＭＳ Ｐ明朝" w:cs="Noto Sans CJK SC Light" w:hint="eastAsia"/>
            <w:color w:val="0000FF"/>
            <w:sz w:val="24"/>
            <w:szCs w:val="24"/>
            <w:u w:val="single"/>
          </w:rPr>
          <w:t>21</w:t>
        </w:r>
        <w:r w:rsidR="00CA4B5C">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22</w:t>
        </w:r>
      </w:hyperlink>
      <w:r w:rsidR="00CA4B5C">
        <w:rPr>
          <w:rFonts w:ascii="ＭＳ Ｐ明朝" w:eastAsia="ＭＳ Ｐ明朝" w:hAnsi="ＭＳ Ｐ明朝" w:cs="Noto Sans CJK SC Light" w:hint="eastAsia"/>
          <w:color w:val="0000FF"/>
          <w:sz w:val="24"/>
          <w:szCs w:val="24"/>
          <w:u w:val="single"/>
        </w:rPr>
        <w:t>節;</w:t>
      </w:r>
      <w:r w:rsidR="00CA4B5C">
        <w:rPr>
          <w:rFonts w:ascii="ＭＳ Ｐ明朝" w:eastAsia="ＭＳ Ｐ明朝" w:hAnsi="ＭＳ Ｐ明朝" w:cs="Noto Sans CJK SC Light"/>
          <w:color w:val="0000FF"/>
          <w:sz w:val="24"/>
          <w:szCs w:val="24"/>
          <w:u w:val="single"/>
        </w:rPr>
        <w:t xml:space="preserve"> </w:t>
      </w:r>
      <w:hyperlink r:id="rId1967" w:anchor="25:41" w:tooltip="それから、左にいる人々にも言うであろう、『のろわれた者どもよ、わたしを離れて、悪魔とその使たちとのために用意されている永遠の火にはいってしまえ。 " w:history="1">
        <w:r w:rsidR="009A1271" w:rsidRPr="009A1271">
          <w:rPr>
            <w:rFonts w:ascii="ＭＳ Ｐ明朝" w:eastAsia="ＭＳ Ｐ明朝" w:hAnsi="ＭＳ Ｐ明朝" w:cs="Noto Sans CJK SC Light" w:hint="eastAsia"/>
            <w:color w:val="0000FF"/>
            <w:sz w:val="24"/>
            <w:szCs w:val="24"/>
            <w:u w:val="single"/>
          </w:rPr>
          <w:t>マタイ25</w:t>
        </w:r>
        <w:r w:rsidR="00CA4B5C">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41</w:t>
        </w:r>
      </w:hyperlink>
      <w:r w:rsidR="00CA4B5C">
        <w:rPr>
          <w:rFonts w:ascii="ＭＳ Ｐ明朝" w:eastAsia="ＭＳ Ｐ明朝" w:hAnsi="ＭＳ Ｐ明朝" w:cs="Noto Sans CJK SC Light" w:hint="eastAsia"/>
          <w:color w:val="0000FF"/>
          <w:sz w:val="24"/>
          <w:szCs w:val="24"/>
          <w:u w:val="single"/>
        </w:rPr>
        <w:t>節;</w:t>
      </w:r>
      <w:r w:rsidR="00CA4B5C">
        <w:rPr>
          <w:rFonts w:ascii="ＭＳ Ｐ明朝" w:eastAsia="ＭＳ Ｐ明朝" w:hAnsi="ＭＳ Ｐ明朝" w:cs="Noto Sans CJK SC Light"/>
          <w:color w:val="0000FF"/>
          <w:sz w:val="24"/>
          <w:szCs w:val="24"/>
          <w:u w:val="single"/>
        </w:rPr>
        <w:t xml:space="preserve"> </w:t>
      </w:r>
      <w:hyperlink r:id="rId1968" w:anchor="20:10" w:tooltip="そして、彼らを惑わした悪魔は、火と硫黄との池に投げ込まれた。そこには、獣もにせ預言者もいて、彼らは世々限りなく日夜、苦しめられるのである。" w:history="1">
        <w:r w:rsidR="009A1271" w:rsidRPr="009A1271">
          <w:rPr>
            <w:rFonts w:ascii="ＭＳ Ｐ明朝" w:eastAsia="ＭＳ Ｐ明朝" w:hAnsi="ＭＳ Ｐ明朝" w:cs="Noto Sans CJK SC Light" w:hint="eastAsia"/>
            <w:color w:val="0000FF"/>
            <w:sz w:val="24"/>
            <w:szCs w:val="24"/>
            <w:u w:val="single"/>
          </w:rPr>
          <w:t>黙示録20</w:t>
        </w:r>
        <w:r w:rsidR="00CA4B5C">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10</w:t>
        </w:r>
      </w:hyperlink>
      <w:r w:rsidR="00CA4B5C">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 xml:space="preserve"> ）、神への奉仕の務めから外された（サタンの反乱第一部 IV.3項）。</w:t>
      </w:r>
    </w:p>
    <w:p w14:paraId="52DCC473"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7A695082"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c. </w:t>
      </w:r>
      <w:r w:rsidRPr="0083430A">
        <w:rPr>
          <w:rFonts w:ascii="ＭＳ Ｐ明朝" w:eastAsia="ＭＳ Ｐ明朝" w:hAnsi="ＭＳ Ｐ明朝" w:cs="ＭＳ Ｐゴシック"/>
          <w:color w:val="222222"/>
          <w:kern w:val="0"/>
          <w:sz w:val="24"/>
          <w:szCs w:val="24"/>
          <w:u w:val="single"/>
        </w:rPr>
        <w:t>宇宙への裁き</w:t>
      </w:r>
      <w:r w:rsidRPr="0083430A">
        <w:rPr>
          <w:rFonts w:ascii="ＭＳ Ｐ明朝" w:eastAsia="ＭＳ Ｐ明朝" w:hAnsi="ＭＳ Ｐ明朝" w:cs="ＭＳ Ｐゴシック"/>
          <w:color w:val="222222"/>
          <w:kern w:val="0"/>
          <w:sz w:val="24"/>
          <w:szCs w:val="24"/>
        </w:rPr>
        <w:t>：　悪魔とその従者による罪深い行為によって汚染された元の天地は（</w:t>
      </w:r>
      <w:hyperlink r:id="rId1969" w:anchor="25:5" w:tooltip="見よ、月さえも輝かず、／星も彼の目には清くない。" w:history="1">
        <w:r w:rsidR="009A1271" w:rsidRPr="009A1271">
          <w:rPr>
            <w:rFonts w:ascii="ＭＳ Ｐ明朝" w:eastAsia="ＭＳ Ｐ明朝" w:hAnsi="ＭＳ Ｐ明朝" w:cs="Noto Sans CJK SC Light" w:hint="eastAsia"/>
            <w:color w:val="0000FF"/>
            <w:sz w:val="24"/>
            <w:szCs w:val="24"/>
            <w:u w:val="single"/>
          </w:rPr>
          <w:t>ヨブ記25</w:t>
        </w:r>
        <w:r w:rsidR="00CA4B5C">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5</w:t>
        </w:r>
      </w:hyperlink>
      <w:r w:rsidR="00CA4B5C">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参照）、神によって総括的に裁かれ、暗闇に陥った（サタンの反乱第二部II.2項）。</w:t>
      </w:r>
    </w:p>
    <w:p w14:paraId="3542782C"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52090E05"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d. </w:t>
      </w:r>
      <w:r w:rsidRPr="0083430A">
        <w:rPr>
          <w:rFonts w:ascii="ＭＳ Ｐ明朝" w:eastAsia="ＭＳ Ｐ明朝" w:hAnsi="ＭＳ Ｐ明朝" w:cs="ＭＳ Ｐゴシック"/>
          <w:color w:val="222222"/>
          <w:kern w:val="0"/>
          <w:sz w:val="24"/>
          <w:szCs w:val="24"/>
          <w:u w:val="single"/>
        </w:rPr>
        <w:t>処刑の遅延</w:t>
      </w:r>
      <w:r w:rsidRPr="0083430A">
        <w:rPr>
          <w:rFonts w:ascii="ＭＳ Ｐ明朝" w:eastAsia="ＭＳ Ｐ明朝" w:hAnsi="ＭＳ Ｐ明朝" w:cs="ＭＳ Ｐゴシック"/>
          <w:color w:val="222222"/>
          <w:kern w:val="0"/>
          <w:sz w:val="24"/>
          <w:szCs w:val="24"/>
        </w:rPr>
        <w:t>：宇宙を裁かれた神は、それでもなお、人間の歴史というまだ予見されていない出来事の完了を待って、サタンの刑の執行を延期された（サタンの反乱　第四部　II項、および上記II項参照。</w:t>
      </w:r>
      <w:hyperlink r:id="rId1970" w:anchor="6:3" w:tooltip="そこで主は言われた、「わたしの霊はながく人の中にとどまらない。彼は肉にすぎないのだ。しかし、彼の年は百二十年であろう」。 " w:history="1">
        <w:r w:rsidRPr="00CA4B5C">
          <w:rPr>
            <w:rStyle w:val="a3"/>
            <w:rFonts w:ascii="ＭＳ Ｐ明朝" w:eastAsia="ＭＳ Ｐ明朝" w:hAnsi="ＭＳ Ｐ明朝" w:cs="ＭＳ Ｐゴシック"/>
            <w:kern w:val="0"/>
            <w:sz w:val="24"/>
            <w:szCs w:val="24"/>
          </w:rPr>
          <w:t>創世記6章3節</w:t>
        </w:r>
      </w:hyperlink>
      <w:r w:rsidRPr="0083430A">
        <w:rPr>
          <w:rFonts w:ascii="ＭＳ Ｐ明朝" w:eastAsia="ＭＳ Ｐ明朝" w:hAnsi="ＭＳ Ｐ明朝" w:cs="ＭＳ Ｐゴシック"/>
          <w:color w:val="222222"/>
          <w:kern w:val="0"/>
          <w:sz w:val="24"/>
          <w:szCs w:val="24"/>
        </w:rPr>
        <w:t>; </w:t>
      </w:r>
      <w:hyperlink r:id="rId1971" w:anchor="2:4" w:tooltip="それとも、神の慈愛があなたを悔改めに導くことも知らないで、その慈愛と忍耐と寛容との富を軽んじるのか。 " w:history="1">
        <w:r w:rsidRPr="00CA4B5C">
          <w:rPr>
            <w:rStyle w:val="a3"/>
            <w:rFonts w:ascii="ＭＳ Ｐ明朝" w:eastAsia="ＭＳ Ｐ明朝" w:hAnsi="ＭＳ Ｐ明朝" w:cs="ＭＳ Ｐゴシック"/>
            <w:kern w:val="0"/>
            <w:sz w:val="24"/>
            <w:szCs w:val="24"/>
          </w:rPr>
          <w:t>ローマ2章4節</w:t>
        </w:r>
      </w:hyperlink>
      <w:r w:rsidRPr="0083430A">
        <w:rPr>
          <w:rFonts w:ascii="ＭＳ Ｐ明朝" w:eastAsia="ＭＳ Ｐ明朝" w:hAnsi="ＭＳ Ｐ明朝" w:cs="ＭＳ Ｐゴシック"/>
          <w:color w:val="222222"/>
          <w:kern w:val="0"/>
          <w:sz w:val="24"/>
          <w:szCs w:val="24"/>
        </w:rPr>
        <w:t xml:space="preserve">, </w:t>
      </w:r>
      <w:hyperlink r:id="rId1972" w:anchor="3:25" w:tooltip="神はこのキリストを立てて、その血による、信仰をもって受くべきあがないの供え物とされた。それは神の義を示すためであった。すなわち、今までに犯された罪を、神は忍耐をもって見のがしておられたが、 それは、今の時に、神の義を示すためであった。こうして、神みずからが義となり、さらに、イエスを信じる者を義とされるのである。 " w:history="1">
        <w:r w:rsidRPr="00CA4B5C">
          <w:rPr>
            <w:rStyle w:val="a3"/>
            <w:rFonts w:ascii="ＭＳ Ｐ明朝" w:eastAsia="ＭＳ Ｐ明朝" w:hAnsi="ＭＳ Ｐ明朝" w:cs="ＭＳ Ｐゴシック"/>
            <w:kern w:val="0"/>
            <w:sz w:val="24"/>
            <w:szCs w:val="24"/>
          </w:rPr>
          <w:t>3章25-26節</w:t>
        </w:r>
      </w:hyperlink>
      <w:r w:rsidRPr="0083430A">
        <w:rPr>
          <w:rFonts w:ascii="ＭＳ Ｐ明朝" w:eastAsia="ＭＳ Ｐ明朝" w:hAnsi="ＭＳ Ｐ明朝" w:cs="ＭＳ Ｐゴシック"/>
          <w:color w:val="222222"/>
          <w:kern w:val="0"/>
          <w:sz w:val="24"/>
          <w:szCs w:val="24"/>
        </w:rPr>
        <w:t xml:space="preserve">, </w:t>
      </w:r>
      <w:hyperlink r:id="rId1973" w:anchor="9:22" w:tooltip="もし、神が怒りをあらわし、かつ、ご自身の力を知らせようと思われつつも、滅びることになっている怒りの器を、大いなる寛容をもって忍ばれたとすれば、 " w:history="1">
        <w:r w:rsidRPr="00CA4B5C">
          <w:rPr>
            <w:rStyle w:val="a3"/>
            <w:rFonts w:ascii="ＭＳ Ｐ明朝" w:eastAsia="ＭＳ Ｐ明朝" w:hAnsi="ＭＳ Ｐ明朝" w:cs="ＭＳ Ｐゴシック"/>
            <w:kern w:val="0"/>
            <w:sz w:val="24"/>
            <w:szCs w:val="24"/>
          </w:rPr>
          <w:t>9章22節</w:t>
        </w:r>
      </w:hyperlink>
      <w:r w:rsidR="00CA4B5C">
        <w:rPr>
          <w:rFonts w:ascii="ＭＳ Ｐ明朝" w:eastAsia="ＭＳ Ｐ明朝" w:hAnsi="ＭＳ Ｐ明朝" w:cs="ＭＳ Ｐゴシック"/>
          <w:color w:val="222222"/>
          <w:kern w:val="0"/>
          <w:sz w:val="24"/>
          <w:szCs w:val="24"/>
        </w:rPr>
        <w:t>;</w:t>
      </w:r>
      <w:r w:rsidRPr="0083430A">
        <w:rPr>
          <w:rFonts w:ascii="ＭＳ Ｐ明朝" w:eastAsia="ＭＳ Ｐ明朝" w:hAnsi="ＭＳ Ｐ明朝" w:cs="ＭＳ Ｐゴシック"/>
          <w:color w:val="222222"/>
          <w:kern w:val="0"/>
          <w:sz w:val="24"/>
          <w:szCs w:val="24"/>
        </w:rPr>
        <w:t> </w:t>
      </w:r>
      <w:hyperlink r:id="rId1974" w:anchor="3:9" w:tooltip="ある人々がおそいと思っているように、主は約束の実行をおそくしておられるのではない。ただ、ひとりも滅びることがなく、すべての者が悔改めに至ることを望み、あなたがたに対してながく忍耐しておられるのである。 " w:history="1">
        <w:r w:rsidRPr="00CA4B5C">
          <w:rPr>
            <w:rStyle w:val="a3"/>
            <w:rFonts w:ascii="ＭＳ Ｐ明朝" w:eastAsia="ＭＳ Ｐ明朝" w:hAnsi="ＭＳ Ｐ明朝" w:cs="ＭＳ Ｐゴシック"/>
            <w:kern w:val="0"/>
            <w:sz w:val="24"/>
            <w:szCs w:val="24"/>
          </w:rPr>
          <w:t>第二ペテロ3章9節</w:t>
        </w:r>
      </w:hyperlink>
      <w:r w:rsidRPr="0083430A">
        <w:rPr>
          <w:rFonts w:ascii="ＭＳ Ｐ明朝" w:eastAsia="ＭＳ Ｐ明朝" w:hAnsi="ＭＳ Ｐ明朝" w:cs="ＭＳ Ｐゴシック"/>
          <w:color w:val="222222"/>
          <w:kern w:val="0"/>
          <w:sz w:val="24"/>
          <w:szCs w:val="24"/>
        </w:rPr>
        <w:t xml:space="preserve">, </w:t>
      </w:r>
      <w:hyperlink r:id="rId1975" w:anchor="3:15" w:tooltip="また、わたしたちの主の寛容は救のためであると思いなさい。このことは、わたしたちの愛する兄弟パウロが、彼に与えられた知恵によって、あなたがたに書きおくったとおりである。 " w:history="1">
        <w:r w:rsidRPr="00CA4B5C">
          <w:rPr>
            <w:rStyle w:val="a3"/>
            <w:rFonts w:ascii="ＭＳ Ｐ明朝" w:eastAsia="ＭＳ Ｐ明朝" w:hAnsi="ＭＳ Ｐ明朝" w:cs="ＭＳ Ｐゴシック"/>
            <w:kern w:val="0"/>
            <w:sz w:val="24"/>
            <w:szCs w:val="24"/>
          </w:rPr>
          <w:t>3章15節</w:t>
        </w:r>
      </w:hyperlink>
      <w:r w:rsidRPr="0083430A">
        <w:rPr>
          <w:rFonts w:ascii="ＭＳ Ｐ明朝" w:eastAsia="ＭＳ Ｐ明朝" w:hAnsi="ＭＳ Ｐ明朝" w:cs="ＭＳ Ｐゴシック"/>
          <w:color w:val="222222"/>
          <w:kern w:val="0"/>
          <w:sz w:val="24"/>
          <w:szCs w:val="24"/>
        </w:rPr>
        <w:t>参照）。</w:t>
      </w:r>
    </w:p>
    <w:p w14:paraId="406BAE15" w14:textId="77777777" w:rsidR="0006658C" w:rsidRPr="0083430A"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この遅れは、以下の事柄をもたらした：</w:t>
      </w:r>
    </w:p>
    <w:p w14:paraId="7E02346A"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35A1D014"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1. すべての反対にもかかわらず、（御子イエス・キリストを中心とする）神の御計画がそのすべての点において成功裏に完了し、神が栄光を受けることになった。</w:t>
      </w:r>
    </w:p>
    <w:p w14:paraId="1BB855A0"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2. 悪魔の完全に強情な心と悔い改めようとしない思いを、神の新しい被造物である人間に対する神の誠実さと対比して示すことによって、神の正当性を証明することになった。それによって、神はその裁きにおいて正当化され（</w:t>
      </w:r>
      <w:hyperlink r:id="rId1976" w:anchor="116:11" w:tooltip="わたしは驚きあわてたときに言った、／「すべての人は当にならぬ者である」と。 " w:history="1">
        <w:r w:rsidR="009A1271" w:rsidRPr="009A1271">
          <w:rPr>
            <w:rFonts w:ascii="ＭＳ Ｐ明朝" w:eastAsia="ＭＳ Ｐ明朝" w:hAnsi="ＭＳ Ｐ明朝" w:cs="Noto Sans CJK SC Light" w:hint="eastAsia"/>
            <w:color w:val="0000FF"/>
            <w:sz w:val="24"/>
            <w:szCs w:val="24"/>
            <w:u w:val="single"/>
          </w:rPr>
          <w:t>詩篇116</w:t>
        </w:r>
        <w:r w:rsidR="00CA4B5C">
          <w:rPr>
            <w:rFonts w:ascii="ＭＳ Ｐ明朝" w:eastAsia="ＭＳ Ｐ明朝" w:hAnsi="ＭＳ Ｐ明朝" w:cs="Noto Sans CJK SC Light" w:hint="eastAsia"/>
            <w:color w:val="0000FF"/>
            <w:sz w:val="24"/>
            <w:szCs w:val="24"/>
            <w:u w:val="single"/>
          </w:rPr>
          <w:t>篇</w:t>
        </w:r>
        <w:r w:rsidR="009A1271" w:rsidRPr="009A1271">
          <w:rPr>
            <w:rFonts w:ascii="ＭＳ Ｐ明朝" w:eastAsia="ＭＳ Ｐ明朝" w:hAnsi="ＭＳ Ｐ明朝" w:cs="Noto Sans CJK SC Light" w:hint="eastAsia"/>
            <w:color w:val="0000FF"/>
            <w:sz w:val="24"/>
            <w:szCs w:val="24"/>
            <w:u w:val="single"/>
          </w:rPr>
          <w:t>11</w:t>
        </w:r>
      </w:hyperlink>
      <w:r w:rsidR="00CA4B5C">
        <w:rPr>
          <w:rFonts w:ascii="ＭＳ Ｐ明朝" w:eastAsia="ＭＳ Ｐ明朝" w:hAnsi="ＭＳ Ｐ明朝" w:cs="Noto Sans CJK SC Light" w:hint="eastAsia"/>
          <w:color w:val="0000FF"/>
          <w:sz w:val="24"/>
          <w:szCs w:val="24"/>
          <w:u w:val="single"/>
        </w:rPr>
        <w:t>節;</w:t>
      </w:r>
      <w:r w:rsidR="00CA4B5C">
        <w:rPr>
          <w:rFonts w:ascii="ＭＳ Ｐ明朝" w:eastAsia="ＭＳ Ｐ明朝" w:hAnsi="ＭＳ Ｐ明朝" w:cs="Noto Sans CJK SC Light"/>
          <w:color w:val="0000FF"/>
          <w:sz w:val="24"/>
          <w:szCs w:val="24"/>
          <w:u w:val="single"/>
        </w:rPr>
        <w:t xml:space="preserve"> </w:t>
      </w:r>
      <w:hyperlink r:id="rId1977" w:anchor="3:4" w:tooltip="断じてそうではない。あらゆる人を偽り者としても、神を真実なものとすべきである。それは、／「あなたが言葉を述べるときは、義とせられ、／あなたがさばきを受けるとき、勝利を得るため」／と書いてあるとおりである。" w:history="1">
        <w:r w:rsidR="009A1271" w:rsidRPr="009A1271">
          <w:rPr>
            <w:rFonts w:ascii="ＭＳ Ｐ明朝" w:eastAsia="ＭＳ Ｐ明朝" w:hAnsi="ＭＳ Ｐ明朝" w:cs="Noto Sans CJK SC Light" w:hint="eastAsia"/>
            <w:color w:val="0000FF"/>
            <w:sz w:val="24"/>
            <w:szCs w:val="24"/>
            <w:u w:val="single"/>
          </w:rPr>
          <w:t>ローマ3</w:t>
        </w:r>
        <w:r w:rsidR="00CA4B5C">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4</w:t>
        </w:r>
      </w:hyperlink>
      <w:r w:rsidR="00CA4B5C">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）、悪魔の反対にもかかわらず人類への救いの約束をすべて守ることによって正当化される（</w:t>
      </w:r>
      <w:hyperlink r:id="rId1978" w:anchor="49:9" w:tooltip="わたしは捕えられた人に『出よ』と言い、／暗きにおる者に『あらわれよ』と言う。彼らは道すがら食べることができ、／すべての裸の山にも牧草を得る。" w:history="1">
        <w:r w:rsidR="009A1271" w:rsidRPr="009A1271">
          <w:rPr>
            <w:rFonts w:ascii="ＭＳ Ｐ明朝" w:eastAsia="ＭＳ Ｐ明朝" w:hAnsi="ＭＳ Ｐ明朝" w:cs="Noto Sans CJK SC Light" w:hint="eastAsia"/>
            <w:color w:val="0000FF"/>
            <w:sz w:val="24"/>
            <w:szCs w:val="24"/>
            <w:u w:val="single"/>
          </w:rPr>
          <w:t>イザヤ49</w:t>
        </w:r>
        <w:r w:rsidR="00CA4B5C">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9</w:t>
        </w:r>
      </w:hyperlink>
      <w:r w:rsidR="00CA4B5C">
        <w:rPr>
          <w:rFonts w:ascii="ＭＳ Ｐ明朝" w:eastAsia="ＭＳ Ｐ明朝" w:hAnsi="ＭＳ Ｐ明朝" w:cs="Noto Sans CJK SC Light" w:hint="eastAsia"/>
          <w:color w:val="0000FF"/>
          <w:sz w:val="24"/>
          <w:szCs w:val="24"/>
          <w:u w:val="single"/>
        </w:rPr>
        <w:t>節;</w:t>
      </w:r>
      <w:r w:rsidR="00CA4B5C">
        <w:rPr>
          <w:rFonts w:ascii="ＭＳ Ｐ明朝" w:eastAsia="ＭＳ Ｐ明朝" w:hAnsi="ＭＳ Ｐ明朝" w:cs="Noto Sans CJK SC Light"/>
          <w:color w:val="0000FF"/>
          <w:sz w:val="24"/>
          <w:szCs w:val="24"/>
          <w:u w:val="single"/>
        </w:rPr>
        <w:t xml:space="preserve"> </w:t>
      </w:r>
      <w:hyperlink r:id="rId1979" w:anchor="16:11" w:tooltip="さばきについてと言ったのは、この世の君がさばかれるからである。" w:history="1">
        <w:r w:rsidR="009A1271" w:rsidRPr="009A1271">
          <w:rPr>
            <w:rFonts w:ascii="ＭＳ Ｐ明朝" w:eastAsia="ＭＳ Ｐ明朝" w:hAnsi="ＭＳ Ｐ明朝" w:cs="Noto Sans CJK SC Light" w:hint="eastAsia"/>
            <w:color w:val="0000FF"/>
            <w:sz w:val="24"/>
            <w:szCs w:val="24"/>
            <w:u w:val="single"/>
          </w:rPr>
          <w:t>ヨハネ16</w:t>
        </w:r>
        <w:r w:rsidR="00CA4B5C">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11</w:t>
        </w:r>
      </w:hyperlink>
      <w:r w:rsidR="00CA4B5C">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p>
    <w:p w14:paraId="09B9A41C"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3. サタンの反乱によって失われたものを置き換え、悪魔とその従者に取って代わる人々の自由意志による選択を保証する（上記II項）。</w:t>
      </w:r>
    </w:p>
    <w:p w14:paraId="31D97680"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7EA3EC68"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e. </w:t>
      </w:r>
      <w:r w:rsidRPr="0083430A">
        <w:rPr>
          <w:rFonts w:ascii="ＭＳ Ｐ明朝" w:eastAsia="ＭＳ Ｐ明朝" w:hAnsi="ＭＳ Ｐ明朝" w:cs="ＭＳ Ｐゴシック"/>
          <w:color w:val="222222"/>
          <w:kern w:val="0"/>
          <w:sz w:val="24"/>
          <w:szCs w:val="24"/>
          <w:u w:val="single"/>
        </w:rPr>
        <w:t>最初の仮釈放</w:t>
      </w:r>
      <w:r w:rsidRPr="0083430A">
        <w:rPr>
          <w:rFonts w:ascii="ＭＳ Ｐ明朝" w:eastAsia="ＭＳ Ｐ明朝" w:hAnsi="ＭＳ Ｐ明朝" w:cs="ＭＳ Ｐゴシック"/>
          <w:color w:val="222222"/>
          <w:kern w:val="0"/>
          <w:sz w:val="24"/>
          <w:szCs w:val="24"/>
        </w:rPr>
        <w:t>： サタンは、神が世界を再構築し、人類を創造して置き換えのプロセスを開始するのを観察する自由を与えられた（サタンの反乱IV項）。</w:t>
      </w:r>
    </w:p>
    <w:p w14:paraId="71B13ECD"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37C32367"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f. </w:t>
      </w:r>
      <w:r w:rsidRPr="0083430A">
        <w:rPr>
          <w:rFonts w:ascii="ＭＳ Ｐ明朝" w:eastAsia="ＭＳ Ｐ明朝" w:hAnsi="ＭＳ Ｐ明朝" w:cs="ＭＳ Ｐゴシック"/>
          <w:color w:val="222222"/>
          <w:kern w:val="0"/>
          <w:sz w:val="24"/>
          <w:szCs w:val="24"/>
          <w:u w:val="single"/>
        </w:rPr>
        <w:t>最後のオリーブの枝</w:t>
      </w:r>
      <w:r w:rsidRPr="0083430A">
        <w:rPr>
          <w:rFonts w:ascii="ＭＳ Ｐ明朝" w:eastAsia="ＭＳ Ｐ明朝" w:hAnsi="ＭＳ Ｐ明朝" w:cs="ＭＳ Ｐゴシック"/>
          <w:color w:val="222222"/>
          <w:kern w:val="0"/>
          <w:sz w:val="24"/>
          <w:szCs w:val="24"/>
        </w:rPr>
        <w:t>： サタンは、人間の創造から適切な結論（すなわち、神は無敵であり、したがって、悪魔に対する神の判決を実行することは避けられない）を導き出すのではなく、神の側のこの最後の暗黙の申し出を拒否し、代わりに行動の自由を利用して、今度は人類史の戦場で反乱を再開した（サタンの反乱第三部 IV.1.a項; 　サタンの反乱第四部 II項）。</w:t>
      </w:r>
    </w:p>
    <w:p w14:paraId="5431F3AB"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1B5DCB61" w14:textId="77777777" w:rsidR="0006658C" w:rsidRPr="009A1271" w:rsidRDefault="0006658C" w:rsidP="0006658C">
      <w:pPr>
        <w:widowControl/>
        <w:shd w:val="clear" w:color="auto" w:fill="FFFFFF"/>
        <w:jc w:val="left"/>
        <w:rPr>
          <w:rFonts w:ascii="HGP明朝E" w:eastAsia="HGP明朝E" w:hAnsi="HGP明朝E" w:cs="ＭＳ Ｐゴシック"/>
          <w:color w:val="222222"/>
          <w:kern w:val="0"/>
          <w:sz w:val="24"/>
          <w:szCs w:val="24"/>
        </w:rPr>
      </w:pPr>
      <w:r w:rsidRPr="009A1271">
        <w:rPr>
          <w:rFonts w:ascii="HGP明朝E" w:eastAsia="HGP明朝E" w:hAnsi="HGP明朝E" w:cs="ＭＳ Ｐゴシック"/>
          <w:color w:val="222222"/>
          <w:kern w:val="0"/>
          <w:sz w:val="24"/>
          <w:szCs w:val="24"/>
        </w:rPr>
        <w:t>2. サタンに対する神の暫定的な処分</w:t>
      </w:r>
    </w:p>
    <w:p w14:paraId="784FFD0F"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2FAC2AD3"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a. </w:t>
      </w:r>
      <w:r w:rsidRPr="0083430A">
        <w:rPr>
          <w:rFonts w:ascii="ＭＳ Ｐ明朝" w:eastAsia="ＭＳ Ｐ明朝" w:hAnsi="ＭＳ Ｐ明朝" w:cs="ＭＳ Ｐゴシック"/>
          <w:color w:val="222222"/>
          <w:kern w:val="0"/>
          <w:sz w:val="24"/>
          <w:szCs w:val="24"/>
          <w:u w:val="single"/>
        </w:rPr>
        <w:t>幽閉</w:t>
      </w:r>
      <w:r w:rsidRPr="0083430A">
        <w:rPr>
          <w:rFonts w:ascii="ＭＳ Ｐ明朝" w:eastAsia="ＭＳ Ｐ明朝" w:hAnsi="ＭＳ Ｐ明朝" w:cs="ＭＳ Ｐゴシック"/>
          <w:color w:val="222222"/>
          <w:kern w:val="0"/>
          <w:sz w:val="24"/>
          <w:szCs w:val="24"/>
        </w:rPr>
        <w:t>： イエス・キリストの再臨に伴い、悪魔とその従者たちは、メシアの王国から悪魔の影響を排除するために、千年の間、底知れぬ所に幽閉され</w:t>
      </w:r>
      <w:r w:rsidR="00833AC6">
        <w:rPr>
          <w:rFonts w:ascii="ＭＳ Ｐ明朝" w:eastAsia="ＭＳ Ｐ明朝" w:hAnsi="ＭＳ Ｐ明朝" w:cs="ＭＳ Ｐゴシック" w:hint="eastAsia"/>
          <w:color w:val="222222"/>
          <w:kern w:val="0"/>
          <w:sz w:val="24"/>
          <w:szCs w:val="24"/>
        </w:rPr>
        <w:t>ます</w:t>
      </w:r>
      <w:r w:rsidRPr="0083430A">
        <w:rPr>
          <w:rFonts w:ascii="ＭＳ Ｐ明朝" w:eastAsia="ＭＳ Ｐ明朝" w:hAnsi="ＭＳ Ｐ明朝" w:cs="ＭＳ Ｐゴシック"/>
          <w:color w:val="222222"/>
          <w:kern w:val="0"/>
          <w:sz w:val="24"/>
          <w:szCs w:val="24"/>
        </w:rPr>
        <w:t>（上記、IV.1.6項参照）。</w:t>
      </w:r>
    </w:p>
    <w:p w14:paraId="7AF3BC96"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7396C1D2"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b. </w:t>
      </w:r>
      <w:r w:rsidRPr="0083430A">
        <w:rPr>
          <w:rFonts w:ascii="ＭＳ Ｐ明朝" w:eastAsia="ＭＳ Ｐ明朝" w:hAnsi="ＭＳ Ｐ明朝" w:cs="ＭＳ Ｐゴシック"/>
          <w:color w:val="222222"/>
          <w:kern w:val="0"/>
          <w:sz w:val="24"/>
          <w:szCs w:val="24"/>
          <w:u w:val="single"/>
        </w:rPr>
        <w:t>二度目の仮釈放</w:t>
      </w:r>
      <w:r w:rsidRPr="0083430A">
        <w:rPr>
          <w:rFonts w:ascii="ＭＳ Ｐ明朝" w:eastAsia="ＭＳ Ｐ明朝" w:hAnsi="ＭＳ Ｐ明朝" w:cs="ＭＳ Ｐゴシック"/>
          <w:color w:val="222222"/>
          <w:kern w:val="0"/>
          <w:sz w:val="24"/>
          <w:szCs w:val="24"/>
        </w:rPr>
        <w:t>： 千年王国が終わると、サタンは一時的に解放され、それまでの平和な世界をかき乱して、神に対する最後の攻撃を行う（</w:t>
      </w:r>
      <w:hyperlink r:id="rId1980" w:anchor="2:1" w:tooltip="なにゆえ、もろもろの国びとは／騒ぎたち、／もろもろの民はむなしい事をたくらむのか。" w:history="1">
        <w:r w:rsidR="009A1271" w:rsidRPr="009A1271">
          <w:rPr>
            <w:rFonts w:ascii="ＭＳ Ｐ明朝" w:eastAsia="ＭＳ Ｐ明朝" w:hAnsi="ＭＳ Ｐ明朝" w:cs="Noto Sans CJK SC Light" w:hint="eastAsia"/>
            <w:color w:val="0000FF"/>
            <w:sz w:val="24"/>
            <w:szCs w:val="24"/>
            <w:u w:val="single"/>
          </w:rPr>
          <w:t>詩篇2</w:t>
        </w:r>
        <w:r w:rsidR="00CA4B5C">
          <w:rPr>
            <w:rFonts w:ascii="ＭＳ Ｐ明朝" w:eastAsia="ＭＳ Ｐ明朝" w:hAnsi="ＭＳ Ｐ明朝" w:cs="Noto Sans CJK SC Light" w:hint="eastAsia"/>
            <w:color w:val="0000FF"/>
            <w:sz w:val="24"/>
            <w:szCs w:val="24"/>
            <w:u w:val="single"/>
          </w:rPr>
          <w:t>篇</w:t>
        </w:r>
        <w:r w:rsidR="009A1271" w:rsidRPr="009A1271">
          <w:rPr>
            <w:rFonts w:ascii="ＭＳ Ｐ明朝" w:eastAsia="ＭＳ Ｐ明朝" w:hAnsi="ＭＳ Ｐ明朝" w:cs="Noto Sans CJK SC Light" w:hint="eastAsia"/>
            <w:color w:val="0000FF"/>
            <w:sz w:val="24"/>
            <w:szCs w:val="24"/>
            <w:u w:val="single"/>
          </w:rPr>
          <w:t>1</w:t>
        </w:r>
      </w:hyperlink>
      <w:r w:rsidR="00CA4B5C">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多くの人間がキリストの完全な支配を拒否しようとし、悪魔が神に対抗するこの最後の無益な試みに彼らを導こうとすることは、悪と神の拒否が状況に由来するものではなく、被造物の自由意志による選択に由来するものであることの最後の揺るぎない証明とな</w:t>
      </w:r>
      <w:r w:rsidR="00833AC6">
        <w:rPr>
          <w:rFonts w:ascii="ＭＳ Ｐ明朝" w:eastAsia="ＭＳ Ｐ明朝" w:hAnsi="ＭＳ Ｐ明朝" w:cs="ＭＳ Ｐゴシック" w:hint="eastAsia"/>
          <w:color w:val="222222"/>
          <w:kern w:val="0"/>
          <w:sz w:val="24"/>
          <w:szCs w:val="24"/>
        </w:rPr>
        <w:t>ります</w:t>
      </w:r>
      <w:r w:rsidRPr="0083430A">
        <w:rPr>
          <w:rFonts w:ascii="ＭＳ Ｐ明朝" w:eastAsia="ＭＳ Ｐ明朝" w:hAnsi="ＭＳ Ｐ明朝" w:cs="ＭＳ Ｐゴシック"/>
          <w:color w:val="222222"/>
          <w:kern w:val="0"/>
          <w:sz w:val="24"/>
          <w:szCs w:val="24"/>
        </w:rPr>
        <w:t>。</w:t>
      </w:r>
    </w:p>
    <w:p w14:paraId="799694E4"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20DAD58F" w14:textId="77777777" w:rsidR="0006658C" w:rsidRPr="009A1271" w:rsidRDefault="0006658C" w:rsidP="0006658C">
      <w:pPr>
        <w:widowControl/>
        <w:shd w:val="clear" w:color="auto" w:fill="FFFFFF"/>
        <w:jc w:val="left"/>
        <w:rPr>
          <w:rFonts w:ascii="HGP明朝E" w:eastAsia="HGP明朝E" w:hAnsi="HGP明朝E" w:cs="ＭＳ Ｐゴシック"/>
          <w:color w:val="222222"/>
          <w:kern w:val="0"/>
          <w:sz w:val="24"/>
          <w:szCs w:val="24"/>
        </w:rPr>
      </w:pPr>
      <w:r w:rsidRPr="009A1271">
        <w:rPr>
          <w:rFonts w:ascii="HGP明朝E" w:eastAsia="HGP明朝E" w:hAnsi="HGP明朝E" w:cs="ＭＳ Ｐゴシック"/>
          <w:color w:val="222222"/>
          <w:kern w:val="0"/>
          <w:sz w:val="24"/>
          <w:szCs w:val="24"/>
        </w:rPr>
        <w:t>3. サタンに対する神の最終処分</w:t>
      </w:r>
    </w:p>
    <w:p w14:paraId="063F83A1" w14:textId="77777777" w:rsidR="0006658C" w:rsidRPr="00942CE5" w:rsidRDefault="0006658C" w:rsidP="00942CE5">
      <w:pPr>
        <w:widowControl/>
        <w:shd w:val="clear" w:color="auto" w:fill="FFFFFF"/>
        <w:ind w:firstLineChars="100" w:firstLine="240"/>
        <w:jc w:val="left"/>
        <w:rPr>
          <w:rFonts w:ascii="ＭＳ Ｐ明朝" w:eastAsia="ＭＳ Ｐ明朝" w:hAnsi="ＭＳ Ｐ明朝" w:cs="Noto Sans CJK SC Light"/>
          <w:color w:val="0000FF"/>
          <w:sz w:val="24"/>
          <w:szCs w:val="24"/>
          <w:u w:val="single"/>
        </w:rPr>
      </w:pPr>
      <w:r w:rsidRPr="0083430A">
        <w:rPr>
          <w:rFonts w:ascii="ＭＳ Ｐ明朝" w:eastAsia="ＭＳ Ｐ明朝" w:hAnsi="ＭＳ Ｐ明朝" w:cs="ＭＳ Ｐゴシック"/>
          <w:color w:val="222222"/>
          <w:kern w:val="0"/>
          <w:sz w:val="24"/>
          <w:szCs w:val="24"/>
        </w:rPr>
        <w:t>ゴグ・マゴグの反乱が終わり、汚れのない聖なる新天地が創造される直前に、かつて人類の歴史が始まる前に悪魔とその天使らに下された判決が最終的に実行され</w:t>
      </w:r>
      <w:r w:rsidR="00833AC6">
        <w:rPr>
          <w:rFonts w:ascii="ＭＳ Ｐ明朝" w:eastAsia="ＭＳ Ｐ明朝" w:hAnsi="ＭＳ Ｐ明朝" w:cs="ＭＳ Ｐゴシック" w:hint="eastAsia"/>
          <w:color w:val="222222"/>
          <w:kern w:val="0"/>
          <w:sz w:val="24"/>
          <w:szCs w:val="24"/>
        </w:rPr>
        <w:t>ます</w:t>
      </w:r>
      <w:r w:rsidRPr="0083430A">
        <w:rPr>
          <w:rFonts w:ascii="ＭＳ Ｐ明朝" w:eastAsia="ＭＳ Ｐ明朝" w:hAnsi="ＭＳ Ｐ明朝" w:cs="ＭＳ Ｐゴシック"/>
          <w:color w:val="222222"/>
          <w:kern w:val="0"/>
          <w:sz w:val="24"/>
          <w:szCs w:val="24"/>
        </w:rPr>
        <w:t>（</w:t>
      </w:r>
      <w:hyperlink r:id="rId1981" w:anchor="14:3" w:tooltip="主があなたの苦労と不安とを除き、またあなたが服した苦役を除いて、安息をお与えになるとき、あなたはこのあざけりの歌をとなえ、バビロンの王をののしって言う、／「あの、しえたげる者は全く絶えてしまった。あの、おごる者は全く絶えてしまった。主は悪い者のつえと、／つかさびとの笏を折られた。" w:history="1">
        <w:r w:rsidR="009A1271" w:rsidRPr="009A1271">
          <w:rPr>
            <w:rFonts w:ascii="ＭＳ Ｐ明朝" w:eastAsia="ＭＳ Ｐ明朝" w:hAnsi="ＭＳ Ｐ明朝" w:cs="Noto Sans CJK SC Light" w:hint="eastAsia"/>
            <w:color w:val="0000FF"/>
            <w:sz w:val="24"/>
            <w:szCs w:val="24"/>
            <w:u w:val="single"/>
          </w:rPr>
          <w:t>イザヤ14</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3-23</w:t>
        </w:r>
      </w:hyperlink>
      <w:r w:rsidR="00942CE5">
        <w:rPr>
          <w:rFonts w:ascii="ＭＳ Ｐ明朝" w:eastAsia="ＭＳ Ｐ明朝" w:hAnsi="ＭＳ Ｐ明朝" w:cs="Noto Sans CJK SC Light" w:hint="eastAsia"/>
          <w:color w:val="0000FF"/>
          <w:sz w:val="24"/>
          <w:szCs w:val="24"/>
          <w:u w:val="single"/>
        </w:rPr>
        <w:t>節,</w:t>
      </w:r>
      <w:r w:rsidR="009A1271" w:rsidRPr="009A1271">
        <w:rPr>
          <w:rFonts w:ascii="ＭＳ Ｐ明朝" w:eastAsia="ＭＳ Ｐ明朝" w:hAnsi="ＭＳ Ｐ明朝" w:cs="Noto Sans CJK SC Light" w:hint="eastAsia"/>
          <w:sz w:val="24"/>
          <w:szCs w:val="24"/>
        </w:rPr>
        <w:t xml:space="preserve"> </w:t>
      </w:r>
      <w:hyperlink r:id="rId1982" w:anchor="24:21" w:tooltip="その日、主は天において、天の軍勢を罰し、／地の上で、地のもろもろの王を罰せられる。彼らは囚人が土ろうの中に／集められるように集められて、／獄屋の中に閉ざされ、／多くの日を経て後、罰せられる。こうして万軍の主がシオンの山／およびエルサレムで統べ治め、／かつその長老たちの前に／その栄光をあらわされるので、／月はあわて、日は恥じる。  " w:history="1">
        <w:r w:rsidR="009A1271" w:rsidRPr="009A1271">
          <w:rPr>
            <w:rFonts w:ascii="ＭＳ Ｐ明朝" w:eastAsia="ＭＳ Ｐ明朝" w:hAnsi="ＭＳ Ｐ明朝" w:cs="Noto Sans CJK SC Light" w:hint="eastAsia"/>
            <w:color w:val="0000FF"/>
            <w:sz w:val="24"/>
            <w:szCs w:val="24"/>
            <w:u w:val="single"/>
          </w:rPr>
          <w:t>24</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21-23</w:t>
        </w:r>
      </w:hyperlink>
      <w:r w:rsidR="00942CE5">
        <w:rPr>
          <w:rFonts w:ascii="ＭＳ Ｐ明朝" w:eastAsia="ＭＳ Ｐ明朝" w:hAnsi="ＭＳ Ｐ明朝" w:cs="Noto Sans CJK SC Light" w:hint="eastAsia"/>
          <w:color w:val="0000FF"/>
          <w:sz w:val="24"/>
          <w:szCs w:val="24"/>
          <w:u w:val="single"/>
        </w:rPr>
        <w:t>節</w:t>
      </w:r>
      <w:r w:rsidR="00942CE5">
        <w:rPr>
          <w:rFonts w:ascii="ＭＳ Ｐ明朝" w:eastAsia="ＭＳ Ｐ明朝" w:hAnsi="ＭＳ Ｐ明朝" w:cs="Noto Sans CJK SC Light"/>
          <w:sz w:val="24"/>
          <w:szCs w:val="24"/>
        </w:rPr>
        <w:t>,</w:t>
      </w:r>
      <w:r w:rsidR="009A1271" w:rsidRPr="009A1271">
        <w:rPr>
          <w:rFonts w:ascii="ＭＳ Ｐ明朝" w:eastAsia="ＭＳ Ｐ明朝" w:hAnsi="ＭＳ Ｐ明朝" w:cs="Noto Sans CJK SC Light" w:hint="eastAsia"/>
          <w:sz w:val="24"/>
          <w:szCs w:val="24"/>
        </w:rPr>
        <w:t xml:space="preserve"> </w:t>
      </w:r>
      <w:hyperlink r:id="rId1983" w:anchor="27:1" w:tooltip="その日、主は堅く大いなる強いつるぎで逃げるへびレビヤタン、曲りくねるへびレビヤタンを罰し、また海におる龍を殺される。" w:history="1">
        <w:r w:rsidR="009A1271" w:rsidRPr="009A1271">
          <w:rPr>
            <w:rFonts w:ascii="ＭＳ Ｐ明朝" w:eastAsia="ＭＳ Ｐ明朝" w:hAnsi="ＭＳ Ｐ明朝" w:cs="Noto Sans CJK SC Light" w:hint="eastAsia"/>
            <w:color w:val="0000FF"/>
            <w:sz w:val="24"/>
            <w:szCs w:val="24"/>
            <w:u w:val="single"/>
          </w:rPr>
          <w:t>27</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1</w:t>
        </w:r>
      </w:hyperlink>
      <w:r w:rsidR="00942CE5">
        <w:rPr>
          <w:rFonts w:ascii="ＭＳ Ｐ明朝" w:eastAsia="ＭＳ Ｐ明朝" w:hAnsi="ＭＳ Ｐ明朝" w:cs="Noto Sans CJK SC Light" w:hint="eastAsia"/>
          <w:color w:val="0000FF"/>
          <w:sz w:val="24"/>
          <w:szCs w:val="24"/>
          <w:u w:val="single"/>
        </w:rPr>
        <w:t>節</w:t>
      </w:r>
      <w:r w:rsidR="00942CE5">
        <w:rPr>
          <w:rFonts w:ascii="ＭＳ Ｐ明朝" w:eastAsia="ＭＳ Ｐ明朝" w:hAnsi="ＭＳ Ｐ明朝" w:cs="Noto Sans CJK SC Light"/>
          <w:sz w:val="24"/>
          <w:szCs w:val="24"/>
        </w:rPr>
        <w:t>,</w:t>
      </w:r>
      <w:r w:rsidR="009A1271" w:rsidRPr="009A1271">
        <w:rPr>
          <w:rFonts w:ascii="ＭＳ Ｐ明朝" w:eastAsia="ＭＳ Ｐ明朝" w:hAnsi="ＭＳ Ｐ明朝" w:cs="Noto Sans CJK SC Light" w:hint="eastAsia"/>
          <w:sz w:val="24"/>
          <w:szCs w:val="24"/>
        </w:rPr>
        <w:t xml:space="preserve"> </w:t>
      </w:r>
      <w:hyperlink r:id="rId1984" w:anchor="34:1" w:tooltip="もろもろの国よ、近づいて聞け。もろもろの民よ、耳を傾けよ。地とそれに満ちるもの、／世界とそれから出るすべてのものよ、聞け。主はすべての国にむかって怒り、／そのすべての軍勢にむかって憤り、／彼らをことごとく滅ぼし、／彼らをわたして、ほふらせられた。彼らは殺されて投げすてられ、／その死体の悪臭は立ちのぼり、／山々はその血で溶けて流れる。 " w:history="1">
        <w:r w:rsidR="009A1271" w:rsidRPr="009A1271">
          <w:rPr>
            <w:rFonts w:ascii="ＭＳ Ｐ明朝" w:eastAsia="ＭＳ Ｐ明朝" w:hAnsi="ＭＳ Ｐ明朝" w:cs="Noto Sans CJK SC Light" w:hint="eastAsia"/>
            <w:color w:val="0000FF"/>
            <w:sz w:val="24"/>
            <w:szCs w:val="24"/>
            <w:u w:val="single"/>
          </w:rPr>
          <w:t>34</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1-5</w:t>
        </w:r>
      </w:hyperlink>
      <w:r w:rsidR="00942CE5">
        <w:rPr>
          <w:rFonts w:ascii="ＭＳ Ｐ明朝" w:eastAsia="ＭＳ Ｐ明朝" w:hAnsi="ＭＳ Ｐ明朝" w:cs="Noto Sans CJK SC Light" w:hint="eastAsia"/>
          <w:color w:val="0000FF"/>
          <w:sz w:val="24"/>
          <w:szCs w:val="24"/>
          <w:u w:val="single"/>
        </w:rPr>
        <w:t>節</w:t>
      </w:r>
      <w:r w:rsidR="009A1271" w:rsidRPr="009A1271">
        <w:rPr>
          <w:rFonts w:ascii="ＭＳ Ｐ明朝" w:eastAsia="ＭＳ Ｐ明朝" w:hAnsi="ＭＳ Ｐ明朝" w:cs="Noto Sans CJK SC Light" w:hint="eastAsia"/>
          <w:sz w:val="24"/>
          <w:szCs w:val="24"/>
        </w:rPr>
        <w:t xml:space="preserve">; </w:t>
      </w:r>
      <w:hyperlink r:id="rId1985" w:anchor="28:11" w:tooltip="また主の言葉がわたしに臨んだ、「人の子よ、ツロの王のために悲しみの歌をのべて、これに言え。主なる神はこう言われる、／あなたは知恵に満ち、／美のきわみである完全な印である。あなたは神の園エデンにあって、／もろもろの宝石が、あなたをおおっていた。すなわち赤めのう、黄玉、青玉、貴かんらん石、／緑柱石、縞めのう、／サファイヤ、ざくろ石、エメラルド。そしてあなたの象眼も彫刻も金でなされた。これらはあなたの造られた日に、／あなたのために備えられた。わたしはあなたを油そそがれた／守護のケルブと一緒に置いた。あなたは..." w:history="1">
        <w:r w:rsidR="009A1271" w:rsidRPr="009A1271">
          <w:rPr>
            <w:rFonts w:ascii="ＭＳ Ｐ明朝" w:eastAsia="ＭＳ Ｐ明朝" w:hAnsi="ＭＳ Ｐ明朝" w:cs="Noto Sans CJK SC Light" w:hint="eastAsia"/>
            <w:color w:val="0000FF"/>
            <w:sz w:val="24"/>
            <w:szCs w:val="24"/>
            <w:u w:val="single"/>
          </w:rPr>
          <w:t>エゼキエル28</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11-19</w:t>
        </w:r>
      </w:hyperlink>
      <w:r w:rsidR="00942CE5">
        <w:rPr>
          <w:rFonts w:ascii="ＭＳ Ｐ明朝" w:eastAsia="ＭＳ Ｐ明朝" w:hAnsi="ＭＳ Ｐ明朝" w:cs="Noto Sans CJK SC Light" w:hint="eastAsia"/>
          <w:color w:val="0000FF"/>
          <w:sz w:val="24"/>
          <w:szCs w:val="24"/>
          <w:u w:val="single"/>
        </w:rPr>
        <w:t>節</w:t>
      </w:r>
      <w:r w:rsidR="009A1271" w:rsidRPr="009A1271">
        <w:rPr>
          <w:rFonts w:ascii="ＭＳ Ｐ明朝" w:eastAsia="ＭＳ Ｐ明朝" w:hAnsi="ＭＳ Ｐ明朝" w:cs="Noto Sans CJK SC Light" w:hint="eastAsia"/>
          <w:sz w:val="24"/>
          <w:szCs w:val="24"/>
        </w:rPr>
        <w:t xml:space="preserve">; </w:t>
      </w:r>
      <w:hyperlink r:id="rId1986" w:anchor="10:11" w:tooltip="あなたがたは彼らに、こう言わなければならない、「天地を造らなかった神々は地の上、天の下から滅び去る」と。" w:history="1">
        <w:r w:rsidR="009A1271" w:rsidRPr="009A1271">
          <w:rPr>
            <w:rFonts w:ascii="ＭＳ Ｐ明朝" w:eastAsia="ＭＳ Ｐ明朝" w:hAnsi="ＭＳ Ｐ明朝" w:cs="Noto Sans CJK SC Light" w:hint="eastAsia"/>
            <w:color w:val="0000FF"/>
            <w:sz w:val="24"/>
            <w:szCs w:val="24"/>
            <w:u w:val="single"/>
          </w:rPr>
          <w:t>エレミヤ10</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11</w:t>
        </w:r>
      </w:hyperlink>
      <w:r w:rsidR="00942CE5">
        <w:rPr>
          <w:rFonts w:ascii="ＭＳ Ｐ明朝" w:eastAsia="ＭＳ Ｐ明朝" w:hAnsi="ＭＳ Ｐ明朝" w:cs="Noto Sans CJK SC Light" w:hint="eastAsia"/>
          <w:color w:val="0000FF"/>
          <w:sz w:val="24"/>
          <w:szCs w:val="24"/>
          <w:u w:val="single"/>
        </w:rPr>
        <w:t>節</w:t>
      </w:r>
      <w:r w:rsidR="009A1271" w:rsidRPr="009A1271">
        <w:rPr>
          <w:rFonts w:ascii="ＭＳ Ｐ明朝" w:eastAsia="ＭＳ Ｐ明朝" w:hAnsi="ＭＳ Ｐ明朝" w:cs="Noto Sans CJK SC Light" w:hint="eastAsia"/>
          <w:sz w:val="24"/>
          <w:szCs w:val="24"/>
        </w:rPr>
        <w:t xml:space="preserve">; </w:t>
      </w:r>
      <w:hyperlink r:id="rId1987" w:anchor="4:35" w:tooltip="地に住む民はすべて無き者のように思われ、／天の衆群にも、／地に住む民にも、／彼はその意のままに事を行われる。だれも彼の手をおさえて／「あなたは何をするのか」と言いうる者はない。" w:history="1">
        <w:r w:rsidR="009A1271" w:rsidRPr="009A1271">
          <w:rPr>
            <w:rFonts w:ascii="ＭＳ Ｐ明朝" w:eastAsia="ＭＳ Ｐ明朝" w:hAnsi="ＭＳ Ｐ明朝" w:cs="Noto Sans CJK SC Light" w:hint="eastAsia"/>
            <w:color w:val="0000FF"/>
            <w:sz w:val="24"/>
            <w:szCs w:val="24"/>
            <w:u w:val="single"/>
          </w:rPr>
          <w:t>ダニエル4</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35</w:t>
        </w:r>
      </w:hyperlink>
      <w:r w:rsidR="00942CE5">
        <w:rPr>
          <w:rFonts w:ascii="ＭＳ Ｐ明朝" w:eastAsia="ＭＳ Ｐ明朝" w:hAnsi="ＭＳ Ｐ明朝" w:cs="Noto Sans CJK SC Light" w:hint="eastAsia"/>
          <w:color w:val="0000FF"/>
          <w:sz w:val="24"/>
          <w:szCs w:val="24"/>
          <w:u w:val="single"/>
        </w:rPr>
        <w:t>節</w:t>
      </w:r>
      <w:r w:rsidR="009A1271" w:rsidRPr="009A1271">
        <w:rPr>
          <w:rFonts w:ascii="ＭＳ Ｐ明朝" w:eastAsia="ＭＳ Ｐ明朝" w:hAnsi="ＭＳ Ｐ明朝" w:cs="Noto Sans CJK SC Light" w:hint="eastAsia"/>
          <w:sz w:val="24"/>
          <w:szCs w:val="24"/>
        </w:rPr>
        <w:t xml:space="preserve">; </w:t>
      </w:r>
      <w:hyperlink r:id="rId1988" w:anchor="10:18" w:tooltip="彼らに言われた、「わたしはサタンが電光のように天から落ちるのを見た。わたしはあなたがたに、へびやさそりを踏みつけ、敵のあらゆる力に打ち勝つ権威を授けた。だから、あなたがたに害をおよぼす者はまったく無いであろう。 しかし、霊があなたがたに服従することを喜ぶな。むしろ、あなたがたの名が天にしるされていることを喜びなさい」。" w:history="1">
        <w:r w:rsidR="009A1271" w:rsidRPr="009A1271">
          <w:rPr>
            <w:rFonts w:ascii="ＭＳ Ｐ明朝" w:eastAsia="ＭＳ Ｐ明朝" w:hAnsi="ＭＳ Ｐ明朝" w:cs="Noto Sans CJK SC Light" w:hint="eastAsia"/>
            <w:color w:val="0000FF"/>
            <w:sz w:val="24"/>
            <w:szCs w:val="24"/>
            <w:u w:val="single"/>
          </w:rPr>
          <w:t>ルカ10</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18-20</w:t>
        </w:r>
      </w:hyperlink>
      <w:r w:rsidR="00942CE5">
        <w:rPr>
          <w:rFonts w:ascii="ＭＳ Ｐ明朝" w:eastAsia="ＭＳ Ｐ明朝" w:hAnsi="ＭＳ Ｐ明朝" w:cs="Noto Sans CJK SC Light" w:hint="eastAsia"/>
          <w:color w:val="0000FF"/>
          <w:sz w:val="24"/>
          <w:szCs w:val="24"/>
          <w:u w:val="single"/>
        </w:rPr>
        <w:t>節</w:t>
      </w:r>
      <w:r w:rsidR="009A1271" w:rsidRPr="009A1271">
        <w:rPr>
          <w:rFonts w:ascii="ＭＳ Ｐ明朝" w:eastAsia="ＭＳ Ｐ明朝" w:hAnsi="ＭＳ Ｐ明朝" w:cs="Noto Sans CJK SC Light" w:hint="eastAsia"/>
          <w:sz w:val="24"/>
          <w:szCs w:val="24"/>
        </w:rPr>
        <w:t xml:space="preserve">; </w:t>
      </w:r>
      <w:hyperlink r:id="rId1989" w:anchor="6:3" w:tooltip="あなたがたは知らないのか、わたしたちは御使をさえさばく者である。ましてこの世の事件などは、いうまでもないではないか。" w:history="1">
        <w:r w:rsidR="00942CE5">
          <w:rPr>
            <w:rFonts w:ascii="ＭＳ Ｐ明朝" w:eastAsia="ＭＳ Ｐ明朝" w:hAnsi="ＭＳ Ｐ明朝" w:cs="Noto Sans CJK SC Light" w:hint="eastAsia"/>
            <w:color w:val="0000FF"/>
            <w:sz w:val="24"/>
            <w:szCs w:val="24"/>
            <w:u w:val="single"/>
          </w:rPr>
          <w:t>第一</w:t>
        </w:r>
        <w:r w:rsidR="009A1271" w:rsidRPr="009A1271">
          <w:rPr>
            <w:rFonts w:ascii="ＭＳ Ｐ明朝" w:eastAsia="ＭＳ Ｐ明朝" w:hAnsi="ＭＳ Ｐ明朝" w:cs="Noto Sans CJK SC Light" w:hint="eastAsia"/>
            <w:color w:val="0000FF"/>
            <w:sz w:val="24"/>
            <w:szCs w:val="24"/>
            <w:u w:val="single"/>
          </w:rPr>
          <w:t>コリント6</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3</w:t>
        </w:r>
      </w:hyperlink>
      <w:r w:rsidR="00942CE5">
        <w:rPr>
          <w:rFonts w:ascii="ＭＳ Ｐ明朝" w:eastAsia="ＭＳ Ｐ明朝" w:hAnsi="ＭＳ Ｐ明朝" w:cs="Noto Sans CJK SC Light" w:hint="eastAsia"/>
          <w:color w:val="0000FF"/>
          <w:sz w:val="24"/>
          <w:szCs w:val="24"/>
          <w:u w:val="single"/>
        </w:rPr>
        <w:t>節</w:t>
      </w:r>
      <w:r w:rsidR="009A1271" w:rsidRPr="009A1271">
        <w:rPr>
          <w:rFonts w:ascii="ＭＳ Ｐ明朝" w:eastAsia="ＭＳ Ｐ明朝" w:hAnsi="ＭＳ Ｐ明朝" w:cs="Noto Sans CJK SC Light" w:hint="eastAsia"/>
          <w:sz w:val="24"/>
          <w:szCs w:val="24"/>
        </w:rPr>
        <w:t xml:space="preserve">; </w:t>
      </w:r>
      <w:hyperlink r:id="rId1990" w:anchor="20:7" w:tooltip="千年の期間が終ると、サタンはその獄から解放される。そして、出て行き、地の四方にいる諸国民、すなわちゴグ、マゴグを惑わし、彼らを戦いのために召集する。その数は、海の砂のように多い。彼らは地上の広い所に上ってきて、聖徒たちの陣営と愛されていた都とを包囲した。すると、天から火が下ってきて、彼らを焼き尽した。そして、彼らを惑わした悪魔は、火と硫黄との池に投げ込まれた。そこには、獣もにせ預言者もいて、彼らは世々限りなく日夜、苦しめられるのである。" w:history="1">
        <w:r w:rsidR="009A1271" w:rsidRPr="009A1271">
          <w:rPr>
            <w:rFonts w:ascii="ＭＳ Ｐ明朝" w:eastAsia="ＭＳ Ｐ明朝" w:hAnsi="ＭＳ Ｐ明朝" w:cs="Noto Sans CJK SC Light" w:hint="eastAsia"/>
            <w:color w:val="0000FF"/>
            <w:sz w:val="24"/>
            <w:szCs w:val="24"/>
            <w:u w:val="single"/>
          </w:rPr>
          <w:t>黙示録20</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7-10</w:t>
        </w:r>
      </w:hyperlink>
      <w:r w:rsidR="00942CE5">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)。そして、彼らはその時点から永遠に火の池に追いやられ</w:t>
      </w:r>
      <w:r w:rsidR="00833AC6">
        <w:rPr>
          <w:rFonts w:ascii="ＭＳ Ｐ明朝" w:eastAsia="ＭＳ Ｐ明朝" w:hAnsi="ＭＳ Ｐ明朝" w:cs="ＭＳ Ｐゴシック" w:hint="eastAsia"/>
          <w:color w:val="222222"/>
          <w:kern w:val="0"/>
          <w:sz w:val="24"/>
          <w:szCs w:val="24"/>
        </w:rPr>
        <w:t>ます</w:t>
      </w:r>
      <w:r w:rsidRPr="0083430A">
        <w:rPr>
          <w:rFonts w:ascii="ＭＳ Ｐ明朝" w:eastAsia="ＭＳ Ｐ明朝" w:hAnsi="ＭＳ Ｐ明朝" w:cs="ＭＳ Ｐゴシック"/>
          <w:color w:val="222222"/>
          <w:kern w:val="0"/>
          <w:sz w:val="24"/>
          <w:szCs w:val="24"/>
        </w:rPr>
        <w:t>（</w:t>
      </w:r>
      <w:hyperlink r:id="rId1991" w:anchor="20:10" w:tooltip="そして、彼らを惑わした悪魔は、火と硫黄との池に投げ込まれた。そこには、獣もにせ預言者もいて、彼らは世々限りなく日夜、苦しめられるのである。 " w:history="1">
        <w:r w:rsidRPr="00833AC6">
          <w:rPr>
            <w:rStyle w:val="a3"/>
            <w:rFonts w:ascii="ＭＳ Ｐ明朝" w:eastAsia="ＭＳ Ｐ明朝" w:hAnsi="ＭＳ Ｐ明朝" w:cs="ＭＳ Ｐゴシック"/>
            <w:kern w:val="0"/>
            <w:sz w:val="24"/>
            <w:szCs w:val="24"/>
          </w:rPr>
          <w:t>黙示録20章10節</w:t>
        </w:r>
      </w:hyperlink>
      <w:r w:rsidRPr="0083430A">
        <w:rPr>
          <w:rFonts w:ascii="ＭＳ Ｐ明朝" w:eastAsia="ＭＳ Ｐ明朝" w:hAnsi="ＭＳ Ｐ明朝" w:cs="ＭＳ Ｐゴシック"/>
          <w:color w:val="222222"/>
          <w:kern w:val="0"/>
          <w:sz w:val="24"/>
          <w:szCs w:val="24"/>
        </w:rPr>
        <w:t>; 上記 IV.3.a 節参照 ）。火の池とその中での彼の最後の処分は（神ではなく彼に従うことを選んだすべての被造物とともに）、神とその慈悲を拒絶することの愚かさを示す永遠の記念として立つで</w:t>
      </w:r>
      <w:r w:rsidR="00833AC6">
        <w:rPr>
          <w:rFonts w:ascii="ＭＳ Ｐ明朝" w:eastAsia="ＭＳ Ｐ明朝" w:hAnsi="ＭＳ Ｐ明朝" w:cs="ＭＳ Ｐゴシック" w:hint="eastAsia"/>
          <w:color w:val="222222"/>
          <w:kern w:val="0"/>
          <w:sz w:val="24"/>
          <w:szCs w:val="24"/>
        </w:rPr>
        <w:t>しょう</w:t>
      </w:r>
      <w:r w:rsidRPr="0083430A">
        <w:rPr>
          <w:rFonts w:ascii="ＭＳ Ｐ明朝" w:eastAsia="ＭＳ Ｐ明朝" w:hAnsi="ＭＳ Ｐ明朝" w:cs="ＭＳ Ｐゴシック"/>
          <w:color w:val="222222"/>
          <w:kern w:val="0"/>
          <w:sz w:val="24"/>
          <w:szCs w:val="24"/>
        </w:rPr>
        <w:t>（</w:t>
      </w:r>
      <w:hyperlink r:id="rId1992" w:anchor="14:10" w:tooltip="神の怒りの杯に混ぜものなしに盛られた、神の激しい怒りのぶどう酒を飲み、聖なる御使たちと小羊との前で、火と硫黄とで苦しめられる。" w:history="1">
        <w:r w:rsidR="009A1271" w:rsidRPr="009A1271">
          <w:rPr>
            <w:rFonts w:ascii="ＭＳ Ｐ明朝" w:eastAsia="ＭＳ Ｐ明朝" w:hAnsi="ＭＳ Ｐ明朝" w:cs="Noto Sans CJK SC Light" w:hint="eastAsia"/>
            <w:color w:val="0000FF"/>
            <w:sz w:val="24"/>
            <w:szCs w:val="24"/>
            <w:u w:val="single"/>
          </w:rPr>
          <w:t>黙示録14</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10</w:t>
        </w:r>
      </w:hyperlink>
      <w:r w:rsidR="00942CE5">
        <w:rPr>
          <w:rFonts w:ascii="ＭＳ Ｐ明朝" w:eastAsia="ＭＳ Ｐ明朝" w:hAnsi="ＭＳ Ｐ明朝" w:cs="Noto Sans CJK SC Light" w:hint="eastAsia"/>
          <w:color w:val="0000FF"/>
          <w:sz w:val="24"/>
          <w:szCs w:val="24"/>
          <w:u w:val="single"/>
        </w:rPr>
        <w:t>節</w:t>
      </w:r>
      <w:r w:rsidR="009A1271" w:rsidRPr="009A1271">
        <w:rPr>
          <w:rFonts w:ascii="ＭＳ Ｐ明朝" w:eastAsia="ＭＳ Ｐ明朝" w:hAnsi="ＭＳ Ｐ明朝" w:cs="Noto Sans CJK SC Light" w:hint="eastAsia"/>
          <w:sz w:val="24"/>
          <w:szCs w:val="24"/>
        </w:rPr>
        <w:t>；</w:t>
      </w:r>
      <w:hyperlink r:id="rId1993" w:anchor="66:24" w:tooltip="「彼らは出て、わたしにそむいた人々のしかばねを見る。そのうじは死なず、その火は消えることがない。彼らはすべての人に忌みきらわれる」。" w:history="1">
        <w:r w:rsidR="009A1271" w:rsidRPr="009A1271">
          <w:rPr>
            <w:rFonts w:ascii="ＭＳ Ｐ明朝" w:eastAsia="ＭＳ Ｐ明朝" w:hAnsi="ＭＳ Ｐ明朝" w:cs="Noto Sans CJK SC Light" w:hint="eastAsia"/>
            <w:color w:val="0000FF"/>
            <w:sz w:val="24"/>
            <w:szCs w:val="24"/>
            <w:u w:val="single"/>
          </w:rPr>
          <w:t>イザヤ66</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24</w:t>
        </w:r>
      </w:hyperlink>
      <w:r w:rsidR="00942CE5">
        <w:rPr>
          <w:rFonts w:ascii="ＭＳ Ｐ明朝" w:eastAsia="ＭＳ Ｐ明朝" w:hAnsi="ＭＳ Ｐ明朝" w:cs="Noto Sans CJK SC Light" w:hint="eastAsia"/>
          <w:color w:val="0000FF"/>
          <w:sz w:val="24"/>
          <w:szCs w:val="24"/>
          <w:u w:val="single"/>
        </w:rPr>
        <w:t>節;</w:t>
      </w:r>
      <w:r w:rsidR="00942CE5">
        <w:rPr>
          <w:rFonts w:ascii="ＭＳ Ｐ明朝" w:eastAsia="ＭＳ Ｐ明朝" w:hAnsi="ＭＳ Ｐ明朝" w:cs="Noto Sans CJK SC Light"/>
          <w:color w:val="0000FF"/>
          <w:sz w:val="24"/>
          <w:szCs w:val="24"/>
          <w:u w:val="single"/>
        </w:rPr>
        <w:t xml:space="preserve"> </w:t>
      </w:r>
      <w:hyperlink r:id="rId1994" w:anchor="19:3" w:tooltip="再び声があって、「ハレルヤ、彼女が焼かれる火の煙は、世々限りなく立ちのぼる」と言った。" w:history="1">
        <w:r w:rsidR="009A1271" w:rsidRPr="009A1271">
          <w:rPr>
            <w:rFonts w:ascii="ＭＳ Ｐ明朝" w:eastAsia="ＭＳ Ｐ明朝" w:hAnsi="ＭＳ Ｐ明朝" w:cs="Noto Sans CJK SC Light" w:hint="eastAsia"/>
            <w:color w:val="0000FF"/>
            <w:sz w:val="24"/>
            <w:szCs w:val="24"/>
            <w:u w:val="single"/>
          </w:rPr>
          <w:t>黙示録19</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3</w:t>
        </w:r>
      </w:hyperlink>
      <w:r w:rsidR="00942CE5">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）。なぜなら、神とその御子に仕える代わりに、神に取って代わろうとしたサタンは、彼に反論し、悪魔を打ち負かすために十字架の勝利を得られた御子に取って代わられるからで</w:t>
      </w:r>
      <w:r w:rsidR="00833AC6">
        <w:rPr>
          <w:rFonts w:ascii="ＭＳ Ｐ明朝" w:eastAsia="ＭＳ Ｐ明朝" w:hAnsi="ＭＳ Ｐ明朝" w:cs="ＭＳ Ｐゴシック" w:hint="eastAsia"/>
          <w:color w:val="222222"/>
          <w:kern w:val="0"/>
          <w:sz w:val="24"/>
          <w:szCs w:val="24"/>
        </w:rPr>
        <w:t>す</w:t>
      </w:r>
      <w:r w:rsidRPr="0083430A">
        <w:rPr>
          <w:rFonts w:ascii="ＭＳ Ｐ明朝" w:eastAsia="ＭＳ Ｐ明朝" w:hAnsi="ＭＳ Ｐ明朝" w:cs="ＭＳ Ｐゴシック"/>
          <w:color w:val="222222"/>
          <w:kern w:val="0"/>
          <w:sz w:val="24"/>
          <w:szCs w:val="24"/>
        </w:rPr>
        <w:t>（</w:t>
      </w:r>
      <w:hyperlink r:id="rId1995" w:anchor="10:18" w:tooltip="彼らに言われた、「わたしはサタンが電光のように天から落ちるのを見た。" w:history="1">
        <w:r w:rsidR="009A1271" w:rsidRPr="009A1271">
          <w:rPr>
            <w:rFonts w:ascii="ＭＳ Ｐ明朝" w:eastAsia="ＭＳ Ｐ明朝" w:hAnsi="ＭＳ Ｐ明朝" w:cs="Noto Sans CJK SC Light" w:hint="eastAsia"/>
            <w:color w:val="0000FF"/>
            <w:sz w:val="24"/>
            <w:szCs w:val="24"/>
            <w:u w:val="single"/>
          </w:rPr>
          <w:t>ルカ10</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18</w:t>
        </w:r>
      </w:hyperlink>
      <w:r w:rsidR="00942CE5">
        <w:rPr>
          <w:rFonts w:ascii="ＭＳ Ｐ明朝" w:eastAsia="ＭＳ Ｐ明朝" w:hAnsi="ＭＳ Ｐ明朝" w:cs="Noto Sans CJK SC Light" w:hint="eastAsia"/>
          <w:color w:val="0000FF"/>
          <w:sz w:val="24"/>
          <w:szCs w:val="24"/>
          <w:u w:val="single"/>
        </w:rPr>
        <w:t>節;</w:t>
      </w:r>
      <w:r w:rsidR="00942CE5">
        <w:rPr>
          <w:rFonts w:ascii="ＭＳ Ｐ明朝" w:eastAsia="ＭＳ Ｐ明朝" w:hAnsi="ＭＳ Ｐ明朝" w:cs="Noto Sans CJK SC Light"/>
          <w:color w:val="0000FF"/>
          <w:sz w:val="24"/>
          <w:szCs w:val="24"/>
          <w:u w:val="single"/>
        </w:rPr>
        <w:t xml:space="preserve"> </w:t>
      </w:r>
      <w:hyperlink r:id="rId1996" w:anchor="12:31" w:tooltip="今はこの世がさばかれる時である。今こそこの世の君は追い出されるであろう。" w:history="1">
        <w:r w:rsidR="009A1271" w:rsidRPr="009A1271">
          <w:rPr>
            <w:rFonts w:ascii="ＭＳ Ｐ明朝" w:eastAsia="ＭＳ Ｐ明朝" w:hAnsi="ＭＳ Ｐ明朝" w:cs="Noto Sans CJK SC Light" w:hint="eastAsia"/>
            <w:color w:val="0000FF"/>
            <w:sz w:val="24"/>
            <w:szCs w:val="24"/>
            <w:u w:val="single"/>
          </w:rPr>
          <w:t>ヨハネ12</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31</w:t>
        </w:r>
      </w:hyperlink>
      <w:r w:rsidR="00942CE5">
        <w:rPr>
          <w:rFonts w:ascii="ＭＳ Ｐ明朝" w:eastAsia="ＭＳ Ｐ明朝" w:hAnsi="ＭＳ Ｐ明朝" w:cs="Noto Sans CJK SC Light" w:hint="eastAsia"/>
          <w:color w:val="0000FF"/>
          <w:sz w:val="24"/>
          <w:szCs w:val="24"/>
          <w:u w:val="single"/>
        </w:rPr>
        <w:t>節;</w:t>
      </w:r>
      <w:r w:rsidR="00942CE5">
        <w:rPr>
          <w:rFonts w:ascii="ＭＳ Ｐ明朝" w:eastAsia="ＭＳ Ｐ明朝" w:hAnsi="ＭＳ Ｐ明朝" w:cs="Noto Sans CJK SC Light"/>
          <w:color w:val="0000FF"/>
          <w:sz w:val="24"/>
          <w:szCs w:val="24"/>
          <w:u w:val="single"/>
        </w:rPr>
        <w:t xml:space="preserve"> </w:t>
      </w:r>
      <w:hyperlink r:id="rId1997" w:anchor="16:20" w:tooltip="平和の神は、サタンをすみやかにあなたがたの足の下に踏み砕くであろう。どうか、わたしたちの主イエスの恵みが、あなたがたと共にあるように。" w:history="1">
        <w:r w:rsidR="009A1271" w:rsidRPr="009A1271">
          <w:rPr>
            <w:rFonts w:ascii="ＭＳ Ｐ明朝" w:eastAsia="ＭＳ Ｐ明朝" w:hAnsi="ＭＳ Ｐ明朝" w:cs="Noto Sans CJK SC Light" w:hint="eastAsia"/>
            <w:color w:val="0000FF"/>
            <w:sz w:val="24"/>
            <w:szCs w:val="24"/>
            <w:u w:val="single"/>
          </w:rPr>
          <w:t>ローマ16</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20</w:t>
        </w:r>
      </w:hyperlink>
      <w:r w:rsidR="00942CE5">
        <w:rPr>
          <w:rFonts w:ascii="ＭＳ Ｐ明朝" w:eastAsia="ＭＳ Ｐ明朝" w:hAnsi="ＭＳ Ｐ明朝" w:cs="Noto Sans CJK SC Light" w:hint="eastAsia"/>
          <w:color w:val="0000FF"/>
          <w:sz w:val="24"/>
          <w:szCs w:val="24"/>
          <w:u w:val="single"/>
        </w:rPr>
        <w:t>節;</w:t>
      </w:r>
      <w:r w:rsidR="00942CE5">
        <w:rPr>
          <w:rFonts w:ascii="ＭＳ Ｐ明朝" w:eastAsia="ＭＳ Ｐ明朝" w:hAnsi="ＭＳ Ｐ明朝" w:cs="Noto Sans CJK SC Light"/>
          <w:color w:val="0000FF"/>
          <w:sz w:val="24"/>
          <w:szCs w:val="24"/>
          <w:u w:val="single"/>
        </w:rPr>
        <w:t xml:space="preserve"> </w:t>
      </w:r>
      <w:hyperlink r:id="rId1998" w:anchor="2:14" w:tooltip="このように、子たちは血と肉とに共にあずかっているので、イエスもまた同様に、それらをそなえておられる。それは、死の力を持つ者、すなわち悪魔を、ご自分の死によって滅ぼし、" w:history="1">
        <w:r w:rsidR="009A1271" w:rsidRPr="009A1271">
          <w:rPr>
            <w:rFonts w:ascii="ＭＳ Ｐ明朝" w:eastAsia="ＭＳ Ｐ明朝" w:hAnsi="ＭＳ Ｐ明朝" w:cs="Noto Sans CJK SC Light" w:hint="eastAsia"/>
            <w:color w:val="0000FF"/>
            <w:sz w:val="24"/>
            <w:szCs w:val="24"/>
            <w:u w:val="single"/>
          </w:rPr>
          <w:t>ヘブル2</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14</w:t>
        </w:r>
      </w:hyperlink>
      <w:r w:rsidR="00942CE5">
        <w:rPr>
          <w:rFonts w:ascii="ＭＳ Ｐ明朝" w:eastAsia="ＭＳ Ｐ明朝" w:hAnsi="ＭＳ Ｐ明朝" w:cs="Noto Sans CJK SC Light" w:hint="eastAsia"/>
          <w:color w:val="0000FF"/>
          <w:sz w:val="24"/>
          <w:szCs w:val="24"/>
          <w:u w:val="single"/>
        </w:rPr>
        <w:t>節;</w:t>
      </w:r>
      <w:r w:rsidR="00942CE5">
        <w:rPr>
          <w:rFonts w:ascii="ＭＳ Ｐ明朝" w:eastAsia="ＭＳ Ｐ明朝" w:hAnsi="ＭＳ Ｐ明朝" w:cs="Noto Sans CJK SC Light"/>
          <w:color w:val="0000FF"/>
          <w:sz w:val="24"/>
          <w:szCs w:val="24"/>
          <w:u w:val="single"/>
        </w:rPr>
        <w:t xml:space="preserve"> </w:t>
      </w:r>
      <w:hyperlink r:id="rId1999" w:anchor="3:22" w:tooltip="キリストは天に上って神の右に座し、天使たちともろもろの権威、権力を従えておられるのである。" w:history="1">
        <w:r w:rsidR="00942CE5">
          <w:rPr>
            <w:rFonts w:ascii="ＭＳ Ｐ明朝" w:eastAsia="ＭＳ Ｐ明朝" w:hAnsi="ＭＳ Ｐ明朝" w:cs="Noto Sans CJK SC Light" w:hint="eastAsia"/>
            <w:color w:val="0000FF"/>
            <w:sz w:val="24"/>
            <w:szCs w:val="24"/>
            <w:u w:val="single"/>
          </w:rPr>
          <w:t>第一</w:t>
        </w:r>
        <w:r w:rsidR="009A1271" w:rsidRPr="009A1271">
          <w:rPr>
            <w:rFonts w:ascii="ＭＳ Ｐ明朝" w:eastAsia="ＭＳ Ｐ明朝" w:hAnsi="ＭＳ Ｐ明朝" w:cs="Noto Sans CJK SC Light" w:hint="eastAsia"/>
            <w:color w:val="0000FF"/>
            <w:sz w:val="24"/>
            <w:szCs w:val="24"/>
            <w:u w:val="single"/>
          </w:rPr>
          <w:t>ペテロ3</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22</w:t>
        </w:r>
      </w:hyperlink>
      <w:r w:rsidR="00942CE5">
        <w:rPr>
          <w:rFonts w:ascii="ＭＳ Ｐ明朝" w:eastAsia="ＭＳ Ｐ明朝" w:hAnsi="ＭＳ Ｐ明朝" w:cs="Noto Sans CJK SC Light" w:hint="eastAsia"/>
          <w:color w:val="0000FF"/>
          <w:sz w:val="24"/>
          <w:szCs w:val="24"/>
          <w:u w:val="single"/>
        </w:rPr>
        <w:t>節;</w:t>
      </w:r>
      <w:r w:rsidR="00942CE5">
        <w:rPr>
          <w:rFonts w:ascii="ＭＳ Ｐ明朝" w:eastAsia="ＭＳ Ｐ明朝" w:hAnsi="ＭＳ Ｐ明朝" w:cs="Noto Sans CJK SC Light"/>
          <w:color w:val="0000FF"/>
          <w:sz w:val="24"/>
          <w:szCs w:val="24"/>
          <w:u w:val="single"/>
        </w:rPr>
        <w:t xml:space="preserve"> </w:t>
      </w:r>
      <w:hyperlink r:id="rId2000" w:anchor="3:8" w:tooltip="罪を犯す者は、悪魔から出た者である。悪魔は初めから罪を犯しているからである。神の子が現れたのは、悪魔のわざを滅ぼしてしまうためである。" w:history="1">
        <w:r w:rsidR="00942CE5">
          <w:rPr>
            <w:rFonts w:ascii="ＭＳ Ｐ明朝" w:eastAsia="ＭＳ Ｐ明朝" w:hAnsi="ＭＳ Ｐ明朝" w:cs="Noto Sans CJK SC Light" w:hint="eastAsia"/>
            <w:color w:val="0000FF"/>
            <w:sz w:val="24"/>
            <w:szCs w:val="24"/>
            <w:u w:val="single"/>
          </w:rPr>
          <w:t>第一</w:t>
        </w:r>
        <w:r w:rsidR="009A1271" w:rsidRPr="009A1271">
          <w:rPr>
            <w:rFonts w:ascii="ＭＳ Ｐ明朝" w:eastAsia="ＭＳ Ｐ明朝" w:hAnsi="ＭＳ Ｐ明朝" w:cs="Noto Sans CJK SC Light" w:hint="eastAsia"/>
            <w:color w:val="0000FF"/>
            <w:sz w:val="24"/>
            <w:szCs w:val="24"/>
            <w:u w:val="single"/>
          </w:rPr>
          <w:t>ヨハネ3</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8</w:t>
        </w:r>
      </w:hyperlink>
      <w:r w:rsidR="00942CE5">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p>
    <w:p w14:paraId="4DA95F33" w14:textId="77777777" w:rsidR="0006658C" w:rsidRPr="0083430A"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75B60BB4" w14:textId="77777777" w:rsidR="0006658C" w:rsidRPr="009A1271" w:rsidRDefault="0006658C" w:rsidP="0006658C">
      <w:pPr>
        <w:widowControl/>
        <w:shd w:val="clear" w:color="auto" w:fill="FFFFFF"/>
        <w:jc w:val="left"/>
        <w:rPr>
          <w:rFonts w:ascii="HGP明朝E" w:eastAsia="HGP明朝E" w:hAnsi="HGP明朝E" w:cs="ＭＳ Ｐゴシック"/>
          <w:b/>
          <w:bCs/>
          <w:color w:val="222222"/>
          <w:kern w:val="0"/>
          <w:sz w:val="24"/>
          <w:szCs w:val="24"/>
        </w:rPr>
      </w:pPr>
      <w:r w:rsidRPr="009A1271">
        <w:rPr>
          <w:rFonts w:ascii="HGP明朝E" w:eastAsia="HGP明朝E" w:hAnsi="HGP明朝E" w:cs="ＭＳ Ｐゴシック"/>
          <w:b/>
          <w:bCs/>
          <w:color w:val="222222"/>
          <w:kern w:val="0"/>
          <w:sz w:val="24"/>
          <w:szCs w:val="24"/>
        </w:rPr>
        <w:t>VI. 神のQ.E.D.（証明完了）</w:t>
      </w:r>
    </w:p>
    <w:p w14:paraId="63EBF2F9"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6DD51A96" w14:textId="77777777" w:rsidR="0006658C" w:rsidRPr="0083430A" w:rsidRDefault="0006658C" w:rsidP="0006658C">
      <w:pPr>
        <w:widowControl/>
        <w:shd w:val="clear" w:color="auto" w:fill="FFFFFF"/>
        <w:ind w:firstLine="12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天使と人間の歴史は、神の支配の外にあったことはありません（</w:t>
      </w:r>
      <w:hyperlink r:id="rId2001" w:anchor="12:23" w:tooltip="国々を大きくし、またこれを滅ぼし、／国々を広くし、また捕え行き、" w:history="1">
        <w:r w:rsidR="009A1271" w:rsidRPr="009A1271">
          <w:rPr>
            <w:rFonts w:ascii="ＭＳ Ｐ明朝" w:eastAsia="ＭＳ Ｐ明朝" w:hAnsi="ＭＳ Ｐ明朝" w:cs="Noto Sans CJK SC Light" w:hint="eastAsia"/>
            <w:color w:val="0000FF"/>
            <w:sz w:val="24"/>
            <w:szCs w:val="24"/>
            <w:u w:val="single"/>
          </w:rPr>
          <w:t>ヨブ12</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23</w:t>
        </w:r>
      </w:hyperlink>
      <w:r w:rsidR="00942CE5">
        <w:rPr>
          <w:rFonts w:ascii="ＭＳ Ｐ明朝" w:eastAsia="ＭＳ Ｐ明朝" w:hAnsi="ＭＳ Ｐ明朝" w:cs="Noto Sans CJK SC Light" w:hint="eastAsia"/>
          <w:color w:val="0000FF"/>
          <w:sz w:val="24"/>
          <w:szCs w:val="24"/>
          <w:u w:val="single"/>
        </w:rPr>
        <w:t>節;</w:t>
      </w:r>
      <w:r w:rsidR="00942CE5">
        <w:rPr>
          <w:rFonts w:ascii="ＭＳ Ｐ明朝" w:eastAsia="ＭＳ Ｐ明朝" w:hAnsi="ＭＳ Ｐ明朝" w:cs="Noto Sans CJK SC Light"/>
          <w:color w:val="0000FF"/>
          <w:sz w:val="24"/>
          <w:szCs w:val="24"/>
          <w:u w:val="single"/>
        </w:rPr>
        <w:t xml:space="preserve"> </w:t>
      </w:r>
      <w:hyperlink r:id="rId2002" w:anchor="9:4" w:tooltip="あなたがわたしの正しい訴えを／助け守られたからです。あなたはみくらに座して、／正しいさばきをされました。" w:history="1">
        <w:r w:rsidR="009A1271" w:rsidRPr="009A1271">
          <w:rPr>
            <w:rFonts w:ascii="ＭＳ Ｐ明朝" w:eastAsia="ＭＳ Ｐ明朝" w:hAnsi="ＭＳ Ｐ明朝" w:cs="Noto Sans CJK SC Light" w:hint="eastAsia"/>
            <w:color w:val="0000FF"/>
            <w:sz w:val="24"/>
            <w:szCs w:val="24"/>
            <w:u w:val="single"/>
          </w:rPr>
          <w:t>詩</w:t>
        </w:r>
        <w:r w:rsidR="00942CE5">
          <w:rPr>
            <w:rFonts w:ascii="ＭＳ Ｐ明朝" w:eastAsia="ＭＳ Ｐ明朝" w:hAnsi="ＭＳ Ｐ明朝" w:cs="Noto Sans CJK SC Light" w:hint="eastAsia"/>
            <w:color w:val="0000FF"/>
            <w:sz w:val="24"/>
            <w:szCs w:val="24"/>
            <w:u w:val="single"/>
          </w:rPr>
          <w:t>篇</w:t>
        </w:r>
        <w:r w:rsidR="009A1271" w:rsidRPr="009A1271">
          <w:rPr>
            <w:rFonts w:ascii="ＭＳ Ｐ明朝" w:eastAsia="ＭＳ Ｐ明朝" w:hAnsi="ＭＳ Ｐ明朝" w:cs="Noto Sans CJK SC Light" w:hint="eastAsia"/>
            <w:color w:val="0000FF"/>
            <w:sz w:val="24"/>
            <w:szCs w:val="24"/>
            <w:u w:val="single"/>
          </w:rPr>
          <w:t>9</w:t>
        </w:r>
        <w:r w:rsidR="00942CE5">
          <w:rPr>
            <w:rFonts w:ascii="ＭＳ Ｐ明朝" w:eastAsia="ＭＳ Ｐ明朝" w:hAnsi="ＭＳ Ｐ明朝" w:cs="Noto Sans CJK SC Light" w:hint="eastAsia"/>
            <w:color w:val="0000FF"/>
            <w:sz w:val="24"/>
            <w:szCs w:val="24"/>
            <w:u w:val="single"/>
          </w:rPr>
          <w:t>篇</w:t>
        </w:r>
        <w:r w:rsidR="009A1271" w:rsidRPr="009A1271">
          <w:rPr>
            <w:rFonts w:ascii="ＭＳ Ｐ明朝" w:eastAsia="ＭＳ Ｐ明朝" w:hAnsi="ＭＳ Ｐ明朝" w:cs="Noto Sans CJK SC Light" w:hint="eastAsia"/>
            <w:color w:val="0000FF"/>
            <w:sz w:val="24"/>
            <w:szCs w:val="24"/>
            <w:u w:val="single"/>
          </w:rPr>
          <w:t>4-8</w:t>
        </w:r>
      </w:hyperlink>
      <w:r w:rsidR="00942CE5">
        <w:rPr>
          <w:rFonts w:ascii="ＭＳ Ｐ明朝" w:eastAsia="ＭＳ Ｐ明朝" w:hAnsi="ＭＳ Ｐ明朝" w:cs="Noto Sans CJK SC Light" w:hint="eastAsia"/>
          <w:color w:val="0000FF"/>
          <w:sz w:val="24"/>
          <w:szCs w:val="24"/>
          <w:u w:val="single"/>
        </w:rPr>
        <w:t>節;</w:t>
      </w:r>
      <w:r w:rsidR="00942CE5">
        <w:rPr>
          <w:rFonts w:ascii="ＭＳ Ｐ明朝" w:eastAsia="ＭＳ Ｐ明朝" w:hAnsi="ＭＳ Ｐ明朝" w:cs="Noto Sans CJK SC Light"/>
          <w:color w:val="0000FF"/>
          <w:sz w:val="24"/>
          <w:szCs w:val="24"/>
          <w:u w:val="single"/>
        </w:rPr>
        <w:t xml:space="preserve"> </w:t>
      </w:r>
      <w:hyperlink r:id="rId2003" w:anchor="40:15" w:tooltip="見よ、もろもろの国民は、おけの一しずくのように、／はかりの上のちりのように思われる。見よ、主は島々を、ほこりのようにあげられる。" w:history="1">
        <w:r w:rsidR="009A1271" w:rsidRPr="009A1271">
          <w:rPr>
            <w:rFonts w:ascii="ＭＳ Ｐ明朝" w:eastAsia="ＭＳ Ｐ明朝" w:hAnsi="ＭＳ Ｐ明朝" w:cs="Noto Sans CJK SC Light" w:hint="eastAsia"/>
            <w:color w:val="0000FF"/>
            <w:sz w:val="24"/>
            <w:szCs w:val="24"/>
            <w:u w:val="single"/>
          </w:rPr>
          <w:t>イザ</w:t>
        </w:r>
        <w:r w:rsidR="00942CE5">
          <w:rPr>
            <w:rFonts w:ascii="ＭＳ Ｐ明朝" w:eastAsia="ＭＳ Ｐ明朝" w:hAnsi="ＭＳ Ｐ明朝" w:cs="Noto Sans CJK SC Light" w:hint="eastAsia"/>
            <w:color w:val="0000FF"/>
            <w:sz w:val="24"/>
            <w:szCs w:val="24"/>
            <w:u w:val="single"/>
          </w:rPr>
          <w:t>ヤ</w:t>
        </w:r>
        <w:r w:rsidR="009A1271" w:rsidRPr="009A1271">
          <w:rPr>
            <w:rFonts w:ascii="ＭＳ Ｐ明朝" w:eastAsia="ＭＳ Ｐ明朝" w:hAnsi="ＭＳ Ｐ明朝" w:cs="Noto Sans CJK SC Light" w:hint="eastAsia"/>
            <w:color w:val="0000FF"/>
            <w:sz w:val="24"/>
            <w:szCs w:val="24"/>
            <w:u w:val="single"/>
          </w:rPr>
          <w:t>40</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15</w:t>
        </w:r>
      </w:hyperlink>
      <w:r w:rsidR="00942CE5">
        <w:rPr>
          <w:rFonts w:ascii="ＭＳ Ｐ明朝" w:eastAsia="ＭＳ Ｐ明朝" w:hAnsi="ＭＳ Ｐ明朝" w:cs="Noto Sans CJK SC Light" w:hint="eastAsia"/>
          <w:color w:val="0000FF"/>
          <w:sz w:val="24"/>
          <w:szCs w:val="24"/>
          <w:u w:val="single"/>
        </w:rPr>
        <w:t>節</w:t>
      </w:r>
      <w:r w:rsidR="00942CE5">
        <w:rPr>
          <w:rFonts w:ascii="ＭＳ Ｐ明朝" w:eastAsia="ＭＳ Ｐ明朝" w:hAnsi="ＭＳ Ｐ明朝" w:cs="Noto Sans CJK SC Light"/>
          <w:color w:val="0000FF"/>
          <w:sz w:val="24"/>
          <w:szCs w:val="24"/>
          <w:u w:val="single"/>
        </w:rPr>
        <w:t xml:space="preserve">, </w:t>
      </w:r>
      <w:hyperlink r:id="rId2004" w:anchor="40:22" w:tooltip="主は地球のはるか上に座して、／地に住む者をいなごのように見られる。主は天を幕のようにひろげ、／これを住むべき天幕のように張り、また、もろもろの君を無きものとせられ、／地のつかさたちを、むなしくされる。彼らは、かろうじて植えられ、かろうじてまかれ、／その幹がかろうじて地に根をおろしたとき、／神がその上を吹かれると、彼らは枯れて、／わらのように、つむじ風にまき去られる。" w:history="1">
        <w:r w:rsidR="009A1271" w:rsidRPr="009A1271">
          <w:rPr>
            <w:rFonts w:ascii="ＭＳ Ｐ明朝" w:eastAsia="ＭＳ Ｐ明朝" w:hAnsi="ＭＳ Ｐ明朝" w:cs="Noto Sans CJK SC Light" w:hint="eastAsia"/>
            <w:color w:val="0000FF"/>
            <w:sz w:val="24"/>
            <w:szCs w:val="24"/>
            <w:u w:val="single"/>
          </w:rPr>
          <w:t>40</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22-24</w:t>
        </w:r>
      </w:hyperlink>
      <w:r w:rsidR="00942CE5">
        <w:rPr>
          <w:rFonts w:ascii="ＭＳ Ｐ明朝" w:eastAsia="ＭＳ Ｐ明朝" w:hAnsi="ＭＳ Ｐ明朝" w:cs="Noto Sans CJK SC Light" w:hint="eastAsia"/>
          <w:color w:val="0000FF"/>
          <w:sz w:val="24"/>
          <w:szCs w:val="24"/>
          <w:u w:val="single"/>
        </w:rPr>
        <w:t>節;</w:t>
      </w:r>
      <w:r w:rsidR="00942CE5">
        <w:rPr>
          <w:rFonts w:ascii="ＭＳ Ｐ明朝" w:eastAsia="ＭＳ Ｐ明朝" w:hAnsi="ＭＳ Ｐ明朝" w:cs="Noto Sans CJK SC Light"/>
          <w:color w:val="0000FF"/>
          <w:sz w:val="24"/>
          <w:szCs w:val="24"/>
          <w:u w:val="single"/>
        </w:rPr>
        <w:t xml:space="preserve"> </w:t>
      </w:r>
      <w:hyperlink r:id="rId2005" w:anchor="10:7" w:tooltip="万国の王であるあなたを、／恐れない者がありましょうか。あなたを恐れるのは当然のことであります。万国のすべての知恵ある者のうちにも、／その国々のうちにも、／あなたに並びうる者はありません。" w:history="1">
        <w:r w:rsidR="009A1271" w:rsidRPr="009A1271">
          <w:rPr>
            <w:rFonts w:ascii="ＭＳ Ｐ明朝" w:eastAsia="ＭＳ Ｐ明朝" w:hAnsi="ＭＳ Ｐ明朝" w:cs="Noto Sans CJK SC Light" w:hint="eastAsia"/>
            <w:color w:val="0000FF"/>
            <w:sz w:val="24"/>
            <w:szCs w:val="24"/>
            <w:u w:val="single"/>
          </w:rPr>
          <w:t>エレミヤ10</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7</w:t>
        </w:r>
      </w:hyperlink>
      <w:r w:rsidR="00942CE5">
        <w:rPr>
          <w:rFonts w:ascii="ＭＳ Ｐ明朝" w:eastAsia="ＭＳ Ｐ明朝" w:hAnsi="ＭＳ Ｐ明朝" w:cs="Noto Sans CJK SC Light" w:hint="eastAsia"/>
          <w:color w:val="0000FF"/>
          <w:sz w:val="24"/>
          <w:szCs w:val="24"/>
          <w:u w:val="single"/>
        </w:rPr>
        <w:t>節,</w:t>
      </w:r>
      <w:r w:rsidR="00942CE5">
        <w:rPr>
          <w:rFonts w:ascii="ＭＳ Ｐ明朝" w:eastAsia="ＭＳ Ｐ明朝" w:hAnsi="ＭＳ Ｐ明朝" w:cs="Noto Sans CJK SC Light"/>
          <w:color w:val="0000FF"/>
          <w:sz w:val="24"/>
          <w:szCs w:val="24"/>
          <w:u w:val="single"/>
        </w:rPr>
        <w:t xml:space="preserve"> </w:t>
      </w:r>
      <w:hyperlink r:id="rId2006" w:anchor="18:5" w:tooltip="その時、主の言葉がわたしに臨んだ、「主は仰せられる、イスラエルの家よ、この陶器師がしたように、わたしもあなたがたにできないのだろうか。イスラエルの家よ、陶器師の手に粘土があるように、あなたがたはわたしの手のうちにある。ある時には、わたしが民または国を抜く、破る、滅ぼすということがあるが、もしわたしの言った国がその悪を離れるならば、わたしはこれに災を下そうとしたことを思いかえす。" w:history="1">
        <w:r w:rsidR="009A1271" w:rsidRPr="009A1271">
          <w:rPr>
            <w:rFonts w:ascii="ＭＳ Ｐ明朝" w:eastAsia="ＭＳ Ｐ明朝" w:hAnsi="ＭＳ Ｐ明朝" w:cs="Noto Sans CJK SC Light" w:hint="eastAsia"/>
            <w:color w:val="0000FF"/>
            <w:sz w:val="24"/>
            <w:szCs w:val="24"/>
            <w:u w:val="single"/>
          </w:rPr>
          <w:t>18</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5-10</w:t>
        </w:r>
      </w:hyperlink>
      <w:r w:rsidR="00942CE5">
        <w:rPr>
          <w:rFonts w:ascii="ＭＳ Ｐ明朝" w:eastAsia="ＭＳ Ｐ明朝" w:hAnsi="ＭＳ Ｐ明朝" w:cs="Noto Sans CJK SC Light" w:hint="eastAsia"/>
          <w:color w:val="0000FF"/>
          <w:sz w:val="24"/>
          <w:szCs w:val="24"/>
          <w:u w:val="single"/>
        </w:rPr>
        <w:t>節;</w:t>
      </w:r>
      <w:r w:rsidR="00942CE5">
        <w:rPr>
          <w:rFonts w:ascii="ＭＳ Ｐ明朝" w:eastAsia="ＭＳ Ｐ明朝" w:hAnsi="ＭＳ Ｐ明朝" w:cs="Noto Sans CJK SC Light"/>
          <w:color w:val="0000FF"/>
          <w:sz w:val="24"/>
          <w:szCs w:val="24"/>
          <w:u w:val="single"/>
        </w:rPr>
        <w:t xml:space="preserve"> </w:t>
      </w:r>
      <w:hyperlink r:id="rId2007" w:anchor="4:35" w:tooltip="地に住む民はすべて無き者のように思われ、／天の衆群にも、／地に住む民にも、／彼はその意のままに事を行われる。だれも彼の手をおさえて／「あなたは何をするのか」と言いうる者はない。" w:history="1">
        <w:r w:rsidR="009A1271" w:rsidRPr="009A1271">
          <w:rPr>
            <w:rFonts w:ascii="ＭＳ Ｐ明朝" w:eastAsia="ＭＳ Ｐ明朝" w:hAnsi="ＭＳ Ｐ明朝" w:cs="Noto Sans CJK SC Light" w:hint="eastAsia"/>
            <w:color w:val="0000FF"/>
            <w:sz w:val="24"/>
            <w:szCs w:val="24"/>
            <w:u w:val="single"/>
          </w:rPr>
          <w:t>ダニエル4</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35</w:t>
        </w:r>
      </w:hyperlink>
      <w:r w:rsidR="00942CE5">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むしろ、歴史は常に神の計画に従って進行してきました。罪、悪、神への反逆は、すべて被造物の自由意志による決断の結果ですが、神の計画を阻止することはできませんでした。実際、神はこのような意図的な不従順によって、羊と山羊のように、神を愛する者と憎む者を分けられたのです。なぜなら、神は完全な愛ですべての人を愛されたのですが、被造物がその返答として神を愛さないという自由意志による選択も尊重されたからです。そして、この選択の期間、歴史の流れを通して、神は最大の個人的犠牲である御子の贈り物を通して、神に応えようとする者が応え、それによって神と共に永遠に生きることができるようにされました。そうすることで、つまり、恵みと自己犠牲の普遍的な歴史全体を通して、神はすべての敵対者の口をきっぱりと塞がれたのです。もともと弱い部類の被造物である人間の口から発せられる賛美によって、悪魔を黙らせ、完全に反駁されました。</w:t>
      </w:r>
    </w:p>
    <w:p w14:paraId="2369EE6C" w14:textId="77777777" w:rsidR="0006658C" w:rsidRPr="0083430A" w:rsidRDefault="0006658C" w:rsidP="0006658C">
      <w:pPr>
        <w:widowControl/>
        <w:shd w:val="clear" w:color="auto" w:fill="FFFFFF"/>
        <w:ind w:firstLine="12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31EC5783" w14:textId="77777777" w:rsidR="0006658C" w:rsidRPr="0083430A" w:rsidRDefault="0006658C" w:rsidP="009A1271">
      <w:pPr>
        <w:widowControl/>
        <w:shd w:val="clear" w:color="auto" w:fill="FFFFFF"/>
        <w:ind w:left="840" w:firstLineChars="100" w:firstLine="240"/>
        <w:jc w:val="left"/>
        <w:rPr>
          <w:rFonts w:ascii="ＭＳ Ｐ明朝" w:eastAsia="ＭＳ Ｐ明朝" w:hAnsi="ＭＳ Ｐ明朝" w:cs="ＭＳ Ｐゴシック"/>
          <w:color w:val="222222"/>
          <w:kern w:val="0"/>
          <w:sz w:val="24"/>
          <w:szCs w:val="24"/>
        </w:rPr>
      </w:pPr>
      <w:r w:rsidRPr="009A1271">
        <w:rPr>
          <w:rFonts w:ascii="BIZ UDPゴシック" w:eastAsia="BIZ UDPゴシック" w:hAnsi="BIZ UDPゴシック" w:cs="ＭＳ Ｐゴシック"/>
          <w:color w:val="222222"/>
          <w:kern w:val="0"/>
          <w:sz w:val="24"/>
          <w:szCs w:val="24"/>
        </w:rPr>
        <w:t>みどりごと、ちのみごとの口によって、ほめたたえられています。あなたは敵と恨みを晴らす者とを静めるため</w:t>
      </w:r>
      <w:r w:rsidRPr="009A1271">
        <w:rPr>
          <w:rFonts w:ascii="ＭＳ Ｐ明朝" w:eastAsia="ＭＳ Ｐ明朝" w:hAnsi="ＭＳ Ｐ明朝" w:cs="ＭＳ Ｐゴシック"/>
          <w:color w:val="222222"/>
          <w:kern w:val="0"/>
          <w:sz w:val="24"/>
          <w:szCs w:val="24"/>
        </w:rPr>
        <w:t xml:space="preserve">（あなたの賛美のため：　</w:t>
      </w:r>
      <w:hyperlink r:id="rId2008" w:anchor="21:16" w:tooltip="イエスに言った、「あの子たちが何を言っているのか、お聞きですか」。イエスは彼らに言われた、「そうだ、聞いている。あなたがたは『幼な子、乳のみ子たちの口にさんびを備えられた』とあるのを読んだことがないのか」。 " w:history="1">
        <w:r w:rsidR="009A1271" w:rsidRPr="009A1271">
          <w:rPr>
            <w:rFonts w:ascii="ＭＳ Ｐ明朝" w:eastAsia="ＭＳ Ｐ明朝" w:hAnsi="ＭＳ Ｐ明朝" w:cs="Noto Sans CJK SC Light" w:hint="eastAsia"/>
            <w:color w:val="0000FF"/>
            <w:sz w:val="24"/>
            <w:szCs w:val="24"/>
            <w:u w:val="single"/>
          </w:rPr>
          <w:t>マタイ21</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16</w:t>
        </w:r>
      </w:hyperlink>
      <w:r w:rsidR="00942CE5">
        <w:rPr>
          <w:rFonts w:ascii="ＭＳ Ｐ明朝" w:eastAsia="ＭＳ Ｐ明朝" w:hAnsi="ＭＳ Ｐ明朝" w:cs="Noto Sans CJK SC Light" w:hint="eastAsia"/>
          <w:color w:val="0000FF"/>
          <w:sz w:val="24"/>
          <w:szCs w:val="24"/>
          <w:u w:val="single"/>
        </w:rPr>
        <w:t>節</w:t>
      </w:r>
      <w:r w:rsidRPr="009A1271">
        <w:rPr>
          <w:rFonts w:ascii="ＭＳ Ｐ明朝" w:eastAsia="ＭＳ Ｐ明朝" w:hAnsi="ＭＳ Ｐ明朝" w:cs="ＭＳ Ｐゴシック"/>
          <w:color w:val="222222"/>
          <w:kern w:val="0"/>
          <w:sz w:val="24"/>
          <w:szCs w:val="24"/>
        </w:rPr>
        <w:t>）</w:t>
      </w:r>
      <w:r w:rsidRPr="009A1271">
        <w:rPr>
          <w:rFonts w:ascii="BIZ UDPゴシック" w:eastAsia="BIZ UDPゴシック" w:hAnsi="BIZ UDPゴシック" w:cs="ＭＳ Ｐゴシック"/>
          <w:color w:val="222222"/>
          <w:kern w:val="0"/>
          <w:sz w:val="24"/>
          <w:szCs w:val="24"/>
        </w:rPr>
        <w:t>、あだに備えて、とりでを設けられました。</w:t>
      </w:r>
      <w:r w:rsidRPr="0083430A">
        <w:rPr>
          <w:rFonts w:ascii="ＭＳ Ｐ明朝" w:eastAsia="ＭＳ Ｐ明朝" w:hAnsi="ＭＳ Ｐ明朝" w:cs="ＭＳ Ｐゴシック"/>
          <w:color w:val="222222"/>
          <w:kern w:val="0"/>
          <w:sz w:val="24"/>
          <w:szCs w:val="24"/>
        </w:rPr>
        <w:t> (</w:t>
      </w:r>
      <w:hyperlink r:id="rId2009" w:anchor="8:2" w:history="1">
        <w:r w:rsidRPr="00942CE5">
          <w:rPr>
            <w:rStyle w:val="a3"/>
            <w:rFonts w:ascii="ＭＳ Ｐ明朝" w:eastAsia="ＭＳ Ｐ明朝" w:hAnsi="ＭＳ Ｐ明朝" w:cs="ＭＳ Ｐゴシック"/>
            <w:kern w:val="0"/>
            <w:sz w:val="24"/>
            <w:szCs w:val="24"/>
          </w:rPr>
          <w:t>詩篇8篇2節</w:t>
        </w:r>
      </w:hyperlink>
      <w:r w:rsidRPr="0083430A">
        <w:rPr>
          <w:rFonts w:ascii="ＭＳ Ｐ明朝" w:eastAsia="ＭＳ Ｐ明朝" w:hAnsi="ＭＳ Ｐ明朝" w:cs="ＭＳ Ｐゴシック"/>
          <w:color w:val="222222"/>
          <w:kern w:val="0"/>
          <w:sz w:val="24"/>
          <w:szCs w:val="24"/>
        </w:rPr>
        <w:t>)</w:t>
      </w:r>
    </w:p>
    <w:p w14:paraId="52E611DB"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5F47F385" w14:textId="77777777" w:rsidR="0006658C" w:rsidRPr="0083430A"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永遠の状態が始まった瞬間から、世界は神の賛美だけが歌われるのを聞くことになり、それは生前に神を告白した者、神を選び、永遠に神と共にいることを選んだ者の唇から発せられるものです。（</w:t>
      </w:r>
      <w:hyperlink r:id="rId2010" w:anchor="4:23" w:tooltip="しかし、まことの礼拝をする者たちが、霊とまこととをもって父を礼拝する時が来る。そうだ、今きている。父は、このような礼拝をする者たちを求めておられるからである。" w:history="1">
        <w:r w:rsidR="009A1271" w:rsidRPr="009A1271">
          <w:rPr>
            <w:rFonts w:ascii="ＭＳ Ｐ明朝" w:eastAsia="ＭＳ Ｐ明朝" w:hAnsi="ＭＳ Ｐ明朝" w:cs="Noto Sans CJK SC Light" w:hint="eastAsia"/>
            <w:color w:val="0000FF"/>
            <w:sz w:val="24"/>
            <w:szCs w:val="24"/>
            <w:u w:val="single"/>
          </w:rPr>
          <w:t>ヨハネ4</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23</w:t>
        </w:r>
      </w:hyperlink>
      <w:r w:rsidR="00942CE5">
        <w:rPr>
          <w:rFonts w:ascii="ＭＳ Ｐ明朝" w:eastAsia="ＭＳ Ｐ明朝" w:hAnsi="ＭＳ Ｐ明朝" w:cs="Noto Sans CJK SC Light" w:hint="eastAsia"/>
          <w:color w:val="0000FF"/>
          <w:sz w:val="24"/>
          <w:szCs w:val="24"/>
          <w:u w:val="single"/>
        </w:rPr>
        <w:t>節;</w:t>
      </w:r>
      <w:r w:rsidR="00942CE5">
        <w:rPr>
          <w:rFonts w:ascii="ＭＳ Ｐ明朝" w:eastAsia="ＭＳ Ｐ明朝" w:hAnsi="ＭＳ Ｐ明朝" w:cs="Noto Sans CJK SC Light"/>
          <w:color w:val="0000FF"/>
          <w:sz w:val="24"/>
          <w:szCs w:val="24"/>
          <w:u w:val="single"/>
        </w:rPr>
        <w:t xml:space="preserve"> </w:t>
      </w:r>
      <w:hyperlink r:id="rId2011" w:anchor="2:4" w:tooltip="神は、すべての人が救われて、真理を悟るに至ることを望んでおられる。" w:history="1">
        <w:r w:rsidR="00942CE5">
          <w:rPr>
            <w:rFonts w:ascii="ＭＳ Ｐ明朝" w:eastAsia="ＭＳ Ｐ明朝" w:hAnsi="ＭＳ Ｐ明朝" w:cs="Noto Sans CJK SC Light" w:hint="eastAsia"/>
            <w:color w:val="0000FF"/>
            <w:sz w:val="24"/>
            <w:szCs w:val="24"/>
            <w:u w:val="single"/>
          </w:rPr>
          <w:t>第一</w:t>
        </w:r>
        <w:r w:rsidR="009A1271" w:rsidRPr="009A1271">
          <w:rPr>
            <w:rFonts w:ascii="ＭＳ Ｐ明朝" w:eastAsia="ＭＳ Ｐ明朝" w:hAnsi="ＭＳ Ｐ明朝" w:cs="Noto Sans CJK SC Light" w:hint="eastAsia"/>
            <w:color w:val="0000FF"/>
            <w:sz w:val="24"/>
            <w:szCs w:val="24"/>
            <w:u w:val="single"/>
          </w:rPr>
          <w:t>テモ2</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4</w:t>
        </w:r>
      </w:hyperlink>
      <w:r w:rsidR="00942CE5">
        <w:rPr>
          <w:rFonts w:ascii="ＭＳ Ｐ明朝" w:eastAsia="ＭＳ Ｐ明朝" w:hAnsi="ＭＳ Ｐ明朝" w:cs="Noto Sans CJK SC Light" w:hint="eastAsia"/>
          <w:color w:val="0000FF"/>
          <w:sz w:val="24"/>
          <w:szCs w:val="24"/>
          <w:u w:val="single"/>
        </w:rPr>
        <w:t>節;</w:t>
      </w:r>
      <w:r w:rsidR="00942CE5">
        <w:rPr>
          <w:rFonts w:ascii="ＭＳ Ｐ明朝" w:eastAsia="ＭＳ Ｐ明朝" w:hAnsi="ＭＳ Ｐ明朝" w:cs="Noto Sans CJK SC Light"/>
          <w:color w:val="0000FF"/>
          <w:sz w:val="24"/>
          <w:szCs w:val="24"/>
          <w:u w:val="single"/>
        </w:rPr>
        <w:t xml:space="preserve"> </w:t>
      </w:r>
      <w:hyperlink r:id="rId2012" w:anchor="3:9" w:tooltip="ある人々がおそいと思っているように、主は約束の実行をおそくしておられるのではない。ただ、ひとりも滅びることがなく、すべての者が悔改めに至ることを望み、あなたがたに対してながく忍耐しておられるのである。" w:history="1">
        <w:r w:rsidR="00942CE5">
          <w:rPr>
            <w:rFonts w:ascii="ＭＳ Ｐ明朝" w:eastAsia="ＭＳ Ｐ明朝" w:hAnsi="ＭＳ Ｐ明朝" w:cs="Noto Sans CJK SC Light" w:hint="eastAsia"/>
            <w:color w:val="0000FF"/>
            <w:sz w:val="24"/>
            <w:szCs w:val="24"/>
            <w:u w:val="single"/>
          </w:rPr>
          <w:t>第二</w:t>
        </w:r>
        <w:r w:rsidR="009A1271" w:rsidRPr="009A1271">
          <w:rPr>
            <w:rFonts w:ascii="ＭＳ Ｐ明朝" w:eastAsia="ＭＳ Ｐ明朝" w:hAnsi="ＭＳ Ｐ明朝" w:cs="Noto Sans CJK SC Light" w:hint="eastAsia"/>
            <w:color w:val="0000FF"/>
            <w:sz w:val="24"/>
            <w:szCs w:val="24"/>
            <w:u w:val="single"/>
          </w:rPr>
          <w:t>ペテロ3</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9</w:t>
        </w:r>
      </w:hyperlink>
      <w:r w:rsidR="00942CE5">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p>
    <w:p w14:paraId="665623E9" w14:textId="77777777" w:rsidR="0006658C" w:rsidRPr="0083430A"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11AC7F62" w14:textId="77777777" w:rsidR="0006658C" w:rsidRPr="0083430A" w:rsidRDefault="0006658C" w:rsidP="009A1271">
      <w:pPr>
        <w:widowControl/>
        <w:shd w:val="clear" w:color="auto" w:fill="FFFFFF"/>
        <w:ind w:left="840" w:firstLineChars="100" w:firstLine="240"/>
        <w:jc w:val="left"/>
        <w:rPr>
          <w:rFonts w:ascii="ＭＳ Ｐ明朝" w:eastAsia="ＭＳ Ｐ明朝" w:hAnsi="ＭＳ Ｐ明朝" w:cs="ＭＳ Ｐゴシック"/>
          <w:color w:val="222222"/>
          <w:kern w:val="0"/>
          <w:sz w:val="24"/>
          <w:szCs w:val="24"/>
        </w:rPr>
      </w:pPr>
      <w:r w:rsidRPr="009A1271">
        <w:rPr>
          <w:rFonts w:ascii="BIZ UDPゴシック" w:eastAsia="BIZ UDPゴシック" w:hAnsi="BIZ UDPゴシック" w:cs="ＭＳ Ｐゴシック"/>
          <w:color w:val="222222"/>
          <w:kern w:val="0"/>
          <w:sz w:val="24"/>
          <w:szCs w:val="24"/>
        </w:rPr>
        <w:t>しかし、まことの礼拝をする者たちが、</w:t>
      </w:r>
      <w:r w:rsidRPr="009A1271">
        <w:rPr>
          <w:rFonts w:ascii="HGP明朝E" w:eastAsia="HGP明朝E" w:hAnsi="HGP明朝E" w:cs="ＭＳ Ｐゴシック"/>
          <w:b/>
          <w:bCs/>
          <w:color w:val="222222"/>
          <w:kern w:val="0"/>
          <w:sz w:val="24"/>
          <w:szCs w:val="24"/>
        </w:rPr>
        <w:t>霊</w:t>
      </w:r>
      <w:r w:rsidRPr="009A1271">
        <w:rPr>
          <w:rFonts w:ascii="HGP明朝E" w:eastAsia="HGP明朝E" w:hAnsi="HGP明朝E" w:cs="ＭＳ Ｐゴシック"/>
          <w:color w:val="222222"/>
          <w:kern w:val="0"/>
          <w:sz w:val="24"/>
          <w:szCs w:val="24"/>
        </w:rPr>
        <w:t>と</w:t>
      </w:r>
      <w:r w:rsidRPr="009A1271">
        <w:rPr>
          <w:rFonts w:ascii="ＭＳ Ｐ明朝" w:eastAsia="ＭＳ Ｐ明朝" w:hAnsi="ＭＳ Ｐ明朝" w:cs="ＭＳ Ｐゴシック"/>
          <w:color w:val="222222"/>
          <w:kern w:val="0"/>
          <w:sz w:val="24"/>
          <w:szCs w:val="24"/>
        </w:rPr>
        <w:t>（すなわち、私たちの霊が神の霊に反応し）</w:t>
      </w:r>
      <w:r w:rsidRPr="009A1271">
        <w:rPr>
          <w:rFonts w:ascii="HGP明朝E" w:eastAsia="HGP明朝E" w:hAnsi="HGP明朝E" w:cs="ＭＳ Ｐゴシック"/>
          <w:b/>
          <w:bCs/>
          <w:color w:val="222222"/>
          <w:kern w:val="0"/>
          <w:sz w:val="24"/>
          <w:szCs w:val="24"/>
        </w:rPr>
        <w:t>まこと</w:t>
      </w:r>
      <w:r w:rsidRPr="009A1271">
        <w:rPr>
          <w:rFonts w:ascii="BIZ UDPゴシック" w:eastAsia="BIZ UDPゴシック" w:hAnsi="BIZ UDPゴシック" w:cs="ＭＳ Ｐゴシック"/>
          <w:color w:val="222222"/>
          <w:kern w:val="0"/>
          <w:sz w:val="24"/>
          <w:szCs w:val="24"/>
        </w:rPr>
        <w:t>とをもって</w:t>
      </w:r>
      <w:r w:rsidRPr="009A1271">
        <w:rPr>
          <w:rFonts w:ascii="ＭＳ Ｐ明朝" w:eastAsia="ＭＳ Ｐ明朝" w:hAnsi="ＭＳ Ｐ明朝" w:cs="ＭＳ Ｐゴシック"/>
          <w:color w:val="222222"/>
          <w:kern w:val="0"/>
          <w:sz w:val="24"/>
          <w:szCs w:val="24"/>
        </w:rPr>
        <w:t>（すなわち、私たちの心が神の真理に反応し）</w:t>
      </w:r>
      <w:r w:rsidRPr="009A1271">
        <w:rPr>
          <w:rFonts w:ascii="BIZ UDPゴシック" w:eastAsia="BIZ UDPゴシック" w:hAnsi="BIZ UDPゴシック" w:cs="ＭＳ Ｐゴシック"/>
          <w:color w:val="222222"/>
          <w:kern w:val="0"/>
          <w:sz w:val="24"/>
          <w:szCs w:val="24"/>
        </w:rPr>
        <w:t>父を礼拝する時が来る。そうだ、今きている。父は、このような礼拝をする者たちを求めておられるからである。 神は霊であるから、礼拝をする者も、霊とまこととをもって礼拝すべきである」。</w:t>
      </w:r>
      <w:r w:rsidRPr="0083430A">
        <w:rPr>
          <w:rFonts w:ascii="ＭＳ Ｐ明朝" w:eastAsia="ＭＳ Ｐ明朝" w:hAnsi="ＭＳ Ｐ明朝" w:cs="ＭＳ Ｐゴシック"/>
          <w:color w:val="222222"/>
          <w:kern w:val="0"/>
          <w:sz w:val="24"/>
          <w:szCs w:val="24"/>
        </w:rPr>
        <w:t> (</w:t>
      </w:r>
      <w:hyperlink r:id="rId2013" w:anchor="4:23" w:history="1">
        <w:r w:rsidRPr="00942CE5">
          <w:rPr>
            <w:rStyle w:val="a3"/>
            <w:rFonts w:ascii="ＭＳ Ｐ明朝" w:eastAsia="ＭＳ Ｐ明朝" w:hAnsi="ＭＳ Ｐ明朝" w:cs="ＭＳ Ｐゴシック"/>
            <w:kern w:val="0"/>
            <w:sz w:val="24"/>
            <w:szCs w:val="24"/>
          </w:rPr>
          <w:t>ヨハネ4章23-24節</w:t>
        </w:r>
      </w:hyperlink>
      <w:r w:rsidRPr="0083430A">
        <w:rPr>
          <w:rFonts w:ascii="ＭＳ Ｐ明朝" w:eastAsia="ＭＳ Ｐ明朝" w:hAnsi="ＭＳ Ｐ明朝" w:cs="ＭＳ Ｐゴシック"/>
          <w:color w:val="222222"/>
          <w:kern w:val="0"/>
          <w:sz w:val="24"/>
          <w:szCs w:val="24"/>
        </w:rPr>
        <w:t>)</w:t>
      </w:r>
    </w:p>
    <w:p w14:paraId="219F8EFF"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013D8F8D"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サタンの反乱シリーズのこの最後の部分において示したかったことは、歴史は神の意図された結果を達成するために、神の御子であり私たちの主であり救い主であるイエス・キリスト（</w:t>
      </w:r>
      <w:hyperlink r:id="rId2014" w:anchor="3:10" w:tooltip="それは今、天上にあるもろもろの支配や権威が、教会をとおして、神の多種多様な知恵を知るに至るためであって、わたしたちの主キリスト・イエスにあって実現された神の永遠の目的にそうものである。" w:history="1">
        <w:r w:rsidR="009A1271" w:rsidRPr="009A1271">
          <w:rPr>
            <w:rFonts w:ascii="ＭＳ Ｐ明朝" w:eastAsia="ＭＳ Ｐ明朝" w:hAnsi="ＭＳ Ｐ明朝" w:cs="Noto Sans CJK SC Light" w:hint="eastAsia"/>
            <w:color w:val="0000FF"/>
            <w:sz w:val="24"/>
            <w:szCs w:val="24"/>
            <w:u w:val="single"/>
          </w:rPr>
          <w:t>エペソ3</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10-11</w:t>
        </w:r>
      </w:hyperlink>
      <w:r w:rsidR="00942CE5">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を中心として回っており、天使と人間は神が多様な知恵で計画し構築した、なくてならぬものです。サタンの嘘と攻撃は、様々な手段で、様々な場所で、様々な時間に、様々な方法で、最終的には、神の意志を促進し、神がずっと言ってこられたこと、すなわち、神に応える者には慈悲深く、神を拒絶し反対する者には太刀打ちできない存在であることを示すために役立</w:t>
      </w:r>
      <w:r w:rsidR="00833AC6">
        <w:rPr>
          <w:rFonts w:ascii="ＭＳ Ｐ明朝" w:eastAsia="ＭＳ Ｐ明朝" w:hAnsi="ＭＳ Ｐ明朝" w:cs="ＭＳ Ｐゴシック" w:hint="eastAsia"/>
          <w:color w:val="222222"/>
          <w:kern w:val="0"/>
          <w:sz w:val="24"/>
          <w:szCs w:val="24"/>
        </w:rPr>
        <w:t>つことになりました</w:t>
      </w:r>
      <w:r w:rsidRPr="0083430A">
        <w:rPr>
          <w:rFonts w:ascii="ＭＳ Ｐ明朝" w:eastAsia="ＭＳ Ｐ明朝" w:hAnsi="ＭＳ Ｐ明朝" w:cs="ＭＳ Ｐゴシック"/>
          <w:color w:val="222222"/>
          <w:kern w:val="0"/>
          <w:sz w:val="24"/>
          <w:szCs w:val="24"/>
        </w:rPr>
        <w:t>：</w:t>
      </w:r>
    </w:p>
    <w:p w14:paraId="31B8CF91" w14:textId="77777777" w:rsidR="0006658C" w:rsidRPr="0083430A"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19FFC220" w14:textId="77777777" w:rsidR="0006658C" w:rsidRPr="0083430A" w:rsidRDefault="0006658C" w:rsidP="009A1271">
      <w:pPr>
        <w:widowControl/>
        <w:shd w:val="clear" w:color="auto" w:fill="FFFFFF"/>
        <w:ind w:left="840" w:firstLineChars="100" w:firstLine="240"/>
        <w:jc w:val="left"/>
        <w:rPr>
          <w:rFonts w:ascii="ＭＳ Ｐ明朝" w:eastAsia="ＭＳ Ｐ明朝" w:hAnsi="ＭＳ Ｐ明朝" w:cs="ＭＳ Ｐゴシック"/>
          <w:color w:val="222222"/>
          <w:kern w:val="0"/>
          <w:sz w:val="24"/>
          <w:szCs w:val="24"/>
        </w:rPr>
      </w:pPr>
      <w:r w:rsidRPr="009A1271">
        <w:rPr>
          <w:rFonts w:ascii="BIZ UDPゴシック" w:eastAsia="BIZ UDPゴシック" w:hAnsi="BIZ UDPゴシック" w:cs="ＭＳ Ｐゴシック"/>
          <w:color w:val="222222"/>
          <w:kern w:val="0"/>
          <w:sz w:val="24"/>
          <w:szCs w:val="24"/>
        </w:rPr>
        <w:t>あなたはいつくしみある者には、いつくしみある者となり、欠けたところのない者には、欠けたところのない者となり、 清い者には、清い者となり、ひがんだ者には、ひがんだ者となられます。</w:t>
      </w:r>
      <w:r w:rsidRPr="0083430A">
        <w:rPr>
          <w:rFonts w:ascii="ＭＳ Ｐ明朝" w:eastAsia="ＭＳ Ｐ明朝" w:hAnsi="ＭＳ Ｐ明朝" w:cs="ＭＳ Ｐゴシック"/>
          <w:color w:val="222222"/>
          <w:kern w:val="0"/>
          <w:sz w:val="24"/>
          <w:szCs w:val="24"/>
        </w:rPr>
        <w:t> (</w:t>
      </w:r>
      <w:hyperlink r:id="rId2015" w:anchor="18:25" w:history="1">
        <w:r w:rsidRPr="00942CE5">
          <w:rPr>
            <w:rStyle w:val="a3"/>
            <w:rFonts w:ascii="ＭＳ Ｐ明朝" w:eastAsia="ＭＳ Ｐ明朝" w:hAnsi="ＭＳ Ｐ明朝" w:cs="ＭＳ Ｐゴシック"/>
            <w:kern w:val="0"/>
            <w:sz w:val="24"/>
            <w:szCs w:val="24"/>
          </w:rPr>
          <w:t>詩篇18篇25-26節</w:t>
        </w:r>
      </w:hyperlink>
      <w:r w:rsidRPr="0083430A">
        <w:rPr>
          <w:rFonts w:ascii="ＭＳ Ｐ明朝" w:eastAsia="ＭＳ Ｐ明朝" w:hAnsi="ＭＳ Ｐ明朝" w:cs="ＭＳ Ｐゴシック"/>
          <w:color w:val="222222"/>
          <w:kern w:val="0"/>
          <w:sz w:val="24"/>
          <w:szCs w:val="24"/>
        </w:rPr>
        <w:t>)</w:t>
      </w:r>
    </w:p>
    <w:p w14:paraId="03C6F971"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035C1B8A" w14:textId="77777777" w:rsidR="0006658C" w:rsidRPr="0083430A" w:rsidRDefault="0006658C" w:rsidP="009A1271">
      <w:pPr>
        <w:widowControl/>
        <w:shd w:val="clear" w:color="auto" w:fill="FFFFFF"/>
        <w:ind w:left="240" w:firstLine="840"/>
        <w:jc w:val="left"/>
        <w:rPr>
          <w:rFonts w:ascii="ＭＳ Ｐ明朝" w:eastAsia="ＭＳ Ｐ明朝" w:hAnsi="ＭＳ Ｐ明朝" w:cs="ＭＳ Ｐゴシック"/>
          <w:color w:val="222222"/>
          <w:kern w:val="0"/>
          <w:sz w:val="24"/>
          <w:szCs w:val="24"/>
        </w:rPr>
      </w:pPr>
      <w:r w:rsidRPr="009A1271">
        <w:rPr>
          <w:rFonts w:ascii="BIZ UDPゴシック" w:eastAsia="BIZ UDPゴシック" w:hAnsi="BIZ UDPゴシック" w:cs="ＭＳ Ｐゴシック"/>
          <w:color w:val="222222"/>
          <w:kern w:val="0"/>
          <w:sz w:val="24"/>
          <w:szCs w:val="24"/>
        </w:rPr>
        <w:t>神は高ぶる者をしりぞけ、へりくだる者に恵みを賜う。</w:t>
      </w:r>
      <w:r w:rsidRPr="0083430A">
        <w:rPr>
          <w:rFonts w:ascii="ＭＳ Ｐ明朝" w:eastAsia="ＭＳ Ｐ明朝" w:hAnsi="ＭＳ Ｐ明朝" w:cs="ＭＳ Ｐゴシック"/>
          <w:color w:val="222222"/>
          <w:kern w:val="0"/>
          <w:sz w:val="24"/>
          <w:szCs w:val="24"/>
        </w:rPr>
        <w:t> (ヤコブ4章6節)</w:t>
      </w:r>
    </w:p>
    <w:p w14:paraId="7F9930CB"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32F1D206" w14:textId="77777777" w:rsidR="0006658C" w:rsidRPr="0083430A"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悪は論破され、正義に軍配が上がりました。損なわれたものは回復され、失われたものは置き換えられました。普遍的な調和が再び確立され（</w:t>
      </w:r>
      <w:hyperlink r:id="rId2016" w:anchor="5:19" w:tooltip="すなわち、神はキリストにおいて世をご自分に和解させ、その罪過の責任をこれに負わせることをしないで、わたしたちに和解の福音をゆだねられたのである。" w:history="1">
        <w:r w:rsidR="00942CE5">
          <w:rPr>
            <w:rFonts w:ascii="ＭＳ Ｐ明朝" w:eastAsia="ＭＳ Ｐ明朝" w:hAnsi="ＭＳ Ｐ明朝" w:cs="Noto Sans CJK SC Light" w:hint="eastAsia"/>
            <w:color w:val="0000FF"/>
            <w:sz w:val="24"/>
            <w:szCs w:val="24"/>
            <w:u w:val="single"/>
          </w:rPr>
          <w:t>第二</w:t>
        </w:r>
        <w:r w:rsidR="009A1271" w:rsidRPr="009A1271">
          <w:rPr>
            <w:rFonts w:ascii="ＭＳ Ｐ明朝" w:eastAsia="ＭＳ Ｐ明朝" w:hAnsi="ＭＳ Ｐ明朝" w:cs="Noto Sans CJK SC Light" w:hint="eastAsia"/>
            <w:color w:val="0000FF"/>
            <w:sz w:val="24"/>
            <w:szCs w:val="24"/>
            <w:u w:val="single"/>
          </w:rPr>
          <w:t>コリント5</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19</w:t>
        </w:r>
      </w:hyperlink>
      <w:r w:rsidR="00942CE5">
        <w:rPr>
          <w:rFonts w:ascii="ＭＳ Ｐ明朝" w:eastAsia="ＭＳ Ｐ明朝" w:hAnsi="ＭＳ Ｐ明朝" w:cs="Noto Sans CJK SC Light" w:hint="eastAsia"/>
          <w:color w:val="0000FF"/>
          <w:sz w:val="24"/>
          <w:szCs w:val="24"/>
          <w:u w:val="single"/>
        </w:rPr>
        <w:t>節;</w:t>
      </w:r>
      <w:r w:rsidR="00942CE5">
        <w:rPr>
          <w:rFonts w:ascii="ＭＳ Ｐ明朝" w:eastAsia="ＭＳ Ｐ明朝" w:hAnsi="ＭＳ Ｐ明朝" w:cs="Noto Sans CJK SC Light"/>
          <w:color w:val="0000FF"/>
          <w:sz w:val="24"/>
          <w:szCs w:val="24"/>
          <w:u w:val="single"/>
        </w:rPr>
        <w:t xml:space="preserve"> </w:t>
      </w:r>
      <w:hyperlink r:id="rId2017" w:anchor="1:20" w:tooltip="そして、その十字架の血によって平和をつくり、万物、すなわち、地にあるもの、天にあるものを、ことごとく、彼によってご自分と和解させて下さったのである。" w:history="1">
        <w:r w:rsidR="009A1271" w:rsidRPr="009A1271">
          <w:rPr>
            <w:rFonts w:ascii="ＭＳ Ｐ明朝" w:eastAsia="ＭＳ Ｐ明朝" w:hAnsi="ＭＳ Ｐ明朝" w:cs="Noto Sans CJK SC Light" w:hint="eastAsia"/>
            <w:color w:val="0000FF"/>
            <w:sz w:val="24"/>
            <w:szCs w:val="24"/>
            <w:u w:val="single"/>
          </w:rPr>
          <w:t>コロサイ1</w:t>
        </w:r>
        <w:r w:rsidR="00942CE5">
          <w:rPr>
            <w:rFonts w:ascii="ＭＳ Ｐ明朝" w:eastAsia="ＭＳ Ｐ明朝" w:hAnsi="ＭＳ Ｐ明朝" w:cs="Noto Sans CJK SC Light" w:hint="eastAsia"/>
            <w:color w:val="0000FF"/>
            <w:sz w:val="24"/>
            <w:szCs w:val="24"/>
            <w:u w:val="single"/>
          </w:rPr>
          <w:t>章</w:t>
        </w:r>
        <w:r w:rsidR="009A1271" w:rsidRPr="009A1271">
          <w:rPr>
            <w:rFonts w:ascii="ＭＳ Ｐ明朝" w:eastAsia="ＭＳ Ｐ明朝" w:hAnsi="ＭＳ Ｐ明朝" w:cs="Noto Sans CJK SC Light" w:hint="eastAsia"/>
            <w:color w:val="0000FF"/>
            <w:sz w:val="24"/>
            <w:szCs w:val="24"/>
            <w:u w:val="single"/>
          </w:rPr>
          <w:t>20</w:t>
        </w:r>
      </w:hyperlink>
      <w:r w:rsidR="00942CE5">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私たちの神の知恵と力と恵みのゆえに、すべてが以前よりも良くなっています。御子を拒絶して不完全になった天使は、御子の犠牲によって完全となった不完全な人々に取って代わられました。そして、その過程で、神の栄光は肯定され、拡大されたのです。Q.E.D.（証明完了）です。</w:t>
      </w:r>
    </w:p>
    <w:p w14:paraId="0212EC34"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2AFC26F6"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266F7B52" w14:textId="77777777" w:rsidR="0006658C" w:rsidRPr="00D72E6C" w:rsidRDefault="0006658C" w:rsidP="0006658C">
      <w:pPr>
        <w:widowControl/>
        <w:shd w:val="clear" w:color="auto" w:fill="FFFFFF"/>
        <w:jc w:val="left"/>
        <w:rPr>
          <w:rFonts w:ascii="HGP明朝E" w:eastAsia="HGP明朝E" w:hAnsi="HGP明朝E" w:cs="ＭＳ Ｐゴシック"/>
          <w:b/>
          <w:bCs/>
          <w:color w:val="222222"/>
          <w:kern w:val="0"/>
          <w:sz w:val="24"/>
          <w:szCs w:val="24"/>
        </w:rPr>
      </w:pPr>
      <w:r w:rsidRPr="00D72E6C">
        <w:rPr>
          <w:rFonts w:ascii="HGP明朝E" w:eastAsia="HGP明朝E" w:hAnsi="HGP明朝E" w:cs="ＭＳ Ｐゴシック"/>
          <w:b/>
          <w:bCs/>
          <w:color w:val="222222"/>
          <w:kern w:val="0"/>
          <w:sz w:val="24"/>
          <w:szCs w:val="24"/>
        </w:rPr>
        <w:t>VII. 艱難期の背景</w:t>
      </w:r>
    </w:p>
    <w:p w14:paraId="1DDABC01"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6B6B2337" w14:textId="77777777" w:rsidR="0006658C" w:rsidRPr="0083430A"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宇宙の歴史と私たちの人生には似たものがあります。私たちは、神が私たちに啓示されたので、未来の最も重要な詳細を知っています。神が歴史の細部を支配しておられるように、私たちの人生も同様です。神様が悪魔に打ち勝ち、時代を共に良い方向へと導いてくださったように、神様を愛する人々の人生においてもそうなのです（</w:t>
      </w:r>
      <w:hyperlink r:id="rId2018" w:anchor="8:28" w:tooltip="神は、神を愛する者たち、すなわち、ご計画に従って召された者たちと共に働いて、万事を益となるようにして下さることを、わたしたちは知っている。" w:history="1">
        <w:r w:rsidR="00D72E6C" w:rsidRPr="00D72E6C">
          <w:rPr>
            <w:rFonts w:ascii="ＭＳ Ｐ明朝" w:eastAsia="ＭＳ Ｐ明朝" w:hAnsi="ＭＳ Ｐ明朝" w:cs="Noto Sans CJK SC Light" w:hint="eastAsia"/>
            <w:color w:val="0000FF"/>
            <w:sz w:val="24"/>
            <w:szCs w:val="24"/>
            <w:u w:val="single"/>
          </w:rPr>
          <w:t>ローマ8</w:t>
        </w:r>
        <w:r w:rsidR="00942CE5">
          <w:rPr>
            <w:rFonts w:ascii="ＭＳ Ｐ明朝" w:eastAsia="ＭＳ Ｐ明朝" w:hAnsi="ＭＳ Ｐ明朝" w:cs="Noto Sans CJK SC Light" w:hint="eastAsia"/>
            <w:color w:val="0000FF"/>
            <w:sz w:val="24"/>
            <w:szCs w:val="24"/>
            <w:u w:val="single"/>
          </w:rPr>
          <w:t>章</w:t>
        </w:r>
        <w:r w:rsidR="00D72E6C" w:rsidRPr="00D72E6C">
          <w:rPr>
            <w:rFonts w:ascii="ＭＳ Ｐ明朝" w:eastAsia="ＭＳ Ｐ明朝" w:hAnsi="ＭＳ Ｐ明朝" w:cs="Noto Sans CJK SC Light" w:hint="eastAsia"/>
            <w:color w:val="0000FF"/>
            <w:sz w:val="24"/>
            <w:szCs w:val="24"/>
            <w:u w:val="single"/>
          </w:rPr>
          <w:t>28</w:t>
        </w:r>
      </w:hyperlink>
      <w:r w:rsidR="00942CE5">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イエス・キリストを実行者とする御計画によって宇宙に平和と全体性と調和を回復されたように、私たち一人一人にも、もし私たちが主の御声を聞き、主に従うならば、主はそうしてくださるのです。そして、万物の終わりには、初めをはるかに超える豊かさで溢れる現実がもたらされるように、私たちがイエスのために命を失うとき（</w:t>
      </w:r>
      <w:hyperlink r:id="rId2019" w:anchor="10:39" w:tooltip="自分の命を得ている者はそれを失い、わたしのために自分の命を失っている者は、それを得るであろう。" w:history="1">
        <w:r w:rsidR="00D72E6C" w:rsidRPr="00D72E6C">
          <w:rPr>
            <w:rFonts w:ascii="ＭＳ Ｐ明朝" w:eastAsia="ＭＳ Ｐ明朝" w:hAnsi="ＭＳ Ｐ明朝" w:cs="Noto Sans CJK SC Light" w:hint="eastAsia"/>
            <w:color w:val="0000FF"/>
            <w:sz w:val="24"/>
            <w:szCs w:val="24"/>
            <w:u w:val="single"/>
          </w:rPr>
          <w:t>マタイ10</w:t>
        </w:r>
        <w:r w:rsidR="00942CE5">
          <w:rPr>
            <w:rFonts w:ascii="ＭＳ Ｐ明朝" w:eastAsia="ＭＳ Ｐ明朝" w:hAnsi="ＭＳ Ｐ明朝" w:cs="Noto Sans CJK SC Light" w:hint="eastAsia"/>
            <w:color w:val="0000FF"/>
            <w:sz w:val="24"/>
            <w:szCs w:val="24"/>
            <w:u w:val="single"/>
          </w:rPr>
          <w:t>章</w:t>
        </w:r>
        <w:r w:rsidR="00D72E6C" w:rsidRPr="00D72E6C">
          <w:rPr>
            <w:rFonts w:ascii="ＭＳ Ｐ明朝" w:eastAsia="ＭＳ Ｐ明朝" w:hAnsi="ＭＳ Ｐ明朝" w:cs="Noto Sans CJK SC Light" w:hint="eastAsia"/>
            <w:color w:val="0000FF"/>
            <w:sz w:val="24"/>
            <w:szCs w:val="24"/>
            <w:u w:val="single"/>
          </w:rPr>
          <w:t>39</w:t>
        </w:r>
      </w:hyperlink>
      <w:r w:rsidR="00942CE5">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）、私たちが求め、考える以上のものを得るのです（</w:t>
      </w:r>
      <w:hyperlink r:id="rId2020" w:anchor="3:20" w:tooltip="どうか、わたしたちのうちに働く力によって、わたしたちが求めまた思うところのいっさいを、はるかに越えてかなえて下さることができるかたに、" w:history="1">
        <w:r w:rsidR="00D72E6C" w:rsidRPr="00D72E6C">
          <w:rPr>
            <w:rFonts w:ascii="ＭＳ Ｐ明朝" w:eastAsia="ＭＳ Ｐ明朝" w:hAnsi="ＭＳ Ｐ明朝" w:cs="Noto Sans CJK SC Light" w:hint="eastAsia"/>
            <w:color w:val="0000FF"/>
            <w:sz w:val="24"/>
            <w:szCs w:val="24"/>
            <w:u w:val="single"/>
          </w:rPr>
          <w:t>エペソ3</w:t>
        </w:r>
        <w:r w:rsidR="00942CE5">
          <w:rPr>
            <w:rFonts w:ascii="ＭＳ Ｐ明朝" w:eastAsia="ＭＳ Ｐ明朝" w:hAnsi="ＭＳ Ｐ明朝" w:cs="Noto Sans CJK SC Light" w:hint="eastAsia"/>
            <w:color w:val="0000FF"/>
            <w:sz w:val="24"/>
            <w:szCs w:val="24"/>
            <w:u w:val="single"/>
          </w:rPr>
          <w:t>章</w:t>
        </w:r>
        <w:r w:rsidR="00D72E6C" w:rsidRPr="00D72E6C">
          <w:rPr>
            <w:rFonts w:ascii="ＭＳ Ｐ明朝" w:eastAsia="ＭＳ Ｐ明朝" w:hAnsi="ＭＳ Ｐ明朝" w:cs="Noto Sans CJK SC Light" w:hint="eastAsia"/>
            <w:color w:val="0000FF"/>
            <w:sz w:val="24"/>
            <w:szCs w:val="24"/>
            <w:u w:val="single"/>
          </w:rPr>
          <w:t>20</w:t>
        </w:r>
      </w:hyperlink>
      <w:r w:rsidR="00942CE5">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w:t>
      </w:r>
    </w:p>
    <w:p w14:paraId="0832DF4F" w14:textId="77777777" w:rsidR="0006658C" w:rsidRPr="0083430A" w:rsidRDefault="0006658C" w:rsidP="0006658C">
      <w:pPr>
        <w:widowControl/>
        <w:shd w:val="clear" w:color="auto" w:fill="FFFFFF"/>
        <w:ind w:firstLine="240"/>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このような神の御計画の永遠性と、悪魔に対する神の完全な勝利の現実という視点は、時代の終わりに直面している私たちに残された時間の短さを考えれば、なおさら重要です（</w:t>
      </w:r>
      <w:hyperlink r:id="rId2021" w:anchor="10:11" w:tooltip="これらの事が彼らに起ったのは、他に対する警告としてであって、それが書かれたのは、世の終りに臨んでいるわたしたちに対する訓戒のためである。" w:history="1">
        <w:r w:rsidR="00942CE5">
          <w:rPr>
            <w:rFonts w:ascii="ＭＳ Ｐ明朝" w:eastAsia="ＭＳ Ｐ明朝" w:hAnsi="ＭＳ Ｐ明朝" w:cs="Noto Sans CJK SC Light" w:hint="eastAsia"/>
            <w:color w:val="0000FF"/>
            <w:sz w:val="24"/>
            <w:szCs w:val="24"/>
            <w:u w:val="single"/>
          </w:rPr>
          <w:t>第一</w:t>
        </w:r>
        <w:r w:rsidR="00D72E6C" w:rsidRPr="00D72E6C">
          <w:rPr>
            <w:rFonts w:ascii="ＭＳ Ｐ明朝" w:eastAsia="ＭＳ Ｐ明朝" w:hAnsi="ＭＳ Ｐ明朝" w:cs="Noto Sans CJK SC Light" w:hint="eastAsia"/>
            <w:color w:val="0000FF"/>
            <w:sz w:val="24"/>
            <w:szCs w:val="24"/>
            <w:u w:val="single"/>
          </w:rPr>
          <w:t>コリント10</w:t>
        </w:r>
        <w:r w:rsidR="00942CE5">
          <w:rPr>
            <w:rFonts w:ascii="ＭＳ Ｐ明朝" w:eastAsia="ＭＳ Ｐ明朝" w:hAnsi="ＭＳ Ｐ明朝" w:cs="Noto Sans CJK SC Light" w:hint="eastAsia"/>
            <w:color w:val="0000FF"/>
            <w:sz w:val="24"/>
            <w:szCs w:val="24"/>
            <w:u w:val="single"/>
          </w:rPr>
          <w:t>章</w:t>
        </w:r>
        <w:r w:rsidR="00D72E6C" w:rsidRPr="00D72E6C">
          <w:rPr>
            <w:rFonts w:ascii="ＭＳ Ｐ明朝" w:eastAsia="ＭＳ Ｐ明朝" w:hAnsi="ＭＳ Ｐ明朝" w:cs="Noto Sans CJK SC Light" w:hint="eastAsia"/>
            <w:color w:val="0000FF"/>
            <w:sz w:val="24"/>
            <w:szCs w:val="24"/>
            <w:u w:val="single"/>
          </w:rPr>
          <w:t>11</w:t>
        </w:r>
      </w:hyperlink>
      <w:r w:rsidR="00942CE5">
        <w:rPr>
          <w:rFonts w:ascii="ＭＳ Ｐ明朝" w:eastAsia="ＭＳ Ｐ明朝" w:hAnsi="ＭＳ Ｐ明朝" w:cs="Noto Sans CJK SC Light" w:hint="eastAsia"/>
          <w:color w:val="0000FF"/>
          <w:sz w:val="24"/>
          <w:szCs w:val="24"/>
          <w:u w:val="single"/>
        </w:rPr>
        <w:t>節;</w:t>
      </w:r>
      <w:r w:rsidR="00942CE5">
        <w:rPr>
          <w:rFonts w:ascii="ＭＳ Ｐ明朝" w:eastAsia="ＭＳ Ｐ明朝" w:hAnsi="ＭＳ Ｐ明朝" w:cs="Noto Sans CJK SC Light"/>
          <w:color w:val="0000FF"/>
          <w:sz w:val="24"/>
          <w:szCs w:val="24"/>
          <w:u w:val="single"/>
        </w:rPr>
        <w:t xml:space="preserve"> </w:t>
      </w:r>
      <w:hyperlink r:id="rId2022" w:anchor="2:18" w:tooltip="子供たちよ。今は終りの時である。あなたがたがかねて反キリストが来ると聞いていたように、今や多くの反キリストが現れてきた。それによって今が終りの時であることを知る。" w:history="1">
        <w:r w:rsidR="00942CE5">
          <w:rPr>
            <w:rFonts w:ascii="ＭＳ Ｐ明朝" w:eastAsia="ＭＳ Ｐ明朝" w:hAnsi="ＭＳ Ｐ明朝" w:cs="Noto Sans CJK SC Light" w:hint="eastAsia"/>
            <w:color w:val="0000FF"/>
            <w:sz w:val="24"/>
            <w:szCs w:val="24"/>
            <w:u w:val="single"/>
          </w:rPr>
          <w:t>第一</w:t>
        </w:r>
        <w:r w:rsidR="00D72E6C" w:rsidRPr="00D72E6C">
          <w:rPr>
            <w:rFonts w:ascii="ＭＳ Ｐ明朝" w:eastAsia="ＭＳ Ｐ明朝" w:hAnsi="ＭＳ Ｐ明朝" w:cs="Noto Sans CJK SC Light" w:hint="eastAsia"/>
            <w:color w:val="0000FF"/>
            <w:sz w:val="24"/>
            <w:szCs w:val="24"/>
            <w:u w:val="single"/>
          </w:rPr>
          <w:t>ヨハネ2</w:t>
        </w:r>
        <w:r w:rsidR="00942CE5">
          <w:rPr>
            <w:rFonts w:ascii="ＭＳ Ｐ明朝" w:eastAsia="ＭＳ Ｐ明朝" w:hAnsi="ＭＳ Ｐ明朝" w:cs="Noto Sans CJK SC Light" w:hint="eastAsia"/>
            <w:color w:val="0000FF"/>
            <w:sz w:val="24"/>
            <w:szCs w:val="24"/>
            <w:u w:val="single"/>
          </w:rPr>
          <w:t>章</w:t>
        </w:r>
        <w:r w:rsidR="00D72E6C" w:rsidRPr="00D72E6C">
          <w:rPr>
            <w:rFonts w:ascii="ＭＳ Ｐ明朝" w:eastAsia="ＭＳ Ｐ明朝" w:hAnsi="ＭＳ Ｐ明朝" w:cs="Noto Sans CJK SC Light" w:hint="eastAsia"/>
            <w:color w:val="0000FF"/>
            <w:sz w:val="24"/>
            <w:szCs w:val="24"/>
            <w:u w:val="single"/>
          </w:rPr>
          <w:t>18</w:t>
        </w:r>
      </w:hyperlink>
      <w:r w:rsidR="00942CE5">
        <w:rPr>
          <w:rFonts w:ascii="ＭＳ Ｐ明朝" w:eastAsia="ＭＳ Ｐ明朝" w:hAnsi="ＭＳ Ｐ明朝" w:cs="Noto Sans CJK SC Light" w:hint="eastAsia"/>
          <w:color w:val="0000FF"/>
          <w:sz w:val="24"/>
          <w:szCs w:val="24"/>
          <w:u w:val="single"/>
        </w:rPr>
        <w:t>節</w:t>
      </w:r>
      <w:r w:rsidRPr="0083430A">
        <w:rPr>
          <w:rFonts w:ascii="ＭＳ Ｐ明朝" w:eastAsia="ＭＳ Ｐ明朝" w:hAnsi="ＭＳ Ｐ明朝" w:cs="ＭＳ Ｐゴシック"/>
          <w:color w:val="222222"/>
          <w:kern w:val="0"/>
          <w:sz w:val="24"/>
          <w:szCs w:val="24"/>
        </w:rPr>
        <w:t>）。それに、＜悪魔に対する神の完全な勝利という視点は＞来</w:t>
      </w:r>
      <w:r w:rsidR="00160E01">
        <w:rPr>
          <w:rFonts w:ascii="ＭＳ Ｐ明朝" w:eastAsia="ＭＳ Ｐ明朝" w:hAnsi="ＭＳ Ｐ明朝" w:cs="ＭＳ Ｐゴシック" w:hint="eastAsia"/>
          <w:color w:val="222222"/>
          <w:kern w:val="0"/>
          <w:sz w:val="24"/>
          <w:szCs w:val="24"/>
        </w:rPr>
        <w:t>た</w:t>
      </w:r>
      <w:r w:rsidRPr="0083430A">
        <w:rPr>
          <w:rFonts w:ascii="ＭＳ Ｐ明朝" w:eastAsia="ＭＳ Ｐ明朝" w:hAnsi="ＭＳ Ｐ明朝" w:cs="ＭＳ Ｐゴシック"/>
          <w:color w:val="222222"/>
          <w:kern w:val="0"/>
          <w:sz w:val="24"/>
          <w:szCs w:val="24"/>
        </w:rPr>
        <w:t>る</w:t>
      </w:r>
      <w:r w:rsidR="00160E01">
        <w:rPr>
          <w:rFonts w:ascii="ＭＳ Ｐ明朝" w:eastAsia="ＭＳ Ｐ明朝" w:hAnsi="ＭＳ Ｐ明朝" w:cs="ＭＳ Ｐゴシック" w:hint="eastAsia"/>
          <w:color w:val="222222"/>
          <w:kern w:val="0"/>
          <w:sz w:val="24"/>
          <w:szCs w:val="24"/>
        </w:rPr>
        <w:t>艱難期</w:t>
      </w:r>
      <w:r w:rsidRPr="0083430A">
        <w:rPr>
          <w:rFonts w:ascii="ＭＳ Ｐ明朝" w:eastAsia="ＭＳ Ｐ明朝" w:hAnsi="ＭＳ Ｐ明朝" w:cs="ＭＳ Ｐゴシック"/>
          <w:color w:val="222222"/>
          <w:kern w:val="0"/>
          <w:sz w:val="24"/>
          <w:szCs w:val="24"/>
        </w:rPr>
        <w:t>について聖書が述べていることを研究し、理解し、理解するための不可欠な前提条件です。サタンに対する私たちの神の完全な勝利という知識は、悪魔の攻撃が最も集中する時期を通して、私たち神の子供たちの神による究極の解放を確信させ、艱難</w:t>
      </w:r>
      <w:r w:rsidR="00160E01">
        <w:rPr>
          <w:rFonts w:ascii="ＭＳ Ｐ明朝" w:eastAsia="ＭＳ Ｐ明朝" w:hAnsi="ＭＳ Ｐ明朝" w:cs="ＭＳ Ｐゴシック" w:hint="eastAsia"/>
          <w:color w:val="222222"/>
          <w:kern w:val="0"/>
          <w:sz w:val="24"/>
          <w:szCs w:val="24"/>
        </w:rPr>
        <w:t>期</w:t>
      </w:r>
      <w:r w:rsidRPr="0083430A">
        <w:rPr>
          <w:rFonts w:ascii="ＭＳ Ｐ明朝" w:eastAsia="ＭＳ Ｐ明朝" w:hAnsi="ＭＳ Ｐ明朝" w:cs="ＭＳ Ｐゴシック"/>
          <w:color w:val="222222"/>
          <w:kern w:val="0"/>
          <w:sz w:val="24"/>
          <w:szCs w:val="24"/>
        </w:rPr>
        <w:t>の詳細な研究への準備となります。この出来事は、そのクライマックスに至る悪魔の反乱に照らしてのみ完全に理解できるものです。</w:t>
      </w:r>
    </w:p>
    <w:p w14:paraId="22AD8396"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759DD992" w14:textId="77777777" w:rsidR="0006658C" w:rsidRPr="00D72E6C" w:rsidRDefault="0006658C" w:rsidP="00174DA7">
      <w:pPr>
        <w:widowControl/>
        <w:shd w:val="clear" w:color="auto" w:fill="FFFFFF"/>
        <w:ind w:left="840" w:firstLineChars="100" w:firstLine="240"/>
        <w:jc w:val="left"/>
        <w:rPr>
          <w:rFonts w:ascii="BIZ UDPゴシック" w:eastAsia="BIZ UDPゴシック" w:hAnsi="BIZ UDPゴシック" w:cs="ＭＳ Ｐゴシック"/>
          <w:color w:val="222222"/>
          <w:kern w:val="0"/>
          <w:sz w:val="24"/>
          <w:szCs w:val="24"/>
        </w:rPr>
      </w:pPr>
      <w:r w:rsidRPr="00D72E6C">
        <w:rPr>
          <w:rFonts w:ascii="BIZ UDPゴシック" w:eastAsia="BIZ UDPゴシック" w:hAnsi="BIZ UDPゴシック" w:cs="ＭＳ Ｐゴシック"/>
          <w:color w:val="222222"/>
          <w:kern w:val="0"/>
          <w:sz w:val="24"/>
          <w:szCs w:val="24"/>
        </w:rPr>
        <w:t>しかし、現在の天と地とは、火で滅ぼされるために、同じ</w:t>
      </w:r>
      <w:r w:rsidRPr="00174DA7">
        <w:rPr>
          <w:rFonts w:ascii="ＭＳ Ｐ明朝" w:eastAsia="ＭＳ Ｐ明朝" w:hAnsi="ＭＳ Ｐ明朝" w:cs="ＭＳ Ｐゴシック"/>
          <w:color w:val="222222"/>
          <w:kern w:val="0"/>
          <w:sz w:val="24"/>
          <w:szCs w:val="24"/>
        </w:rPr>
        <w:t>（神の）</w:t>
      </w:r>
      <w:r w:rsidRPr="00D72E6C">
        <w:rPr>
          <w:rFonts w:ascii="BIZ UDPゴシック" w:eastAsia="BIZ UDPゴシック" w:hAnsi="BIZ UDPゴシック" w:cs="ＭＳ Ｐゴシック"/>
          <w:color w:val="222222"/>
          <w:kern w:val="0"/>
          <w:sz w:val="24"/>
          <w:szCs w:val="24"/>
        </w:rPr>
        <w:t>御言葉によって取っておかれ、不信心な者たちが裁かれて滅ぼされる日まで、そのままにしておかれるのです。</w:t>
      </w:r>
    </w:p>
    <w:p w14:paraId="43B0AC33" w14:textId="77777777" w:rsidR="0006658C" w:rsidRPr="00D72E6C" w:rsidRDefault="0006658C" w:rsidP="00174DA7">
      <w:pPr>
        <w:widowControl/>
        <w:shd w:val="clear" w:color="auto" w:fill="FFFFFF"/>
        <w:ind w:left="840" w:firstLineChars="100" w:firstLine="240"/>
        <w:jc w:val="left"/>
        <w:rPr>
          <w:rFonts w:ascii="BIZ UDPゴシック" w:eastAsia="BIZ UDPゴシック" w:hAnsi="BIZ UDPゴシック" w:cs="ＭＳ Ｐゴシック"/>
          <w:color w:val="222222"/>
          <w:kern w:val="0"/>
          <w:sz w:val="24"/>
          <w:szCs w:val="24"/>
        </w:rPr>
      </w:pPr>
      <w:r w:rsidRPr="00D72E6C">
        <w:rPr>
          <w:rFonts w:ascii="BIZ UDPゴシック" w:eastAsia="BIZ UDPゴシック" w:hAnsi="BIZ UDPゴシック" w:cs="ＭＳ Ｐゴシック"/>
          <w:color w:val="222222"/>
          <w:kern w:val="0"/>
          <w:sz w:val="24"/>
          <w:szCs w:val="24"/>
        </w:rPr>
        <w:t>愛する人たち、このことだけは忘れないでほしい。主のもとでは、一日は千年のようで、千年は一日のようです。</w:t>
      </w:r>
    </w:p>
    <w:p w14:paraId="6BCB0B99" w14:textId="77777777" w:rsidR="0006658C" w:rsidRPr="00D72E6C" w:rsidRDefault="0006658C" w:rsidP="00174DA7">
      <w:pPr>
        <w:widowControl/>
        <w:shd w:val="clear" w:color="auto" w:fill="FFFFFF"/>
        <w:ind w:left="840" w:firstLineChars="100" w:firstLine="240"/>
        <w:jc w:val="left"/>
        <w:rPr>
          <w:rFonts w:ascii="BIZ UDPゴシック" w:eastAsia="BIZ UDPゴシック" w:hAnsi="BIZ UDPゴシック" w:cs="ＭＳ Ｐゴシック"/>
          <w:color w:val="222222"/>
          <w:kern w:val="0"/>
          <w:sz w:val="24"/>
          <w:szCs w:val="24"/>
        </w:rPr>
      </w:pPr>
      <w:r w:rsidRPr="00D72E6C">
        <w:rPr>
          <w:rFonts w:ascii="BIZ UDPゴシック" w:eastAsia="BIZ UDPゴシック" w:hAnsi="BIZ UDPゴシック" w:cs="ＭＳ Ｐゴシック"/>
          <w:color w:val="222222"/>
          <w:kern w:val="0"/>
          <w:sz w:val="24"/>
          <w:szCs w:val="24"/>
        </w:rPr>
        <w:t>ある人たちは、遅いと考えているようですが、主は約束の実現を遅らせておられるのではありません。そうではなく、一人も滅びないで皆が悔い改めるようにと、あなたがたのために忍耐しておられるのです。</w:t>
      </w:r>
    </w:p>
    <w:p w14:paraId="6788DC13" w14:textId="77777777" w:rsidR="0006658C" w:rsidRPr="00D72E6C" w:rsidRDefault="0006658C" w:rsidP="00174DA7">
      <w:pPr>
        <w:widowControl/>
        <w:shd w:val="clear" w:color="auto" w:fill="FFFFFF"/>
        <w:ind w:left="840" w:firstLineChars="100" w:firstLine="240"/>
        <w:jc w:val="left"/>
        <w:rPr>
          <w:rFonts w:ascii="BIZ UDPゴシック" w:eastAsia="BIZ UDPゴシック" w:hAnsi="BIZ UDPゴシック" w:cs="ＭＳ Ｐゴシック"/>
          <w:color w:val="222222"/>
          <w:kern w:val="0"/>
          <w:sz w:val="24"/>
          <w:szCs w:val="24"/>
        </w:rPr>
      </w:pPr>
      <w:r w:rsidRPr="00D72E6C">
        <w:rPr>
          <w:rFonts w:ascii="BIZ UDPゴシック" w:eastAsia="BIZ UDPゴシック" w:hAnsi="BIZ UDPゴシック" w:cs="ＭＳ Ｐゴシック"/>
          <w:color w:val="222222"/>
          <w:kern w:val="0"/>
          <w:sz w:val="24"/>
          <w:szCs w:val="24"/>
        </w:rPr>
        <w:t>主の日は盗人のようにやって来ます。その日、天は激しい音をたてながら消えうせ、自然界の諸要素は熱に熔け尽くし、地とそこで造り出されたものは</w:t>
      </w:r>
      <w:r w:rsidRPr="00174DA7">
        <w:rPr>
          <w:rFonts w:ascii="ＭＳ Ｐ明朝" w:eastAsia="ＭＳ Ｐ明朝" w:hAnsi="ＭＳ Ｐ明朝" w:cs="ＭＳ Ｐゴシック"/>
          <w:color w:val="222222"/>
          <w:kern w:val="0"/>
          <w:sz w:val="24"/>
          <w:szCs w:val="24"/>
        </w:rPr>
        <w:t>（主によって調べられ）</w:t>
      </w:r>
      <w:r w:rsidRPr="00D72E6C">
        <w:rPr>
          <w:rFonts w:ascii="BIZ UDPゴシック" w:eastAsia="BIZ UDPゴシック" w:hAnsi="BIZ UDPゴシック" w:cs="ＭＳ Ｐゴシック"/>
          <w:color w:val="222222"/>
          <w:kern w:val="0"/>
          <w:sz w:val="24"/>
          <w:szCs w:val="24"/>
        </w:rPr>
        <w:t>暴かれてしまいます。</w:t>
      </w:r>
    </w:p>
    <w:p w14:paraId="086FA989" w14:textId="77777777" w:rsidR="0006658C" w:rsidRPr="00D72E6C" w:rsidRDefault="0006658C" w:rsidP="00174DA7">
      <w:pPr>
        <w:widowControl/>
        <w:shd w:val="clear" w:color="auto" w:fill="FFFFFF"/>
        <w:ind w:left="840" w:firstLineChars="100" w:firstLine="240"/>
        <w:jc w:val="left"/>
        <w:rPr>
          <w:rFonts w:ascii="BIZ UDPゴシック" w:eastAsia="BIZ UDPゴシック" w:hAnsi="BIZ UDPゴシック" w:cs="ＭＳ Ｐゴシック"/>
          <w:color w:val="222222"/>
          <w:kern w:val="0"/>
          <w:sz w:val="24"/>
          <w:szCs w:val="24"/>
        </w:rPr>
      </w:pPr>
      <w:r w:rsidRPr="00D72E6C">
        <w:rPr>
          <w:rFonts w:ascii="BIZ UDPゴシック" w:eastAsia="BIZ UDPゴシック" w:hAnsi="BIZ UDPゴシック" w:cs="ＭＳ Ｐゴシック"/>
          <w:color w:val="222222"/>
          <w:kern w:val="0"/>
          <w:sz w:val="24"/>
          <w:szCs w:val="24"/>
        </w:rPr>
        <w:t>このように、すべてのものは滅び去るのですから、あなたがた</w:t>
      </w:r>
      <w:r w:rsidRPr="00174DA7">
        <w:rPr>
          <w:rFonts w:ascii="ＭＳ Ｐ明朝" w:eastAsia="ＭＳ Ｐ明朝" w:hAnsi="ＭＳ Ｐ明朝" w:cs="ＭＳ Ｐゴシック"/>
          <w:color w:val="222222"/>
          <w:kern w:val="0"/>
          <w:sz w:val="24"/>
          <w:szCs w:val="24"/>
        </w:rPr>
        <w:t>（クリスチャン）</w:t>
      </w:r>
      <w:r w:rsidRPr="00D72E6C">
        <w:rPr>
          <w:rFonts w:ascii="BIZ UDPゴシック" w:eastAsia="BIZ UDPゴシック" w:hAnsi="BIZ UDPゴシック" w:cs="ＭＳ Ｐゴシック"/>
          <w:color w:val="222222"/>
          <w:kern w:val="0"/>
          <w:sz w:val="24"/>
          <w:szCs w:val="24"/>
        </w:rPr>
        <w:t>は聖なる信心深い生活を送らなければなりません。</w:t>
      </w:r>
    </w:p>
    <w:p w14:paraId="3EC79E13" w14:textId="77777777" w:rsidR="0006658C" w:rsidRPr="00D72E6C" w:rsidRDefault="0006658C" w:rsidP="00174DA7">
      <w:pPr>
        <w:widowControl/>
        <w:shd w:val="clear" w:color="auto" w:fill="FFFFFF"/>
        <w:ind w:left="840" w:firstLineChars="100" w:firstLine="240"/>
        <w:jc w:val="left"/>
        <w:rPr>
          <w:rFonts w:ascii="BIZ UDPゴシック" w:eastAsia="BIZ UDPゴシック" w:hAnsi="BIZ UDPゴシック" w:cs="ＭＳ Ｐゴシック"/>
          <w:color w:val="222222"/>
          <w:kern w:val="0"/>
          <w:sz w:val="24"/>
          <w:szCs w:val="24"/>
        </w:rPr>
      </w:pPr>
      <w:r w:rsidRPr="00D72E6C">
        <w:rPr>
          <w:rFonts w:ascii="BIZ UDPゴシック" w:eastAsia="BIZ UDPゴシック" w:hAnsi="BIZ UDPゴシック" w:cs="ＭＳ Ｐゴシック"/>
          <w:color w:val="222222"/>
          <w:kern w:val="0"/>
          <w:sz w:val="24"/>
          <w:szCs w:val="24"/>
        </w:rPr>
        <w:t>神の日の来るのを待ち望み、また、それが来るのを早めるようにすべきです。その日、天は焼け崩れ、自然界の諸要素は燃え尽き、熔け去ることでしょう。</w:t>
      </w:r>
    </w:p>
    <w:p w14:paraId="0B080650" w14:textId="77777777" w:rsidR="0006658C" w:rsidRPr="0083430A" w:rsidRDefault="0006658C" w:rsidP="00174DA7">
      <w:pPr>
        <w:widowControl/>
        <w:shd w:val="clear" w:color="auto" w:fill="FFFFFF"/>
        <w:ind w:left="840" w:firstLineChars="100" w:firstLine="240"/>
        <w:jc w:val="left"/>
        <w:rPr>
          <w:rFonts w:ascii="ＭＳ Ｐ明朝" w:eastAsia="ＭＳ Ｐ明朝" w:hAnsi="ＭＳ Ｐ明朝" w:cs="ＭＳ Ｐゴシック"/>
          <w:color w:val="222222"/>
          <w:kern w:val="0"/>
          <w:sz w:val="24"/>
          <w:szCs w:val="24"/>
        </w:rPr>
      </w:pPr>
      <w:r w:rsidRPr="00D72E6C">
        <w:rPr>
          <w:rFonts w:ascii="BIZ UDPゴシック" w:eastAsia="BIZ UDPゴシック" w:hAnsi="BIZ UDPゴシック" w:cs="ＭＳ Ｐゴシック"/>
          <w:color w:val="222222"/>
          <w:kern w:val="0"/>
          <w:sz w:val="24"/>
          <w:szCs w:val="24"/>
        </w:rPr>
        <w:t>しかしわたしたちは、義の宿る</w:t>
      </w:r>
      <w:r w:rsidRPr="00174DA7">
        <w:rPr>
          <w:rFonts w:ascii="ＭＳ Ｐ明朝" w:eastAsia="ＭＳ Ｐ明朝" w:hAnsi="ＭＳ Ｐ明朝" w:cs="ＭＳ Ｐゴシック"/>
          <w:color w:val="222222"/>
          <w:kern w:val="0"/>
          <w:sz w:val="24"/>
          <w:szCs w:val="24"/>
        </w:rPr>
        <w:t>[世界である]</w:t>
      </w:r>
      <w:r w:rsidRPr="00D72E6C">
        <w:rPr>
          <w:rFonts w:ascii="BIZ UDPゴシック" w:eastAsia="BIZ UDPゴシック" w:hAnsi="BIZ UDPゴシック" w:cs="ＭＳ Ｐゴシック"/>
          <w:color w:val="222222"/>
          <w:kern w:val="0"/>
          <w:sz w:val="24"/>
          <w:szCs w:val="24"/>
        </w:rPr>
        <w:t>新しい天と新しい地とを、神の約束に従って待ち望んでいるのです。</w:t>
      </w:r>
      <w:r w:rsidRPr="0083430A">
        <w:rPr>
          <w:rFonts w:ascii="ＭＳ Ｐ明朝" w:eastAsia="ＭＳ Ｐ明朝" w:hAnsi="ＭＳ Ｐ明朝" w:cs="ＭＳ Ｐゴシック"/>
          <w:color w:val="222222"/>
          <w:kern w:val="0"/>
          <w:sz w:val="24"/>
          <w:szCs w:val="24"/>
        </w:rPr>
        <w:t>(</w:t>
      </w:r>
      <w:hyperlink r:id="rId2023" w:anchor="3:7" w:history="1">
        <w:r w:rsidRPr="00942CE5">
          <w:rPr>
            <w:rStyle w:val="a3"/>
            <w:rFonts w:ascii="ＭＳ Ｐ明朝" w:eastAsia="ＭＳ Ｐ明朝" w:hAnsi="ＭＳ Ｐ明朝" w:cs="ＭＳ Ｐゴシック"/>
            <w:kern w:val="0"/>
            <w:sz w:val="24"/>
            <w:szCs w:val="24"/>
          </w:rPr>
          <w:t>第二ペテロ3章7-13節</w:t>
        </w:r>
      </w:hyperlink>
      <w:r w:rsidRPr="0083430A">
        <w:rPr>
          <w:rFonts w:ascii="ＭＳ Ｐ明朝" w:eastAsia="ＭＳ Ｐ明朝" w:hAnsi="ＭＳ Ｐ明朝" w:cs="ＭＳ Ｐゴシック"/>
          <w:color w:val="222222"/>
          <w:kern w:val="0"/>
          <w:sz w:val="24"/>
          <w:szCs w:val="24"/>
        </w:rPr>
        <w:t xml:space="preserve">　新共同訳)</w:t>
      </w:r>
    </w:p>
    <w:p w14:paraId="4DE6E282" w14:textId="77777777" w:rsidR="0006658C" w:rsidRPr="0083430A" w:rsidRDefault="0006658C" w:rsidP="0006658C">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 </w:t>
      </w:r>
    </w:p>
    <w:p w14:paraId="2D8C7EF4" w14:textId="77777777" w:rsidR="0006658C" w:rsidRPr="0083430A" w:rsidRDefault="0006658C" w:rsidP="00280E0D">
      <w:pPr>
        <w:widowControl/>
        <w:shd w:val="clear" w:color="auto" w:fill="FFFFFF"/>
        <w:jc w:val="left"/>
        <w:rPr>
          <w:rFonts w:ascii="ＭＳ Ｐ明朝" w:eastAsia="ＭＳ Ｐ明朝" w:hAnsi="ＭＳ Ｐ明朝" w:cs="ＭＳ Ｐゴシック"/>
          <w:color w:val="222222"/>
          <w:kern w:val="0"/>
          <w:sz w:val="24"/>
          <w:szCs w:val="24"/>
        </w:rPr>
      </w:pPr>
      <w:r w:rsidRPr="0083430A">
        <w:rPr>
          <w:rFonts w:ascii="ＭＳ Ｐ明朝" w:eastAsia="ＭＳ Ｐ明朝" w:hAnsi="ＭＳ Ｐ明朝" w:cs="ＭＳ Ｐゴシック"/>
          <w:color w:val="222222"/>
          <w:kern w:val="0"/>
          <w:sz w:val="24"/>
          <w:szCs w:val="24"/>
        </w:rPr>
        <w:t>＜</w:t>
      </w:r>
      <w:r w:rsidR="00385C31" w:rsidRPr="0083430A">
        <w:rPr>
          <w:rFonts w:ascii="ＭＳ Ｐ明朝" w:eastAsia="ＭＳ Ｐ明朝" w:hAnsi="ＭＳ Ｐ明朝" w:cs="ＭＳ Ｐゴシック" w:hint="eastAsia"/>
          <w:color w:val="222222"/>
          <w:kern w:val="0"/>
          <w:sz w:val="24"/>
          <w:szCs w:val="24"/>
        </w:rPr>
        <w:t>－以上第五部で</w:t>
      </w:r>
      <w:r w:rsidR="00385C31" w:rsidRPr="0083430A">
        <w:rPr>
          <w:rFonts w:ascii="ＭＳ Ｐ明朝" w:eastAsia="ＭＳ Ｐ明朝" w:hAnsi="ＭＳ Ｐ明朝" w:cs="ＭＳ Ｐゴシック"/>
          <w:color w:val="222222"/>
          <w:kern w:val="0"/>
          <w:sz w:val="24"/>
          <w:szCs w:val="24"/>
        </w:rPr>
        <w:t>「サタンの反乱」シリーズは</w:t>
      </w:r>
      <w:r w:rsidRPr="0083430A">
        <w:rPr>
          <w:rFonts w:ascii="ＭＳ Ｐ明朝" w:eastAsia="ＭＳ Ｐ明朝" w:hAnsi="ＭＳ Ｐ明朝" w:cs="ＭＳ Ｐゴシック"/>
          <w:color w:val="222222"/>
          <w:kern w:val="0"/>
          <w:sz w:val="24"/>
          <w:szCs w:val="24"/>
        </w:rPr>
        <w:t>終了です＞</w:t>
      </w:r>
    </w:p>
    <w:sectPr w:rsidR="0006658C" w:rsidRPr="0083430A" w:rsidSect="007A6E66">
      <w:footerReference w:type="default" r:id="rId202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8599C" w14:textId="77777777" w:rsidR="007A6E66" w:rsidRDefault="007A6E66" w:rsidP="004326EF">
      <w:r>
        <w:separator/>
      </w:r>
    </w:p>
  </w:endnote>
  <w:endnote w:type="continuationSeparator" w:id="0">
    <w:p w14:paraId="70A5A158" w14:textId="77777777" w:rsidR="007A6E66" w:rsidRDefault="007A6E66" w:rsidP="00432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明朝E">
    <w:panose1 w:val="02020909000000000000"/>
    <w:charset w:val="80"/>
    <w:family w:val="roman"/>
    <w:pitch w:val="fixed"/>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Noto Sans CJK SC Light">
    <w:altName w:val="Microsoft YaHei"/>
    <w:charset w:val="86"/>
    <w:family w:val="auto"/>
    <w:pitch w:val="default"/>
    <w:sig w:usb0="30000083" w:usb1="2BDF3C10" w:usb2="00000016" w:usb3="00000000" w:csb0="602E0107" w:csb1="00000000"/>
  </w:font>
  <w:font w:name="ＭＳ Ｐ明朝">
    <w:panose1 w:val="02020600040205080304"/>
    <w:charset w:val="80"/>
    <w:family w:val="roman"/>
    <w:pitch w:val="variable"/>
    <w:sig w:usb0="E00002FF" w:usb1="6AC7FDFB" w:usb2="08000012" w:usb3="00000000" w:csb0="0002009F" w:csb1="00000000"/>
  </w:font>
  <w:font w:name="HGS明朝E">
    <w:panose1 w:val="02020900000000000000"/>
    <w:charset w:val="80"/>
    <w:family w:val="roman"/>
    <w:pitch w:val="variable"/>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ans-serif">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1109913"/>
      <w:docPartObj>
        <w:docPartGallery w:val="Page Numbers (Bottom of Page)"/>
        <w:docPartUnique/>
      </w:docPartObj>
    </w:sdtPr>
    <w:sdtContent>
      <w:p w14:paraId="3661C1BA" w14:textId="77777777" w:rsidR="00D77E40" w:rsidRDefault="00D77E40">
        <w:pPr>
          <w:pStyle w:val="af"/>
          <w:jc w:val="center"/>
        </w:pPr>
        <w:r>
          <w:fldChar w:fldCharType="begin"/>
        </w:r>
        <w:r>
          <w:instrText>PAGE   \* MERGEFORMAT</w:instrText>
        </w:r>
        <w:r>
          <w:fldChar w:fldCharType="separate"/>
        </w:r>
        <w:r>
          <w:rPr>
            <w:lang w:val="ja-JP"/>
          </w:rPr>
          <w:t>2</w:t>
        </w:r>
        <w:r>
          <w:fldChar w:fldCharType="end"/>
        </w:r>
      </w:p>
    </w:sdtContent>
  </w:sdt>
  <w:p w14:paraId="5F51E026" w14:textId="77777777" w:rsidR="00D77E40" w:rsidRDefault="00D77E40">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EA68A" w14:textId="77777777" w:rsidR="007A6E66" w:rsidRDefault="007A6E66" w:rsidP="004326EF">
      <w:r>
        <w:separator/>
      </w:r>
    </w:p>
  </w:footnote>
  <w:footnote w:type="continuationSeparator" w:id="0">
    <w:p w14:paraId="496EBAFF" w14:textId="77777777" w:rsidR="007A6E66" w:rsidRDefault="007A6E66" w:rsidP="004326EF">
      <w:r>
        <w:continuationSeparator/>
      </w:r>
    </w:p>
  </w:footnote>
  <w:footnote w:id="1">
    <w:p w14:paraId="01EF156F" w14:textId="77777777" w:rsidR="00F75E56" w:rsidRPr="00F13CD3" w:rsidRDefault="00F75E56" w:rsidP="00F75E56">
      <w:pPr>
        <w:pStyle w:val="aa"/>
        <w:rPr>
          <w:rFonts w:ascii="ＭＳ Ｐ明朝" w:eastAsia="ＭＳ Ｐ明朝" w:hAnsi="ＭＳ Ｐ明朝"/>
        </w:rPr>
      </w:pPr>
      <w:r w:rsidRPr="00F13CD3">
        <w:rPr>
          <w:rStyle w:val="ac"/>
          <w:rFonts w:ascii="ＭＳ Ｐ明朝" w:eastAsia="ＭＳ Ｐ明朝" w:hAnsi="ＭＳ Ｐ明朝"/>
        </w:rPr>
        <w:footnoteRef/>
      </w:r>
      <w:r w:rsidRPr="00F13CD3">
        <w:rPr>
          <w:rFonts w:ascii="ＭＳ Ｐ明朝" w:eastAsia="ＭＳ Ｐ明朝" w:hAnsi="ＭＳ Ｐ明朝" w:hint="eastAsia"/>
        </w:rPr>
        <w:t xml:space="preserve">　</w:t>
      </w:r>
      <w:r w:rsidRPr="00F13CD3">
        <w:rPr>
          <w:rFonts w:ascii="ＭＳ Ｐ明朝" w:eastAsia="ＭＳ Ｐ明朝" w:hAnsi="ＭＳ Ｐ明朝"/>
        </w:rPr>
        <w:t xml:space="preserve">神を意識するようになってから、（キリストへの信仰を通して）神のために決断するまでの期間はさまざまです。福音のメッセージはすぐには得られないかもしれませんし、当人が躊躇するかもしれません（時には死ぬ寸前まで）。しかし、神はご自身の完全な方法で、すべてを良い方向へと導いてくださいます。神の視点に立てば、最終的な決断が下されるまでの間がどんなに長かろうと、キリストを信じる（あるいは神を拒絶する）時点がすべての人生の分かれ道なのです。 </w:t>
      </w:r>
    </w:p>
  </w:footnote>
  <w:footnote w:id="2">
    <w:p w14:paraId="4C15FF0B" w14:textId="77777777" w:rsidR="00F75E56" w:rsidRDefault="00F75E56" w:rsidP="00F75E56">
      <w:pPr>
        <w:pStyle w:val="aa"/>
      </w:pPr>
      <w:r w:rsidRPr="00F13CD3">
        <w:rPr>
          <w:rStyle w:val="ac"/>
          <w:rFonts w:ascii="ＭＳ Ｐ明朝" w:eastAsia="ＭＳ Ｐ明朝" w:hAnsi="ＭＳ Ｐ明朝"/>
        </w:rPr>
        <w:footnoteRef/>
      </w:r>
      <w:r w:rsidRPr="00F13CD3">
        <w:rPr>
          <w:rFonts w:ascii="ＭＳ Ｐ明朝" w:eastAsia="ＭＳ Ｐ明朝" w:hAnsi="ＭＳ Ｐ明朝"/>
        </w:rPr>
        <w:t xml:space="preserve"> </w:t>
      </w:r>
      <w:r w:rsidRPr="00F13CD3">
        <w:rPr>
          <w:rFonts w:ascii="ＭＳ Ｐ明朝" w:eastAsia="ＭＳ Ｐ明朝" w:hAnsi="ＭＳ Ｐ明朝" w:hint="eastAsia"/>
        </w:rPr>
        <w:t>キリスト論の教理カテゴリーについては、『聖書の基礎知識』のパート</w:t>
      </w:r>
      <w:r w:rsidRPr="00F13CD3">
        <w:rPr>
          <w:rFonts w:ascii="ＭＳ Ｐ明朝" w:eastAsia="ＭＳ Ｐ明朝" w:hAnsi="ＭＳ Ｐ明朝"/>
        </w:rPr>
        <w:t>4A： キリスト論で詳しく説明しています</w:t>
      </w:r>
    </w:p>
  </w:footnote>
  <w:footnote w:id="3">
    <w:p w14:paraId="02E619ED" w14:textId="77777777" w:rsidR="00F75E56" w:rsidRPr="00F13CD3" w:rsidRDefault="00F75E56" w:rsidP="00F75E56">
      <w:pPr>
        <w:pStyle w:val="aa"/>
        <w:rPr>
          <w:rFonts w:ascii="ＭＳ Ｐ明朝" w:eastAsia="ＭＳ Ｐ明朝" w:hAnsi="ＭＳ Ｐ明朝"/>
        </w:rPr>
      </w:pPr>
      <w:r>
        <w:rPr>
          <w:rStyle w:val="ac"/>
        </w:rPr>
        <w:footnoteRef/>
      </w:r>
      <w:r>
        <w:t xml:space="preserve"> </w:t>
      </w:r>
      <w:r w:rsidRPr="00F13CD3">
        <w:rPr>
          <w:rFonts w:ascii="ＭＳ Ｐ明朝" w:eastAsia="ＭＳ Ｐ明朝" w:hAnsi="ＭＳ Ｐ明朝" w:hint="eastAsia"/>
        </w:rPr>
        <w:t>この問題については、『聖書の基本』の第</w:t>
      </w:r>
      <w:r w:rsidRPr="00F13CD3">
        <w:rPr>
          <w:rFonts w:ascii="ＭＳ Ｐ明朝" w:eastAsia="ＭＳ Ｐ明朝" w:hAnsi="ＭＳ Ｐ明朝"/>
        </w:rPr>
        <w:t>1部</w:t>
      </w:r>
      <w:r w:rsidRPr="00F13CD3">
        <w:rPr>
          <w:rFonts w:ascii="ＭＳ Ｐ明朝" w:eastAsia="ＭＳ Ｐ明朝" w:hAnsi="ＭＳ Ｐ明朝" w:hint="eastAsia"/>
        </w:rPr>
        <w:t xml:space="preserve"> 「</w:t>
      </w:r>
      <w:r w:rsidRPr="00F13CD3">
        <w:rPr>
          <w:rFonts w:ascii="ＭＳ Ｐ明朝" w:eastAsia="ＭＳ Ｐ明朝" w:hAnsi="ＭＳ Ｐ明朝"/>
        </w:rPr>
        <w:t>神学： 神の研究</w:t>
      </w:r>
      <w:r w:rsidRPr="00F13CD3">
        <w:rPr>
          <w:rFonts w:ascii="ＭＳ Ｐ明朝" w:eastAsia="ＭＳ Ｐ明朝" w:hAnsi="ＭＳ Ｐ明朝" w:hint="eastAsia"/>
        </w:rPr>
        <w:t>」</w:t>
      </w:r>
      <w:r w:rsidRPr="00F13CD3">
        <w:rPr>
          <w:rFonts w:ascii="ＭＳ Ｐ明朝" w:eastAsia="ＭＳ Ｐ明朝" w:hAnsi="ＭＳ Ｐ明朝"/>
        </w:rPr>
        <w:t xml:space="preserve">で詳しく取り上げています： </w:t>
      </w:r>
    </w:p>
  </w:footnote>
  <w:footnote w:id="4">
    <w:p w14:paraId="507D43CE" w14:textId="77777777" w:rsidR="00F75E56" w:rsidRPr="00644CD1" w:rsidRDefault="00F75E56" w:rsidP="00F75E56">
      <w:pPr>
        <w:pStyle w:val="aa"/>
        <w:rPr>
          <w:rFonts w:ascii="ＭＳ Ｐ明朝" w:eastAsia="ＭＳ Ｐ明朝" w:hAnsi="ＭＳ Ｐ明朝"/>
        </w:rPr>
      </w:pPr>
      <w:r w:rsidRPr="00644CD1">
        <w:rPr>
          <w:rStyle w:val="ac"/>
          <w:rFonts w:ascii="ＭＳ Ｐ明朝" w:eastAsia="ＭＳ Ｐ明朝" w:hAnsi="ＭＳ Ｐ明朝"/>
        </w:rPr>
        <w:footnoteRef/>
      </w:r>
      <w:r>
        <w:rPr>
          <w:rFonts w:ascii="ＭＳ Ｐ明朝" w:eastAsia="ＭＳ Ｐ明朝" w:hAnsi="ＭＳ Ｐ明朝" w:hint="eastAsia"/>
        </w:rPr>
        <w:t xml:space="preserve"> </w:t>
      </w:r>
      <w:r w:rsidRPr="00644CD1">
        <w:rPr>
          <w:rFonts w:ascii="ＭＳ Ｐ明朝" w:eastAsia="ＭＳ Ｐ明朝" w:hAnsi="ＭＳ Ｐ明朝" w:hint="eastAsia"/>
        </w:rPr>
        <w:t>何年も前にこのことを私に最初に指摘してくれたリン・マーレー氏に感謝します。</w:t>
      </w:r>
      <w:r w:rsidRPr="00644CD1">
        <w:rPr>
          <w:rFonts w:ascii="ＭＳ Ｐ明朝" w:eastAsia="ＭＳ Ｐ明朝" w:hAnsi="ＭＳ Ｐ明朝"/>
        </w:rPr>
        <w:t xml:space="preserve"> </w:t>
      </w:r>
    </w:p>
  </w:footnote>
  <w:footnote w:id="5">
    <w:p w14:paraId="709F2434" w14:textId="77777777" w:rsidR="00F75E56" w:rsidRDefault="00F75E56" w:rsidP="00F75E56">
      <w:pPr>
        <w:pStyle w:val="aa"/>
      </w:pPr>
      <w:r>
        <w:rPr>
          <w:rStyle w:val="ac"/>
        </w:rPr>
        <w:footnoteRef/>
      </w:r>
      <w:r>
        <w:t xml:space="preserve"> </w:t>
      </w:r>
      <w:r w:rsidRPr="00583A32">
        <w:rPr>
          <w:rFonts w:ascii="ＭＳ Ｐ明朝" w:eastAsia="ＭＳ Ｐ明朝" w:hAnsi="ＭＳ Ｐ明朝"/>
        </w:rPr>
        <w:t>このように、</w:t>
      </w:r>
      <w:hyperlink r:id="rId1" w:anchor="3:15" w:tooltip="わたしは恨みをおく、おまえと女とのあいだに、おまえのすえと女のすえとの間に。彼はおまえのかしらを砕き、おまえは彼のかかとを砕くであろう」。 " w:history="1">
        <w:r w:rsidRPr="00583A32">
          <w:rPr>
            <w:rStyle w:val="a3"/>
            <w:rFonts w:ascii="ＭＳ Ｐ明朝" w:eastAsia="ＭＳ Ｐ明朝" w:hAnsi="ＭＳ Ｐ明朝"/>
          </w:rPr>
          <w:t>創世記3章15節</w:t>
        </w:r>
      </w:hyperlink>
      <w:r w:rsidRPr="00583A32">
        <w:rPr>
          <w:rFonts w:ascii="ＭＳ Ｐ明朝" w:eastAsia="ＭＳ Ｐ明朝" w:hAnsi="ＭＳ Ｐ明朝"/>
        </w:rPr>
        <w:t>に約束された</w:t>
      </w:r>
      <w:r>
        <w:rPr>
          <w:rFonts w:ascii="ＭＳ Ｐ明朝" w:eastAsia="ＭＳ Ｐ明朝" w:hAnsi="ＭＳ Ｐ明朝" w:hint="eastAsia"/>
        </w:rPr>
        <w:t>子孫</w:t>
      </w:r>
      <w:r w:rsidRPr="00583A32">
        <w:rPr>
          <w:rFonts w:ascii="ＭＳ Ｐ明朝" w:eastAsia="ＭＳ Ｐ明朝" w:hAnsi="ＭＳ Ｐ明朝"/>
        </w:rPr>
        <w:t>と、</w:t>
      </w:r>
      <w:hyperlink r:id="rId2" w:anchor="12:7" w:tooltip="時に主はアブラムに現れて言われた、「わたしはあなたの子孫にこの地を与えます」。アブラムは彼に現れた主のために、そこに祭壇を築いた。 " w:history="1">
        <w:r w:rsidRPr="00583A32">
          <w:rPr>
            <w:rStyle w:val="a3"/>
            <w:rFonts w:ascii="ＭＳ Ｐ明朝" w:eastAsia="ＭＳ Ｐ明朝" w:hAnsi="ＭＳ Ｐ明朝"/>
          </w:rPr>
          <w:t>創世記12章7節</w:t>
        </w:r>
      </w:hyperlink>
      <w:r w:rsidRPr="00583A32">
        <w:rPr>
          <w:rFonts w:ascii="ＭＳ Ｐ明朝" w:eastAsia="ＭＳ Ｐ明朝" w:hAnsi="ＭＳ Ｐ明朝"/>
        </w:rPr>
        <w:t>にアブラハムに約束された</w:t>
      </w:r>
      <w:r>
        <w:rPr>
          <w:rFonts w:ascii="ＭＳ Ｐ明朝" w:eastAsia="ＭＳ Ｐ明朝" w:hAnsi="ＭＳ Ｐ明朝" w:hint="eastAsia"/>
        </w:rPr>
        <w:t>子孫</w:t>
      </w:r>
      <w:r w:rsidRPr="00583A32">
        <w:rPr>
          <w:rFonts w:ascii="ＭＳ Ｐ明朝" w:eastAsia="ＭＳ Ｐ明朝" w:hAnsi="ＭＳ Ｐ明朝"/>
        </w:rPr>
        <w:t>は、イエス・キリストにおいて成就します（</w:t>
      </w:r>
      <w:hyperlink r:id="rId3" w:anchor="3:16" w:tooltip="（16）さて、約束は、アブラハムと彼の子孫とに対してなされたのである。それは、多数をさして「子孫たちとに」と言わずに、ひとりをさして「あなたの子孫とに」と言っている。これは、キリストのことである。  (17)  わたしの言う意味は、こうである。神によってあらかじめ立てられた契約が、四百三十年の後にできた律法によって破棄されて、その約束がむなしくなるようなことはない。 (18) … (29)  もしキリストのものであるなら、あなたがたはアブラハムの子孫であり、約束による相続人なのである。" w:history="1">
        <w:r w:rsidRPr="00583A32">
          <w:rPr>
            <w:rStyle w:val="a3"/>
            <w:rFonts w:ascii="ＭＳ Ｐ明朝" w:eastAsia="ＭＳ Ｐ明朝" w:hAnsi="ＭＳ Ｐ明朝"/>
          </w:rPr>
          <w:t>ガラテヤ3章16-29節</w:t>
        </w:r>
      </w:hyperlink>
      <w:r w:rsidRPr="00583A32">
        <w:rPr>
          <w:rFonts w:ascii="ＭＳ Ｐ明朝" w:eastAsia="ＭＳ Ｐ明朝" w:hAnsi="ＭＳ Ｐ明朝"/>
        </w:rPr>
        <w:t>）。</w:t>
      </w:r>
    </w:p>
  </w:footnote>
  <w:footnote w:id="6">
    <w:p w14:paraId="243CE517" w14:textId="77777777" w:rsidR="00F75E56" w:rsidRPr="003B6DA1" w:rsidRDefault="00F75E56" w:rsidP="00F75E56">
      <w:pPr>
        <w:pStyle w:val="aa"/>
        <w:rPr>
          <w:rFonts w:ascii="ＭＳ Ｐ明朝" w:eastAsia="ＭＳ Ｐ明朝" w:hAnsi="ＭＳ Ｐ明朝"/>
        </w:rPr>
      </w:pPr>
      <w:r>
        <w:rPr>
          <w:rStyle w:val="ac"/>
        </w:rPr>
        <w:footnoteRef/>
      </w:r>
      <w:r>
        <w:t xml:space="preserve"> </w:t>
      </w:r>
      <w:r w:rsidRPr="003B6DA1">
        <w:rPr>
          <w:rFonts w:ascii="ＭＳ Ｐ明朝" w:eastAsia="ＭＳ Ｐ明朝" w:hAnsi="ＭＳ Ｐ明朝" w:hint="eastAsia"/>
        </w:rPr>
        <w:t>ヘブル語で希望を意味する最も一般的な</w:t>
      </w:r>
      <w:r w:rsidR="004E2192">
        <w:rPr>
          <w:rFonts w:ascii="ＭＳ Ｐ明朝" w:eastAsia="ＭＳ Ｐ明朝" w:hAnsi="ＭＳ Ｐ明朝" w:hint="eastAsia"/>
        </w:rPr>
        <w:t>二</w:t>
      </w:r>
      <w:r w:rsidRPr="003B6DA1">
        <w:rPr>
          <w:rFonts w:ascii="ＭＳ Ｐ明朝" w:eastAsia="ＭＳ Ｐ明朝" w:hAnsi="ＭＳ Ｐ明朝" w:hint="eastAsia"/>
        </w:rPr>
        <w:t>つの単語は、語源の</w:t>
      </w:r>
      <w:proofErr w:type="spellStart"/>
      <w:r w:rsidRPr="003B6DA1">
        <w:rPr>
          <w:rFonts w:ascii="ＭＳ Ｐ明朝" w:eastAsia="ＭＳ Ｐ明朝" w:hAnsi="ＭＳ Ｐ明朝"/>
        </w:rPr>
        <w:t>yachal</w:t>
      </w:r>
      <w:proofErr w:type="spellEnd"/>
      <w:r w:rsidRPr="003B6DA1">
        <w:rPr>
          <w:rFonts w:ascii="ＭＳ Ｐ明朝" w:eastAsia="ＭＳ Ｐ明朝" w:hAnsi="ＭＳ Ｐ明朝"/>
        </w:rPr>
        <w:t>（</w:t>
      </w:r>
      <w:proofErr w:type="spellStart"/>
      <w:r w:rsidRPr="003B6DA1">
        <w:rPr>
          <w:rFonts w:ascii="Times New Roman" w:eastAsia="ＭＳ Ｐ明朝" w:hAnsi="Times New Roman" w:cs="Times New Roman"/>
        </w:rPr>
        <w:t>יח</w:t>
      </w:r>
      <w:proofErr w:type="spellEnd"/>
      <w:r w:rsidRPr="003B6DA1">
        <w:rPr>
          <w:rFonts w:ascii="ＭＳ Ｐ明朝" w:eastAsia="ＭＳ Ｐ明朝" w:hAnsi="ＭＳ Ｐ明朝" w:hint="eastAsia"/>
        </w:rPr>
        <w:t>）と</w:t>
      </w:r>
      <w:r w:rsidRPr="003B6DA1">
        <w:rPr>
          <w:rFonts w:ascii="ＭＳ Ｐ明朝" w:eastAsia="ＭＳ Ｐ明朝" w:hAnsi="ＭＳ Ｐ明朝"/>
        </w:rPr>
        <w:t>qavah（</w:t>
      </w:r>
      <w:r w:rsidRPr="003B6DA1">
        <w:rPr>
          <w:rFonts w:ascii="Times New Roman" w:eastAsia="ＭＳ Ｐ明朝" w:hAnsi="Times New Roman" w:cs="Times New Roman"/>
        </w:rPr>
        <w:t>קוה</w:t>
      </w:r>
      <w:r w:rsidRPr="003B6DA1">
        <w:rPr>
          <w:rFonts w:ascii="ＭＳ Ｐ明朝" w:eastAsia="ＭＳ Ｐ明朝" w:hAnsi="ＭＳ Ｐ明朝" w:hint="eastAsia"/>
        </w:rPr>
        <w:t>）に由来し、それぞれ「待ち望む」と「熱心に探す」を意味し、英語の空想や願望という概念ではなく、まだ実現されていないものに対する確かな期待という考えを強調しています。</w:t>
      </w:r>
    </w:p>
  </w:footnote>
  <w:footnote w:id="7">
    <w:p w14:paraId="4F2D631E" w14:textId="77777777" w:rsidR="00F75E56" w:rsidRPr="009C5755" w:rsidRDefault="00F75E56" w:rsidP="00F75E56">
      <w:pPr>
        <w:pStyle w:val="aa"/>
        <w:rPr>
          <w:rFonts w:ascii="ＭＳ Ｐ明朝" w:eastAsia="ＭＳ Ｐ明朝" w:hAnsi="ＭＳ Ｐ明朝"/>
        </w:rPr>
      </w:pPr>
      <w:r>
        <w:rPr>
          <w:rStyle w:val="ac"/>
        </w:rPr>
        <w:footnoteRef/>
      </w:r>
      <w:r>
        <w:t xml:space="preserve"> </w:t>
      </w:r>
      <w:r w:rsidRPr="000D1464">
        <w:t xml:space="preserve"> </w:t>
      </w:r>
      <w:r w:rsidRPr="009C5755">
        <w:rPr>
          <w:rFonts w:ascii="ＭＳ Ｐ明朝" w:eastAsia="ＭＳ Ｐ明朝" w:hAnsi="ＭＳ Ｐ明朝" w:hint="eastAsia"/>
        </w:rPr>
        <w:t>旧約聖書では、アダム（贖い主の約束：</w:t>
      </w:r>
      <w:hyperlink r:id="rId4" w:anchor="3:15" w:tooltip="わたしは恨みをおく、おまえと女とのあいだに、おまえのすえと女のすえとの間に。彼はおまえのかしらを砕き、おまえは彼のかかとを砕くであろう」。 " w:history="1">
        <w:r w:rsidRPr="009C5755">
          <w:rPr>
            <w:rStyle w:val="a3"/>
            <w:rFonts w:ascii="ＭＳ Ｐ明朝" w:eastAsia="ＭＳ Ｐ明朝" w:hAnsi="ＭＳ Ｐ明朝" w:hint="eastAsia"/>
          </w:rPr>
          <w:t>創世記</w:t>
        </w:r>
        <w:r w:rsidRPr="009C5755">
          <w:rPr>
            <w:rStyle w:val="a3"/>
            <w:rFonts w:ascii="ＭＳ Ｐ明朝" w:eastAsia="ＭＳ Ｐ明朝" w:hAnsi="ＭＳ Ｐ明朝"/>
          </w:rPr>
          <w:t>3章15節</w:t>
        </w:r>
      </w:hyperlink>
      <w:r w:rsidRPr="009C5755">
        <w:rPr>
          <w:rFonts w:ascii="ＭＳ Ｐ明朝" w:eastAsia="ＭＳ Ｐ明朝" w:hAnsi="ＭＳ Ｐ明朝"/>
        </w:rPr>
        <w:t>）からノア（</w:t>
      </w:r>
      <w:r w:rsidRPr="009C5755">
        <w:rPr>
          <w:rFonts w:ascii="ＭＳ Ｐ明朝" w:eastAsia="ＭＳ Ｐ明朝" w:hAnsi="ＭＳ Ｐ明朝" w:hint="eastAsia"/>
        </w:rPr>
        <w:t>主を求める自由と機会を与え続ける約束</w:t>
      </w:r>
      <w:r w:rsidRPr="009C5755">
        <w:rPr>
          <w:rFonts w:ascii="ＭＳ Ｐ明朝" w:eastAsia="ＭＳ Ｐ明朝" w:hAnsi="ＭＳ Ｐ明朝"/>
        </w:rPr>
        <w:t>）に至るまで、数多くの契約が結ばれているのが一般的です：</w:t>
      </w:r>
      <w:r w:rsidRPr="009C5755">
        <w:rPr>
          <w:rFonts w:ascii="ＭＳ Ｐ明朝" w:eastAsia="ＭＳ Ｐ明朝" w:hAnsi="ＭＳ Ｐ明朝" w:hint="eastAsia"/>
        </w:rPr>
        <w:t>（</w:t>
      </w:r>
      <w:hyperlink r:id="rId5" w:anchor="8:20" w:tooltip="（9章15節）…わたしは、わたしとあなたがた、及びすべて肉なるあらゆる生き物との間に立てた契約を思いおこすゆえ、水はふたたび、すべて肉なる者を滅ぼす洪水とはならない。(16)にじが雲の中に現れるとき、わたしはこれを見て、神が地上にあるすべて肉なるあらゆる生き物との間に立てた永遠の契約を思いおこすであろう」。(17)そして神はノアに言われた、「これがわたしと地にあるすべて肉なるものとの間に、わたしが立てた契約のしるしである」。" w:history="1">
        <w:r w:rsidRPr="009C5755">
          <w:rPr>
            <w:rStyle w:val="a3"/>
            <w:rFonts w:ascii="ＭＳ Ｐ明朝" w:eastAsia="ＭＳ Ｐ明朝" w:hAnsi="ＭＳ Ｐ明朝"/>
          </w:rPr>
          <w:t>創世記8章20節～9章17節</w:t>
        </w:r>
      </w:hyperlink>
      <w:r w:rsidRPr="009C5755">
        <w:rPr>
          <w:rFonts w:ascii="ＭＳ Ｐ明朝" w:eastAsia="ＭＳ Ｐ明朝" w:hAnsi="ＭＳ Ｐ明朝"/>
        </w:rPr>
        <w:t>）、アブラハム（</w:t>
      </w:r>
      <w:r w:rsidRPr="009C5755">
        <w:rPr>
          <w:rFonts w:ascii="ＭＳ Ｐ明朝" w:eastAsia="ＭＳ Ｐ明朝" w:hAnsi="ＭＳ Ｐ明朝" w:hint="eastAsia"/>
        </w:rPr>
        <w:t>子孫</w:t>
      </w:r>
      <w:r w:rsidRPr="009C5755">
        <w:rPr>
          <w:rFonts w:ascii="ＭＳ Ｐ明朝" w:eastAsia="ＭＳ Ｐ明朝" w:hAnsi="ＭＳ Ｐ明朝"/>
        </w:rPr>
        <w:t>の約束：</w:t>
      </w:r>
      <w:hyperlink r:id="rId6" w:anchor="12:7" w:tooltip="時に主はアブラムに現れて言われた、「わたしはあなたの子孫にこの地を与えます」。アブラムは彼に現れた主のために、そこに祭壇を築いた。 " w:history="1">
        <w:r w:rsidRPr="009C5755">
          <w:rPr>
            <w:rStyle w:val="a3"/>
            <w:rFonts w:ascii="ＭＳ Ｐ明朝" w:eastAsia="ＭＳ Ｐ明朝" w:hAnsi="ＭＳ Ｐ明朝"/>
          </w:rPr>
          <w:t>創世記12章7節</w:t>
        </w:r>
      </w:hyperlink>
      <w:proofErr w:type="gramStart"/>
      <w:r w:rsidRPr="009C5755">
        <w:rPr>
          <w:rFonts w:ascii="ＭＳ Ｐ明朝" w:eastAsia="ＭＳ Ｐ明朝" w:hAnsi="ＭＳ Ｐ明朝" w:hint="eastAsia"/>
        </w:rPr>
        <w:t>,</w:t>
      </w:r>
      <w:proofErr w:type="gramEnd"/>
      <w:r w:rsidRPr="009C5755">
        <w:rPr>
          <w:rFonts w:ascii="ＭＳ Ｐ明朝" w:eastAsia="ＭＳ Ｐ明朝" w:hAnsi="ＭＳ Ｐ明朝"/>
        </w:rPr>
        <w:t xml:space="preserve"> </w:t>
      </w:r>
      <w:hyperlink r:id="rId7" w:anchor="13:15" w:tooltip="すべてあなたが見わたす地は、永久にあなたとあなたの子孫に与えます。 " w:history="1">
        <w:r w:rsidRPr="009C5755">
          <w:rPr>
            <w:rStyle w:val="a3"/>
            <w:rFonts w:ascii="ＭＳ Ｐ明朝" w:eastAsia="ＭＳ Ｐ明朝" w:hAnsi="ＭＳ Ｐ明朝"/>
          </w:rPr>
          <w:t>13章15節</w:t>
        </w:r>
      </w:hyperlink>
      <w:proofErr w:type="gramStart"/>
      <w:r w:rsidRPr="009C5755">
        <w:rPr>
          <w:rFonts w:ascii="ＭＳ Ｐ明朝" w:eastAsia="ＭＳ Ｐ明朝" w:hAnsi="ＭＳ Ｐ明朝"/>
        </w:rPr>
        <w:t>,</w:t>
      </w:r>
      <w:proofErr w:type="gramEnd"/>
      <w:r w:rsidRPr="009C5755">
        <w:rPr>
          <w:rFonts w:ascii="ＭＳ Ｐ明朝" w:eastAsia="ＭＳ Ｐ明朝" w:hAnsi="ＭＳ Ｐ明朝"/>
        </w:rPr>
        <w:t xml:space="preserve"> </w:t>
      </w:r>
      <w:hyperlink r:id="rId8" w:anchor="17:19" w:tooltip="神は言われた、「いや、あなたの妻サラはあなたに男の子を産むでしょう。名をイサクと名づけなさい。わたしは彼と契約を立てて、後の子孫のために永遠の契約としよう。 またイシマエルについてはあなたの願いを聞いた。わたしは彼を祝福して多くの子孫を得させ、大いにそれを増すであろう。彼は十二人の君たちを生むであろう。わたしは彼を大いなる国民としよう。 しかしわたしは来年の今ごろサラがあなたに産むイサクと、わたしの契約を立てるであろう」。 " w:history="1">
        <w:r w:rsidRPr="009C5755">
          <w:rPr>
            <w:rStyle w:val="a3"/>
            <w:rFonts w:ascii="ＭＳ Ｐ明朝" w:eastAsia="ＭＳ Ｐ明朝" w:hAnsi="ＭＳ Ｐ明朝"/>
          </w:rPr>
          <w:t>17章19-21節</w:t>
        </w:r>
      </w:hyperlink>
      <w:r w:rsidRPr="009C5755">
        <w:rPr>
          <w:rFonts w:ascii="ＭＳ Ｐ明朝" w:eastAsia="ＭＳ Ｐ明朝" w:hAnsi="ＭＳ Ｐ明朝"/>
        </w:rPr>
        <w:t>）、ダビデ（御子の約束：</w:t>
      </w:r>
      <w:hyperlink r:id="rId9" w:anchor="7:5" w:tooltip="（5）「行って、わたしのしもべダビデに言いなさい、『…(12)あなたが日が満ちて、先祖たちと共に眠る時、わたしはあなたの身から出る子を、あなたのあとに立てて、その王国を堅くするであろう。(13)彼はわたしの名のために家を建てる。… (15)しかしわたしはわたしのいつくしみを、わたしがあなたの前から除いたサウルから取り去ったように、彼からは取り去らない。(16)あなたの家と王国はわたしの前に長く保つであろう。あなたの位は長く堅うせられる』」。" w:history="1">
        <w:r w:rsidRPr="009C5755">
          <w:rPr>
            <w:rStyle w:val="a3"/>
            <w:rFonts w:ascii="ＭＳ Ｐ明朝" w:eastAsia="ＭＳ Ｐ明朝" w:hAnsi="ＭＳ Ｐ明朝"/>
          </w:rPr>
          <w:t>サムエル</w:t>
        </w:r>
        <w:r w:rsidRPr="009C5755">
          <w:rPr>
            <w:rStyle w:val="a3"/>
            <w:rFonts w:ascii="ＭＳ Ｐ明朝" w:eastAsia="ＭＳ Ｐ明朝" w:hAnsi="ＭＳ Ｐ明朝" w:hint="eastAsia"/>
          </w:rPr>
          <w:t>下</w:t>
        </w:r>
        <w:r w:rsidRPr="009C5755">
          <w:rPr>
            <w:rStyle w:val="a3"/>
            <w:rFonts w:ascii="ＭＳ Ｐ明朝" w:eastAsia="ＭＳ Ｐ明朝" w:hAnsi="ＭＳ Ｐ明朝"/>
          </w:rPr>
          <w:t>7章5-16節</w:t>
        </w:r>
      </w:hyperlink>
      <w:r w:rsidRPr="009C5755">
        <w:rPr>
          <w:rFonts w:ascii="ＭＳ Ｐ明朝" w:eastAsia="ＭＳ Ｐ明朝" w:hAnsi="ＭＳ Ｐ明朝"/>
        </w:rPr>
        <w:t>）に至るまで、これらの</w:t>
      </w:r>
      <w:r w:rsidRPr="009C5755">
        <w:rPr>
          <w:rFonts w:ascii="ＭＳ Ｐ明朝" w:eastAsia="ＭＳ Ｐ明朝" w:hAnsi="ＭＳ Ｐ明朝" w:hint="eastAsia"/>
        </w:rPr>
        <w:t>「</w:t>
      </w:r>
      <w:r w:rsidRPr="009C5755">
        <w:rPr>
          <w:rFonts w:ascii="ＭＳ Ｐ明朝" w:eastAsia="ＭＳ Ｐ明朝" w:hAnsi="ＭＳ Ｐ明朝"/>
        </w:rPr>
        <w:t>追加</w:t>
      </w:r>
      <w:r w:rsidRPr="009C5755">
        <w:rPr>
          <w:rFonts w:ascii="ＭＳ Ｐ明朝" w:eastAsia="ＭＳ Ｐ明朝" w:hAnsi="ＭＳ Ｐ明朝" w:hint="eastAsia"/>
        </w:rPr>
        <w:t>」</w:t>
      </w:r>
      <w:r w:rsidRPr="009C5755">
        <w:rPr>
          <w:rFonts w:ascii="ＭＳ Ｐ明朝" w:eastAsia="ＭＳ Ｐ明朝" w:hAnsi="ＭＳ Ｐ明朝"/>
        </w:rPr>
        <w:t>契約はすべて旧約（別称モーセの律法：</w:t>
      </w:r>
      <w:hyperlink r:id="rId10" w:anchor="24:8" w:tooltip="そこでモーセはその血を取って、民に注ぎかけ、そして言った、「見よ、これは主がこれらのすべての言葉に基いて、あなたがたと結ばれる契約の血である」。 " w:history="1">
        <w:r w:rsidRPr="009C5755">
          <w:rPr>
            <w:rStyle w:val="a3"/>
            <w:rFonts w:ascii="ＭＳ Ｐ明朝" w:eastAsia="ＭＳ Ｐ明朝" w:hAnsi="ＭＳ Ｐ明朝"/>
          </w:rPr>
          <w:t>出エジプト24章8節</w:t>
        </w:r>
      </w:hyperlink>
      <w:r w:rsidRPr="009C5755">
        <w:rPr>
          <w:rFonts w:ascii="ＭＳ Ｐ明朝" w:eastAsia="ＭＳ Ｐ明朝" w:hAnsi="ＭＳ Ｐ明朝"/>
        </w:rPr>
        <w:t>参照）と同じ目的、すなわち、救い主イエス・キリストの人とわざを予表するものです。</w:t>
      </w:r>
    </w:p>
  </w:footnote>
  <w:footnote w:id="8">
    <w:p w14:paraId="1B4065D8" w14:textId="77777777" w:rsidR="00F75E56" w:rsidRPr="000170EA" w:rsidRDefault="00F75E56" w:rsidP="00F75E56">
      <w:pPr>
        <w:pStyle w:val="aa"/>
        <w:rPr>
          <w:rFonts w:ascii="ＭＳ Ｐ明朝" w:eastAsia="ＭＳ Ｐ明朝" w:hAnsi="ＭＳ Ｐ明朝"/>
        </w:rPr>
      </w:pPr>
      <w:r>
        <w:rPr>
          <w:rStyle w:val="ac"/>
        </w:rPr>
        <w:footnoteRef/>
      </w:r>
      <w:r>
        <w:t xml:space="preserve"> </w:t>
      </w:r>
      <w:r w:rsidRPr="000170EA">
        <w:t xml:space="preserve"> </w:t>
      </w:r>
      <w:r w:rsidRPr="000170EA">
        <w:rPr>
          <w:rFonts w:ascii="ＭＳ Ｐ明朝" w:eastAsia="ＭＳ Ｐ明朝" w:hAnsi="ＭＳ Ｐ明朝"/>
        </w:rPr>
        <w:t>このシリーズの第1部（「七つのエデン」参照）で見たように、聖書のエデンと楽園＜パラダイス＞という言葉は、神との交わりにおける至福の場所と同義です。現在の楽園は第三の天として知られ、キリストが神の右の座に着いておられる神の御座の場所です（参照：</w:t>
      </w:r>
      <w:hyperlink r:id="rId11" w:anchor="23:43" w:tooltip="イエスは言われた、「よく言っておくが、あなたはきょう、わたしと一緒にパラダイスにいるであろう」。 " w:history="1">
        <w:r w:rsidRPr="000170EA">
          <w:rPr>
            <w:rStyle w:val="a3"/>
            <w:rFonts w:ascii="ＭＳ Ｐ明朝" w:eastAsia="ＭＳ Ｐ明朝" w:hAnsi="ＭＳ Ｐ明朝"/>
          </w:rPr>
          <w:t>ルカ23章43節</w:t>
        </w:r>
      </w:hyperlink>
      <w:r w:rsidRPr="000170EA">
        <w:rPr>
          <w:rFonts w:ascii="ＭＳ Ｐ明朝" w:eastAsia="ＭＳ Ｐ明朝" w:hAnsi="ＭＳ Ｐ明朝"/>
        </w:rPr>
        <w:t xml:space="preserve">; </w:t>
      </w:r>
      <w:hyperlink r:id="rId12" w:anchor="12:4" w:tooltip="パラダイスに引き上げられ、そして口に言い表わせない、人間が語ってはならない言葉を聞いたのを、わたしは知っている。 " w:history="1">
        <w:r w:rsidRPr="000170EA">
          <w:rPr>
            <w:rStyle w:val="a3"/>
            <w:rFonts w:ascii="ＭＳ Ｐ明朝" w:eastAsia="ＭＳ Ｐ明朝" w:hAnsi="ＭＳ Ｐ明朝"/>
          </w:rPr>
          <w:t>第二コリント12章4節</w:t>
        </w:r>
      </w:hyperlink>
      <w:r w:rsidRPr="000170EA">
        <w:rPr>
          <w:rFonts w:ascii="ＭＳ Ｐ明朝" w:eastAsia="ＭＳ Ｐ明朝" w:hAnsi="ＭＳ Ｐ明朝"/>
        </w:rPr>
        <w:t>）。</w:t>
      </w:r>
    </w:p>
  </w:footnote>
  <w:footnote w:id="9">
    <w:p w14:paraId="108FD12F" w14:textId="77777777" w:rsidR="00F75E56" w:rsidRPr="007B2204" w:rsidRDefault="00F75E56" w:rsidP="00F75E56">
      <w:pPr>
        <w:pStyle w:val="aa"/>
        <w:rPr>
          <w:rFonts w:ascii="ＭＳ Ｐ明朝" w:eastAsia="ＭＳ Ｐ明朝" w:hAnsi="ＭＳ Ｐ明朝"/>
        </w:rPr>
      </w:pPr>
      <w:r>
        <w:rPr>
          <w:rStyle w:val="ac"/>
        </w:rPr>
        <w:footnoteRef/>
      </w:r>
      <w:r>
        <w:t xml:space="preserve"> </w:t>
      </w:r>
      <w:r w:rsidRPr="007B2204">
        <w:rPr>
          <w:rFonts w:ascii="ＭＳ Ｐ明朝" w:eastAsia="ＭＳ Ｐ明朝" w:hAnsi="ＭＳ Ｐ明朝" w:hint="eastAsia"/>
        </w:rPr>
        <w:t>このシリーズの第</w:t>
      </w:r>
      <w:r w:rsidRPr="007B2204">
        <w:rPr>
          <w:rFonts w:ascii="ＭＳ Ｐ明朝" w:eastAsia="ＭＳ Ｐ明朝" w:hAnsi="ＭＳ Ｐ明朝"/>
        </w:rPr>
        <w:t>4部、第1項「悪魔の領域におけるよそ者」と、ペテロ・シリーズ#3をご覧ください。</w:t>
      </w:r>
    </w:p>
  </w:footnote>
  <w:footnote w:id="10">
    <w:p w14:paraId="7858B703" w14:textId="77777777" w:rsidR="00F75E56" w:rsidRPr="007B2204" w:rsidRDefault="00F75E56" w:rsidP="00F75E56">
      <w:pPr>
        <w:pStyle w:val="aa"/>
        <w:rPr>
          <w:rFonts w:ascii="ＭＳ Ｐ明朝" w:eastAsia="ＭＳ Ｐ明朝" w:hAnsi="ＭＳ Ｐ明朝"/>
        </w:rPr>
      </w:pPr>
      <w:r w:rsidRPr="007B2204">
        <w:rPr>
          <w:rStyle w:val="ac"/>
          <w:rFonts w:ascii="ＭＳ Ｐ明朝" w:eastAsia="ＭＳ Ｐ明朝" w:hAnsi="ＭＳ Ｐ明朝"/>
        </w:rPr>
        <w:footnoteRef/>
      </w:r>
      <w:r w:rsidRPr="007B2204">
        <w:rPr>
          <w:rFonts w:ascii="ＭＳ Ｐ明朝" w:eastAsia="ＭＳ Ｐ明朝" w:hAnsi="ＭＳ Ｐ明朝"/>
        </w:rPr>
        <w:t xml:space="preserve"> ケルビムと天使の命令については、『悪魔の反乱』第1部III.i項、第4部III.3.b.1-2項参照。</w:t>
      </w:r>
    </w:p>
  </w:footnote>
  <w:footnote w:id="11">
    <w:p w14:paraId="7E71DE1B" w14:textId="77777777" w:rsidR="00F75E56" w:rsidRPr="00A55EAA" w:rsidRDefault="00F75E56" w:rsidP="00F75E56">
      <w:pPr>
        <w:pStyle w:val="aa"/>
        <w:rPr>
          <w:rFonts w:ascii="ＭＳ Ｐ明朝" w:eastAsia="ＭＳ Ｐ明朝" w:hAnsi="ＭＳ Ｐ明朝"/>
        </w:rPr>
      </w:pPr>
      <w:r>
        <w:rPr>
          <w:rStyle w:val="ac"/>
        </w:rPr>
        <w:footnoteRef/>
      </w:r>
      <w:r>
        <w:t xml:space="preserve"> </w:t>
      </w:r>
      <w:r w:rsidRPr="00A55EAA">
        <w:rPr>
          <w:rFonts w:ascii="ＭＳ Ｐ明朝" w:eastAsia="ＭＳ Ｐ明朝" w:hAnsi="ＭＳ Ｐ明朝" w:hint="eastAsia"/>
        </w:rPr>
        <w:t>主の御使いと</w:t>
      </w:r>
      <w:r w:rsidR="00BB0F6F">
        <w:rPr>
          <w:rFonts w:ascii="ＭＳ Ｐ明朝" w:eastAsia="ＭＳ Ｐ明朝" w:hAnsi="ＭＳ Ｐ明朝" w:hint="eastAsia"/>
        </w:rPr>
        <w:t>キリスト降臨</w:t>
      </w:r>
      <w:r w:rsidRPr="00A55EAA">
        <w:rPr>
          <w:rFonts w:ascii="ＭＳ Ｐ明朝" w:eastAsia="ＭＳ Ｐ明朝" w:hAnsi="ＭＳ Ｐ明朝" w:hint="eastAsia"/>
        </w:rPr>
        <w:t>の全体については、「聖書の基礎知識」の第</w:t>
      </w:r>
      <w:r w:rsidRPr="00A55EAA">
        <w:rPr>
          <w:rFonts w:ascii="ＭＳ Ｐ明朝" w:eastAsia="ＭＳ Ｐ明朝" w:hAnsi="ＭＳ Ｐ明朝"/>
        </w:rPr>
        <w:t>1</w:t>
      </w:r>
      <w:r w:rsidRPr="00A55EAA">
        <w:rPr>
          <w:rFonts w:ascii="ＭＳ Ｐ明朝" w:eastAsia="ＭＳ Ｐ明朝" w:hAnsi="ＭＳ Ｐ明朝"/>
        </w:rPr>
        <w:t>部「神学： 神</w:t>
      </w:r>
      <w:r w:rsidR="00BB0F6F">
        <w:rPr>
          <w:rFonts w:ascii="ＭＳ Ｐ明朝" w:eastAsia="ＭＳ Ｐ明朝" w:hAnsi="ＭＳ Ｐ明朝" w:hint="eastAsia"/>
        </w:rPr>
        <w:t>について</w:t>
      </w:r>
      <w:r w:rsidRPr="00A55EAA">
        <w:rPr>
          <w:rFonts w:ascii="ＭＳ Ｐ明朝" w:eastAsia="ＭＳ Ｐ明朝" w:hAnsi="ＭＳ Ｐ明朝"/>
        </w:rPr>
        <w:t>」のII.C.3項をご覧ください</w:t>
      </w:r>
    </w:p>
  </w:footnote>
  <w:footnote w:id="12">
    <w:p w14:paraId="7162A0ED" w14:textId="77777777" w:rsidR="00F75E56" w:rsidRPr="00CB194C" w:rsidRDefault="00F75E56" w:rsidP="00F75E56">
      <w:pPr>
        <w:pStyle w:val="aa"/>
        <w:rPr>
          <w:rFonts w:ascii="ＭＳ Ｐ明朝" w:eastAsia="ＭＳ Ｐ明朝" w:hAnsi="ＭＳ Ｐ明朝"/>
        </w:rPr>
      </w:pPr>
      <w:r>
        <w:rPr>
          <w:rStyle w:val="ac"/>
        </w:rPr>
        <w:footnoteRef/>
      </w:r>
      <w:r>
        <w:t xml:space="preserve"> </w:t>
      </w:r>
      <w:r w:rsidRPr="00CB194C">
        <w:rPr>
          <w:rFonts w:ascii="ＭＳ Ｐ明朝" w:eastAsia="ＭＳ Ｐ明朝" w:hAnsi="ＭＳ Ｐ明朝" w:hint="eastAsia"/>
        </w:rPr>
        <w:t>イスラエルが軍隊的、部族的な編成で、</w:t>
      </w:r>
      <w:r>
        <w:rPr>
          <w:rFonts w:ascii="ＭＳ Ｐ明朝" w:eastAsia="ＭＳ Ｐ明朝" w:hAnsi="ＭＳ Ｐ明朝" w:hint="eastAsia"/>
        </w:rPr>
        <w:t>四</w:t>
      </w:r>
      <w:r w:rsidRPr="00CB194C">
        <w:rPr>
          <w:rFonts w:ascii="ＭＳ Ｐ明朝" w:eastAsia="ＭＳ Ｐ明朝" w:hAnsi="ＭＳ Ｐ明朝"/>
        </w:rPr>
        <w:t>つの師団に分かれていたことも事実です（</w:t>
      </w:r>
      <w:hyperlink r:id="rId13" w:anchor="2:1" w:tooltip="主はモーセとアロンに言われた、(2)  「イスラエルの人々は、おのおのその部隊の旗のもとに、その父祖の家の旗印にしたがって…また会見の幕屋のまわりに、それに向かって宿営しなければならない。(3)すなわち、日の出る方、東に宿営するものは、ユダの宿営の旗につく者であって、… (10)  南の方では、ルベンの宿営の旗につく者が…(18)西の方では、エフライムの宿営の旗につく者が、…(25)北の方では、ダンの宿営の旗につく者が、その部隊にしたがって…" w:history="1">
        <w:r w:rsidRPr="00CB5BA9">
          <w:rPr>
            <w:rStyle w:val="a3"/>
            <w:rFonts w:ascii="ＭＳ Ｐ明朝" w:eastAsia="ＭＳ Ｐ明朝" w:hAnsi="ＭＳ Ｐ明朝"/>
          </w:rPr>
          <w:t>民数記2章1-31節</w:t>
        </w:r>
      </w:hyperlink>
      <w:r w:rsidRPr="00CB194C">
        <w:rPr>
          <w:rFonts w:ascii="ＭＳ Ｐ明朝" w:eastAsia="ＭＳ Ｐ明朝" w:hAnsi="ＭＳ Ｐ明朝"/>
        </w:rPr>
        <w:t xml:space="preserve">; </w:t>
      </w:r>
      <w:hyperlink r:id="rId14" w:anchor="10:11" w:tooltip="…(13)こうして彼らは、主がモーセによって、命じられたところにしたがって、道に進むことを始めた。(14)先頭には、ユダの子たちの宿営の旗が、その部隊を従えて進んだ… (18)  次にルベンの宿営の旗が、その部隊を従えて進んだ… (22)次にエフライムの子たちの宿営の旗が、その部隊を従えて進んだ…(25)次にダンの子たちの宿営の旗が、その部隊を従えて進んだ…(28)イスラエルの人々が、その道に進む時は、このように、その部隊に従って進んだ…" w:history="1">
        <w:r w:rsidRPr="00CB5BA9">
          <w:rPr>
            <w:rStyle w:val="a3"/>
            <w:rFonts w:ascii="ＭＳ Ｐ明朝" w:eastAsia="ＭＳ Ｐ明朝" w:hAnsi="ＭＳ Ｐ明朝"/>
          </w:rPr>
          <w:t>10章11-33節</w:t>
        </w:r>
      </w:hyperlink>
      <w:r w:rsidRPr="00CB194C">
        <w:rPr>
          <w:rFonts w:ascii="ＭＳ Ｐ明朝" w:eastAsia="ＭＳ Ｐ明朝" w:hAnsi="ＭＳ Ｐ明朝"/>
        </w:rPr>
        <w:t>）。この四つの師団は、「あわれみの座」（これは神の天の御座の象徴です）に覆われた契約の箱を納めた幕屋の周りに陣取りました。ですから、この点でも（このシリーズの第1部の幕屋の象徴の議論を参照）、モ</w:t>
      </w:r>
      <w:r>
        <w:rPr>
          <w:rFonts w:ascii="ＭＳ Ｐ明朝" w:eastAsia="ＭＳ Ｐ明朝" w:hAnsi="ＭＳ Ｐ明朝" w:hint="eastAsia"/>
        </w:rPr>
        <w:t>ーセの</w:t>
      </w:r>
      <w:r w:rsidRPr="00CB194C">
        <w:rPr>
          <w:rFonts w:ascii="ＭＳ Ｐ明朝" w:eastAsia="ＭＳ Ｐ明朝" w:hAnsi="ＭＳ Ｐ明朝"/>
        </w:rPr>
        <w:t>律法の</w:t>
      </w:r>
      <w:r>
        <w:rPr>
          <w:rFonts w:ascii="ＭＳ Ｐ明朝" w:eastAsia="ＭＳ Ｐ明朝" w:hAnsi="ＭＳ Ｐ明朝" w:hint="eastAsia"/>
        </w:rPr>
        <w:t>配列</w:t>
      </w:r>
      <w:r w:rsidRPr="00CB194C">
        <w:rPr>
          <w:rFonts w:ascii="ＭＳ Ｐ明朝" w:eastAsia="ＭＳ Ｐ明朝" w:hAnsi="ＭＳ Ｐ明朝"/>
        </w:rPr>
        <w:t>は天の現実の影なのです（参照：</w:t>
      </w:r>
      <w:hyperlink r:id="rId15" w:anchor="8:1" w:tooltip="(1)以上述べたことの要点は、このような大祭司がわたしたちのためにおられ、天にあって大能者の御座の右に座し、(2)人間によらず主によって設けられた真の幕屋なる聖所で仕えておられる、ということである。(3)おおよそ、大祭司が立てられるのは、供え物やいけにえをささげるためにほかならない…(5)  彼らは、天にある聖所のひな型と影とに仕えている者にすぎない。それについては、モーセが幕屋を建てようとしたとき、御告げを受け、「山で示された型どおりに、注意してそのいっさいを作りなさい」と言われたのである。" w:history="1">
        <w:r w:rsidRPr="00A55EAA">
          <w:rPr>
            <w:rStyle w:val="a3"/>
            <w:rFonts w:ascii="ＭＳ Ｐ明朝" w:eastAsia="ＭＳ Ｐ明朝" w:hAnsi="ＭＳ Ｐ明朝"/>
          </w:rPr>
          <w:t>ヘブル8章1-5節</w:t>
        </w:r>
      </w:hyperlink>
      <w:r w:rsidRPr="00CB194C">
        <w:rPr>
          <w:rFonts w:ascii="ＭＳ Ｐ明朝" w:eastAsia="ＭＳ Ｐ明朝" w:hAnsi="ＭＳ Ｐ明朝"/>
        </w:rPr>
        <w:t>）。</w:t>
      </w:r>
    </w:p>
  </w:footnote>
  <w:footnote w:id="13">
    <w:p w14:paraId="6FC48C52" w14:textId="77777777" w:rsidR="00F75E56" w:rsidRPr="005E7AF9" w:rsidRDefault="00F75E56" w:rsidP="00F75E56">
      <w:pPr>
        <w:pStyle w:val="aa"/>
        <w:rPr>
          <w:rFonts w:ascii="ＭＳ Ｐ明朝" w:eastAsia="ＭＳ Ｐ明朝" w:hAnsi="ＭＳ Ｐ明朝"/>
        </w:rPr>
      </w:pPr>
      <w:r>
        <w:rPr>
          <w:rStyle w:val="ac"/>
        </w:rPr>
        <w:footnoteRef/>
      </w:r>
      <w:r>
        <w:t xml:space="preserve"> </w:t>
      </w:r>
      <w:hyperlink r:id="rId16" w:anchor="41:18" w:tooltip="すなわちケルビムと、しゅろとが彫刻してあった。ケルブとケルブとの間に、しゅろがあり、おのおののケルブには、二つの顔があり、 こなたには、しゅろに向かって、人の顔があり、かなたには、しゅろに向かって、若じしの顔があり、宮の周囲は、すべてこのように彫刻してあった。 床から戸の上まで、ケルビムと、しゅろとが、壁に彫刻してあった。 " w:history="1">
        <w:r w:rsidRPr="005E7AF9">
          <w:rPr>
            <w:rStyle w:val="a3"/>
            <w:rFonts w:ascii="ＭＳ Ｐ明朝" w:eastAsia="ＭＳ Ｐ明朝" w:hAnsi="ＭＳ Ｐ明朝" w:hint="eastAsia"/>
          </w:rPr>
          <w:t>エゼキエル</w:t>
        </w:r>
        <w:r w:rsidRPr="005E7AF9">
          <w:rPr>
            <w:rStyle w:val="a3"/>
            <w:rFonts w:ascii="ＭＳ Ｐ明朝" w:eastAsia="ＭＳ Ｐ明朝" w:hAnsi="ＭＳ Ｐ明朝"/>
          </w:rPr>
          <w:t>41章18-20節</w:t>
        </w:r>
      </w:hyperlink>
      <w:r w:rsidRPr="005E7AF9">
        <w:rPr>
          <w:rFonts w:ascii="ＭＳ Ｐ明朝" w:eastAsia="ＭＳ Ｐ明朝" w:hAnsi="ＭＳ Ｐ明朝"/>
        </w:rPr>
        <w:t>に登場する神殿の壁に描かれた二つの顔を持つケルビムは、当時の芸術的慣習に従って、壁の表面が平らであったため、二次元的な表現が要求されたためと説明されています。従って、観察者は正面と右側面を見ることになります（背面と左側面は、理論的には背面から二次元的に見ることができます）。ソロモンの可動式</w:t>
      </w:r>
      <w:r w:rsidRPr="005E7AF9">
        <w:rPr>
          <w:rFonts w:ascii="ＭＳ Ｐ明朝" w:eastAsia="ＭＳ Ｐ明朝" w:hAnsi="ＭＳ Ｐ明朝" w:hint="eastAsia"/>
        </w:rPr>
        <w:t>洗盤台</w:t>
      </w:r>
      <w:r w:rsidRPr="005E7AF9">
        <w:rPr>
          <w:rFonts w:ascii="ＭＳ Ｐ明朝" w:eastAsia="ＭＳ Ｐ明朝" w:hAnsi="ＭＳ Ｐ明朝"/>
        </w:rPr>
        <w:t>に描かれたケルブの獅子と雄牛の顔の一面的な表現とも比較してください：</w:t>
      </w:r>
      <w:hyperlink r:id="rId17" w:anchor="7:29" w:tooltip="枠の中にある鏡板には、ししと牛とケルビムとがあり、また、ししと牛の上と下にある枠の斜面には花飾りが細工してあった。 " w:history="1">
        <w:r w:rsidRPr="005E7AF9">
          <w:rPr>
            <w:rStyle w:val="a3"/>
            <w:rFonts w:ascii="ＭＳ Ｐ明朝" w:eastAsia="ＭＳ Ｐ明朝" w:hAnsi="ＭＳ Ｐ明朝"/>
          </w:rPr>
          <w:t>列王記上7章29節</w:t>
        </w:r>
      </w:hyperlink>
      <w:r w:rsidRPr="005E7AF9">
        <w:rPr>
          <w:rFonts w:ascii="ＭＳ Ｐ明朝" w:eastAsia="ＭＳ Ｐ明朝" w:hAnsi="ＭＳ Ｐ明朝"/>
        </w:rPr>
        <w:t>。</w:t>
      </w:r>
    </w:p>
  </w:footnote>
  <w:footnote w:id="14">
    <w:p w14:paraId="6248191A" w14:textId="77777777" w:rsidR="00F75E56" w:rsidRPr="005E7AF9" w:rsidRDefault="00F75E56" w:rsidP="00F75E56">
      <w:pPr>
        <w:pStyle w:val="aa"/>
        <w:rPr>
          <w:rFonts w:ascii="ＭＳ Ｐ明朝" w:eastAsia="ＭＳ Ｐ明朝" w:hAnsi="ＭＳ Ｐ明朝"/>
        </w:rPr>
      </w:pPr>
      <w:r w:rsidRPr="005E7AF9">
        <w:rPr>
          <w:rStyle w:val="ac"/>
          <w:rFonts w:ascii="ＭＳ Ｐ明朝" w:eastAsia="ＭＳ Ｐ明朝" w:hAnsi="ＭＳ Ｐ明朝"/>
        </w:rPr>
        <w:footnoteRef/>
      </w:r>
      <w:r w:rsidRPr="005E7AF9">
        <w:rPr>
          <w:rFonts w:ascii="ＭＳ Ｐ明朝" w:eastAsia="ＭＳ Ｐ明朝" w:hAnsi="ＭＳ Ｐ明朝"/>
        </w:rPr>
        <w:t xml:space="preserve"> </w:t>
      </w:r>
      <w:r w:rsidRPr="005E7AF9">
        <w:rPr>
          <w:rFonts w:ascii="ＭＳ Ｐ明朝" w:eastAsia="ＭＳ Ｐ明朝" w:hAnsi="ＭＳ Ｐ明朝" w:hint="eastAsia"/>
        </w:rPr>
        <w:t>この事実は、いくつかの英語版（</w:t>
      </w:r>
      <w:r w:rsidRPr="005E7AF9">
        <w:rPr>
          <w:rFonts w:ascii="ＭＳ Ｐ明朝" w:eastAsia="ＭＳ Ｐ明朝" w:hAnsi="ＭＳ Ｐ明朝"/>
        </w:rPr>
        <w:t>NIVなど）では明確にされていません。</w:t>
      </w:r>
    </w:p>
  </w:footnote>
  <w:footnote w:id="15">
    <w:p w14:paraId="02F7E945" w14:textId="77777777" w:rsidR="00F75E56" w:rsidRPr="00391004" w:rsidRDefault="00F75E56" w:rsidP="00F75E56">
      <w:pPr>
        <w:pStyle w:val="aa"/>
        <w:rPr>
          <w:rFonts w:ascii="ＭＳ Ｐ明朝" w:eastAsia="ＭＳ Ｐ明朝" w:hAnsi="ＭＳ Ｐ明朝"/>
        </w:rPr>
      </w:pPr>
      <w:r>
        <w:rPr>
          <w:rStyle w:val="ac"/>
        </w:rPr>
        <w:footnoteRef/>
      </w:r>
      <w:r w:rsidRPr="00391004">
        <w:rPr>
          <w:rFonts w:ascii="ＭＳ Ｐ明朝" w:eastAsia="ＭＳ Ｐ明朝" w:hAnsi="ＭＳ Ｐ明朝"/>
        </w:rPr>
        <w:t xml:space="preserve"> C.I.スコフィールド著『真理のみことばを正しく</w:t>
      </w:r>
      <w:r>
        <w:rPr>
          <w:rFonts w:ascii="ＭＳ Ｐ明朝" w:eastAsia="ＭＳ Ｐ明朝" w:hAnsi="ＭＳ Ｐ明朝" w:hint="eastAsia"/>
        </w:rPr>
        <w:t>伝える</w:t>
      </w:r>
      <w:r w:rsidRPr="00391004">
        <w:rPr>
          <w:rFonts w:ascii="ＭＳ Ｐ明朝" w:eastAsia="ＭＳ Ｐ明朝" w:hAnsi="ＭＳ Ｐ明朝"/>
        </w:rPr>
        <w:t>』pp.19-23参照。</w:t>
      </w:r>
    </w:p>
  </w:footnote>
  <w:footnote w:id="16">
    <w:p w14:paraId="7BBCA1FA" w14:textId="77777777" w:rsidR="00F75E56" w:rsidRDefault="00F75E56" w:rsidP="00F75E56">
      <w:pPr>
        <w:pStyle w:val="aa"/>
      </w:pPr>
      <w:r>
        <w:rPr>
          <w:rStyle w:val="ac"/>
        </w:rPr>
        <w:footnoteRef/>
      </w:r>
      <w:r>
        <w:t xml:space="preserve"> </w:t>
      </w:r>
      <w:hyperlink r:id="rId18" w:anchor="3:1" w:tooltip="（1）そこで、天の召しにあずかっている聖なる兄弟たちよ。あなたがたは、わたしたちが告白する信仰の使者また大祭司なるイエスを、思いみるべきである…(5)さて、モーセは、後に語らるべき事がらについてあかしをするために、仕える者として、神の家の全体に対して忠実であったが、(6)キリストは御子として、神の家を治めるのに忠実であられたのである。もしわたしたちが、望みの確信と誇とを最後までしっかりと持ち続けるなら、わたしたちは神の家なのである。" w:history="1">
        <w:r w:rsidRPr="00200937">
          <w:rPr>
            <w:rStyle w:val="a3"/>
            <w:rFonts w:hint="eastAsia"/>
          </w:rPr>
          <w:t>ヘブル</w:t>
        </w:r>
        <w:r w:rsidRPr="00200937">
          <w:rPr>
            <w:rStyle w:val="a3"/>
          </w:rPr>
          <w:t>3</w:t>
        </w:r>
        <w:r w:rsidRPr="00200937">
          <w:rPr>
            <w:rStyle w:val="a3"/>
          </w:rPr>
          <w:t>章</w:t>
        </w:r>
        <w:r w:rsidRPr="00200937">
          <w:rPr>
            <w:rStyle w:val="a3"/>
          </w:rPr>
          <w:t>1-6</w:t>
        </w:r>
        <w:r w:rsidRPr="00200937">
          <w:rPr>
            <w:rStyle w:val="a3"/>
          </w:rPr>
          <w:t>節</w:t>
        </w:r>
      </w:hyperlink>
      <w:r w:rsidRPr="00391004">
        <w:t>にある、イスラエルの「家」（オイコス）の執事としてのモーセと、教会の「家」（オイコス）の建設者としてのキリストの記述は、それぞれのディスペンセーション（オイコノミア）を指しています：</w:t>
      </w:r>
      <w:r w:rsidRPr="00391004">
        <w:t xml:space="preserve"> </w:t>
      </w:r>
      <w:r w:rsidRPr="00391004">
        <w:t>モーセは、神の御言葉の真理（律法の下での救いと成長に必要な関連手段も）を伝えることを通して、神の家イスラエルに仕えました。</w:t>
      </w:r>
      <w:r w:rsidR="00B76D10">
        <w:fldChar w:fldCharType="begin"/>
      </w:r>
      <w:r w:rsidR="007C5821">
        <w:instrText>HYPERLINK "https://jpn.bible/kougo/1pet" \l "2:4" \o "</w:instrText>
      </w:r>
      <w:r w:rsidR="007C5821">
        <w:rPr>
          <w:rFonts w:hint="eastAsia"/>
        </w:rPr>
        <w:instrText>（</w:instrText>
      </w:r>
      <w:r w:rsidR="007C5821">
        <w:rPr>
          <w:rFonts w:hint="eastAsia"/>
        </w:rPr>
        <w:instrText>4</w:instrText>
      </w:r>
      <w:r w:rsidR="007C5821">
        <w:rPr>
          <w:rFonts w:hint="eastAsia"/>
        </w:rPr>
        <w:instrText>）主は、人には捨てられたが、神にとっては選ばれた尊い生ける石である。</w:instrText>
      </w:r>
      <w:r w:rsidR="007C5821">
        <w:rPr>
          <w:rFonts w:hint="eastAsia"/>
        </w:rPr>
        <w:instrText xml:space="preserve">  (5)  </w:instrText>
      </w:r>
      <w:r w:rsidR="007C5821">
        <w:rPr>
          <w:rFonts w:hint="eastAsia"/>
        </w:rPr>
        <w:instrText>この主のみもとにきて、あなたがたも、それぞれ生ける石となって、霊の家に築き上げられ、聖なる祭司となって、イエス・キリストにより、神によろこばれる霊のいけにえを、ささげなさい。</w:instrText>
      </w:r>
      <w:r w:rsidR="007C5821">
        <w:instrText>"</w:instrText>
      </w:r>
      <w:r w:rsidR="00B76D10">
        <w:fldChar w:fldCharType="separate"/>
      </w:r>
      <w:r w:rsidRPr="00B76D10">
        <w:rPr>
          <w:rStyle w:val="a3"/>
        </w:rPr>
        <w:t>第一ペテロ</w:t>
      </w:r>
      <w:r w:rsidRPr="00B76D10">
        <w:rPr>
          <w:rStyle w:val="a3"/>
        </w:rPr>
        <w:t>2</w:t>
      </w:r>
      <w:r w:rsidR="00B76D10" w:rsidRPr="00B76D10">
        <w:rPr>
          <w:rStyle w:val="a3"/>
          <w:rFonts w:hint="eastAsia"/>
        </w:rPr>
        <w:t>章</w:t>
      </w:r>
      <w:r w:rsidRPr="00B76D10">
        <w:rPr>
          <w:rStyle w:val="a3"/>
        </w:rPr>
        <w:t>4</w:t>
      </w:r>
      <w:r w:rsidR="00B76D10" w:rsidRPr="00B76D10">
        <w:rPr>
          <w:rStyle w:val="a3"/>
        </w:rPr>
        <w:t>節</w:t>
      </w:r>
      <w:r w:rsidR="00B76D10">
        <w:fldChar w:fldCharType="end"/>
      </w:r>
      <w:r w:rsidRPr="00391004">
        <w:t>では、教会（すなわち、信者）は神の「家」、すなわち、神の霊的な備え（特に）の対象である家族、家庭として描写されています。</w:t>
      </w:r>
    </w:p>
  </w:footnote>
  <w:footnote w:id="17">
    <w:p w14:paraId="0E9EF095" w14:textId="77777777" w:rsidR="00F75E56" w:rsidRPr="009D0402" w:rsidRDefault="00F75E56" w:rsidP="00F75E56">
      <w:pPr>
        <w:pStyle w:val="aa"/>
        <w:rPr>
          <w:rFonts w:ascii="ＭＳ Ｐ明朝" w:eastAsia="ＭＳ Ｐ明朝" w:hAnsi="ＭＳ Ｐ明朝"/>
        </w:rPr>
      </w:pPr>
      <w:r>
        <w:rPr>
          <w:rStyle w:val="ac"/>
        </w:rPr>
        <w:footnoteRef/>
      </w:r>
      <w:r>
        <w:t xml:space="preserve"> </w:t>
      </w:r>
      <w:r w:rsidRPr="009D0402">
        <w:t xml:space="preserve"> </w:t>
      </w:r>
      <w:r w:rsidRPr="00D4363A">
        <w:t xml:space="preserve"> </w:t>
      </w:r>
      <w:r w:rsidRPr="00D4363A">
        <w:t>「自然啓示」と「特別啓示」の区別については、ペテロの手紙シリーズ</w:t>
      </w:r>
      <w:r w:rsidRPr="00D4363A">
        <w:t>#11</w:t>
      </w:r>
      <w:r w:rsidRPr="00D4363A">
        <w:t>参照。善悪の区別が人間に備わっていることについては、『聖書の基礎知識：罪論</w:t>
      </w:r>
      <w:r w:rsidRPr="00D4363A">
        <w:t>(Hamartiology)</w:t>
      </w:r>
      <w:r w:rsidRPr="00D4363A">
        <w:t>』の第</w:t>
      </w:r>
      <w:r w:rsidRPr="00D4363A">
        <w:t>3</w:t>
      </w:r>
      <w:r w:rsidRPr="00D4363A">
        <w:t>部</w:t>
      </w:r>
      <w:r w:rsidRPr="00D4363A">
        <w:t>B</w:t>
      </w:r>
      <w:r w:rsidRPr="00D4363A">
        <w:t>、</w:t>
      </w:r>
      <w:r w:rsidRPr="00D4363A">
        <w:t>I.3</w:t>
      </w:r>
      <w:r w:rsidRPr="00D4363A">
        <w:t>節、「良心」を参照してください。</w:t>
      </w:r>
    </w:p>
  </w:footnote>
  <w:footnote w:id="18">
    <w:p w14:paraId="028038CF" w14:textId="77777777" w:rsidR="00F75E56" w:rsidRDefault="00F75E56" w:rsidP="00F75E56">
      <w:pPr>
        <w:pStyle w:val="aa"/>
      </w:pPr>
      <w:r>
        <w:rPr>
          <w:rStyle w:val="ac"/>
        </w:rPr>
        <w:footnoteRef/>
      </w:r>
      <w:r>
        <w:t xml:space="preserve"> </w:t>
      </w:r>
      <w:r w:rsidRPr="008072F6">
        <w:rPr>
          <w:rFonts w:hint="eastAsia"/>
        </w:rPr>
        <w:t>書き記された御言葉は、ペテロ第二の手紙</w:t>
      </w:r>
      <w:r w:rsidRPr="008072F6">
        <w:t>1:20</w:t>
      </w:r>
      <w:r w:rsidRPr="008072F6">
        <w:t>で預言書と呼ばれていることに注意してください</w:t>
      </w:r>
      <w:r w:rsidRPr="008072F6">
        <w:t>(</w:t>
      </w:r>
      <w:r w:rsidRPr="008072F6">
        <w:t>口伝えの予言とは異なります）。</w:t>
      </w:r>
    </w:p>
  </w:footnote>
  <w:footnote w:id="19">
    <w:p w14:paraId="0C1004EA" w14:textId="77777777" w:rsidR="00F75E56" w:rsidRDefault="00F75E56" w:rsidP="00F75E56">
      <w:pPr>
        <w:pStyle w:val="aa"/>
      </w:pPr>
      <w:r>
        <w:rPr>
          <w:rStyle w:val="ac"/>
        </w:rPr>
        <w:footnoteRef/>
      </w:r>
      <w:r>
        <w:t xml:space="preserve"> </w:t>
      </w:r>
      <w:r w:rsidRPr="008072F6">
        <w:rPr>
          <w:rFonts w:hint="eastAsia"/>
        </w:rPr>
        <w:t>本シリーズ第</w:t>
      </w:r>
      <w:r w:rsidRPr="008072F6">
        <w:t>1</w:t>
      </w:r>
      <w:r w:rsidRPr="008072F6">
        <w:t>部</w:t>
      </w:r>
      <w:r w:rsidRPr="008072F6">
        <w:t>II.5.</w:t>
      </w:r>
      <w:proofErr w:type="gramStart"/>
      <w:r w:rsidRPr="008072F6">
        <w:t>b</w:t>
      </w:r>
      <w:proofErr w:type="gramEnd"/>
      <w:r w:rsidRPr="008072F6">
        <w:t>項参照。</w:t>
      </w:r>
    </w:p>
  </w:footnote>
  <w:footnote w:id="20">
    <w:p w14:paraId="5D9942D3" w14:textId="77777777" w:rsidR="00F75E56" w:rsidRDefault="00F75E56" w:rsidP="00F75E56">
      <w:pPr>
        <w:pStyle w:val="aa"/>
      </w:pPr>
      <w:r>
        <w:rPr>
          <w:rStyle w:val="ac"/>
        </w:rPr>
        <w:footnoteRef/>
      </w:r>
      <w:r>
        <w:t xml:space="preserve"> </w:t>
      </w:r>
      <w:r w:rsidRPr="00440251">
        <w:rPr>
          <w:rFonts w:hint="eastAsia"/>
        </w:rPr>
        <w:t>ペテロ・シリーズの</w:t>
      </w:r>
      <w:r>
        <w:rPr>
          <w:rFonts w:hint="eastAsia"/>
        </w:rPr>
        <w:t>#</w:t>
      </w:r>
      <w:r w:rsidRPr="00440251">
        <w:t>12</w:t>
      </w:r>
      <w:r w:rsidRPr="00440251">
        <w:t>と</w:t>
      </w:r>
      <w:r>
        <w:rPr>
          <w:rFonts w:hint="eastAsia"/>
        </w:rPr>
        <w:t>#</w:t>
      </w:r>
      <w:r w:rsidRPr="00440251">
        <w:t>13</w:t>
      </w:r>
      <w:r w:rsidRPr="00440251">
        <w:t>をご覧ください。</w:t>
      </w:r>
    </w:p>
  </w:footnote>
  <w:footnote w:id="21">
    <w:p w14:paraId="5BA583DD" w14:textId="77777777" w:rsidR="00F75E56" w:rsidRDefault="00F75E56" w:rsidP="00F75E56">
      <w:pPr>
        <w:pStyle w:val="aa"/>
      </w:pPr>
      <w:r>
        <w:rPr>
          <w:rStyle w:val="ac"/>
        </w:rPr>
        <w:footnoteRef/>
      </w:r>
      <w:r>
        <w:t xml:space="preserve"> </w:t>
      </w:r>
      <w:r w:rsidRPr="00440251">
        <w:rPr>
          <w:rFonts w:hint="eastAsia"/>
        </w:rPr>
        <w:t>預言は、夢、幻、「神との対話」とともに、（今日を含む）教会時代の大部分において、神が真理を伝えるために選ばれた主要な手段ではありません。もちろん、神は御心のままになさることができますが、この問題についての誤った仮定は、御言葉の重要性、御言葉を理解するための御霊の働き、そして御言葉を</w:t>
      </w:r>
      <w:proofErr w:type="gramStart"/>
      <w:r w:rsidRPr="00440251">
        <w:rPr>
          <w:rFonts w:hint="eastAsia"/>
        </w:rPr>
        <w:t>宣べ</w:t>
      </w:r>
      <w:proofErr w:type="gramEnd"/>
      <w:r w:rsidRPr="00440251">
        <w:rPr>
          <w:rFonts w:hint="eastAsia"/>
        </w:rPr>
        <w:t>伝える者の権威を（そのようなことに重きを置く人々の目には）低下させる効果があります（事実上、この歴史の区分に関するディスペンセーション・システム全体が損なわれて</w:t>
      </w:r>
      <w:r>
        <w:rPr>
          <w:rFonts w:hint="eastAsia"/>
        </w:rPr>
        <w:t>しま</w:t>
      </w:r>
      <w:r w:rsidRPr="00440251">
        <w:rPr>
          <w:rFonts w:hint="eastAsia"/>
        </w:rPr>
        <w:t>います）。</w:t>
      </w:r>
    </w:p>
  </w:footnote>
  <w:footnote w:id="22">
    <w:p w14:paraId="77C0A36D" w14:textId="77777777" w:rsidR="00F75E56" w:rsidRDefault="00F75E56" w:rsidP="00F75E56">
      <w:pPr>
        <w:pStyle w:val="aa"/>
      </w:pPr>
      <w:r>
        <w:rPr>
          <w:rStyle w:val="ac"/>
        </w:rPr>
        <w:footnoteRef/>
      </w:r>
      <w:r>
        <w:t xml:space="preserve"> </w:t>
      </w:r>
      <w:r w:rsidRPr="00440251">
        <w:rPr>
          <w:rFonts w:hint="eastAsia"/>
        </w:rPr>
        <w:t>恵みの認識論（聖霊の助けによって神の真理を学ぶ方法）については、『聖書の基礎知識』のパート</w:t>
      </w:r>
      <w:r w:rsidRPr="00440251">
        <w:t>5</w:t>
      </w:r>
      <w:r w:rsidRPr="00440251">
        <w:t>で取り上げています：</w:t>
      </w:r>
      <w:r w:rsidRPr="00440251">
        <w:t xml:space="preserve"> </w:t>
      </w:r>
      <w:r w:rsidRPr="00440251">
        <w:t>聖霊論</w:t>
      </w:r>
    </w:p>
  </w:footnote>
  <w:footnote w:id="23">
    <w:p w14:paraId="344A8D40" w14:textId="77777777" w:rsidR="009646B5" w:rsidRPr="009646B5" w:rsidRDefault="009646B5">
      <w:pPr>
        <w:pStyle w:val="aa"/>
        <w:rPr>
          <w:szCs w:val="21"/>
        </w:rPr>
      </w:pPr>
      <w:r>
        <w:rPr>
          <w:rStyle w:val="ac"/>
        </w:rPr>
        <w:footnoteRef/>
      </w:r>
      <w:r w:rsidRPr="009646B5">
        <w:rPr>
          <w:szCs w:val="21"/>
        </w:rPr>
        <w:t xml:space="preserve"> </w:t>
      </w:r>
      <w:r w:rsidRPr="009646B5">
        <w:rPr>
          <w:rFonts w:ascii="ＭＳ Ｐ明朝" w:eastAsia="ＭＳ Ｐ明朝" w:hAnsi="ＭＳ Ｐ明朝" w:cs="ＭＳ Ｐゴシック"/>
          <w:color w:val="222222"/>
          <w:kern w:val="0"/>
          <w:szCs w:val="21"/>
        </w:rPr>
        <w:t>例えば、人間は6日目に創造され、反キリスト（自らを神と称する男）の数字は666である（黙示録13章18節）。J.J. Davis, Biblical Numerology (Grand Rapids 1968) 122-123を参照。</w:t>
      </w:r>
    </w:p>
  </w:footnote>
  <w:footnote w:id="24">
    <w:p w14:paraId="2B19A572" w14:textId="77777777" w:rsidR="00422BDD" w:rsidRPr="00422BDD" w:rsidRDefault="00422BDD">
      <w:pPr>
        <w:pStyle w:val="aa"/>
        <w:rPr>
          <w:szCs w:val="21"/>
        </w:rPr>
      </w:pPr>
      <w:r>
        <w:rPr>
          <w:rStyle w:val="ac"/>
        </w:rPr>
        <w:footnoteRef/>
      </w:r>
      <w:r>
        <w:t xml:space="preserve"> </w:t>
      </w:r>
      <w:r w:rsidRPr="00422BDD">
        <w:rPr>
          <w:rFonts w:ascii="ＭＳ Ｐ明朝" w:eastAsia="ＭＳ Ｐ明朝" w:hAnsi="ＭＳ Ｐ明朝" w:cs="Arial"/>
          <w:color w:val="222222"/>
          <w:kern w:val="0"/>
          <w:szCs w:val="21"/>
        </w:rPr>
        <w:t>現代の西洋の「週」は、聖書の「週」から派生したものであり、ユダヤ教やキリスト教の影響で注目される以前は西洋では知られていませんでした。</w:t>
      </w:r>
    </w:p>
  </w:footnote>
  <w:footnote w:id="25">
    <w:p w14:paraId="11ECCE0C" w14:textId="77777777" w:rsidR="00422BDD" w:rsidRPr="00422BDD" w:rsidRDefault="00422BDD">
      <w:pPr>
        <w:pStyle w:val="aa"/>
        <w:rPr>
          <w:szCs w:val="21"/>
        </w:rPr>
      </w:pPr>
      <w:r>
        <w:rPr>
          <w:rStyle w:val="ac"/>
        </w:rPr>
        <w:footnoteRef/>
      </w:r>
      <w:r>
        <w:t xml:space="preserve"> </w:t>
      </w:r>
      <w:r w:rsidRPr="00422BDD">
        <w:rPr>
          <w:rFonts w:ascii="ＭＳ Ｐ明朝" w:eastAsia="ＭＳ Ｐ明朝" w:hAnsi="ＭＳ Ｐ明朝" w:cs="Arial"/>
          <w:color w:val="222222"/>
          <w:kern w:val="0"/>
          <w:szCs w:val="21"/>
        </w:rPr>
        <w:t>聖書の他の箇所では、週を年数として数えています（</w:t>
      </w:r>
      <w:hyperlink r:id="rId19" w:anchor="9:24" w:tooltip="(24) あなたの民と、あなたの聖なる町については、七十週が定められています。これはとがを終らせ、罪に終りを告げ、不義をあがない、永遠の義をもたらし、幻と預言者を封じ、いと聖なる者に油を注ぐためです。(25)それゆえ、エルサレムを建て直せという命令が出てから、メシヤなるひとりの君が来るまで、七週と六十二週あることを知り、かつ悟りなさい。その間に、しかも不安な時代に、エルサレムは広場と街路とをもって、建て直されるでしょう。(26)その六十二週の後にメシヤは断たれるでしょう…" w:history="1">
        <w:r w:rsidRPr="00540E4E">
          <w:rPr>
            <w:rStyle w:val="a3"/>
            <w:rFonts w:ascii="ＭＳ Ｐ明朝" w:eastAsia="ＭＳ Ｐ明朝" w:hAnsi="ＭＳ Ｐ明朝" w:cs="Arial"/>
            <w:kern w:val="0"/>
            <w:szCs w:val="21"/>
          </w:rPr>
          <w:t>ダニ</w:t>
        </w:r>
        <w:r w:rsidR="00540E4E" w:rsidRPr="00540E4E">
          <w:rPr>
            <w:rStyle w:val="a3"/>
            <w:rFonts w:ascii="ＭＳ Ｐ明朝" w:eastAsia="ＭＳ Ｐ明朝" w:hAnsi="ＭＳ Ｐ明朝" w:cs="Arial"/>
            <w:kern w:val="0"/>
            <w:szCs w:val="21"/>
          </w:rPr>
          <w:t>エル</w:t>
        </w:r>
        <w:r w:rsidRPr="00540E4E">
          <w:rPr>
            <w:rStyle w:val="a3"/>
            <w:rFonts w:ascii="ＭＳ Ｐ明朝" w:eastAsia="ＭＳ Ｐ明朝" w:hAnsi="ＭＳ Ｐ明朝" w:cs="Arial"/>
            <w:kern w:val="0"/>
            <w:szCs w:val="21"/>
          </w:rPr>
          <w:t>9章24-27節</w:t>
        </w:r>
      </w:hyperlink>
      <w:r w:rsidRPr="00422BDD">
        <w:rPr>
          <w:rFonts w:ascii="ＭＳ Ｐ明朝" w:eastAsia="ＭＳ Ｐ明朝" w:hAnsi="ＭＳ Ｐ明朝" w:cs="Arial"/>
          <w:color w:val="222222"/>
          <w:kern w:val="0"/>
          <w:szCs w:val="21"/>
        </w:rPr>
        <w:t>）。</w:t>
      </w:r>
    </w:p>
  </w:footnote>
  <w:footnote w:id="26">
    <w:p w14:paraId="44A96EB6" w14:textId="77777777" w:rsidR="00540E4E" w:rsidRPr="00540E4E" w:rsidRDefault="00540E4E">
      <w:pPr>
        <w:pStyle w:val="aa"/>
        <w:rPr>
          <w:szCs w:val="21"/>
        </w:rPr>
      </w:pPr>
      <w:r>
        <w:rPr>
          <w:rStyle w:val="ac"/>
        </w:rPr>
        <w:footnoteRef/>
      </w:r>
      <w:r>
        <w:t xml:space="preserve"> </w:t>
      </w:r>
      <w:r w:rsidRPr="00540E4E">
        <w:rPr>
          <w:rFonts w:ascii="ＭＳ Ｐ明朝" w:eastAsia="ＭＳ Ｐ明朝" w:hAnsi="ＭＳ Ｐ明朝" w:cs="Arial"/>
          <w:color w:val="222222"/>
          <w:kern w:val="0"/>
          <w:szCs w:val="21"/>
        </w:rPr>
        <w:t>神への愛</w:t>
      </w:r>
      <w:r w:rsidR="003E0B28">
        <w:rPr>
          <w:rFonts w:ascii="ＭＳ Ｐ明朝" w:eastAsia="ＭＳ Ｐ明朝" w:hAnsi="ＭＳ Ｐ明朝" w:cs="Arial" w:hint="eastAsia"/>
          <w:color w:val="222222"/>
          <w:kern w:val="0"/>
          <w:szCs w:val="21"/>
        </w:rPr>
        <w:t>と</w:t>
      </w:r>
      <w:r w:rsidRPr="00540E4E">
        <w:rPr>
          <w:rFonts w:ascii="ＭＳ Ｐ明朝" w:eastAsia="ＭＳ Ｐ明朝" w:hAnsi="ＭＳ Ｐ明朝" w:cs="Arial"/>
          <w:color w:val="222222"/>
          <w:kern w:val="0"/>
          <w:szCs w:val="21"/>
        </w:rPr>
        <w:t>隣人への愛、このような行為を否定する律法はない（</w:t>
      </w:r>
      <w:hyperlink r:id="rId20" w:anchor="5:23" w:tooltip="柔和、自制であって、これらを否定する律法はない。 " w:history="1">
        <w:r w:rsidRPr="00540E4E">
          <w:rPr>
            <w:rStyle w:val="a3"/>
            <w:rFonts w:ascii="ＭＳ Ｐ明朝" w:eastAsia="ＭＳ Ｐ明朝" w:hAnsi="ＭＳ Ｐ明朝" w:cs="Arial"/>
            <w:kern w:val="0"/>
            <w:szCs w:val="21"/>
          </w:rPr>
          <w:t>ガラテヤ5章23節</w:t>
        </w:r>
      </w:hyperlink>
      <w:r w:rsidRPr="00540E4E">
        <w:rPr>
          <w:rFonts w:ascii="ＭＳ Ｐ明朝" w:eastAsia="ＭＳ Ｐ明朝" w:hAnsi="ＭＳ Ｐ明朝" w:cs="Arial"/>
          <w:color w:val="222222"/>
          <w:kern w:val="0"/>
          <w:szCs w:val="21"/>
        </w:rPr>
        <w:t>）と主が教えておられるように、愛の律法によって、さらに洗練されたものになるのです。</w:t>
      </w:r>
    </w:p>
  </w:footnote>
  <w:footnote w:id="27">
    <w:p w14:paraId="3309197B" w14:textId="77777777" w:rsidR="00986934" w:rsidRPr="003E0B28" w:rsidRDefault="00986934" w:rsidP="003E0B28">
      <w:pPr>
        <w:spacing w:line="0" w:lineRule="atLeast"/>
        <w:rPr>
          <w:rFonts w:ascii="ＭＳ Ｐ明朝" w:eastAsia="ＭＳ Ｐ明朝" w:hAnsi="ＭＳ Ｐ明朝" w:cs="Times New Roman"/>
          <w:szCs w:val="21"/>
        </w:rPr>
      </w:pPr>
      <w:r>
        <w:rPr>
          <w:rStyle w:val="ac"/>
        </w:rPr>
        <w:footnoteRef/>
      </w:r>
      <w:r>
        <w:t xml:space="preserve"> </w:t>
      </w:r>
      <w:r w:rsidR="003E0B28">
        <w:rPr>
          <w:rFonts w:ascii="ＭＳ Ｐ明朝" w:eastAsia="ＭＳ Ｐ明朝" w:hAnsi="ＭＳ Ｐ明朝" w:cs="Times New Roman"/>
          <w:szCs w:val="21"/>
        </w:rPr>
        <w:fldChar w:fldCharType="begin"/>
      </w:r>
      <w:r w:rsidR="003E0B28">
        <w:rPr>
          <w:rFonts w:ascii="ＭＳ Ｐ明朝" w:eastAsia="ＭＳ Ｐ明朝" w:hAnsi="ＭＳ Ｐ明朝" w:cs="Times New Roman" w:hint="eastAsia"/>
          <w:szCs w:val="21"/>
        </w:rPr>
        <w:instrText>HYPERLINK "https://jpn.bible/kougo/acts"</w:instrText>
      </w:r>
      <w:r w:rsidR="003E0B28">
        <w:rPr>
          <w:rFonts w:ascii="ＭＳ Ｐ明朝" w:eastAsia="ＭＳ Ｐ明朝" w:hAnsi="ＭＳ Ｐ明朝" w:cs="Times New Roman"/>
          <w:szCs w:val="21"/>
        </w:rPr>
        <w:instrText xml:space="preserve"> \l "15:16" \o "</w:instrText>
      </w:r>
      <w:r w:rsidR="003E0B28">
        <w:rPr>
          <w:rFonts w:ascii="ＭＳ Ｐ明朝" w:eastAsia="ＭＳ Ｐ明朝" w:hAnsi="ＭＳ Ｐ明朝" w:cs="Times New Roman" w:hint="eastAsia"/>
          <w:szCs w:val="21"/>
        </w:rPr>
        <w:instrText>『その後、わたしは帰ってきて、倒れたダビデの幕屋を建てかえ、くずれた箇所を修理し、それを立て直そう。</w:instrText>
      </w:r>
      <w:r w:rsidR="003E0B28">
        <w:rPr>
          <w:rFonts w:ascii="ＭＳ Ｐ明朝" w:eastAsia="ＭＳ Ｐ明朝" w:hAnsi="ＭＳ Ｐ明朝" w:cs="Times New Roman"/>
          <w:szCs w:val="21"/>
        </w:rPr>
        <w:instrText xml:space="preserve"> 残っている人々も、わたしの名を唱えているすべての異邦人も、主を尋ね求めるようになるためである。 "</w:instrText>
      </w:r>
      <w:r w:rsidR="003E0B28">
        <w:rPr>
          <w:rFonts w:ascii="ＭＳ Ｐ明朝" w:eastAsia="ＭＳ Ｐ明朝" w:hAnsi="ＭＳ Ｐ明朝" w:cs="Times New Roman"/>
          <w:szCs w:val="21"/>
        </w:rPr>
      </w:r>
      <w:r w:rsidR="003E0B28">
        <w:rPr>
          <w:rFonts w:ascii="ＭＳ Ｐ明朝" w:eastAsia="ＭＳ Ｐ明朝" w:hAnsi="ＭＳ Ｐ明朝" w:cs="Times New Roman"/>
          <w:szCs w:val="21"/>
        </w:rPr>
        <w:fldChar w:fldCharType="separate"/>
      </w:r>
      <w:r w:rsidRPr="003E0B28">
        <w:rPr>
          <w:rStyle w:val="a3"/>
          <w:rFonts w:ascii="ＭＳ Ｐ明朝" w:eastAsia="ＭＳ Ｐ明朝" w:hAnsi="ＭＳ Ｐ明朝" w:cs="Times New Roman" w:hint="eastAsia"/>
          <w:szCs w:val="21"/>
        </w:rPr>
        <w:t>使徒言行録</w:t>
      </w:r>
      <w:r w:rsidRPr="003E0B28">
        <w:rPr>
          <w:rStyle w:val="a3"/>
          <w:rFonts w:ascii="ＭＳ Ｐ明朝" w:eastAsia="ＭＳ Ｐ明朝" w:hAnsi="ＭＳ Ｐ明朝" w:cs="Times New Roman"/>
          <w:szCs w:val="21"/>
        </w:rPr>
        <w:t>15章16-17節</w:t>
      </w:r>
      <w:r w:rsidR="003E0B28">
        <w:rPr>
          <w:rFonts w:ascii="ＭＳ Ｐ明朝" w:eastAsia="ＭＳ Ｐ明朝" w:hAnsi="ＭＳ Ｐ明朝" w:cs="Times New Roman"/>
          <w:szCs w:val="21"/>
        </w:rPr>
        <w:fldChar w:fldCharType="end"/>
      </w:r>
      <w:r w:rsidRPr="003E0B28">
        <w:rPr>
          <w:rFonts w:ascii="ＭＳ Ｐ明朝" w:eastAsia="ＭＳ Ｐ明朝" w:hAnsi="ＭＳ Ｐ明朝" w:cs="Times New Roman"/>
          <w:szCs w:val="21"/>
        </w:rPr>
        <w:t>でヤコブがこの節を引用していること（七十人訳とは若干異なる）、また七十人訳の解釈も同様であることから、この節は、</w:t>
      </w:r>
      <w:r w:rsidRPr="003E0B28">
        <w:rPr>
          <w:rFonts w:ascii="ＭＳ Ｐ明朝" w:eastAsia="ＭＳ Ｐ明朝" w:hAnsi="ＭＳ Ｐ明朝" w:cs="Times New Roman" w:hint="eastAsia"/>
          <w:szCs w:val="21"/>
        </w:rPr>
        <w:t>マソラ</w:t>
      </w:r>
      <w:r w:rsidRPr="003E0B28">
        <w:rPr>
          <w:rFonts w:ascii="ＭＳ Ｐ明朝" w:eastAsia="ＭＳ Ｐ明朝" w:hAnsi="ＭＳ Ｐ明朝" w:cs="Times New Roman"/>
          <w:szCs w:val="21"/>
        </w:rPr>
        <w:t>写本伝承版における些細な変更が、意味にかなり大きな食い違いをもたらした稀な例の一つであると、ほぼ</w:t>
      </w:r>
      <w:r w:rsidR="00197E57" w:rsidRPr="003E0B28">
        <w:rPr>
          <w:rFonts w:ascii="ＭＳ Ｐ明朝" w:eastAsia="ＭＳ Ｐ明朝" w:hAnsi="ＭＳ Ｐ明朝" w:cs="Times New Roman" w:hint="eastAsia"/>
          <w:szCs w:val="21"/>
        </w:rPr>
        <w:t>確信をもって</w:t>
      </w:r>
      <w:r w:rsidRPr="003E0B28">
        <w:rPr>
          <w:rFonts w:ascii="ＭＳ Ｐ明朝" w:eastAsia="ＭＳ Ｐ明朝" w:hAnsi="ＭＳ Ｐ明朝" w:cs="Times New Roman"/>
          <w:szCs w:val="21"/>
        </w:rPr>
        <w:t>言うことができます。</w:t>
      </w:r>
      <w:r w:rsidR="00197E57" w:rsidRPr="003E0B28">
        <w:rPr>
          <w:rFonts w:ascii="ＭＳ Ｐ明朝" w:eastAsia="ＭＳ Ｐ明朝" w:hAnsi="ＭＳ Ｐ明朝" w:cs="Times New Roman" w:hint="eastAsia"/>
          <w:szCs w:val="21"/>
        </w:rPr>
        <w:t>マソラ写本に基づくヘブル語では、</w:t>
      </w:r>
      <w:proofErr w:type="spellStart"/>
      <w:r w:rsidR="00197E57" w:rsidRPr="003E0B28">
        <w:rPr>
          <w:rFonts w:ascii="Times New Roman" w:eastAsia="ＭＳ Ｐ明朝" w:hAnsi="Times New Roman" w:cs="Times New Roman"/>
          <w:color w:val="000000"/>
          <w:szCs w:val="21"/>
        </w:rPr>
        <w:t>למען</w:t>
      </w:r>
      <w:proofErr w:type="spellEnd"/>
      <w:r w:rsidR="00197E57" w:rsidRPr="003E0B28">
        <w:rPr>
          <w:rFonts w:ascii="ＭＳ Ｐ明朝" w:eastAsia="ＭＳ Ｐ明朝" w:hAnsi="ＭＳ Ｐ明朝"/>
          <w:color w:val="000000"/>
          <w:szCs w:val="21"/>
        </w:rPr>
        <w:t xml:space="preserve"> </w:t>
      </w:r>
      <w:proofErr w:type="spellStart"/>
      <w:r w:rsidR="00197E57" w:rsidRPr="003E0B28">
        <w:rPr>
          <w:rFonts w:ascii="Times New Roman" w:eastAsia="ＭＳ Ｐ明朝" w:hAnsi="Times New Roman" w:cs="Times New Roman"/>
          <w:color w:val="000000"/>
          <w:szCs w:val="21"/>
        </w:rPr>
        <w:t>יירשו</w:t>
      </w:r>
      <w:proofErr w:type="spellEnd"/>
      <w:r w:rsidR="00197E57" w:rsidRPr="003E0B28">
        <w:rPr>
          <w:rFonts w:ascii="ＭＳ Ｐ明朝" w:eastAsia="ＭＳ Ｐ明朝" w:hAnsi="ＭＳ Ｐ明朝"/>
          <w:color w:val="000000"/>
          <w:szCs w:val="21"/>
        </w:rPr>
        <w:t xml:space="preserve"> </w:t>
      </w:r>
      <w:proofErr w:type="spellStart"/>
      <w:r w:rsidR="00197E57" w:rsidRPr="003E0B28">
        <w:rPr>
          <w:rFonts w:ascii="Times New Roman" w:eastAsia="ＭＳ Ｐ明朝" w:hAnsi="Times New Roman" w:cs="Times New Roman"/>
          <w:color w:val="000000"/>
          <w:szCs w:val="21"/>
        </w:rPr>
        <w:t>את</w:t>
      </w:r>
      <w:r w:rsidR="00197E57" w:rsidRPr="003E0B28">
        <w:rPr>
          <w:rFonts w:ascii="ＭＳ Ｐ明朝" w:eastAsia="ＭＳ Ｐ明朝" w:hAnsi="ＭＳ Ｐ明朝"/>
          <w:color w:val="000000"/>
          <w:szCs w:val="21"/>
        </w:rPr>
        <w:t>-</w:t>
      </w:r>
      <w:r w:rsidR="00197E57" w:rsidRPr="003E0B28">
        <w:rPr>
          <w:rFonts w:ascii="Times New Roman" w:eastAsia="ＭＳ Ｐ明朝" w:hAnsi="Times New Roman" w:cs="Times New Roman"/>
          <w:color w:val="000000"/>
          <w:szCs w:val="21"/>
        </w:rPr>
        <w:t>שארית</w:t>
      </w:r>
      <w:proofErr w:type="spellEnd"/>
      <w:r w:rsidR="00197E57" w:rsidRPr="003E0B28">
        <w:rPr>
          <w:rFonts w:ascii="ＭＳ Ｐ明朝" w:eastAsia="ＭＳ Ｐ明朝" w:hAnsi="ＭＳ Ｐ明朝"/>
          <w:color w:val="000000"/>
          <w:szCs w:val="21"/>
        </w:rPr>
        <w:t xml:space="preserve"> </w:t>
      </w:r>
      <w:proofErr w:type="spellStart"/>
      <w:r w:rsidR="00197E57" w:rsidRPr="003E0B28">
        <w:rPr>
          <w:rFonts w:ascii="Times New Roman" w:eastAsia="ＭＳ Ｐ明朝" w:hAnsi="Times New Roman" w:cs="Times New Roman"/>
          <w:color w:val="000000"/>
          <w:szCs w:val="21"/>
        </w:rPr>
        <w:t>אדום</w:t>
      </w:r>
      <w:proofErr w:type="spellEnd"/>
      <w:r w:rsidR="00197E57" w:rsidRPr="003E0B28">
        <w:rPr>
          <w:rFonts w:ascii="ＭＳ Ｐ明朝" w:eastAsia="ＭＳ Ｐ明朝" w:hAnsi="ＭＳ Ｐ明朝"/>
          <w:color w:val="000000"/>
          <w:szCs w:val="21"/>
        </w:rPr>
        <w:t> </w:t>
      </w:r>
      <w:r w:rsidR="00D715F4" w:rsidRPr="003E0B28">
        <w:rPr>
          <w:rFonts w:ascii="ＭＳ Ｐ明朝" w:eastAsia="ＭＳ Ｐ明朝" w:hAnsi="ＭＳ Ｐ明朝" w:hint="eastAsia"/>
          <w:color w:val="000000"/>
          <w:szCs w:val="21"/>
        </w:rPr>
        <w:t>が</w:t>
      </w:r>
      <w:r w:rsidR="00D715F4" w:rsidRPr="003E0B28">
        <w:rPr>
          <w:rFonts w:ascii="ＭＳ Ｐ明朝" w:eastAsia="ＭＳ Ｐ明朝" w:hAnsi="ＭＳ Ｐ明朝"/>
          <w:color w:val="000000"/>
          <w:szCs w:val="21"/>
        </w:rPr>
        <w:t> </w:t>
      </w:r>
      <w:r w:rsidR="00D715F4" w:rsidRPr="003E0B28">
        <w:rPr>
          <w:rFonts w:ascii="Times New Roman" w:eastAsia="ＭＳ Ｐ明朝" w:hAnsi="Times New Roman" w:cs="Times New Roman"/>
          <w:color w:val="000000"/>
          <w:szCs w:val="21"/>
        </w:rPr>
        <w:t>למען</w:t>
      </w:r>
      <w:r w:rsidR="00D715F4" w:rsidRPr="003E0B28">
        <w:rPr>
          <w:rFonts w:ascii="ＭＳ Ｐ明朝" w:eastAsia="ＭＳ Ｐ明朝" w:hAnsi="ＭＳ Ｐ明朝"/>
          <w:color w:val="000000"/>
          <w:szCs w:val="21"/>
        </w:rPr>
        <w:t xml:space="preserve"> </w:t>
      </w:r>
      <w:r w:rsidR="00D715F4" w:rsidRPr="003E0B28">
        <w:rPr>
          <w:rFonts w:ascii="Times New Roman" w:eastAsia="ＭＳ Ｐ明朝" w:hAnsi="Times New Roman" w:cs="Times New Roman"/>
          <w:color w:val="000000"/>
          <w:szCs w:val="21"/>
        </w:rPr>
        <w:t>יידרשו</w:t>
      </w:r>
      <w:r w:rsidR="00D715F4" w:rsidRPr="003E0B28">
        <w:rPr>
          <w:rFonts w:ascii="ＭＳ Ｐ明朝" w:eastAsia="ＭＳ Ｐ明朝" w:hAnsi="ＭＳ Ｐ明朝"/>
          <w:color w:val="000000"/>
          <w:szCs w:val="21"/>
        </w:rPr>
        <w:t xml:space="preserve"> </w:t>
      </w:r>
      <w:r w:rsidR="00D715F4" w:rsidRPr="003E0B28">
        <w:rPr>
          <w:rFonts w:ascii="Times New Roman" w:eastAsia="ＭＳ Ｐ明朝" w:hAnsi="Times New Roman" w:cs="Times New Roman"/>
          <w:color w:val="000000"/>
          <w:szCs w:val="21"/>
        </w:rPr>
        <w:t>אתו</w:t>
      </w:r>
      <w:r w:rsidR="00D715F4" w:rsidRPr="003E0B28">
        <w:rPr>
          <w:rFonts w:ascii="ＭＳ Ｐ明朝" w:eastAsia="ＭＳ Ｐ明朝" w:hAnsi="ＭＳ Ｐ明朝"/>
          <w:color w:val="000000"/>
          <w:szCs w:val="21"/>
        </w:rPr>
        <w:t xml:space="preserve"> </w:t>
      </w:r>
      <w:r w:rsidR="00D715F4" w:rsidRPr="003E0B28">
        <w:rPr>
          <w:rFonts w:ascii="Times New Roman" w:eastAsia="ＭＳ Ｐ明朝" w:hAnsi="Times New Roman" w:cs="Times New Roman"/>
          <w:color w:val="000000"/>
          <w:szCs w:val="21"/>
        </w:rPr>
        <w:t>שארית</w:t>
      </w:r>
      <w:r w:rsidR="00D715F4" w:rsidRPr="003E0B28">
        <w:rPr>
          <w:rFonts w:ascii="ＭＳ Ｐ明朝" w:eastAsia="ＭＳ Ｐ明朝" w:hAnsi="ＭＳ Ｐ明朝"/>
          <w:color w:val="000000"/>
          <w:szCs w:val="21"/>
        </w:rPr>
        <w:t xml:space="preserve"> </w:t>
      </w:r>
      <w:r w:rsidR="00D715F4" w:rsidRPr="003E0B28">
        <w:rPr>
          <w:rFonts w:ascii="Times New Roman" w:eastAsia="ＭＳ Ｐ明朝" w:hAnsi="Times New Roman" w:cs="Times New Roman"/>
          <w:color w:val="000000"/>
          <w:szCs w:val="21"/>
        </w:rPr>
        <w:t>אדם</w:t>
      </w:r>
      <w:r w:rsidR="00D715F4" w:rsidRPr="003E0B28">
        <w:rPr>
          <w:rFonts w:ascii="ＭＳ Ｐ明朝" w:eastAsia="ＭＳ Ｐ明朝" w:hAnsi="ＭＳ Ｐ明朝"/>
          <w:color w:val="000000"/>
          <w:szCs w:val="21"/>
        </w:rPr>
        <w:t> </w:t>
      </w:r>
      <w:r w:rsidR="00D715F4" w:rsidRPr="003E0B28">
        <w:rPr>
          <w:rFonts w:ascii="ＭＳ Ｐ明朝" w:eastAsia="ＭＳ Ｐ明朝" w:hAnsi="ＭＳ Ｐ明朝" w:hint="eastAsia"/>
          <w:color w:val="000000"/>
          <w:szCs w:val="21"/>
        </w:rPr>
        <w:t>のことを指しているのはほぼ間違いないでしょう。（</w:t>
      </w:r>
      <w:r w:rsidRPr="003E0B28">
        <w:rPr>
          <w:rFonts w:ascii="ＭＳ Ｐ明朝" w:eastAsia="ＭＳ Ｐ明朝" w:hAnsi="ＭＳ Ｐ明朝" w:cs="Times New Roman"/>
          <w:szCs w:val="21"/>
        </w:rPr>
        <w:t>七十人訳の原文とヤコブが理解した</w:t>
      </w:r>
      <w:r w:rsidR="00D715F4" w:rsidRPr="003E0B28">
        <w:rPr>
          <w:rFonts w:ascii="ＭＳ Ｐ明朝" w:eastAsia="ＭＳ Ｐ明朝" w:hAnsi="ＭＳ Ｐ明朝" w:cs="Times New Roman" w:hint="eastAsia"/>
          <w:szCs w:val="21"/>
        </w:rPr>
        <w:t>）</w:t>
      </w:r>
      <w:r w:rsidRPr="003E0B28">
        <w:rPr>
          <w:rFonts w:ascii="ＭＳ Ｐ明朝" w:eastAsia="ＭＳ Ｐ明朝" w:hAnsi="ＭＳ Ｐ明朝" w:cs="Times New Roman"/>
          <w:szCs w:val="21"/>
        </w:rPr>
        <w:t>原文は、「エドム」のワウ</w:t>
      </w:r>
      <w:r w:rsidRPr="003E0B28">
        <w:rPr>
          <w:rFonts w:ascii="ＭＳ Ｐ明朝" w:eastAsia="ＭＳ Ｐ明朝" w:hAnsi="ＭＳ Ｐ明朝" w:cs="Times New Roman"/>
          <w:noProof/>
          <w:szCs w:val="21"/>
          <w:lang w:val="ja-JP"/>
        </w:rPr>
        <w:drawing>
          <wp:inline distT="0" distB="0" distL="0" distR="0" wp14:anchorId="0AA2C71E" wp14:editId="7126588C">
            <wp:extent cx="87314" cy="134883"/>
            <wp:effectExtent l="0" t="0" r="0" b="0"/>
            <wp:docPr id="6310396" name="図 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396" name="図 1" descr="アイコン&#10;&#10;自動的に生成された説明"/>
                    <pic:cNvPicPr/>
                  </pic:nvPicPr>
                  <pic:blipFill rotWithShape="1">
                    <a:blip r:embed="rId21" cstate="print">
                      <a:extLst>
                        <a:ext uri="{28A0092B-C50C-407E-A947-70E740481C1C}">
                          <a14:useLocalDpi xmlns:a14="http://schemas.microsoft.com/office/drawing/2010/main" val="0"/>
                        </a:ext>
                      </a:extLst>
                    </a:blip>
                    <a:srcRect l="-2" t="-10806" r="-35633" b="-2"/>
                    <a:stretch/>
                  </pic:blipFill>
                  <pic:spPr bwMode="auto">
                    <a:xfrm>
                      <a:off x="0" y="0"/>
                      <a:ext cx="104911" cy="162067"/>
                    </a:xfrm>
                    <a:prstGeom prst="rect">
                      <a:avLst/>
                    </a:prstGeom>
                    <a:ln>
                      <a:noFill/>
                    </a:ln>
                    <a:extLst>
                      <a:ext uri="{53640926-AAD7-44D8-BBD7-CCE9431645EC}">
                        <a14:shadowObscured xmlns:a14="http://schemas.microsoft.com/office/drawing/2010/main"/>
                      </a:ext>
                    </a:extLst>
                  </pic:spPr>
                </pic:pic>
              </a:graphicData>
            </a:graphic>
          </wp:inline>
        </w:drawing>
      </w:r>
      <w:r w:rsidRPr="003E0B28">
        <w:rPr>
          <w:rFonts w:ascii="ＭＳ Ｐ明朝" w:eastAsia="ＭＳ Ｐ明朝" w:hAnsi="ＭＳ Ｐ明朝" w:cs="Times New Roman"/>
          <w:szCs w:val="21"/>
        </w:rPr>
        <w:t>を先の目的語標識の末尾に移すだけで、動詞の最初の根文字としてヨード</w:t>
      </w:r>
      <w:r w:rsidRPr="003E0B28">
        <w:rPr>
          <w:rFonts w:ascii="ＭＳ Ｐ明朝" w:eastAsia="ＭＳ Ｐ明朝" w:hAnsi="ＭＳ Ｐ明朝" w:cs="Times New Roman"/>
          <w:noProof/>
          <w:szCs w:val="21"/>
          <w:lang w:val="ja-JP"/>
        </w:rPr>
        <w:drawing>
          <wp:inline distT="0" distB="0" distL="0" distR="0" wp14:anchorId="7B99D366" wp14:editId="574FF5BA">
            <wp:extent cx="73730" cy="151884"/>
            <wp:effectExtent l="0" t="0" r="2540" b="635"/>
            <wp:docPr id="5840731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73118" name="図 5840731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85" cy="282602"/>
                    </a:xfrm>
                    <a:prstGeom prst="rect">
                      <a:avLst/>
                    </a:prstGeom>
                  </pic:spPr>
                </pic:pic>
              </a:graphicData>
            </a:graphic>
          </wp:inline>
        </w:drawing>
      </w:r>
      <w:r w:rsidRPr="003E0B28">
        <w:rPr>
          <w:rFonts w:ascii="ＭＳ Ｐ明朝" w:eastAsia="ＭＳ Ｐ明朝" w:hAnsi="ＭＳ Ｐ明朝" w:cs="Times New Roman"/>
          <w:szCs w:val="21"/>
        </w:rPr>
        <w:t>の代わりにダレス</w:t>
      </w:r>
      <w:r w:rsidRPr="003E0B28">
        <w:rPr>
          <w:rFonts w:ascii="ＭＳ Ｐ明朝" w:eastAsia="ＭＳ Ｐ明朝" w:hAnsi="ＭＳ Ｐ明朝" w:cs="Times New Roman"/>
          <w:noProof/>
          <w:szCs w:val="21"/>
          <w:lang w:val="ja-JP"/>
        </w:rPr>
        <w:drawing>
          <wp:inline distT="0" distB="0" distL="0" distR="0" wp14:anchorId="3192BC35" wp14:editId="14CDD96F">
            <wp:extent cx="65689" cy="93280"/>
            <wp:effectExtent l="0" t="0" r="0" b="0"/>
            <wp:docPr id="1809312706" name="図 4" descr="ナイ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12706" name="図 4" descr="ナイフ が含まれている画像&#10;&#10;自動的に生成された説明"/>
                    <pic:cNvPicPr/>
                  </pic:nvPicPr>
                  <pic:blipFill rotWithShape="1">
                    <a:blip r:embed="rId23" cstate="print">
                      <a:extLst>
                        <a:ext uri="{28A0092B-C50C-407E-A947-70E740481C1C}">
                          <a14:useLocalDpi xmlns:a14="http://schemas.microsoft.com/office/drawing/2010/main" val="0"/>
                        </a:ext>
                      </a:extLst>
                    </a:blip>
                    <a:srcRect t="-3956" r="7759" b="7573"/>
                    <a:stretch/>
                  </pic:blipFill>
                  <pic:spPr bwMode="auto">
                    <a:xfrm>
                      <a:off x="0" y="0"/>
                      <a:ext cx="82388" cy="116994"/>
                    </a:xfrm>
                    <a:prstGeom prst="rect">
                      <a:avLst/>
                    </a:prstGeom>
                    <a:ln>
                      <a:noFill/>
                    </a:ln>
                    <a:extLst>
                      <a:ext uri="{53640926-AAD7-44D8-BBD7-CCE9431645EC}">
                        <a14:shadowObscured xmlns:a14="http://schemas.microsoft.com/office/drawing/2010/main"/>
                      </a:ext>
                    </a:extLst>
                  </pic:spPr>
                </pic:pic>
              </a:graphicData>
            </a:graphic>
          </wp:inline>
        </w:drawing>
      </w:r>
      <w:r w:rsidRPr="003E0B28">
        <w:rPr>
          <w:rFonts w:ascii="ＭＳ Ｐ明朝" w:eastAsia="ＭＳ Ｐ明朝" w:hAnsi="ＭＳ Ｐ明朝" w:cs="Times New Roman"/>
          <w:szCs w:val="21"/>
        </w:rPr>
        <w:t>と読むだけで、</w:t>
      </w:r>
      <w:r w:rsidR="003E0B28">
        <w:rPr>
          <w:rFonts w:ascii="ＭＳ Ｐ明朝" w:eastAsia="ＭＳ Ｐ明朝" w:hAnsi="ＭＳ Ｐ明朝" w:cs="Times New Roman" w:hint="eastAsia"/>
          <w:szCs w:val="21"/>
        </w:rPr>
        <w:t>字数を変えることなく</w:t>
      </w:r>
      <w:r w:rsidRPr="003E0B28">
        <w:rPr>
          <w:rFonts w:ascii="ＭＳ Ｐ明朝" w:eastAsia="ＭＳ Ｐ明朝" w:hAnsi="ＭＳ Ｐ明朝" w:cs="Times New Roman"/>
          <w:szCs w:val="21"/>
        </w:rPr>
        <w:t>（文字を数えることがテキストを保護する主な仕事であっ</w:t>
      </w:r>
      <w:r w:rsidRPr="003E0B28">
        <w:rPr>
          <w:rFonts w:ascii="ＭＳ Ｐ明朝" w:eastAsia="ＭＳ Ｐ明朝" w:hAnsi="ＭＳ Ｐ明朝" w:cs="Times New Roman" w:hint="eastAsia"/>
          <w:szCs w:val="21"/>
        </w:rPr>
        <w:t>たマソラ書記にとって決定的に重要な問題）、改訂されたテキストができてしまいます。この混乱は次のように説明されます：原文では、ダレス（</w:t>
      </w:r>
      <w:r w:rsidRPr="003E0B28">
        <w:rPr>
          <w:rFonts w:ascii="ＭＳ Ｐ明朝" w:eastAsia="ＭＳ Ｐ明朝" w:hAnsi="ＭＳ Ｐ明朝" w:cs="Times New Roman"/>
          <w:szCs w:val="21"/>
        </w:rPr>
        <w:t>daleth）</w:t>
      </w:r>
      <w:r w:rsidRPr="003E0B28">
        <w:rPr>
          <w:rFonts w:ascii="ＭＳ Ｐ明朝" w:eastAsia="ＭＳ Ｐ明朝" w:hAnsi="ＭＳ Ｐ明朝" w:cs="Times New Roman"/>
          <w:noProof/>
          <w:szCs w:val="21"/>
          <w:lang w:val="ja-JP"/>
        </w:rPr>
        <w:drawing>
          <wp:inline distT="0" distB="0" distL="0" distR="0" wp14:anchorId="272996D3" wp14:editId="51CC338C">
            <wp:extent cx="65689" cy="93280"/>
            <wp:effectExtent l="0" t="0" r="0" b="0"/>
            <wp:docPr id="1809095275" name="図 4" descr="ナイ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12706" name="図 4" descr="ナイフ が含まれている画像&#10;&#10;自動的に生成された説明"/>
                    <pic:cNvPicPr/>
                  </pic:nvPicPr>
                  <pic:blipFill rotWithShape="1">
                    <a:blip r:embed="rId23" cstate="print">
                      <a:extLst>
                        <a:ext uri="{28A0092B-C50C-407E-A947-70E740481C1C}">
                          <a14:useLocalDpi xmlns:a14="http://schemas.microsoft.com/office/drawing/2010/main" val="0"/>
                        </a:ext>
                      </a:extLst>
                    </a:blip>
                    <a:srcRect t="-3956" r="7759" b="7573"/>
                    <a:stretch/>
                  </pic:blipFill>
                  <pic:spPr bwMode="auto">
                    <a:xfrm>
                      <a:off x="0" y="0"/>
                      <a:ext cx="82388" cy="116994"/>
                    </a:xfrm>
                    <a:prstGeom prst="rect">
                      <a:avLst/>
                    </a:prstGeom>
                    <a:ln>
                      <a:noFill/>
                    </a:ln>
                    <a:extLst>
                      <a:ext uri="{53640926-AAD7-44D8-BBD7-CCE9431645EC}">
                        <a14:shadowObscured xmlns:a14="http://schemas.microsoft.com/office/drawing/2010/main"/>
                      </a:ext>
                    </a:extLst>
                  </pic:spPr>
                </pic:pic>
              </a:graphicData>
            </a:graphic>
          </wp:inline>
        </w:drawing>
      </w:r>
      <w:r w:rsidRPr="003E0B28">
        <w:rPr>
          <w:rFonts w:ascii="ＭＳ Ｐ明朝" w:eastAsia="ＭＳ Ｐ明朝" w:hAnsi="ＭＳ Ｐ明朝" w:cs="Times New Roman"/>
          <w:szCs w:val="21"/>
        </w:rPr>
        <w:t>の縦書きの下の部分が不明瞭になり、（「主を求める」ではなく）「主を所有する」となってしまったのです。そこで、この書記者は、ワウ（すなわち、「彼」の表記）を、「人」という言葉の、最初の適切と思える場所に</w:t>
      </w:r>
      <w:r w:rsidR="00D715F4" w:rsidRPr="003E0B28">
        <w:rPr>
          <w:rFonts w:ascii="ＭＳ Ｐ明朝" w:eastAsia="ＭＳ Ｐ明朝" w:hAnsi="ＭＳ Ｐ明朝" w:cs="Times New Roman" w:hint="eastAsia"/>
          <w:szCs w:val="21"/>
        </w:rPr>
        <w:t>転置作業をしてしまい</w:t>
      </w:r>
      <w:r w:rsidRPr="003E0B28">
        <w:rPr>
          <w:rFonts w:ascii="ＭＳ Ｐ明朝" w:eastAsia="ＭＳ Ｐ明朝" w:hAnsi="ＭＳ Ｐ明朝" w:cs="Times New Roman"/>
          <w:szCs w:val="21"/>
        </w:rPr>
        <w:t>、これによって、「人」がエドム</w:t>
      </w:r>
      <w:r w:rsidR="00D715F4" w:rsidRPr="003E0B28">
        <w:rPr>
          <w:rFonts w:ascii="ＭＳ Ｐ明朝" w:eastAsia="ＭＳ Ｐ明朝" w:hAnsi="ＭＳ Ｐ明朝" w:cs="Times New Roman" w:hint="eastAsia"/>
          <w:szCs w:val="21"/>
        </w:rPr>
        <w:t>（「所有する」の言葉が上手くはまる箇所）</w:t>
      </w:r>
      <w:r w:rsidRPr="003E0B28">
        <w:rPr>
          <w:rFonts w:ascii="ＭＳ Ｐ明朝" w:eastAsia="ＭＳ Ｐ明朝" w:hAnsi="ＭＳ Ｐ明朝" w:cs="Times New Roman"/>
          <w:szCs w:val="21"/>
        </w:rPr>
        <w:t>に豹変</w:t>
      </w:r>
      <w:r w:rsidRPr="003E0B28">
        <w:rPr>
          <w:rFonts w:ascii="ＭＳ Ｐ明朝" w:eastAsia="ＭＳ Ｐ明朝" w:hAnsi="ＭＳ Ｐ明朝" w:cs="Times New Roman" w:hint="eastAsia"/>
          <w:szCs w:val="21"/>
        </w:rPr>
        <w:t>し</w:t>
      </w:r>
      <w:r w:rsidRPr="003E0B28">
        <w:rPr>
          <w:rFonts w:ascii="ＭＳ Ｐ明朝" w:eastAsia="ＭＳ Ｐ明朝" w:hAnsi="ＭＳ Ｐ明朝" w:cs="Times New Roman"/>
          <w:szCs w:val="21"/>
        </w:rPr>
        <w:t>、「残りの者」が主語ではなく目的語になるという二重の結果が生じたのです。さらに詳し</w:t>
      </w:r>
      <w:r w:rsidRPr="003E0B28">
        <w:rPr>
          <w:rFonts w:ascii="ＭＳ Ｐ明朝" w:eastAsia="ＭＳ Ｐ明朝" w:hAnsi="ＭＳ Ｐ明朝" w:cs="Times New Roman" w:hint="eastAsia"/>
          <w:szCs w:val="21"/>
        </w:rPr>
        <w:t>い議論は、</w:t>
      </w:r>
      <w:r w:rsidRPr="003E0B28">
        <w:rPr>
          <w:rFonts w:ascii="ＭＳ Ｐ明朝" w:eastAsia="ＭＳ Ｐ明朝" w:hAnsi="ＭＳ Ｐ明朝" w:cs="Times New Roman"/>
          <w:szCs w:val="21"/>
        </w:rPr>
        <w:t>Gleason L. Archer and G.C. Chirichigno, Old Testament Quotations in the New Testament： A Complete Survey (Chicago 1983) 152-155を参照してください。私自身、</w:t>
      </w:r>
      <w:r w:rsidRPr="003E0B28">
        <w:rPr>
          <w:rFonts w:ascii="Times New Roman" w:eastAsia="ＭＳ Ｐ明朝" w:hAnsi="Times New Roman" w:cs="Times New Roman"/>
          <w:szCs w:val="21"/>
        </w:rPr>
        <w:t>את</w:t>
      </w:r>
      <w:r w:rsidRPr="003E0B28">
        <w:rPr>
          <w:rFonts w:ascii="ＭＳ Ｐ明朝" w:eastAsia="ＭＳ Ｐ明朝" w:hAnsi="ＭＳ Ｐ明朝" w:cs="Times New Roman" w:hint="eastAsia"/>
          <w:szCs w:val="21"/>
        </w:rPr>
        <w:t>の代わりに</w:t>
      </w:r>
      <w:r w:rsidRPr="003E0B28">
        <w:rPr>
          <w:rFonts w:ascii="Times New Roman" w:eastAsia="ＭＳ Ｐ明朝" w:hAnsi="Times New Roman" w:cs="Times New Roman"/>
          <w:szCs w:val="21"/>
        </w:rPr>
        <w:t>אתו</w:t>
      </w:r>
      <w:r w:rsidRPr="003E0B28">
        <w:rPr>
          <w:rFonts w:ascii="ＭＳ Ｐ明朝" w:eastAsia="ＭＳ Ｐ明朝" w:hAnsi="ＭＳ Ｐ明朝" w:cs="Times New Roman" w:hint="eastAsia"/>
          <w:szCs w:val="21"/>
        </w:rPr>
        <w:t>と読むことについて、この文献にお世話になりました。</w:t>
      </w:r>
    </w:p>
    <w:p w14:paraId="7F234398" w14:textId="77777777" w:rsidR="00986934" w:rsidRPr="003E0B28" w:rsidRDefault="00986934" w:rsidP="003E0B28">
      <w:pPr>
        <w:pStyle w:val="aa"/>
        <w:spacing w:line="0" w:lineRule="atLeast"/>
        <w:rPr>
          <w:rFonts w:ascii="ＭＳ Ｐ明朝" w:eastAsia="ＭＳ Ｐ明朝" w:hAnsi="ＭＳ Ｐ明朝"/>
          <w:szCs w:val="21"/>
        </w:rPr>
      </w:pPr>
    </w:p>
  </w:footnote>
  <w:footnote w:id="28">
    <w:p w14:paraId="06E51C1A" w14:textId="77777777" w:rsidR="00EC5E9A" w:rsidRDefault="00EC5E9A" w:rsidP="008B7C33">
      <w:pPr>
        <w:pStyle w:val="aa"/>
        <w:spacing w:line="0" w:lineRule="atLeast"/>
      </w:pPr>
      <w:r>
        <w:rPr>
          <w:rStyle w:val="ac"/>
        </w:rPr>
        <w:footnoteRef/>
      </w:r>
      <w:r>
        <w:t xml:space="preserve"> </w:t>
      </w:r>
      <w:r w:rsidRPr="00EC5E9A">
        <w:rPr>
          <w:rFonts w:hint="eastAsia"/>
        </w:rPr>
        <w:t xml:space="preserve"> </w:t>
      </w:r>
      <w:r w:rsidRPr="00EC5E9A">
        <w:rPr>
          <w:rFonts w:hint="eastAsia"/>
        </w:rPr>
        <w:t>パウロ書簡は、ペ</w:t>
      </w:r>
      <w:r w:rsidR="0015212E">
        <w:rPr>
          <w:rFonts w:hint="eastAsia"/>
        </w:rPr>
        <w:t>テ</w:t>
      </w:r>
      <w:r w:rsidRPr="00EC5E9A">
        <w:rPr>
          <w:rFonts w:hint="eastAsia"/>
        </w:rPr>
        <w:t>ロを</w:t>
      </w:r>
      <w:r w:rsidR="0015212E">
        <w:rPr>
          <w:rFonts w:hint="eastAsia"/>
        </w:rPr>
        <w:t>「</w:t>
      </w:r>
      <w:r w:rsidRPr="00EC5E9A">
        <w:rPr>
          <w:rFonts w:hint="eastAsia"/>
        </w:rPr>
        <w:t>最初の教皇</w:t>
      </w:r>
      <w:r w:rsidR="0015212E">
        <w:rPr>
          <w:rFonts w:hint="eastAsia"/>
        </w:rPr>
        <w:t>」</w:t>
      </w:r>
      <w:r w:rsidRPr="00EC5E9A">
        <w:rPr>
          <w:rFonts w:hint="eastAsia"/>
        </w:rPr>
        <w:t>とする主張を裏付けるために</w:t>
      </w:r>
      <w:hyperlink r:id="rId24" w:anchor="16:18" w:tooltip="そこで、わたしもあなたに言う。あなたはペテロである。そして、わたしはこの岩の上にわたしの教会を建てよう。黄泉の力もそれに打ち勝つことはない。 " w:history="1">
        <w:r w:rsidRPr="0015212E">
          <w:rPr>
            <w:rStyle w:val="a3"/>
            <w:rFonts w:hint="eastAsia"/>
          </w:rPr>
          <w:t>マタイによる福音書</w:t>
        </w:r>
        <w:r w:rsidRPr="0015212E">
          <w:rPr>
            <w:rStyle w:val="a3"/>
            <w:rFonts w:hint="eastAsia"/>
          </w:rPr>
          <w:t>16</w:t>
        </w:r>
        <w:r w:rsidRPr="0015212E">
          <w:rPr>
            <w:rStyle w:val="a3"/>
            <w:rFonts w:hint="eastAsia"/>
          </w:rPr>
          <w:t>章</w:t>
        </w:r>
        <w:r w:rsidRPr="0015212E">
          <w:rPr>
            <w:rStyle w:val="a3"/>
            <w:rFonts w:hint="eastAsia"/>
          </w:rPr>
          <w:t>18</w:t>
        </w:r>
        <w:r w:rsidRPr="0015212E">
          <w:rPr>
            <w:rStyle w:val="a3"/>
            <w:rFonts w:hint="eastAsia"/>
          </w:rPr>
          <w:t>節</w:t>
        </w:r>
      </w:hyperlink>
      <w:r w:rsidRPr="00EC5E9A">
        <w:rPr>
          <w:rFonts w:hint="eastAsia"/>
        </w:rPr>
        <w:t>を用いることが誤りであることを証明するのに十分な証拠です。なぜなら、パウロ書簡はその内容的にも量的にも、ペ</w:t>
      </w:r>
      <w:r w:rsidR="0015212E">
        <w:rPr>
          <w:rFonts w:hint="eastAsia"/>
        </w:rPr>
        <w:t>テ</w:t>
      </w:r>
      <w:r w:rsidRPr="00EC5E9A">
        <w:rPr>
          <w:rFonts w:hint="eastAsia"/>
        </w:rPr>
        <w:t>ロの優越性という概念を明らかに否定しているからです。ペ</w:t>
      </w:r>
      <w:r w:rsidR="0015212E">
        <w:rPr>
          <w:rFonts w:hint="eastAsia"/>
        </w:rPr>
        <w:t>テ</w:t>
      </w:r>
      <w:r w:rsidRPr="00EC5E9A">
        <w:rPr>
          <w:rFonts w:hint="eastAsia"/>
        </w:rPr>
        <w:t>ロ自身は、御霊の霊感のもとにパウロに従ったのであって、このような優越性を主張したことはありません（</w:t>
      </w:r>
      <w:hyperlink r:id="rId25" w:anchor="3:14" w:tooltip="…(15)…わたしたちの主の寛容は救のためであると思いなさい。このことは、わたしたちの愛する兄弟パウロが、彼に与えられた知恵によって、あなたがたに書きおくったとおりである。(16)彼は、どの手紙にもこれらのことを述べている。その手紙の中には、ところどころ、わかりにくい箇所もあって、無学で心の定まらない者たちは、ほかの聖書についてもしているように、無理な解釈をほどこして、自分の滅亡を招いている。" w:history="1">
        <w:r w:rsidR="0015212E" w:rsidRPr="0015212E">
          <w:rPr>
            <w:rStyle w:val="a3"/>
            <w:rFonts w:hint="eastAsia"/>
          </w:rPr>
          <w:t>第二</w:t>
        </w:r>
        <w:r w:rsidRPr="0015212E">
          <w:rPr>
            <w:rStyle w:val="a3"/>
            <w:rFonts w:hint="eastAsia"/>
          </w:rPr>
          <w:t>ペトロ</w:t>
        </w:r>
        <w:r w:rsidRPr="0015212E">
          <w:rPr>
            <w:rStyle w:val="a3"/>
            <w:rFonts w:hint="eastAsia"/>
          </w:rPr>
          <w:t>3</w:t>
        </w:r>
        <w:r w:rsidR="0015212E" w:rsidRPr="0015212E">
          <w:rPr>
            <w:rStyle w:val="a3"/>
            <w:rFonts w:hint="eastAsia"/>
          </w:rPr>
          <w:t>章</w:t>
        </w:r>
        <w:r w:rsidRPr="0015212E">
          <w:rPr>
            <w:rStyle w:val="a3"/>
            <w:rFonts w:hint="eastAsia"/>
          </w:rPr>
          <w:t>14-16</w:t>
        </w:r>
        <w:r w:rsidR="0015212E" w:rsidRPr="0015212E">
          <w:rPr>
            <w:rStyle w:val="a3"/>
            <w:rFonts w:hint="eastAsia"/>
          </w:rPr>
          <w:t>節</w:t>
        </w:r>
      </w:hyperlink>
      <w:r w:rsidRPr="00EC5E9A">
        <w:rPr>
          <w:rFonts w:hint="eastAsia"/>
        </w:rPr>
        <w:t>）。主ご自身が異邦人への使徒として任命されたのはペテロではなくパウロであり（</w:t>
      </w:r>
      <w:hyperlink r:id="rId26" w:anchor="9:15" w:tooltip="しかし、主は仰せになった、「さあ、行きなさい。あの人は、異邦人たち、王たち、またイスラエルの子らにも、わたしの名を伝える器として、わたしが選んだ者である。 " w:history="1">
        <w:r w:rsidRPr="0015212E">
          <w:rPr>
            <w:rStyle w:val="a3"/>
            <w:rFonts w:hint="eastAsia"/>
          </w:rPr>
          <w:t>使徒</w:t>
        </w:r>
        <w:r w:rsidR="0015212E" w:rsidRPr="0015212E">
          <w:rPr>
            <w:rStyle w:val="a3"/>
            <w:rFonts w:hint="eastAsia"/>
          </w:rPr>
          <w:t>行伝</w:t>
        </w:r>
        <w:r w:rsidRPr="0015212E">
          <w:rPr>
            <w:rStyle w:val="a3"/>
            <w:rFonts w:hint="eastAsia"/>
          </w:rPr>
          <w:t>9</w:t>
        </w:r>
        <w:r w:rsidR="0015212E" w:rsidRPr="0015212E">
          <w:rPr>
            <w:rStyle w:val="a3"/>
            <w:rFonts w:hint="eastAsia"/>
          </w:rPr>
          <w:t>章</w:t>
        </w:r>
        <w:r w:rsidRPr="0015212E">
          <w:rPr>
            <w:rStyle w:val="a3"/>
            <w:rFonts w:hint="eastAsia"/>
          </w:rPr>
          <w:t>15</w:t>
        </w:r>
        <w:r w:rsidR="0015212E" w:rsidRPr="0015212E">
          <w:rPr>
            <w:rStyle w:val="a3"/>
            <w:rFonts w:hint="eastAsia"/>
          </w:rPr>
          <w:t>節</w:t>
        </w:r>
      </w:hyperlink>
      <w:r w:rsidRPr="00EC5E9A">
        <w:rPr>
          <w:rFonts w:hint="eastAsia"/>
        </w:rPr>
        <w:t xml:space="preserve">; </w:t>
      </w:r>
      <w:hyperlink r:id="rId27" w:anchor="1:15" w:tooltip="ところが、母の胎内にある時からわたしを聖別し、み恵みをもってわたしをお召しになったかたが、 " w:history="1">
        <w:r w:rsidR="0015212E" w:rsidRPr="0015212E">
          <w:rPr>
            <w:rStyle w:val="a3"/>
            <w:rFonts w:hint="eastAsia"/>
          </w:rPr>
          <w:t>ガラテヤ</w:t>
        </w:r>
        <w:r w:rsidRPr="0015212E">
          <w:rPr>
            <w:rStyle w:val="a3"/>
            <w:rFonts w:hint="eastAsia"/>
          </w:rPr>
          <w:t>1</w:t>
        </w:r>
        <w:r w:rsidR="0015212E" w:rsidRPr="0015212E">
          <w:rPr>
            <w:rStyle w:val="a3"/>
            <w:rFonts w:hint="eastAsia"/>
          </w:rPr>
          <w:t>章</w:t>
        </w:r>
        <w:r w:rsidRPr="0015212E">
          <w:rPr>
            <w:rStyle w:val="a3"/>
            <w:rFonts w:hint="eastAsia"/>
          </w:rPr>
          <w:t>15</w:t>
        </w:r>
        <w:r w:rsidR="0015212E" w:rsidRPr="0015212E">
          <w:rPr>
            <w:rStyle w:val="a3"/>
            <w:rFonts w:hint="eastAsia"/>
          </w:rPr>
          <w:t>節</w:t>
        </w:r>
      </w:hyperlink>
      <w:r w:rsidRPr="00EC5E9A">
        <w:rPr>
          <w:rFonts w:hint="eastAsia"/>
        </w:rPr>
        <w:t>と</w:t>
      </w:r>
      <w:hyperlink r:id="rId28" w:anchor="2:7" w:tooltip="それどころか、彼らは、ペテロが割礼の者への福音をゆだねられているように、わたしには無割礼の者への福音がゆだねられていることを認め、 " w:history="1">
        <w:r w:rsidRPr="0015212E">
          <w:rPr>
            <w:rStyle w:val="a3"/>
            <w:rFonts w:hint="eastAsia"/>
          </w:rPr>
          <w:t>2</w:t>
        </w:r>
        <w:r w:rsidR="0015212E" w:rsidRPr="0015212E">
          <w:rPr>
            <w:rStyle w:val="a3"/>
            <w:rFonts w:hint="eastAsia"/>
          </w:rPr>
          <w:t>章</w:t>
        </w:r>
        <w:r w:rsidRPr="0015212E">
          <w:rPr>
            <w:rStyle w:val="a3"/>
            <w:rFonts w:hint="eastAsia"/>
          </w:rPr>
          <w:t>7</w:t>
        </w:r>
        <w:r w:rsidR="0015212E" w:rsidRPr="0015212E">
          <w:rPr>
            <w:rStyle w:val="a3"/>
            <w:rFonts w:hint="eastAsia"/>
          </w:rPr>
          <w:t>節</w:t>
        </w:r>
      </w:hyperlink>
      <w:r w:rsidRPr="00EC5E9A">
        <w:rPr>
          <w:rFonts w:hint="eastAsia"/>
        </w:rPr>
        <w:t>参照）</w:t>
      </w:r>
      <w:proofErr w:type="gramStart"/>
      <w:r w:rsidRPr="00EC5E9A">
        <w:rPr>
          <w:rFonts w:hint="eastAsia"/>
        </w:rPr>
        <w:t>、</w:t>
      </w:r>
      <w:proofErr w:type="gramEnd"/>
      <w:r w:rsidRPr="00EC5E9A">
        <w:rPr>
          <w:rFonts w:hint="eastAsia"/>
        </w:rPr>
        <w:t>使徒の中で最も偉大な使徒が立派に果たした役割です。</w:t>
      </w:r>
      <w:hyperlink r:id="rId29" w:anchor="16:18" w:tooltip="そこで、わたしもあなたに言う。あなたはペテロである。そして、わたしはこの岩の上にわたしの教会を建てよう。黄泉の力もそれに打ち勝つことはない。 " w:history="1">
        <w:r w:rsidRPr="0015212E">
          <w:rPr>
            <w:rStyle w:val="a3"/>
            <w:rFonts w:hint="eastAsia"/>
          </w:rPr>
          <w:t>マタイ</w:t>
        </w:r>
        <w:r w:rsidRPr="0015212E">
          <w:rPr>
            <w:rStyle w:val="a3"/>
            <w:rFonts w:hint="eastAsia"/>
          </w:rPr>
          <w:t>16</w:t>
        </w:r>
        <w:r w:rsidR="0015212E" w:rsidRPr="0015212E">
          <w:rPr>
            <w:rStyle w:val="a3"/>
            <w:rFonts w:hint="eastAsia"/>
          </w:rPr>
          <w:t>章</w:t>
        </w:r>
        <w:r w:rsidRPr="0015212E">
          <w:rPr>
            <w:rStyle w:val="a3"/>
            <w:rFonts w:hint="eastAsia"/>
          </w:rPr>
          <w:t>18</w:t>
        </w:r>
        <w:r w:rsidR="0015212E" w:rsidRPr="0015212E">
          <w:rPr>
            <w:rStyle w:val="a3"/>
            <w:rFonts w:hint="eastAsia"/>
          </w:rPr>
          <w:t>節</w:t>
        </w:r>
      </w:hyperlink>
      <w:r w:rsidRPr="00EC5E9A">
        <w:rPr>
          <w:rFonts w:hint="eastAsia"/>
        </w:rPr>
        <w:t>のテキストについて言えば、「この岩の上に」という表現によって、キリストは明らかにペテロではなく、ご自分を指しておられます。この事実は、キリストが</w:t>
      </w:r>
      <w:hyperlink r:id="rId30" w:anchor="2:19" w:tooltip="イエスは彼らに答えて言われた、「この神殿をこわしたら、わたしは三日のうちに、それを起すであろう」。 " w:history="1">
        <w:r w:rsidR="00F608B9" w:rsidRPr="00F608B9">
          <w:rPr>
            <w:rStyle w:val="a3"/>
            <w:rFonts w:hint="eastAsia"/>
          </w:rPr>
          <w:t>ヨハネ</w:t>
        </w:r>
        <w:r w:rsidR="00F608B9" w:rsidRPr="00F608B9">
          <w:rPr>
            <w:rStyle w:val="a3"/>
            <w:rFonts w:hint="eastAsia"/>
          </w:rPr>
          <w:t>2</w:t>
        </w:r>
        <w:r w:rsidR="00F608B9" w:rsidRPr="00F608B9">
          <w:rPr>
            <w:rStyle w:val="a3"/>
          </w:rPr>
          <w:t>章</w:t>
        </w:r>
        <w:r w:rsidR="00F608B9" w:rsidRPr="00F608B9">
          <w:rPr>
            <w:rStyle w:val="a3"/>
            <w:rFonts w:hint="eastAsia"/>
          </w:rPr>
          <w:t>1</w:t>
        </w:r>
        <w:r w:rsidR="00F608B9" w:rsidRPr="00F608B9">
          <w:rPr>
            <w:rStyle w:val="a3"/>
          </w:rPr>
          <w:t>9</w:t>
        </w:r>
        <w:r w:rsidR="00F608B9" w:rsidRPr="00F608B9">
          <w:rPr>
            <w:rStyle w:val="a3"/>
          </w:rPr>
          <w:t>節</w:t>
        </w:r>
      </w:hyperlink>
      <w:r w:rsidR="00F608B9">
        <w:rPr>
          <w:rFonts w:hint="eastAsia"/>
        </w:rPr>
        <w:t>で同じように</w:t>
      </w:r>
      <w:r w:rsidRPr="00EC5E9A">
        <w:rPr>
          <w:rFonts w:hint="eastAsia"/>
        </w:rPr>
        <w:t>指示代名詞</w:t>
      </w:r>
      <w:r w:rsidR="00FB380E">
        <w:rPr>
          <w:rFonts w:hint="eastAsia"/>
        </w:rPr>
        <w:t>ホウトス</w:t>
      </w:r>
      <w:r w:rsidR="00F608B9" w:rsidRPr="00F608B9">
        <w:rPr>
          <w:rFonts w:hint="eastAsia"/>
          <w:i/>
          <w:iCs/>
        </w:rPr>
        <w:t>h</w:t>
      </w:r>
      <w:r w:rsidR="00F608B9" w:rsidRPr="00F608B9">
        <w:rPr>
          <w:i/>
          <w:iCs/>
        </w:rPr>
        <w:t>outos</w:t>
      </w:r>
      <w:proofErr w:type="gramStart"/>
      <w:r w:rsidRPr="00EC5E9A">
        <w:rPr>
          <w:rFonts w:hint="eastAsia"/>
        </w:rPr>
        <w:t>を</w:t>
      </w:r>
      <w:proofErr w:type="gramEnd"/>
      <w:r w:rsidR="00F608B9">
        <w:rPr>
          <w:rFonts w:hint="eastAsia"/>
        </w:rPr>
        <w:t>御自身</w:t>
      </w:r>
      <w:proofErr w:type="gramStart"/>
      <w:r w:rsidR="00F608B9">
        <w:rPr>
          <w:rFonts w:hint="eastAsia"/>
        </w:rPr>
        <w:t>を指</w:t>
      </w:r>
      <w:r w:rsidRPr="00EC5E9A">
        <w:rPr>
          <w:rFonts w:hint="eastAsia"/>
        </w:rPr>
        <w:t>て用いて</w:t>
      </w:r>
      <w:proofErr w:type="gramEnd"/>
      <w:r w:rsidRPr="00EC5E9A">
        <w:rPr>
          <w:rFonts w:hint="eastAsia"/>
        </w:rPr>
        <w:t>いることによって見分けることができます。</w:t>
      </w:r>
      <w:r w:rsidR="00F608B9">
        <w:rPr>
          <w:rFonts w:hint="eastAsia"/>
        </w:rPr>
        <w:t>（明確にご自身の体</w:t>
      </w:r>
      <w:r w:rsidR="00251FB4">
        <w:rPr>
          <w:rFonts w:hint="eastAsia"/>
        </w:rPr>
        <w:t>のことを言っている</w:t>
      </w:r>
      <w:r w:rsidR="0076341C">
        <w:fldChar w:fldCharType="begin"/>
      </w:r>
      <w:r w:rsidR="0076341C">
        <w:rPr>
          <w:rFonts w:hint="eastAsia"/>
        </w:rPr>
        <w:instrText>HYPERLINK "https://jpn.bible/kougo/john"</w:instrText>
      </w:r>
      <w:r w:rsidR="0076341C">
        <w:instrText xml:space="preserve"> \l "2:21" \o "</w:instrText>
      </w:r>
      <w:r w:rsidR="0076341C">
        <w:rPr>
          <w:rFonts w:hint="eastAsia"/>
        </w:rPr>
        <w:instrText>イエスは自分のからだである神殿のことを言われたのである。</w:instrText>
      </w:r>
      <w:r w:rsidR="0076341C">
        <w:rPr>
          <w:rFonts w:hint="eastAsia"/>
        </w:rPr>
        <w:instrText xml:space="preserve"> </w:instrText>
      </w:r>
      <w:r w:rsidR="0076341C">
        <w:instrText>"</w:instrText>
      </w:r>
      <w:r w:rsidR="0076341C">
        <w:fldChar w:fldCharType="separate"/>
      </w:r>
      <w:r w:rsidR="00251FB4" w:rsidRPr="0076341C">
        <w:rPr>
          <w:rStyle w:val="a3"/>
          <w:rFonts w:hint="eastAsia"/>
        </w:rPr>
        <w:t>ヨハネ</w:t>
      </w:r>
      <w:r w:rsidR="00251FB4" w:rsidRPr="0076341C">
        <w:rPr>
          <w:rStyle w:val="a3"/>
          <w:rFonts w:hint="eastAsia"/>
        </w:rPr>
        <w:t>2</w:t>
      </w:r>
      <w:r w:rsidR="00251FB4" w:rsidRPr="0076341C">
        <w:rPr>
          <w:rStyle w:val="a3"/>
          <w:rFonts w:hint="eastAsia"/>
        </w:rPr>
        <w:t>章</w:t>
      </w:r>
      <w:r w:rsidRPr="0076341C">
        <w:rPr>
          <w:rStyle w:val="a3"/>
          <w:rFonts w:hint="eastAsia"/>
        </w:rPr>
        <w:t>21</w:t>
      </w:r>
      <w:r w:rsidR="00251FB4" w:rsidRPr="0076341C">
        <w:rPr>
          <w:rStyle w:val="a3"/>
          <w:rFonts w:hint="eastAsia"/>
        </w:rPr>
        <w:t>節</w:t>
      </w:r>
      <w:r w:rsidR="0076341C">
        <w:fldChar w:fldCharType="end"/>
      </w:r>
      <w:r w:rsidR="00251FB4">
        <w:rPr>
          <w:rFonts w:hint="eastAsia"/>
        </w:rPr>
        <w:t>と「このパン」と言っておられる</w:t>
      </w:r>
      <w:hyperlink r:id="rId31" w:anchor="6:50" w:tooltip="しかし、天から下ってきたパンを食べる人は、決して死ぬことはない。 わたしは天から下ってきた生きたパンである。それを食べる者は、いつまでも生きるであろう。わたしが与えるパンは、世の命のために与えるわたしの肉である」。 " w:history="1">
        <w:r w:rsidRPr="00251FB4">
          <w:rPr>
            <w:rStyle w:val="a3"/>
            <w:rFonts w:hint="eastAsia"/>
          </w:rPr>
          <w:t>ヨハネ</w:t>
        </w:r>
        <w:r w:rsidRPr="00251FB4">
          <w:rPr>
            <w:rStyle w:val="a3"/>
            <w:rFonts w:hint="eastAsia"/>
          </w:rPr>
          <w:t>6</w:t>
        </w:r>
        <w:r w:rsidR="00251FB4" w:rsidRPr="00251FB4">
          <w:rPr>
            <w:rStyle w:val="a3"/>
            <w:rFonts w:hint="eastAsia"/>
          </w:rPr>
          <w:t>章</w:t>
        </w:r>
        <w:r w:rsidRPr="00251FB4">
          <w:rPr>
            <w:rStyle w:val="a3"/>
            <w:rFonts w:hint="eastAsia"/>
          </w:rPr>
          <w:t>50-51</w:t>
        </w:r>
        <w:r w:rsidR="00251FB4" w:rsidRPr="00251FB4">
          <w:rPr>
            <w:rStyle w:val="a3"/>
            <w:rFonts w:hint="eastAsia"/>
          </w:rPr>
          <w:t>節</w:t>
        </w:r>
      </w:hyperlink>
      <w:r w:rsidRPr="00EC5E9A">
        <w:rPr>
          <w:rFonts w:hint="eastAsia"/>
        </w:rPr>
        <w:t xml:space="preserve">; </w:t>
      </w:r>
      <w:hyperlink r:id="rId32" w:anchor="6:58" w:tooltip="天から下ってきたパンは、先祖たちが食べたが死んでしまったようなものではない。このパンを食べる者は、いつまでも生きるであろう」。 " w:history="1">
        <w:r w:rsidRPr="00251FB4">
          <w:rPr>
            <w:rStyle w:val="a3"/>
            <w:rFonts w:hint="eastAsia"/>
          </w:rPr>
          <w:t>6</w:t>
        </w:r>
        <w:r w:rsidR="00251FB4" w:rsidRPr="00251FB4">
          <w:rPr>
            <w:rStyle w:val="a3"/>
            <w:rFonts w:hint="eastAsia"/>
          </w:rPr>
          <w:t>章</w:t>
        </w:r>
        <w:r w:rsidRPr="00251FB4">
          <w:rPr>
            <w:rStyle w:val="a3"/>
            <w:rFonts w:hint="eastAsia"/>
          </w:rPr>
          <w:t>58</w:t>
        </w:r>
        <w:r w:rsidR="00251FB4" w:rsidRPr="00251FB4">
          <w:rPr>
            <w:rStyle w:val="a3"/>
            <w:rFonts w:hint="eastAsia"/>
          </w:rPr>
          <w:t>節</w:t>
        </w:r>
      </w:hyperlink>
      <w:r w:rsidR="00251FB4">
        <w:rPr>
          <w:rFonts w:hint="eastAsia"/>
        </w:rPr>
        <w:t>も参照</w:t>
      </w:r>
      <w:r w:rsidRPr="00EC5E9A">
        <w:rPr>
          <w:rFonts w:hint="eastAsia"/>
        </w:rPr>
        <w:t>してください。</w:t>
      </w:r>
      <w:r w:rsidR="00251FB4">
        <w:rPr>
          <w:rFonts w:hint="eastAsia"/>
        </w:rPr>
        <w:t>）さらに</w:t>
      </w:r>
      <w:r w:rsidRPr="00EC5E9A">
        <w:rPr>
          <w:rFonts w:hint="eastAsia"/>
        </w:rPr>
        <w:t>この点について</w:t>
      </w:r>
      <w:r w:rsidR="00251FB4">
        <w:rPr>
          <w:rFonts w:hint="eastAsia"/>
        </w:rPr>
        <w:t>は、</w:t>
      </w:r>
      <w:r w:rsidRPr="00EC5E9A">
        <w:rPr>
          <w:rFonts w:hint="eastAsia"/>
        </w:rPr>
        <w:t>ペテロ・シリーズ</w:t>
      </w:r>
      <w:r w:rsidR="00251FB4">
        <w:rPr>
          <w:rFonts w:hint="eastAsia"/>
        </w:rPr>
        <w:t>#</w:t>
      </w:r>
      <w:r w:rsidRPr="00EC5E9A">
        <w:rPr>
          <w:rFonts w:hint="eastAsia"/>
        </w:rPr>
        <w:t>2</w:t>
      </w:r>
      <w:r w:rsidRPr="00EC5E9A">
        <w:rPr>
          <w:rFonts w:hint="eastAsia"/>
        </w:rPr>
        <w:t>をご覧ください。</w:t>
      </w:r>
    </w:p>
  </w:footnote>
  <w:footnote w:id="29">
    <w:p w14:paraId="1E73CAEB" w14:textId="77777777" w:rsidR="00582118" w:rsidRDefault="00582118" w:rsidP="008B7C33">
      <w:pPr>
        <w:pStyle w:val="aa"/>
        <w:spacing w:line="0" w:lineRule="atLeast"/>
      </w:pPr>
      <w:r>
        <w:rPr>
          <w:rStyle w:val="ac"/>
        </w:rPr>
        <w:footnoteRef/>
      </w:r>
      <w:r>
        <w:t xml:space="preserve"> </w:t>
      </w:r>
      <w:r w:rsidRPr="00582118">
        <w:rPr>
          <w:rFonts w:hint="eastAsia"/>
        </w:rPr>
        <w:t>例えば、</w:t>
      </w:r>
      <w:hyperlink r:id="rId33" w:anchor="15:23" w:tooltip="ただ、各自はそれぞれの順序に従わねばならない。最初はキリスト、次に、主の来臨に際してキリストに属する者たち、 " w:history="1">
        <w:r w:rsidRPr="00582118">
          <w:rPr>
            <w:rStyle w:val="a3"/>
            <w:rFonts w:hint="eastAsia"/>
          </w:rPr>
          <w:t>第一コリント</w:t>
        </w:r>
        <w:r w:rsidRPr="00582118">
          <w:rPr>
            <w:rStyle w:val="a3"/>
            <w:rFonts w:hint="eastAsia"/>
          </w:rPr>
          <w:t>15</w:t>
        </w:r>
        <w:r w:rsidRPr="00582118">
          <w:rPr>
            <w:rStyle w:val="a3"/>
            <w:rFonts w:hint="eastAsia"/>
          </w:rPr>
          <w:t>章</w:t>
        </w:r>
        <w:r w:rsidRPr="00582118">
          <w:rPr>
            <w:rStyle w:val="a3"/>
            <w:rFonts w:hint="eastAsia"/>
          </w:rPr>
          <w:t>23</w:t>
        </w:r>
        <w:r w:rsidRPr="00582118">
          <w:rPr>
            <w:rStyle w:val="a3"/>
            <w:rFonts w:hint="eastAsia"/>
          </w:rPr>
          <w:t>節</w:t>
        </w:r>
      </w:hyperlink>
      <w:r w:rsidRPr="00582118">
        <w:rPr>
          <w:rFonts w:hint="eastAsia"/>
        </w:rPr>
        <w:t>は、アダムから再臨までの「キリストの花嫁」全体を、「キリストが来られる時にキリストのものとなる者たち」という表現で一つにまとめており、千年王国以前の信者を区別していません。</w:t>
      </w:r>
    </w:p>
  </w:footnote>
  <w:footnote w:id="30">
    <w:p w14:paraId="5B3C590F" w14:textId="77777777" w:rsidR="00E04D3B" w:rsidRPr="00E04D3B" w:rsidRDefault="00E04D3B" w:rsidP="008B7C33">
      <w:pPr>
        <w:pStyle w:val="Normal"/>
        <w:spacing w:line="0" w:lineRule="atLeast"/>
        <w:rPr>
          <w:rFonts w:ascii="ＭＳ Ｐ明朝" w:eastAsia="ＭＳ Ｐ明朝" w:hAnsi="ＭＳ Ｐ明朝"/>
          <w14:ligatures w14:val="standardContextual"/>
        </w:rPr>
      </w:pPr>
      <w:r>
        <w:rPr>
          <w:rStyle w:val="ac"/>
        </w:rPr>
        <w:footnoteRef/>
      </w:r>
      <w:r>
        <w:t xml:space="preserve"> </w:t>
      </w:r>
      <w:r w:rsidRPr="008B7C33">
        <w:rPr>
          <w:rFonts w:ascii="ＭＳ Ｐ明朝" w:eastAsia="ＭＳ Ｐ明朝" w:hAnsi="ＭＳ Ｐ明朝" w:hint="eastAsia"/>
          <w:sz w:val="21"/>
          <w:szCs w:val="21"/>
          <w14:ligatures w14:val="standardContextual"/>
        </w:rPr>
        <w:t>旧約聖書と新約聖書のごく一部はアラム語で書かれています。旧約聖書の著者については、匿名の部分もありますが、すべてヘブル語です。新約聖書の中で唯一</w:t>
      </w:r>
      <w:r w:rsidRPr="008B7C33">
        <w:rPr>
          <w:rFonts w:ascii="ＭＳ Ｐ明朝" w:eastAsia="ＭＳ Ｐ明朝" w:hAnsi="ＭＳ Ｐ明朝"/>
          <w:sz w:val="21"/>
          <w:szCs w:val="21"/>
          <w14:ligatures w14:val="standardContextual"/>
        </w:rPr>
        <w:t xml:space="preserve"> 「匿名の」書物はヘブル人への手紙ですが、この手紙は使徒パウロによって書かれた可能性が高いです。ルカもまたユダヤ人でした（オリゲンからディースマンまでの学者たちが推測しているように、</w:t>
      </w:r>
      <w:hyperlink r:id="rId34" w:anchor="16:21" w:tooltip="わたしの同労者テモテおよび同族のルキオ、ヤソン、ソシパテロから、あなたがたによろしく。 " w:history="1">
        <w:r w:rsidRPr="008B7C33">
          <w:rPr>
            <w:rFonts w:ascii="ＭＳ Ｐ明朝" w:eastAsia="ＭＳ Ｐ明朝" w:hAnsi="ＭＳ Ｐ明朝"/>
            <w:color w:val="0563C1"/>
            <w:sz w:val="21"/>
            <w:szCs w:val="21"/>
            <w:u w:val="single"/>
            <w14:ligatures w14:val="standardContextual"/>
          </w:rPr>
          <w:t>ローマ16章21節</w:t>
        </w:r>
      </w:hyperlink>
      <w:r w:rsidRPr="008B7C33">
        <w:rPr>
          <w:rFonts w:ascii="ＭＳ Ｐ明朝" w:eastAsia="ＭＳ Ｐ明朝" w:hAnsi="ＭＳ Ｐ明朝"/>
          <w:sz w:val="21"/>
          <w:szCs w:val="21"/>
          <w14:ligatures w14:val="standardContextual"/>
        </w:rPr>
        <w:t xml:space="preserve">では、彼は間違いなくパウロのユダヤ人「近親者」として記述されている「ルキオ」です。 </w:t>
      </w:r>
      <w:hyperlink r:id="rId35" w:anchor="16:7" w:tooltip="わたしの同族であって、わたしと一緒に投獄されたことのあるアンデロニコとユニアスとに、よろしく。彼らは使徒たちの間で評判がよく、かつ、わたしよりも先にキリストを信じた人々である。 " w:history="1">
        <w:r w:rsidRPr="008B7C33">
          <w:rPr>
            <w:rFonts w:ascii="ＭＳ Ｐ明朝" w:eastAsia="ＭＳ Ｐ明朝" w:hAnsi="ＭＳ Ｐ明朝"/>
            <w:color w:val="0563C1"/>
            <w:sz w:val="21"/>
            <w:szCs w:val="21"/>
            <w:u w:val="single"/>
            <w14:ligatures w14:val="standardContextual"/>
          </w:rPr>
          <w:t>ローマ</w:t>
        </w:r>
        <w:r w:rsidRPr="008B7C33">
          <w:rPr>
            <w:rFonts w:ascii="ＭＳ Ｐ明朝" w:eastAsia="ＭＳ Ｐ明朝" w:hAnsi="ＭＳ Ｐ明朝" w:hint="eastAsia"/>
            <w:color w:val="0563C1"/>
            <w:sz w:val="21"/>
            <w:szCs w:val="21"/>
            <w:u w:val="single"/>
            <w14:ligatures w14:val="standardContextual"/>
          </w:rPr>
          <w:t>1</w:t>
        </w:r>
        <w:r w:rsidRPr="008B7C33">
          <w:rPr>
            <w:rFonts w:ascii="ＭＳ Ｐ明朝" w:eastAsia="ＭＳ Ｐ明朝" w:hAnsi="ＭＳ Ｐ明朝"/>
            <w:color w:val="0563C1"/>
            <w:sz w:val="21"/>
            <w:szCs w:val="21"/>
            <w:u w:val="single"/>
            <w14:ligatures w14:val="standardContextual"/>
          </w:rPr>
          <w:t>6章7節</w:t>
        </w:r>
      </w:hyperlink>
      <w:r w:rsidRPr="008B7C33">
        <w:rPr>
          <w:rFonts w:ascii="ＭＳ Ｐ明朝" w:eastAsia="ＭＳ Ｐ明朝" w:hAnsi="ＭＳ Ｐ明朝"/>
          <w:sz w:val="21"/>
          <w:szCs w:val="21"/>
          <w14:ligatures w14:val="standardContextual"/>
        </w:rPr>
        <w:t>参照）が、</w:t>
      </w:r>
      <w:r w:rsidR="008D5BB5" w:rsidRPr="008B7C33">
        <w:rPr>
          <w:sz w:val="21"/>
          <w:szCs w:val="21"/>
        </w:rPr>
        <w:fldChar w:fldCharType="begin"/>
      </w:r>
      <w:r w:rsidR="008D5BB5" w:rsidRPr="008B7C33">
        <w:rPr>
          <w:sz w:val="21"/>
          <w:szCs w:val="21"/>
        </w:rPr>
        <w:instrText>HYPERLINK "https://jpn.bible/kougo/col" \l "4:11" \o "また、ユストと呼ばれているイエスからもよろしく。割礼の者の中で、この三人だけが神の国のために働く同労者であって、わたしの慰めとなった者である。 "</w:instrText>
      </w:r>
      <w:r w:rsidR="008D5BB5" w:rsidRPr="008B7C33">
        <w:rPr>
          <w:sz w:val="21"/>
          <w:szCs w:val="21"/>
        </w:rPr>
      </w:r>
      <w:r w:rsidR="008D5BB5" w:rsidRPr="008B7C33">
        <w:rPr>
          <w:sz w:val="21"/>
          <w:szCs w:val="21"/>
        </w:rPr>
        <w:fldChar w:fldCharType="separate"/>
      </w:r>
      <w:r w:rsidRPr="008B7C33">
        <w:rPr>
          <w:rFonts w:ascii="ＭＳ Ｐ明朝" w:eastAsia="ＭＳ Ｐ明朝" w:hAnsi="ＭＳ Ｐ明朝"/>
          <w:color w:val="0563C1"/>
          <w:sz w:val="21"/>
          <w:szCs w:val="21"/>
          <w:u w:val="single"/>
          <w14:ligatures w14:val="standardContextual"/>
        </w:rPr>
        <w:t>コロサイ4章11節</w:t>
      </w:r>
      <w:r w:rsidR="008D5BB5" w:rsidRPr="008B7C33">
        <w:rPr>
          <w:rFonts w:ascii="ＭＳ Ｐ明朝" w:eastAsia="ＭＳ Ｐ明朝" w:hAnsi="ＭＳ Ｐ明朝"/>
          <w:color w:val="0563C1"/>
          <w:sz w:val="21"/>
          <w:szCs w:val="21"/>
          <w:u w:val="single"/>
          <w14:ligatures w14:val="standardContextual"/>
        </w:rPr>
        <w:fldChar w:fldCharType="end"/>
      </w:r>
      <w:r w:rsidRPr="008B7C33">
        <w:rPr>
          <w:rFonts w:ascii="ＭＳ Ｐ明朝" w:eastAsia="ＭＳ Ｐ明朝" w:hAnsi="ＭＳ Ｐ明朝"/>
          <w:sz w:val="21"/>
          <w:szCs w:val="21"/>
          <w14:ligatures w14:val="standardContextual"/>
        </w:rPr>
        <w:t>を根拠に異邦人とみなされることが多いのは、</w:t>
      </w:r>
      <w:r w:rsidRPr="008B7C33">
        <w:rPr>
          <w:rFonts w:ascii="ＭＳ Ｐ明朝" w:eastAsia="ＭＳ Ｐ明朝" w:hAnsi="ＭＳ Ｐ明朝" w:hint="eastAsia"/>
          <w:sz w:val="21"/>
          <w:szCs w:val="21"/>
          <w14:ligatures w14:val="standardContextual"/>
        </w:rPr>
        <w:t>ギリシャ語のパレゴリア（παρηγορία：</w:t>
      </w:r>
      <w:r w:rsidRPr="008B7C33">
        <w:rPr>
          <w:rFonts w:ascii="ＭＳ Ｐ明朝" w:eastAsia="ＭＳ Ｐ明朝" w:hAnsi="ＭＳ Ｐ明朝"/>
          <w:sz w:val="21"/>
          <w:szCs w:val="21"/>
          <w14:ligatures w14:val="standardContextual"/>
        </w:rPr>
        <w:t>新約ではここでのみ使用）という言葉の誤解によるものです： 「</w:t>
      </w:r>
      <w:r w:rsidRPr="008B7C33">
        <w:rPr>
          <w:rFonts w:ascii="BIZ UDPゴシック" w:eastAsia="BIZ UDPゴシック" w:hAnsi="BIZ UDPゴシック" w:cs="Arial"/>
          <w:sz w:val="21"/>
          <w:szCs w:val="21"/>
          <w:lang w:val="ja-JP"/>
          <w14:ligatures w14:val="standardContextual"/>
        </w:rPr>
        <w:t>また、ユストと呼ばれているイエスからもよろしく。割礼の者の中で、この三人だけが神の国のために働く同労者であって、わたしの慰めとなった者である。</w:t>
      </w:r>
      <w:r w:rsidRPr="008B7C33">
        <w:rPr>
          <w:rFonts w:ascii="ＭＳ Ｐ明朝" w:eastAsia="ＭＳ Ｐ明朝" w:hAnsi="ＭＳ Ｐ明朝"/>
          <w:sz w:val="21"/>
          <w:szCs w:val="21"/>
          <w14:ligatures w14:val="standardContextual"/>
        </w:rPr>
        <w:t>（つまり、パウロを慰める言葉ではなく、ローマ当局に対するパウロの弁護に役立つ言葉を発した者として）</w:t>
      </w:r>
      <w:r w:rsidRPr="008B7C33">
        <w:rPr>
          <w:rFonts w:ascii="ＭＳ Ｐ明朝" w:eastAsia="ＭＳ Ｐ明朝" w:hAnsi="ＭＳ Ｐ明朝" w:hint="eastAsia"/>
          <w:sz w:val="21"/>
          <w:szCs w:val="21"/>
          <w14:ligatures w14:val="standardContextual"/>
        </w:rPr>
        <w:t>『ローマ人への手紙』から明らかなように、ローマにはユダヤ人クリスチャンが大勢いたのですから、捕囚中のパウロを慰めたユダヤ人がこの三人だけであったとしたら、それは奇妙極まりないことです。</w:t>
      </w:r>
    </w:p>
    <w:p w14:paraId="35317D6D" w14:textId="77777777" w:rsidR="00E04D3B" w:rsidRPr="00E04D3B" w:rsidRDefault="00E04D3B">
      <w:pPr>
        <w:pStyle w:val="aa"/>
        <w:rPr>
          <w:lang w:val="x-none"/>
        </w:rPr>
      </w:pPr>
    </w:p>
  </w:footnote>
  <w:footnote w:id="31">
    <w:p w14:paraId="46A5846E" w14:textId="77777777" w:rsidR="008274AC" w:rsidRPr="008B7C33" w:rsidRDefault="008274AC" w:rsidP="008B7C33">
      <w:pPr>
        <w:pStyle w:val="Normal"/>
        <w:spacing w:line="0" w:lineRule="atLeast"/>
        <w:rPr>
          <w:sz w:val="21"/>
          <w:szCs w:val="21"/>
        </w:rPr>
      </w:pPr>
      <w:r>
        <w:rPr>
          <w:rStyle w:val="ac"/>
        </w:rPr>
        <w:footnoteRef/>
      </w:r>
      <w:r>
        <w:t xml:space="preserve"> </w:t>
      </w:r>
      <w:r w:rsidRPr="008B7C33">
        <w:rPr>
          <w:rFonts w:ascii="ＭＳ Ｐ明朝" w:eastAsia="ＭＳ Ｐ明朝" w:hAnsi="ＭＳ Ｐ明朝" w:hint="eastAsia"/>
          <w:sz w:val="21"/>
          <w:szCs w:val="21"/>
        </w:rPr>
        <w:t>ユダヤ人と異邦人に関しては、</w:t>
      </w:r>
      <w:r w:rsidR="004A2FE6" w:rsidRPr="008B7C33">
        <w:rPr>
          <w:rFonts w:ascii="ＭＳ Ｐ明朝" w:eastAsia="ＭＳ Ｐ明朝" w:hAnsi="ＭＳ Ｐ明朝" w:hint="eastAsia"/>
          <w:sz w:val="21"/>
          <w:szCs w:val="21"/>
        </w:rPr>
        <w:t>「</w:t>
      </w:r>
      <w:r w:rsidRPr="008B7C33">
        <w:rPr>
          <w:rFonts w:ascii="ＭＳ Ｐ明朝" w:eastAsia="ＭＳ Ｐ明朝" w:hAnsi="ＭＳ Ｐ明朝" w:hint="eastAsia"/>
          <w:sz w:val="21"/>
          <w:szCs w:val="21"/>
        </w:rPr>
        <w:t>必要な</w:t>
      </w:r>
      <w:r w:rsidR="004A2FE6" w:rsidRPr="008B7C33">
        <w:rPr>
          <w:rFonts w:ascii="ＭＳ Ｐ明朝" w:eastAsia="ＭＳ Ｐ明朝" w:hAnsi="ＭＳ Ｐ明朝" w:hint="eastAsia"/>
          <w:sz w:val="21"/>
          <w:szCs w:val="21"/>
        </w:rPr>
        <w:t>置き換え」</w:t>
      </w:r>
      <w:r w:rsidRPr="008B7C33">
        <w:rPr>
          <w:rFonts w:ascii="ＭＳ Ｐ明朝" w:eastAsia="ＭＳ Ｐ明朝" w:hAnsi="ＭＳ Ｐ明朝" w:hint="eastAsia"/>
          <w:sz w:val="21"/>
          <w:szCs w:val="21"/>
        </w:rPr>
        <w:t>の問題ではありません。神の資源は無限であり、キリストの血はすべての人に十分です。神はすべての人が救われることを望んでおられ（</w:t>
      </w:r>
      <w:hyperlink r:id="rId36" w:anchor="2:4" w:tooltip="神は、すべての人が救われて、真理を悟るに至ることを望んでおられる。 " w:history="1">
        <w:r w:rsidR="004A2FE6" w:rsidRPr="008B7C33">
          <w:rPr>
            <w:rStyle w:val="a3"/>
            <w:rFonts w:ascii="ＭＳ Ｐ明朝" w:eastAsia="ＭＳ Ｐ明朝" w:hAnsi="ＭＳ Ｐ明朝" w:hint="eastAsia"/>
            <w:sz w:val="21"/>
            <w:szCs w:val="21"/>
          </w:rPr>
          <w:t>第一</w:t>
        </w:r>
        <w:r w:rsidRPr="008B7C33">
          <w:rPr>
            <w:rStyle w:val="a3"/>
            <w:rFonts w:ascii="ＭＳ Ｐ明朝" w:eastAsia="ＭＳ Ｐ明朝" w:hAnsi="ＭＳ Ｐ明朝" w:hint="eastAsia"/>
            <w:sz w:val="21"/>
            <w:szCs w:val="21"/>
          </w:rPr>
          <w:t>テモ</w:t>
        </w:r>
        <w:r w:rsidR="004A2FE6" w:rsidRPr="008B7C33">
          <w:rPr>
            <w:rStyle w:val="a3"/>
            <w:rFonts w:ascii="ＭＳ Ｐ明朝" w:eastAsia="ＭＳ Ｐ明朝" w:hAnsi="ＭＳ Ｐ明朝" w:hint="eastAsia"/>
            <w:sz w:val="21"/>
            <w:szCs w:val="21"/>
          </w:rPr>
          <w:t>テ</w:t>
        </w:r>
        <w:r w:rsidRPr="008B7C33">
          <w:rPr>
            <w:rStyle w:val="a3"/>
            <w:rFonts w:ascii="ＭＳ Ｐ明朝" w:eastAsia="ＭＳ Ｐ明朝" w:hAnsi="ＭＳ Ｐ明朝" w:hint="eastAsia"/>
            <w:sz w:val="21"/>
            <w:szCs w:val="21"/>
          </w:rPr>
          <w:t>2</w:t>
        </w:r>
        <w:r w:rsidR="004A2FE6" w:rsidRPr="008B7C33">
          <w:rPr>
            <w:rStyle w:val="a3"/>
            <w:rFonts w:ascii="ＭＳ Ｐ明朝" w:eastAsia="ＭＳ Ｐ明朝" w:hAnsi="ＭＳ Ｐ明朝" w:hint="eastAsia"/>
            <w:sz w:val="21"/>
            <w:szCs w:val="21"/>
          </w:rPr>
          <w:t>章</w:t>
        </w:r>
        <w:r w:rsidRPr="008B7C33">
          <w:rPr>
            <w:rStyle w:val="a3"/>
            <w:rFonts w:ascii="ＭＳ Ｐ明朝" w:eastAsia="ＭＳ Ｐ明朝" w:hAnsi="ＭＳ Ｐ明朝" w:hint="eastAsia"/>
            <w:sz w:val="21"/>
            <w:szCs w:val="21"/>
          </w:rPr>
          <w:t>4</w:t>
        </w:r>
        <w:r w:rsidR="004A2FE6" w:rsidRPr="008B7C33">
          <w:rPr>
            <w:rStyle w:val="a3"/>
            <w:rFonts w:ascii="ＭＳ Ｐ明朝" w:eastAsia="ＭＳ Ｐ明朝" w:hAnsi="ＭＳ Ｐ明朝" w:hint="eastAsia"/>
            <w:sz w:val="21"/>
            <w:szCs w:val="21"/>
          </w:rPr>
          <w:t>節</w:t>
        </w:r>
      </w:hyperlink>
      <w:r w:rsidRPr="008B7C33">
        <w:rPr>
          <w:rFonts w:ascii="ＭＳ Ｐ明朝" w:eastAsia="ＭＳ Ｐ明朝" w:hAnsi="ＭＳ Ｐ明朝" w:hint="eastAsia"/>
          <w:sz w:val="21"/>
          <w:szCs w:val="21"/>
        </w:rPr>
        <w:t xml:space="preserve">; </w:t>
      </w:r>
      <w:hyperlink r:id="rId37" w:anchor="3:9" w:tooltip="ある人々がおそいと思っているように、主は約束の実行をおそくしておられるのではない。ただ、ひとりも滅びることがなく、すべての者が悔改めに至ることを望み、あなたがたに対してながく忍耐しておられるのである。 " w:history="1">
        <w:r w:rsidR="004A2FE6" w:rsidRPr="008B7C33">
          <w:rPr>
            <w:rStyle w:val="a3"/>
            <w:rFonts w:ascii="ＭＳ Ｐ明朝" w:eastAsia="ＭＳ Ｐ明朝" w:hAnsi="ＭＳ Ｐ明朝" w:hint="eastAsia"/>
            <w:sz w:val="21"/>
            <w:szCs w:val="21"/>
          </w:rPr>
          <w:t>第二</w:t>
        </w:r>
        <w:r w:rsidRPr="008B7C33">
          <w:rPr>
            <w:rStyle w:val="a3"/>
            <w:rFonts w:ascii="ＭＳ Ｐ明朝" w:eastAsia="ＭＳ Ｐ明朝" w:hAnsi="ＭＳ Ｐ明朝" w:hint="eastAsia"/>
            <w:sz w:val="21"/>
            <w:szCs w:val="21"/>
          </w:rPr>
          <w:t>ペテロ3</w:t>
        </w:r>
        <w:r w:rsidR="004A2FE6" w:rsidRPr="008B7C33">
          <w:rPr>
            <w:rStyle w:val="a3"/>
            <w:rFonts w:ascii="ＭＳ Ｐ明朝" w:eastAsia="ＭＳ Ｐ明朝" w:hAnsi="ＭＳ Ｐ明朝" w:hint="eastAsia"/>
            <w:sz w:val="21"/>
            <w:szCs w:val="21"/>
          </w:rPr>
          <w:t>章</w:t>
        </w:r>
        <w:r w:rsidRPr="008B7C33">
          <w:rPr>
            <w:rStyle w:val="a3"/>
            <w:rFonts w:ascii="ＭＳ Ｐ明朝" w:eastAsia="ＭＳ Ｐ明朝" w:hAnsi="ＭＳ Ｐ明朝" w:hint="eastAsia"/>
            <w:sz w:val="21"/>
            <w:szCs w:val="21"/>
          </w:rPr>
          <w:t>9</w:t>
        </w:r>
        <w:r w:rsidR="004A2FE6" w:rsidRPr="008B7C33">
          <w:rPr>
            <w:rStyle w:val="a3"/>
            <w:rFonts w:ascii="ＭＳ Ｐ明朝" w:eastAsia="ＭＳ Ｐ明朝" w:hAnsi="ＭＳ Ｐ明朝" w:hint="eastAsia"/>
            <w:sz w:val="21"/>
            <w:szCs w:val="21"/>
          </w:rPr>
          <w:t>節</w:t>
        </w:r>
      </w:hyperlink>
      <w:r w:rsidRPr="008B7C33">
        <w:rPr>
          <w:rFonts w:ascii="ＭＳ Ｐ明朝" w:eastAsia="ＭＳ Ｐ明朝" w:hAnsi="ＭＳ Ｐ明朝" w:hint="eastAsia"/>
          <w:sz w:val="21"/>
          <w:szCs w:val="21"/>
        </w:rPr>
        <w:t>）、パウロが雄弁にこう言っているように、</w:t>
      </w:r>
      <w:r w:rsidR="004A2FE6" w:rsidRPr="008B7C33">
        <w:rPr>
          <w:rFonts w:ascii="ＭＳ Ｐ明朝" w:eastAsia="ＭＳ Ｐ明朝" w:hAnsi="ＭＳ Ｐ明朝" w:hint="eastAsia"/>
          <w:sz w:val="21"/>
          <w:szCs w:val="21"/>
        </w:rPr>
        <w:t>「</w:t>
      </w:r>
      <w:r w:rsidR="004A2FE6" w:rsidRPr="008B7C33">
        <w:rPr>
          <w:rFonts w:ascii="BIZ UDPゴシック" w:eastAsia="BIZ UDPゴシック" w:hAnsi="BIZ UDPゴシック" w:cs="Arial"/>
          <w:sz w:val="21"/>
          <w:szCs w:val="21"/>
          <w:lang w:val="ja-JP"/>
        </w:rPr>
        <w:t>もし、彼らの罪過が世の富</w:t>
      </w:r>
      <w:r w:rsidR="004A2FE6" w:rsidRPr="008B7C33">
        <w:rPr>
          <w:rFonts w:ascii="ＭＳ Ｐ明朝" w:eastAsia="ＭＳ Ｐ明朝" w:hAnsi="ＭＳ Ｐ明朝" w:hint="eastAsia"/>
          <w:sz w:val="21"/>
          <w:szCs w:val="21"/>
        </w:rPr>
        <w:t>（救い）</w:t>
      </w:r>
      <w:r w:rsidR="004A2FE6" w:rsidRPr="008B7C33">
        <w:rPr>
          <w:rFonts w:ascii="BIZ UDPゴシック" w:eastAsia="BIZ UDPゴシック" w:hAnsi="BIZ UDPゴシック" w:cs="Arial"/>
          <w:sz w:val="21"/>
          <w:szCs w:val="21"/>
          <w:lang w:val="ja-JP"/>
        </w:rPr>
        <w:t>となり、彼らの失敗が異邦人の富</w:t>
      </w:r>
      <w:r w:rsidR="004A2FE6" w:rsidRPr="008B7C33">
        <w:rPr>
          <w:rFonts w:ascii="ＭＳ Ｐ明朝" w:eastAsia="ＭＳ Ｐ明朝" w:hAnsi="ＭＳ Ｐ明朝" w:hint="eastAsia"/>
          <w:sz w:val="21"/>
          <w:szCs w:val="21"/>
        </w:rPr>
        <w:t>（救い）</w:t>
      </w:r>
      <w:r w:rsidR="004A2FE6" w:rsidRPr="008B7C33">
        <w:rPr>
          <w:rFonts w:ascii="BIZ UDPゴシック" w:eastAsia="BIZ UDPゴシック" w:hAnsi="BIZ UDPゴシック" w:cs="Arial"/>
          <w:sz w:val="21"/>
          <w:szCs w:val="21"/>
          <w:lang w:val="ja-JP"/>
        </w:rPr>
        <w:t>となったとすれば、まして彼らが全部救われたなら、どんなにかすばらしいことであろう。</w:t>
      </w:r>
      <w:r w:rsidR="004A2FE6" w:rsidRPr="008B7C33">
        <w:rPr>
          <w:rFonts w:ascii="ＭＳ Ｐ明朝" w:eastAsia="ＭＳ Ｐ明朝" w:hAnsi="ＭＳ Ｐ明朝" w:cs="Arial" w:hint="eastAsia"/>
          <w:sz w:val="21"/>
          <w:szCs w:val="21"/>
          <w:lang w:val="ja-JP"/>
        </w:rPr>
        <w:t>」</w:t>
      </w:r>
      <w:r w:rsidR="004A2FE6" w:rsidRPr="008B7C33">
        <w:rPr>
          <w:rFonts w:ascii="ＭＳ Ｐ明朝" w:eastAsia="ＭＳ Ｐ明朝" w:hAnsi="ＭＳ Ｐ明朝" w:cs="Arial"/>
          <w:sz w:val="21"/>
          <w:szCs w:val="21"/>
          <w:lang w:val="ja-JP"/>
        </w:rPr>
        <w:t>(</w:t>
      </w:r>
      <w:hyperlink r:id="rId38" w:anchor="11:12" w:history="1">
        <w:r w:rsidR="004A2FE6" w:rsidRPr="008B7C33">
          <w:rPr>
            <w:rStyle w:val="a3"/>
            <w:rFonts w:ascii="ＭＳ Ｐ明朝" w:eastAsia="ＭＳ Ｐ明朝" w:hAnsi="ＭＳ Ｐ明朝" w:cs="Arial"/>
            <w:sz w:val="21"/>
            <w:szCs w:val="21"/>
            <w:lang w:val="ja-JP"/>
          </w:rPr>
          <w:t>ローマ11章12節</w:t>
        </w:r>
      </w:hyperlink>
      <w:r w:rsidR="004A2FE6" w:rsidRPr="008B7C33">
        <w:rPr>
          <w:rFonts w:ascii="ＭＳ Ｐ明朝" w:eastAsia="ＭＳ Ｐ明朝" w:hAnsi="ＭＳ Ｐ明朝" w:cs="Arial"/>
          <w:sz w:val="21"/>
          <w:szCs w:val="21"/>
          <w:lang w:val="ja-JP"/>
        </w:rPr>
        <w:t>)</w:t>
      </w:r>
    </w:p>
  </w:footnote>
  <w:footnote w:id="32">
    <w:p w14:paraId="56D654E3" w14:textId="77777777" w:rsidR="00B17489" w:rsidRDefault="00B17489" w:rsidP="008B7C33">
      <w:pPr>
        <w:pStyle w:val="aa"/>
        <w:spacing w:line="0" w:lineRule="atLeast"/>
      </w:pPr>
      <w:r>
        <w:rPr>
          <w:rStyle w:val="ac"/>
        </w:rPr>
        <w:footnoteRef/>
      </w:r>
      <w:r>
        <w:t xml:space="preserve"> </w:t>
      </w:r>
      <w:r w:rsidRPr="00B17489">
        <w:rPr>
          <w:rFonts w:hint="eastAsia"/>
        </w:rPr>
        <w:t xml:space="preserve"> </w:t>
      </w:r>
      <w:r w:rsidRPr="00B17489">
        <w:rPr>
          <w:rFonts w:hint="eastAsia"/>
        </w:rPr>
        <w:t>罪の性質が人間の肉体に宿っている限り、イスラエルが完璧であった、あるいはこれからも完璧であろうと主張する人はいないでしょう。ユダヤ人時代の失敗はよく知られています（例えば、出エジプトの全世代）。しかし、このケースは、チャーチルが民主主義を、他のすべてのものを除けば最悪の政治形態である</w:t>
      </w:r>
      <w:r w:rsidR="008B7C33">
        <w:rPr>
          <w:rFonts w:hint="eastAsia"/>
        </w:rPr>
        <w:t>＜つまり他の政治形態はもっと悪い＞</w:t>
      </w:r>
      <w:r w:rsidRPr="00B17489">
        <w:rPr>
          <w:rFonts w:hint="eastAsia"/>
        </w:rPr>
        <w:t>と評したのとよく似ています。イスラエルの業績は、その失敗に限って言えば悲惨なものですが、私たち自身のキリスト教時代を含め、人類史上の他のどの国家や集団よりもはるかに優れています。</w:t>
      </w:r>
    </w:p>
  </w:footnote>
  <w:footnote w:id="33">
    <w:p w14:paraId="77837C00" w14:textId="77777777" w:rsidR="006F62E7" w:rsidRDefault="006F62E7" w:rsidP="006F62E7">
      <w:pPr>
        <w:pStyle w:val="aa"/>
      </w:pPr>
      <w:r>
        <w:rPr>
          <w:rStyle w:val="ac"/>
        </w:rPr>
        <w:footnoteRef/>
      </w:r>
      <w:r>
        <w:t xml:space="preserve"> </w:t>
      </w:r>
      <w:r>
        <w:rPr>
          <w:rFonts w:hint="eastAsia"/>
        </w:rPr>
        <w:t>ここに表示されているチャートの宝石の順序についての具体的な情報は、このシリーズの第</w:t>
      </w:r>
      <w:r>
        <w:rPr>
          <w:rFonts w:hint="eastAsia"/>
        </w:rPr>
        <w:t>4</w:t>
      </w:r>
      <w:r>
        <w:rPr>
          <w:rFonts w:hint="eastAsia"/>
        </w:rPr>
        <w:t>部</w:t>
      </w:r>
      <w:r>
        <w:rPr>
          <w:rFonts w:hint="eastAsia"/>
        </w:rPr>
        <w:t>III.3.b.2</w:t>
      </w:r>
      <w:r>
        <w:rPr>
          <w:rFonts w:hint="eastAsia"/>
        </w:rPr>
        <w:t>項を参照してください。</w:t>
      </w:r>
    </w:p>
  </w:footnote>
  <w:footnote w:id="34">
    <w:p w14:paraId="0A390FA7" w14:textId="77777777" w:rsidR="00266E3A" w:rsidRPr="009A310D" w:rsidRDefault="00266E3A" w:rsidP="009A310D">
      <w:pPr>
        <w:pStyle w:val="aa"/>
        <w:spacing w:line="0" w:lineRule="atLeast"/>
        <w:rPr>
          <w:rFonts w:ascii="ＭＳ Ｐ明朝" w:eastAsia="ＭＳ Ｐ明朝" w:hAnsi="ＭＳ Ｐ明朝"/>
        </w:rPr>
      </w:pPr>
      <w:r>
        <w:rPr>
          <w:rStyle w:val="ac"/>
        </w:rPr>
        <w:footnoteRef/>
      </w:r>
      <w:r>
        <w:t xml:space="preserve"> </w:t>
      </w:r>
      <w:r w:rsidRPr="00266E3A">
        <w:t xml:space="preserve"> </w:t>
      </w:r>
      <w:r w:rsidRPr="009A310D">
        <w:rPr>
          <w:rFonts w:ascii="ＭＳ Ｐ明朝" w:eastAsia="ＭＳ Ｐ明朝" w:hAnsi="ＭＳ Ｐ明朝" w:hint="eastAsia"/>
        </w:rPr>
        <w:t>カハールという語は、「集められる」ことを強調し（</w:t>
      </w:r>
      <w:r w:rsidRPr="009A310D">
        <w:rPr>
          <w:rFonts w:ascii="ＭＳ Ｐ明朝" w:eastAsia="ＭＳ Ｐ明朝" w:hAnsi="ＭＳ Ｐ明朝"/>
        </w:rPr>
        <w:t>NASB</w:t>
      </w:r>
      <w:r w:rsidRPr="009A310D">
        <w:rPr>
          <w:rFonts w:ascii="ＭＳ Ｐ明朝" w:eastAsia="ＭＳ Ｐ明朝" w:hAnsi="ＭＳ Ｐ明朝" w:hint="eastAsia"/>
        </w:rPr>
        <w:t>版では</w:t>
      </w:r>
      <w:r w:rsidRPr="009A310D">
        <w:rPr>
          <w:rFonts w:ascii="ＭＳ Ｐ明朝" w:eastAsia="ＭＳ Ｐ明朝" w:hAnsi="ＭＳ Ｐ明朝"/>
        </w:rPr>
        <w:t>95</w:t>
      </w:r>
      <w:r w:rsidRPr="009A310D">
        <w:rPr>
          <w:rFonts w:ascii="ＭＳ Ｐ明朝" w:eastAsia="ＭＳ Ｐ明朝" w:hAnsi="ＭＳ Ｐ明朝" w:hint="eastAsia"/>
        </w:rPr>
        <w:t>回「集会」と訳されています）、もう一つのイスラエルの民を表す語、エダ（</w:t>
      </w:r>
      <w:r w:rsidRPr="009A310D">
        <w:rPr>
          <w:rFonts w:ascii="Times New Roman" w:eastAsia="ＭＳ Ｐ明朝" w:hAnsi="Times New Roman" w:cs="Times New Roman"/>
        </w:rPr>
        <w:t>עדה</w:t>
      </w:r>
      <w:r w:rsidRPr="009A310D">
        <w:rPr>
          <w:rFonts w:ascii="ＭＳ Ｐ明朝" w:eastAsia="ＭＳ Ｐ明朝" w:hAnsi="ＭＳ Ｐ明朝" w:hint="eastAsia"/>
        </w:rPr>
        <w:t>）は、「定められた場所に召された」ことを強調します（</w:t>
      </w:r>
      <w:r w:rsidRPr="009A310D">
        <w:rPr>
          <w:rFonts w:ascii="ＭＳ Ｐ明朝" w:eastAsia="ＭＳ Ｐ明朝" w:hAnsi="ＭＳ Ｐ明朝"/>
        </w:rPr>
        <w:t>NASB</w:t>
      </w:r>
      <w:r w:rsidRPr="009A310D">
        <w:rPr>
          <w:rFonts w:ascii="ＭＳ Ｐ明朝" w:eastAsia="ＭＳ Ｐ明朝" w:hAnsi="ＭＳ Ｐ明朝" w:hint="eastAsia"/>
        </w:rPr>
        <w:t>版では</w:t>
      </w:r>
      <w:r w:rsidRPr="009A310D">
        <w:rPr>
          <w:rFonts w:ascii="ＭＳ Ｐ明朝" w:eastAsia="ＭＳ Ｐ明朝" w:hAnsi="ＭＳ Ｐ明朝"/>
        </w:rPr>
        <w:t>126</w:t>
      </w:r>
      <w:r w:rsidRPr="009A310D">
        <w:rPr>
          <w:rFonts w:ascii="ＭＳ Ｐ明朝" w:eastAsia="ＭＳ Ｐ明朝" w:hAnsi="ＭＳ Ｐ明朝" w:hint="eastAsia"/>
        </w:rPr>
        <w:t>回「会衆」と訳されています）。この後者の用語には、旧約聖書のギリシャ語版である</w:t>
      </w:r>
      <w:r w:rsidR="00374A41" w:rsidRPr="009A310D">
        <w:rPr>
          <w:rFonts w:ascii="ＭＳ Ｐ明朝" w:eastAsia="ＭＳ Ｐ明朝" w:hAnsi="ＭＳ Ｐ明朝" w:hint="eastAsia"/>
        </w:rPr>
        <w:t>七十人訳</w:t>
      </w:r>
      <w:r w:rsidRPr="009A310D">
        <w:rPr>
          <w:rFonts w:ascii="ＭＳ Ｐ明朝" w:eastAsia="ＭＳ Ｐ明朝" w:hAnsi="ＭＳ Ｐ明朝" w:hint="eastAsia"/>
        </w:rPr>
        <w:t>では、シナゴゲ（</w:t>
      </w:r>
      <w:r w:rsidRPr="009A310D">
        <w:rPr>
          <w:rFonts w:ascii="ＭＳ Ｐ明朝" w:eastAsia="ＭＳ Ｐ明朝" w:hAnsi="ＭＳ Ｐ明朝"/>
        </w:rPr>
        <w:t>synagoge</w:t>
      </w:r>
      <w:r w:rsidRPr="009A310D">
        <w:rPr>
          <w:rFonts w:ascii="ＭＳ Ｐ明朝" w:eastAsia="ＭＳ Ｐ明朝" w:hAnsi="ＭＳ Ｐ明朝" w:hint="eastAsia"/>
        </w:rPr>
        <w:t>）、つまり私たちの「会堂」が使われています（</w:t>
      </w:r>
      <w:hyperlink r:id="rId39" w:anchor="10:25" w:tooltip="ある人たちがいつもしているように、集会をやめることはしないで互に励まし、かの日が近づいているのを見て、ますます、そうしようではないか。 " w:history="1">
        <w:r w:rsidRPr="009A310D">
          <w:rPr>
            <w:rStyle w:val="a3"/>
            <w:rFonts w:ascii="ＭＳ Ｐ明朝" w:eastAsia="ＭＳ Ｐ明朝" w:hAnsi="ＭＳ Ｐ明朝" w:hint="eastAsia"/>
          </w:rPr>
          <w:t>ヘブ</w:t>
        </w:r>
        <w:r w:rsidR="00374A41" w:rsidRPr="009A310D">
          <w:rPr>
            <w:rStyle w:val="a3"/>
            <w:rFonts w:ascii="ＭＳ Ｐ明朝" w:eastAsia="ＭＳ Ｐ明朝" w:hAnsi="ＭＳ Ｐ明朝" w:hint="eastAsia"/>
          </w:rPr>
          <w:t>ル</w:t>
        </w:r>
        <w:r w:rsidRPr="009A310D">
          <w:rPr>
            <w:rStyle w:val="a3"/>
            <w:rFonts w:ascii="ＭＳ Ｐ明朝" w:eastAsia="ＭＳ Ｐ明朝" w:hAnsi="ＭＳ Ｐ明朝"/>
          </w:rPr>
          <w:t>10</w:t>
        </w:r>
        <w:r w:rsidR="00374A41" w:rsidRPr="009A310D">
          <w:rPr>
            <w:rStyle w:val="a3"/>
            <w:rFonts w:ascii="ＭＳ Ｐ明朝" w:eastAsia="ＭＳ Ｐ明朝" w:hAnsi="ＭＳ Ｐ明朝"/>
          </w:rPr>
          <w:t>章</w:t>
        </w:r>
        <w:r w:rsidRPr="009A310D">
          <w:rPr>
            <w:rStyle w:val="a3"/>
            <w:rFonts w:ascii="ＭＳ Ｐ明朝" w:eastAsia="ＭＳ Ｐ明朝" w:hAnsi="ＭＳ Ｐ明朝"/>
          </w:rPr>
          <w:t>25</w:t>
        </w:r>
        <w:r w:rsidR="00374A41" w:rsidRPr="009A310D">
          <w:rPr>
            <w:rStyle w:val="a3"/>
            <w:rFonts w:ascii="ＭＳ Ｐ明朝" w:eastAsia="ＭＳ Ｐ明朝" w:hAnsi="ＭＳ Ｐ明朝"/>
          </w:rPr>
          <w:t>節</w:t>
        </w:r>
      </w:hyperlink>
      <w:r w:rsidRPr="009A310D">
        <w:rPr>
          <w:rFonts w:ascii="ＭＳ Ｐ明朝" w:eastAsia="ＭＳ Ｐ明朝" w:hAnsi="ＭＳ Ｐ明朝" w:hint="eastAsia"/>
        </w:rPr>
        <w:t>「あなたがたの会堂を共にすること」と比較）。この二つのヘブ</w:t>
      </w:r>
      <w:r w:rsidR="00374A41" w:rsidRPr="009A310D">
        <w:rPr>
          <w:rFonts w:ascii="ＭＳ Ｐ明朝" w:eastAsia="ＭＳ Ｐ明朝" w:hAnsi="ＭＳ Ｐ明朝" w:hint="eastAsia"/>
        </w:rPr>
        <w:t>ル</w:t>
      </w:r>
      <w:r w:rsidRPr="009A310D">
        <w:rPr>
          <w:rFonts w:ascii="ＭＳ Ｐ明朝" w:eastAsia="ＭＳ Ｐ明朝" w:hAnsi="ＭＳ Ｐ明朝" w:hint="eastAsia"/>
        </w:rPr>
        <w:t>語が同義語であることは、</w:t>
      </w:r>
      <w:r w:rsidR="00374A41" w:rsidRPr="009A310D">
        <w:rPr>
          <w:rFonts w:ascii="ＭＳ Ｐ明朝" w:eastAsia="ＭＳ Ｐ明朝" w:hAnsi="ＭＳ Ｐ明朝" w:hint="eastAsia"/>
        </w:rPr>
        <w:t>七十人訳</w:t>
      </w:r>
      <w:r w:rsidRPr="009A310D">
        <w:rPr>
          <w:rFonts w:ascii="ＭＳ Ｐ明朝" w:eastAsia="ＭＳ Ｐ明朝" w:hAnsi="ＭＳ Ｐ明朝" w:hint="eastAsia"/>
        </w:rPr>
        <w:t>が</w:t>
      </w:r>
      <w:hyperlink r:id="rId40" w:anchor="16:2" w:tooltip="イスラエルの人々のうち、会衆のうちから選ばれて、つかさとなった名のある人々二百五十人と共に立って、モーセに逆らった。 彼らは集まって、モーセとアロンとに逆らって言った、「あなたがたは、分を越えています。全会衆は、ことごとく聖なるものであって、主がそのうちにおられるのに、どうしてあなたがたは、主の会衆の上に立つのですか」。 " w:history="1">
        <w:r w:rsidR="00374A41" w:rsidRPr="009A310D">
          <w:rPr>
            <w:rStyle w:val="a3"/>
            <w:rFonts w:ascii="ＭＳ Ｐ明朝" w:eastAsia="ＭＳ Ｐ明朝" w:hAnsi="ＭＳ Ｐ明朝"/>
          </w:rPr>
          <w:t>民数記</w:t>
        </w:r>
        <w:r w:rsidRPr="009A310D">
          <w:rPr>
            <w:rStyle w:val="a3"/>
            <w:rFonts w:ascii="ＭＳ Ｐ明朝" w:eastAsia="ＭＳ Ｐ明朝" w:hAnsi="ＭＳ Ｐ明朝" w:hint="eastAsia"/>
          </w:rPr>
          <w:t>16</w:t>
        </w:r>
        <w:r w:rsidR="00374A41" w:rsidRPr="009A310D">
          <w:rPr>
            <w:rStyle w:val="a3"/>
            <w:rFonts w:ascii="ＭＳ Ｐ明朝" w:eastAsia="ＭＳ Ｐ明朝" w:hAnsi="ＭＳ Ｐ明朝" w:hint="eastAsia"/>
          </w:rPr>
          <w:t>章</w:t>
        </w:r>
        <w:r w:rsidRPr="009A310D">
          <w:rPr>
            <w:rStyle w:val="a3"/>
            <w:rFonts w:ascii="ＭＳ Ｐ明朝" w:eastAsia="ＭＳ Ｐ明朝" w:hAnsi="ＭＳ Ｐ明朝" w:hint="eastAsia"/>
          </w:rPr>
          <w:t>2-3</w:t>
        </w:r>
        <w:r w:rsidR="00374A41" w:rsidRPr="009A310D">
          <w:rPr>
            <w:rStyle w:val="a3"/>
            <w:rFonts w:ascii="ＭＳ Ｐ明朝" w:eastAsia="ＭＳ Ｐ明朝" w:hAnsi="ＭＳ Ｐ明朝" w:hint="eastAsia"/>
          </w:rPr>
          <w:t>節</w:t>
        </w:r>
      </w:hyperlink>
      <w:r w:rsidRPr="009A310D">
        <w:rPr>
          <w:rFonts w:ascii="ＭＳ Ｐ明朝" w:eastAsia="ＭＳ Ｐ明朝" w:hAnsi="ＭＳ Ｐ明朝" w:hint="eastAsia"/>
        </w:rPr>
        <w:t>をエクレシアと訳していることからも明らかです。ギリシャ語のエクレシアは、カハ</w:t>
      </w:r>
      <w:r w:rsidR="00374A41" w:rsidRPr="009A310D">
        <w:rPr>
          <w:rFonts w:ascii="ＭＳ Ｐ明朝" w:eastAsia="ＭＳ Ｐ明朝" w:hAnsi="ＭＳ Ｐ明朝" w:hint="eastAsia"/>
        </w:rPr>
        <w:t>ー</w:t>
      </w:r>
      <w:r w:rsidRPr="009A310D">
        <w:rPr>
          <w:rFonts w:ascii="ＭＳ Ｐ明朝" w:eastAsia="ＭＳ Ｐ明朝" w:hAnsi="ＭＳ Ｐ明朝" w:hint="eastAsia"/>
        </w:rPr>
        <w:t>ルとエダの両方を訳すのに自然な言葉であり、エクレシアという言葉には両方の概念（すなわち、すでに召し出されているということと、召し出される過程にあるということ）が含まれているからです。</w:t>
      </w:r>
    </w:p>
  </w:footnote>
  <w:footnote w:id="35">
    <w:p w14:paraId="4A1A32B0" w14:textId="77777777" w:rsidR="00DE2E84" w:rsidRPr="009A310D" w:rsidRDefault="00DE2E84" w:rsidP="009A310D">
      <w:pPr>
        <w:pStyle w:val="aa"/>
        <w:spacing w:line="0" w:lineRule="atLeast"/>
        <w:rPr>
          <w:rFonts w:ascii="ＭＳ Ｐ明朝" w:eastAsia="ＭＳ Ｐ明朝" w:hAnsi="ＭＳ Ｐ明朝"/>
        </w:rPr>
      </w:pPr>
      <w:r w:rsidRPr="009A310D">
        <w:rPr>
          <w:rStyle w:val="ac"/>
          <w:rFonts w:ascii="ＭＳ Ｐ明朝" w:eastAsia="ＭＳ Ｐ明朝" w:hAnsi="ＭＳ Ｐ明朝"/>
        </w:rPr>
        <w:footnoteRef/>
      </w:r>
      <w:r w:rsidRPr="009A310D">
        <w:rPr>
          <w:rFonts w:ascii="ＭＳ Ｐ明朝" w:eastAsia="ＭＳ Ｐ明朝" w:hAnsi="ＭＳ Ｐ明朝"/>
        </w:rPr>
        <w:t xml:space="preserve"> </w:t>
      </w:r>
      <w:r w:rsidRPr="009A310D">
        <w:rPr>
          <w:rFonts w:ascii="ＭＳ Ｐ明朝" w:eastAsia="ＭＳ Ｐ明朝" w:hAnsi="ＭＳ Ｐ明朝" w:hint="eastAsia"/>
        </w:rPr>
        <w:t>つまり、キリストのために特別な祝福を加える至福千年期の信者を除いては（下記参照）。</w:t>
      </w:r>
    </w:p>
  </w:footnote>
  <w:footnote w:id="36">
    <w:p w14:paraId="6A176C8A" w14:textId="77777777" w:rsidR="008E21F4" w:rsidRDefault="008E21F4">
      <w:pPr>
        <w:pStyle w:val="aa"/>
      </w:pPr>
      <w:r>
        <w:rPr>
          <w:rStyle w:val="ac"/>
        </w:rPr>
        <w:footnoteRef/>
      </w:r>
      <w:r>
        <w:t xml:space="preserve"> </w:t>
      </w:r>
      <w:r w:rsidRPr="008E21F4">
        <w:rPr>
          <w:rFonts w:hint="eastAsia"/>
        </w:rPr>
        <w:t>このように艱難期と再臨の出来事は、イエス・キリストの「黙示」（ギリシャ語</w:t>
      </w:r>
      <w:r w:rsidRPr="008E21F4">
        <w:rPr>
          <w:rFonts w:hint="eastAsia"/>
        </w:rPr>
        <w:t xml:space="preserve"> </w:t>
      </w:r>
      <w:r w:rsidRPr="008E21F4">
        <w:rPr>
          <w:rFonts w:hint="eastAsia"/>
        </w:rPr>
        <w:t>でアポカリプス</w:t>
      </w:r>
      <w:r w:rsidRPr="008E21F4">
        <w:rPr>
          <w:rFonts w:hint="eastAsia"/>
        </w:rPr>
        <w:t>Ā</w:t>
      </w:r>
      <w:r w:rsidRPr="008E21F4">
        <w:rPr>
          <w:rFonts w:hint="eastAsia"/>
        </w:rPr>
        <w:t>ποκάλυψις）、</w:t>
      </w:r>
      <w:r w:rsidR="00644442">
        <w:rPr>
          <w:rFonts w:hint="eastAsia"/>
        </w:rPr>
        <w:t>あるいは</w:t>
      </w:r>
      <w:r w:rsidRPr="008E21F4">
        <w:rPr>
          <w:rFonts w:hint="eastAsia"/>
        </w:rPr>
        <w:t>「出現」を構成しています（</w:t>
      </w:r>
      <w:hyperlink r:id="rId41" w:anchor="1:1" w:tooltip="イエス・キリストの黙示。この黙示は、神が、すぐにも起るべきことをその僕たちに示すためキリストに与え、そして、キリストが、御使をつかわして、僕ヨハネに伝えられたものである。 " w:history="1">
        <w:r w:rsidRPr="008E21F4">
          <w:rPr>
            <w:rStyle w:val="a3"/>
            <w:rFonts w:hint="eastAsia"/>
          </w:rPr>
          <w:t>黙示録</w:t>
        </w:r>
        <w:r w:rsidRPr="008E21F4">
          <w:rPr>
            <w:rStyle w:val="a3"/>
            <w:rFonts w:hint="eastAsia"/>
          </w:rPr>
          <w:t>1</w:t>
        </w:r>
        <w:r w:rsidRPr="008E21F4">
          <w:rPr>
            <w:rStyle w:val="a3"/>
            <w:rFonts w:hint="eastAsia"/>
          </w:rPr>
          <w:t>章</w:t>
        </w:r>
        <w:r w:rsidRPr="008E21F4">
          <w:rPr>
            <w:rStyle w:val="a3"/>
            <w:rFonts w:hint="eastAsia"/>
          </w:rPr>
          <w:t>1</w:t>
        </w:r>
        <w:r w:rsidRPr="008E21F4">
          <w:rPr>
            <w:rStyle w:val="a3"/>
            <w:rFonts w:hint="eastAsia"/>
          </w:rPr>
          <w:t>節</w:t>
        </w:r>
      </w:hyperlink>
      <w:r w:rsidRPr="008E21F4">
        <w:rPr>
          <w:rFonts w:hint="eastAsia"/>
        </w:rPr>
        <w:t>）。</w:t>
      </w:r>
    </w:p>
  </w:footnote>
  <w:footnote w:id="37">
    <w:p w14:paraId="1FABEBD6" w14:textId="77777777" w:rsidR="00D03D3E" w:rsidRDefault="00D03D3E" w:rsidP="00D81694">
      <w:pPr>
        <w:pStyle w:val="aa"/>
        <w:spacing w:line="0" w:lineRule="atLeast"/>
      </w:pPr>
      <w:r>
        <w:rPr>
          <w:rStyle w:val="ac"/>
        </w:rPr>
        <w:footnoteRef/>
      </w:r>
      <w:r>
        <w:t xml:space="preserve"> </w:t>
      </w:r>
      <w:r w:rsidRPr="00D03D3E">
        <w:rPr>
          <w:rFonts w:hint="eastAsia"/>
        </w:rPr>
        <w:t>聖書における「</w:t>
      </w:r>
      <w:r w:rsidRPr="00D03D3E">
        <w:rPr>
          <w:rFonts w:hint="eastAsia"/>
        </w:rPr>
        <w:t>7</w:t>
      </w:r>
      <w:r w:rsidRPr="00D03D3E">
        <w:rPr>
          <w:rFonts w:hint="eastAsia"/>
        </w:rPr>
        <w:t>」という数には、このような完成と充足という意味が頻繁に含まれています（</w:t>
      </w:r>
      <w:hyperlink r:id="rId42" w:anchor="12:6" w:tooltip="主のことばは清き言葉である。地に設けた炉で練り、七たびきよめた銀のようである。 " w:history="1">
        <w:r w:rsidRPr="0083706B">
          <w:rPr>
            <w:rStyle w:val="a3"/>
            <w:rFonts w:hint="eastAsia"/>
          </w:rPr>
          <w:t>詩篇</w:t>
        </w:r>
        <w:r w:rsidRPr="0083706B">
          <w:rPr>
            <w:rStyle w:val="a3"/>
            <w:rFonts w:hint="eastAsia"/>
          </w:rPr>
          <w:t>12</w:t>
        </w:r>
        <w:r w:rsidRPr="0083706B">
          <w:rPr>
            <w:rStyle w:val="a3"/>
            <w:rFonts w:hint="eastAsia"/>
          </w:rPr>
          <w:t>篇</w:t>
        </w:r>
        <w:r w:rsidRPr="0083706B">
          <w:rPr>
            <w:rStyle w:val="a3"/>
            <w:rFonts w:hint="eastAsia"/>
          </w:rPr>
          <w:t>6</w:t>
        </w:r>
        <w:r w:rsidRPr="0083706B">
          <w:rPr>
            <w:rStyle w:val="a3"/>
            <w:rFonts w:hint="eastAsia"/>
          </w:rPr>
          <w:t>節</w:t>
        </w:r>
      </w:hyperlink>
      <w:proofErr w:type="gramStart"/>
      <w:r w:rsidRPr="00D03D3E">
        <w:rPr>
          <w:rFonts w:hint="eastAsia"/>
        </w:rPr>
        <w:t>,</w:t>
      </w:r>
      <w:proofErr w:type="gramEnd"/>
      <w:r w:rsidR="008D5BB5">
        <w:fldChar w:fldCharType="begin"/>
      </w:r>
      <w:r w:rsidR="008D5BB5">
        <w:instrText>HYPERLINK "https://jpn.bible/kougo/ps" \l "119:164" \o "</w:instrText>
      </w:r>
      <w:r w:rsidR="008D5BB5">
        <w:instrText>わたしはあなたの正しいおきてのゆえに、一日に七たびあなたをほめたたえます。</w:instrText>
      </w:r>
      <w:r w:rsidR="008D5BB5">
        <w:instrText xml:space="preserve"> "</w:instrText>
      </w:r>
      <w:r w:rsidR="008D5BB5">
        <w:fldChar w:fldCharType="separate"/>
      </w:r>
      <w:r w:rsidRPr="0083706B">
        <w:rPr>
          <w:rStyle w:val="a3"/>
          <w:rFonts w:hint="eastAsia"/>
        </w:rPr>
        <w:t>119</w:t>
      </w:r>
      <w:r w:rsidRPr="0083706B">
        <w:rPr>
          <w:rStyle w:val="a3"/>
          <w:rFonts w:hint="eastAsia"/>
        </w:rPr>
        <w:t>篇</w:t>
      </w:r>
      <w:r w:rsidRPr="0083706B">
        <w:rPr>
          <w:rStyle w:val="a3"/>
          <w:rFonts w:hint="eastAsia"/>
        </w:rPr>
        <w:t>164</w:t>
      </w:r>
      <w:r w:rsidRPr="0083706B">
        <w:rPr>
          <w:rStyle w:val="a3"/>
          <w:rFonts w:hint="eastAsia"/>
        </w:rPr>
        <w:t>節</w:t>
      </w:r>
      <w:r w:rsidR="008D5BB5">
        <w:rPr>
          <w:rStyle w:val="a3"/>
        </w:rPr>
        <w:fldChar w:fldCharType="end"/>
      </w:r>
      <w:r w:rsidRPr="00D03D3E">
        <w:rPr>
          <w:rFonts w:hint="eastAsia"/>
        </w:rPr>
        <w:t xml:space="preserve">; </w:t>
      </w:r>
      <w:hyperlink r:id="rId43" w:anchor="6:16" w:tooltip="主の憎まれるものが六つある、否、その心に、忌みきらわれるものが七つある。 " w:history="1">
        <w:r w:rsidRPr="0083706B">
          <w:rPr>
            <w:rStyle w:val="a3"/>
            <w:rFonts w:hint="eastAsia"/>
          </w:rPr>
          <w:t>箴言</w:t>
        </w:r>
        <w:r w:rsidRPr="0083706B">
          <w:rPr>
            <w:rStyle w:val="a3"/>
            <w:rFonts w:hint="eastAsia"/>
          </w:rPr>
          <w:t>6</w:t>
        </w:r>
        <w:r w:rsidRPr="0083706B">
          <w:rPr>
            <w:rStyle w:val="a3"/>
            <w:rFonts w:hint="eastAsia"/>
          </w:rPr>
          <w:t>章</w:t>
        </w:r>
        <w:r w:rsidRPr="0083706B">
          <w:rPr>
            <w:rStyle w:val="a3"/>
            <w:rFonts w:hint="eastAsia"/>
          </w:rPr>
          <w:t>16</w:t>
        </w:r>
        <w:r w:rsidRPr="0083706B">
          <w:rPr>
            <w:rStyle w:val="a3"/>
            <w:rFonts w:hint="eastAsia"/>
          </w:rPr>
          <w:t>節</w:t>
        </w:r>
      </w:hyperlink>
      <w:proofErr w:type="gramStart"/>
      <w:r w:rsidRPr="00D03D3E">
        <w:rPr>
          <w:rFonts w:hint="eastAsia"/>
        </w:rPr>
        <w:t>,</w:t>
      </w:r>
      <w:proofErr w:type="gramEnd"/>
      <w:r w:rsidRPr="00D03D3E">
        <w:rPr>
          <w:rFonts w:hint="eastAsia"/>
        </w:rPr>
        <w:t xml:space="preserve"> </w:t>
      </w:r>
      <w:hyperlink r:id="rId44" w:anchor="9:1" w:tooltip="知恵は自分の家を建て、その七つの柱を立て、 " w:history="1">
        <w:r w:rsidRPr="001F59CB">
          <w:rPr>
            <w:rStyle w:val="a3"/>
            <w:rFonts w:hint="eastAsia"/>
          </w:rPr>
          <w:t>9</w:t>
        </w:r>
        <w:r w:rsidRPr="001F59CB">
          <w:rPr>
            <w:rStyle w:val="a3"/>
            <w:rFonts w:hint="eastAsia"/>
          </w:rPr>
          <w:t>章</w:t>
        </w:r>
        <w:r w:rsidRPr="001F59CB">
          <w:rPr>
            <w:rStyle w:val="a3"/>
            <w:rFonts w:hint="eastAsia"/>
          </w:rPr>
          <w:t>1</w:t>
        </w:r>
        <w:r w:rsidRPr="001F59CB">
          <w:rPr>
            <w:rStyle w:val="a3"/>
            <w:rFonts w:hint="eastAsia"/>
          </w:rPr>
          <w:t>節</w:t>
        </w:r>
      </w:hyperlink>
      <w:r w:rsidRPr="00D03D3E">
        <w:rPr>
          <w:rFonts w:hint="eastAsia"/>
        </w:rPr>
        <w:t>参照）。さらなる参考文献と考察については、</w:t>
      </w:r>
      <w:r w:rsidRPr="00D03D3E">
        <w:rPr>
          <w:rFonts w:hint="eastAsia"/>
        </w:rPr>
        <w:t>J.J. Davis, Biblical Numerology (Grand Rapids 1968) 116ff.</w:t>
      </w:r>
    </w:p>
  </w:footnote>
  <w:footnote w:id="38">
    <w:p w14:paraId="21833454" w14:textId="77777777" w:rsidR="00BE4705" w:rsidRPr="00D81694" w:rsidRDefault="00BE4705" w:rsidP="00D81694">
      <w:pPr>
        <w:pStyle w:val="aa"/>
        <w:spacing w:line="0" w:lineRule="atLeast"/>
        <w:rPr>
          <w:rFonts w:ascii="ＭＳ Ｐ明朝" w:eastAsia="ＭＳ Ｐ明朝" w:hAnsi="ＭＳ Ｐ明朝"/>
        </w:rPr>
      </w:pPr>
      <w:r>
        <w:rPr>
          <w:rStyle w:val="ac"/>
        </w:rPr>
        <w:footnoteRef/>
      </w:r>
      <w:r>
        <w:t xml:space="preserve"> </w:t>
      </w:r>
      <w:r w:rsidRPr="00D81694">
        <w:rPr>
          <w:rFonts w:ascii="ＭＳ Ｐ明朝" w:eastAsia="ＭＳ Ｐ明朝" w:hAnsi="ＭＳ Ｐ明朝" w:hint="eastAsia"/>
        </w:rPr>
        <w:t>このシリーズの前回の研究をご覧ください： サタンの反乱 第4部：サタンの世界システム： 過去、現在、未来</w:t>
      </w:r>
    </w:p>
  </w:footnote>
  <w:footnote w:id="39">
    <w:p w14:paraId="417B4E36" w14:textId="77777777" w:rsidR="00CC31CA" w:rsidRPr="00D81694" w:rsidRDefault="00CC31CA" w:rsidP="00D81694">
      <w:pPr>
        <w:pStyle w:val="aa"/>
        <w:spacing w:line="0" w:lineRule="atLeast"/>
        <w:rPr>
          <w:rFonts w:ascii="ＭＳ Ｐ明朝" w:eastAsia="ＭＳ Ｐ明朝" w:hAnsi="ＭＳ Ｐ明朝"/>
        </w:rPr>
      </w:pPr>
      <w:r w:rsidRPr="00D81694">
        <w:rPr>
          <w:rStyle w:val="ac"/>
          <w:rFonts w:ascii="ＭＳ Ｐ明朝" w:eastAsia="ＭＳ Ｐ明朝" w:hAnsi="ＭＳ Ｐ明朝"/>
        </w:rPr>
        <w:footnoteRef/>
      </w:r>
      <w:r w:rsidRPr="00D81694">
        <w:rPr>
          <w:rFonts w:ascii="ＭＳ Ｐ明朝" w:eastAsia="ＭＳ Ｐ明朝" w:hAnsi="ＭＳ Ｐ明朝"/>
        </w:rPr>
        <w:t xml:space="preserve"> </w:t>
      </w:r>
      <w:r w:rsidRPr="00D81694">
        <w:rPr>
          <w:rFonts w:ascii="ＭＳ Ｐ明朝" w:eastAsia="ＭＳ Ｐ明朝" w:hAnsi="ＭＳ Ｐ明朝" w:hint="eastAsia"/>
        </w:rPr>
        <w:t>千年王国がもたらす祝福の具体的な内容については、以下をご覧ください。キリストの完全な統治については、詩篇2篇、45篇、72篇、110篇、イザヤ書9章、11章、24章、40-42章、54章、60-66章、ゼカリヤ書6章、9章、13章、14章に説かれています。天の御国が（祝福と信者で）豊かに満たされることについては、からし種のたとえ（</w:t>
      </w:r>
      <w:hyperlink r:id="rId45" w:anchor="13:31" w:tooltip="また、ほかの譬を彼らに示して言われた、「天国は、一粒のからし種のようなものである。ある人がそれをとって畑にまくと、 それはどんな種よりも小さいが、成長すると、野菜の中でいちばん大きくなり、空の鳥がきて、その枝に宿るほどの木になる」。 " w:history="1">
        <w:r w:rsidRPr="00D81694">
          <w:rPr>
            <w:rStyle w:val="a3"/>
            <w:rFonts w:ascii="ＭＳ Ｐ明朝" w:eastAsia="ＭＳ Ｐ明朝" w:hAnsi="ＭＳ Ｐ明朝" w:hint="eastAsia"/>
          </w:rPr>
          <w:t>マタイ13章31-32節</w:t>
        </w:r>
      </w:hyperlink>
      <w:r w:rsidRPr="00D81694">
        <w:rPr>
          <w:rFonts w:ascii="ＭＳ Ｐ明朝" w:eastAsia="ＭＳ Ｐ明朝" w:hAnsi="ＭＳ Ｐ明朝" w:hint="eastAsia"/>
        </w:rPr>
        <w:t xml:space="preserve">; </w:t>
      </w:r>
      <w:hyperlink r:id="rId46" w:anchor="4:30" w:tooltip="また言われた、「神の国を何に比べようか。また、どんな譬で言いあらわそうか。 それは一粒のからし種のようなものである。地にまかれる時には、地上のどんな種よりも小さいが、 まかれると、成長してどんな野菜よりも大きくなり、大きな枝を張り、その陰に空の鳥が宿るほどになる」。 " w:history="1">
        <w:r w:rsidRPr="00D81694">
          <w:rPr>
            <w:rStyle w:val="a3"/>
            <w:rFonts w:ascii="ＭＳ Ｐ明朝" w:eastAsia="ＭＳ Ｐ明朝" w:hAnsi="ＭＳ Ｐ明朝" w:hint="eastAsia"/>
          </w:rPr>
          <w:t>マルコ4章30-32節</w:t>
        </w:r>
      </w:hyperlink>
      <w:r w:rsidRPr="00D81694">
        <w:rPr>
          <w:rFonts w:ascii="ＭＳ Ｐ明朝" w:eastAsia="ＭＳ Ｐ明朝" w:hAnsi="ＭＳ Ｐ明朝" w:hint="eastAsia"/>
        </w:rPr>
        <w:t xml:space="preserve">; </w:t>
      </w:r>
      <w:hyperlink r:id="rId47" w:anchor="13:18" w:tooltip="そこで言われた、「神の国は何に似ているか。またそれを何にたとえようか。 一粒のからし種のようなものである。ある人がそれを取って庭にまくと、育って木となり、空の鳥もその枝に宿るようになる」。 " w:history="1">
        <w:r w:rsidRPr="00D81694">
          <w:rPr>
            <w:rStyle w:val="a3"/>
            <w:rFonts w:ascii="ＭＳ Ｐ明朝" w:eastAsia="ＭＳ Ｐ明朝" w:hAnsi="ＭＳ Ｐ明朝" w:hint="eastAsia"/>
          </w:rPr>
          <w:t>ルカ13章18-19節</w:t>
        </w:r>
      </w:hyperlink>
      <w:r w:rsidRPr="00D81694">
        <w:rPr>
          <w:rFonts w:ascii="ＭＳ Ｐ明朝" w:eastAsia="ＭＳ Ｐ明朝" w:hAnsi="ＭＳ Ｐ明朝" w:hint="eastAsia"/>
        </w:rPr>
        <w:t xml:space="preserve">; </w:t>
      </w:r>
      <w:hyperlink r:id="rId48" w:anchor="4:1" w:tooltip="…（10）わたしが床にあって見た脳中の幻はこれである。わたしが見たのに、地の中央に一本の木があって、そのたけが高かったが、  (11)  その木は成長して強くなり、天に達するほどの高さになって、地の果までも見えわたり、  (12)  その葉は美しく、その実は豊かで、すべての者がその中から食物を獲、また野の獣はその陰にやどり、空の鳥はその枝にすみ、すべての肉なる者はこれによって養われた…" w:history="1">
        <w:r w:rsidRPr="00D81694">
          <w:rPr>
            <w:rStyle w:val="a3"/>
            <w:rFonts w:ascii="ＭＳ Ｐ明朝" w:eastAsia="ＭＳ Ｐ明朝" w:hAnsi="ＭＳ Ｐ明朝" w:hint="eastAsia"/>
          </w:rPr>
          <w:t>ダニエル4章</w:t>
        </w:r>
      </w:hyperlink>
      <w:r w:rsidRPr="00D81694">
        <w:rPr>
          <w:rFonts w:ascii="ＭＳ Ｐ明朝" w:eastAsia="ＭＳ Ｐ明朝" w:hAnsi="ＭＳ Ｐ明朝" w:hint="eastAsia"/>
        </w:rPr>
        <w:t>にある木も参照）と酵母のたとえ（</w:t>
      </w:r>
      <w:hyperlink r:id="rId49" w:anchor="13:33" w:tooltip="またほかの譬を彼らに語られた、「天国は、パン種のようなものである。女がそれを取って三斗の粉の中に混ぜると、全体がふくらんでくる」。 " w:history="1">
        <w:r w:rsidRPr="00D81694">
          <w:rPr>
            <w:rStyle w:val="a3"/>
            <w:rFonts w:ascii="ＭＳ Ｐ明朝" w:eastAsia="ＭＳ Ｐ明朝" w:hAnsi="ＭＳ Ｐ明朝" w:hint="eastAsia"/>
          </w:rPr>
          <w:t>マタイ13章33節</w:t>
        </w:r>
      </w:hyperlink>
      <w:r w:rsidRPr="00D81694">
        <w:rPr>
          <w:rFonts w:ascii="ＭＳ Ｐ明朝" w:eastAsia="ＭＳ Ｐ明朝" w:hAnsi="ＭＳ Ｐ明朝" w:hint="eastAsia"/>
        </w:rPr>
        <w:t xml:space="preserve">; </w:t>
      </w:r>
      <w:hyperlink r:id="rId50" w:anchor="13:20" w:tooltip="また言われた、「神の国を何にたとえようか。 パン種のようなものである。女がそれを取って三斗の粉の中に混ぜると、全体がふくらんでくる」。 " w:history="1">
        <w:r w:rsidRPr="00D81694">
          <w:rPr>
            <w:rStyle w:val="a3"/>
            <w:rFonts w:ascii="ＭＳ Ｐ明朝" w:eastAsia="ＭＳ Ｐ明朝" w:hAnsi="ＭＳ Ｐ明朝" w:hint="eastAsia"/>
          </w:rPr>
          <w:t>ルカ13章20-21</w:t>
        </w:r>
      </w:hyperlink>
      <w:r w:rsidRPr="00D81694">
        <w:rPr>
          <w:rFonts w:ascii="ＭＳ Ｐ明朝" w:eastAsia="ＭＳ Ｐ明朝" w:hAnsi="ＭＳ Ｐ明朝" w:hint="eastAsia"/>
        </w:rPr>
        <w:t>節）、また</w:t>
      </w:r>
      <w:hyperlink r:id="rId51" w:anchor="9:6" w:tooltip="ひとりのみどりごがわれわれのために生れた、ひとりの男の子がわれわれに与えられた。まつりごとはその肩にあり、その名は、「霊妙なる議士、大能の神、とこしえの父、平和の君」ととなえられる。 そのまつりごとと平和とは、増し加わって限りなく、ダビデの位に座して、その国を治め、今より後、とこしえに公平と正義とをもってこれを立て、これを保たれる。万軍の主の熱心がこれをなされるのである。 " w:history="1">
        <w:r w:rsidRPr="00D81694">
          <w:rPr>
            <w:rStyle w:val="a3"/>
            <w:rFonts w:ascii="ＭＳ Ｐ明朝" w:eastAsia="ＭＳ Ｐ明朝" w:hAnsi="ＭＳ Ｐ明朝" w:hint="eastAsia"/>
          </w:rPr>
          <w:t>イザヤ9章6-7節</w:t>
        </w:r>
      </w:hyperlink>
      <w:r w:rsidRPr="00D81694">
        <w:rPr>
          <w:rFonts w:ascii="ＭＳ Ｐ明朝" w:eastAsia="ＭＳ Ｐ明朝" w:hAnsi="ＭＳ Ｐ明朝" w:hint="eastAsia"/>
        </w:rPr>
        <w:t>と</w:t>
      </w:r>
      <w:hyperlink r:id="rId52" w:anchor="2:35" w:tooltip="こうして鉄と、粘土と、青銅と、銀と、金とはみな共に砕けて、夏の打ち場のもみがらのようになり、風に吹き払われて、あとかたもなくなりました。ところがその像を撃った石は、大きな山となって全地に満ちました。 " w:history="1">
        <w:r w:rsidRPr="00D81694">
          <w:rPr>
            <w:rStyle w:val="a3"/>
            <w:rFonts w:ascii="ＭＳ Ｐ明朝" w:eastAsia="ＭＳ Ｐ明朝" w:hAnsi="ＭＳ Ｐ明朝" w:hint="eastAsia"/>
          </w:rPr>
          <w:t>ダニエル2章35節</w:t>
        </w:r>
      </w:hyperlink>
      <w:r w:rsidRPr="00D81694">
        <w:rPr>
          <w:rFonts w:ascii="ＭＳ Ｐ明朝" w:eastAsia="ＭＳ Ｐ明朝" w:hAnsi="ＭＳ Ｐ明朝" w:hint="eastAsia"/>
        </w:rPr>
        <w:t>も参照。</w:t>
      </w:r>
    </w:p>
  </w:footnote>
  <w:footnote w:id="40">
    <w:p w14:paraId="32744356" w14:textId="77777777" w:rsidR="00CC31CA" w:rsidRPr="00D81694" w:rsidRDefault="00CC31CA" w:rsidP="00D81694">
      <w:pPr>
        <w:pStyle w:val="aa"/>
        <w:spacing w:line="0" w:lineRule="atLeast"/>
        <w:rPr>
          <w:rFonts w:ascii="ＭＳ Ｐ明朝" w:eastAsia="ＭＳ Ｐ明朝" w:hAnsi="ＭＳ Ｐ明朝"/>
        </w:rPr>
      </w:pPr>
      <w:r w:rsidRPr="00D81694">
        <w:rPr>
          <w:rStyle w:val="ac"/>
          <w:rFonts w:ascii="ＭＳ Ｐ明朝" w:eastAsia="ＭＳ Ｐ明朝" w:hAnsi="ＭＳ Ｐ明朝"/>
        </w:rPr>
        <w:footnoteRef/>
      </w:r>
      <w:r w:rsidRPr="00D81694">
        <w:rPr>
          <w:rFonts w:ascii="ＭＳ Ｐ明朝" w:eastAsia="ＭＳ Ｐ明朝" w:hAnsi="ＭＳ Ｐ明朝"/>
        </w:rPr>
        <w:t xml:space="preserve"> </w:t>
      </w:r>
      <w:r w:rsidRPr="00D81694">
        <w:rPr>
          <w:rFonts w:ascii="ＭＳ Ｐ明朝" w:eastAsia="ＭＳ Ｐ明朝" w:hAnsi="ＭＳ Ｐ明朝" w:hint="eastAsia"/>
        </w:rPr>
        <w:t>サタンが支配する現在の宇宙の本質的な悪と、人の力によってそれを改革しようとすることの全くの無益さについては、本シリーズの第4部で詳しく述べています。</w:t>
      </w:r>
    </w:p>
  </w:footnote>
  <w:footnote w:id="41">
    <w:p w14:paraId="31480C4A" w14:textId="77777777" w:rsidR="00ED63AE" w:rsidRDefault="00ED63AE" w:rsidP="00D81694">
      <w:pPr>
        <w:pStyle w:val="aa"/>
        <w:spacing w:line="0" w:lineRule="atLeast"/>
      </w:pPr>
      <w:r>
        <w:rPr>
          <w:rStyle w:val="ac"/>
        </w:rPr>
        <w:footnoteRef/>
      </w:r>
      <w:r>
        <w:t xml:space="preserve"> </w:t>
      </w:r>
      <w:r w:rsidRPr="00ED63AE">
        <w:rPr>
          <w:rFonts w:hint="eastAsia"/>
        </w:rPr>
        <w:t>復活については、ペテロ・シリーズ＃</w:t>
      </w:r>
      <w:r w:rsidRPr="00ED63AE">
        <w:rPr>
          <w:rFonts w:hint="eastAsia"/>
        </w:rPr>
        <w:t>20</w:t>
      </w:r>
      <w:r w:rsidRPr="00ED63AE">
        <w:rPr>
          <w:rFonts w:hint="eastAsia"/>
        </w:rPr>
        <w:t>と＃</w:t>
      </w:r>
      <w:r w:rsidRPr="00ED63AE">
        <w:rPr>
          <w:rFonts w:hint="eastAsia"/>
        </w:rPr>
        <w:t>27</w:t>
      </w:r>
      <w:r w:rsidRPr="00ED63AE">
        <w:rPr>
          <w:rFonts w:hint="eastAsia"/>
        </w:rPr>
        <w:t>をご覧ください。</w:t>
      </w:r>
    </w:p>
  </w:footnote>
  <w:footnote w:id="42">
    <w:p w14:paraId="340C48C0" w14:textId="77777777" w:rsidR="004B64CB" w:rsidRDefault="004B64CB" w:rsidP="00D81694">
      <w:pPr>
        <w:pStyle w:val="aa"/>
        <w:spacing w:line="0" w:lineRule="atLeast"/>
      </w:pPr>
      <w:r>
        <w:rPr>
          <w:rStyle w:val="ac"/>
        </w:rPr>
        <w:footnoteRef/>
      </w:r>
      <w:r>
        <w:t xml:space="preserve"> </w:t>
      </w:r>
      <w:r w:rsidR="00600228" w:rsidRPr="00600228">
        <w:rPr>
          <w:rFonts w:hint="eastAsia"/>
        </w:rPr>
        <w:t>千年王国における劇的で前例のない地上の再増殖（</w:t>
      </w:r>
      <w:hyperlink r:id="rId53" w:anchor="20:8" w:tooltip="そして、出て行き、地の四方にいる諸国民、すなわちゴグ、マゴグを惑わし、彼らを戦いのために召集する。その数は、海の砂のように多い。 " w:history="1">
        <w:r w:rsidR="00600228" w:rsidRPr="004B64CB">
          <w:rPr>
            <w:rStyle w:val="a3"/>
            <w:rFonts w:hint="eastAsia"/>
          </w:rPr>
          <w:t>黙示録</w:t>
        </w:r>
        <w:r w:rsidR="00600228" w:rsidRPr="004B64CB">
          <w:rPr>
            <w:rStyle w:val="a3"/>
            <w:rFonts w:hint="eastAsia"/>
          </w:rPr>
          <w:t>20</w:t>
        </w:r>
        <w:r w:rsidR="00600228" w:rsidRPr="004B64CB">
          <w:rPr>
            <w:rStyle w:val="a3"/>
            <w:rFonts w:hint="eastAsia"/>
          </w:rPr>
          <w:t>章</w:t>
        </w:r>
        <w:r w:rsidR="00600228" w:rsidRPr="004B64CB">
          <w:rPr>
            <w:rStyle w:val="a3"/>
            <w:rFonts w:hint="eastAsia"/>
          </w:rPr>
          <w:t>8</w:t>
        </w:r>
        <w:r w:rsidR="00600228" w:rsidRPr="004B64CB">
          <w:rPr>
            <w:rStyle w:val="a3"/>
            <w:rFonts w:hint="eastAsia"/>
          </w:rPr>
          <w:t>節</w:t>
        </w:r>
      </w:hyperlink>
      <w:r w:rsidR="00600228" w:rsidRPr="00600228">
        <w:rPr>
          <w:rFonts w:hint="eastAsia"/>
        </w:rPr>
        <w:t>後半参照）を考えると、また、第一の復活の教会（</w:t>
      </w:r>
      <w:hyperlink r:id="rId54" w:anchor="20:5" w:tooltip="（それ以外の死人は、千年の期間が終るまで生きかえらなかった。）これが第一の復活である。 この第一の復活にあずかる者は、さいわいな者であり、また聖なる者である。この人たちに対しては、第二の死はなんの力もない。彼らは神とキリストとの祭司となり、キリストと共に千年の間、支配する。 " w:history="1">
        <w:r w:rsidR="00600228" w:rsidRPr="004B64CB">
          <w:rPr>
            <w:rStyle w:val="a3"/>
            <w:rFonts w:hint="eastAsia"/>
          </w:rPr>
          <w:t>黙示録</w:t>
        </w:r>
        <w:r w:rsidR="00600228" w:rsidRPr="004B64CB">
          <w:rPr>
            <w:rStyle w:val="a3"/>
            <w:rFonts w:hint="eastAsia"/>
          </w:rPr>
          <w:t>20</w:t>
        </w:r>
        <w:r w:rsidR="00600228" w:rsidRPr="004B64CB">
          <w:rPr>
            <w:rStyle w:val="a3"/>
            <w:rFonts w:hint="eastAsia"/>
          </w:rPr>
          <w:t>章</w:t>
        </w:r>
        <w:r w:rsidR="00600228" w:rsidRPr="004B64CB">
          <w:rPr>
            <w:rStyle w:val="a3"/>
            <w:rFonts w:hint="eastAsia"/>
          </w:rPr>
          <w:t>5-6</w:t>
        </w:r>
        <w:r w:rsidR="00600228" w:rsidRPr="004B64CB">
          <w:rPr>
            <w:rStyle w:val="a3"/>
            <w:rFonts w:hint="eastAsia"/>
          </w:rPr>
          <w:t>節</w:t>
        </w:r>
      </w:hyperlink>
      <w:r w:rsidR="00600228" w:rsidRPr="00600228">
        <w:rPr>
          <w:rFonts w:hint="eastAsia"/>
        </w:rPr>
        <w:t>参照）が、この研究とシリーズで明らかにしてきたように、悪魔に従う者たちと一対一で入れ替わるものであることを考えると、キリストの二倍の分け前として与えられる千年王国の信者の数が、教会＜を形成する人＞の数となると思われます（人口増加の観点からは、千年間の完全な環境は十分すぎる時間です）。この場合、悪魔の天使は、これまで見てきたように、元の選ばれた天使＜堕落しなかった天使達＞の総数の三分の一ですから、教会そのものにさらに補足を加えると、永遠の状態の開始時に＜つまり千年王国の最後には＞、選ばれた天使の数と、救われ復活した人間の数は正確に等しくなります（三分の一に三分の一を加えた数＜つまり二倍に増えた人の数＞は、聖なる天使の三分の二に等しくなります）。</w:t>
      </w:r>
    </w:p>
  </w:footnote>
  <w:footnote w:id="43">
    <w:p w14:paraId="564FCDBB" w14:textId="77777777" w:rsidR="007525BB" w:rsidRDefault="007525BB" w:rsidP="00D81694">
      <w:pPr>
        <w:pStyle w:val="aa"/>
        <w:spacing w:line="0" w:lineRule="atLeast"/>
      </w:pPr>
      <w:r>
        <w:rPr>
          <w:rStyle w:val="ac"/>
        </w:rPr>
        <w:footnoteRef/>
      </w:r>
      <w:r>
        <w:t xml:space="preserve"> </w:t>
      </w:r>
      <w:r w:rsidRPr="007525BB">
        <w:rPr>
          <w:rFonts w:hint="eastAsia"/>
        </w:rPr>
        <w:t>聖書の基礎知識パート</w:t>
      </w:r>
      <w:r w:rsidRPr="007525BB">
        <w:rPr>
          <w:rFonts w:hint="eastAsia"/>
        </w:rPr>
        <w:t>1</w:t>
      </w:r>
      <w:r w:rsidRPr="007525BB">
        <w:rPr>
          <w:rFonts w:hint="eastAsia"/>
        </w:rPr>
        <w:t>をご覧ください：</w:t>
      </w:r>
      <w:r w:rsidRPr="007525BB">
        <w:rPr>
          <w:rFonts w:hint="eastAsia"/>
        </w:rPr>
        <w:t xml:space="preserve"> </w:t>
      </w:r>
      <w:r w:rsidRPr="007525BB">
        <w:rPr>
          <w:rFonts w:hint="eastAsia"/>
        </w:rPr>
        <w:t>神学：神の研究」をご覧ください。</w:t>
      </w:r>
    </w:p>
  </w:footnote>
  <w:footnote w:id="44">
    <w:p w14:paraId="4E9472EC" w14:textId="77777777" w:rsidR="007525BB" w:rsidRDefault="007525BB">
      <w:pPr>
        <w:pStyle w:val="aa"/>
      </w:pPr>
      <w:r>
        <w:rPr>
          <w:rStyle w:val="ac"/>
        </w:rPr>
        <w:footnoteRef/>
      </w:r>
      <w:r>
        <w:t xml:space="preserve"> </w:t>
      </w:r>
      <w:r w:rsidRPr="007525BB">
        <w:rPr>
          <w:rFonts w:hint="eastAsia"/>
        </w:rPr>
        <w:t>祭りの象徴については、特に</w:t>
      </w:r>
      <w:r w:rsidRPr="007525BB">
        <w:rPr>
          <w:rFonts w:hint="eastAsia"/>
        </w:rPr>
        <w:t>M.</w:t>
      </w:r>
      <w:r w:rsidRPr="007525BB">
        <w:rPr>
          <w:rFonts w:hint="eastAsia"/>
        </w:rPr>
        <w:t>アンガー（</w:t>
      </w:r>
      <w:r w:rsidRPr="007525BB">
        <w:rPr>
          <w:rFonts w:hint="eastAsia"/>
        </w:rPr>
        <w:t>Unger's Commentary on the Old Testament, v.2, 173-177</w:t>
      </w:r>
      <w:r w:rsidRPr="007525BB">
        <w:rPr>
          <w:rFonts w:hint="eastAsia"/>
        </w:rPr>
        <w:t>）参照。</w:t>
      </w:r>
      <w:r w:rsidRPr="007525BB">
        <w:rPr>
          <w:rFonts w:hint="eastAsia"/>
        </w:rPr>
        <w:t>NIV</w:t>
      </w:r>
      <w:r w:rsidRPr="007525BB">
        <w:rPr>
          <w:rFonts w:hint="eastAsia"/>
        </w:rPr>
        <w:t>スタディ・バイブル</w:t>
      </w:r>
      <w:r w:rsidRPr="007525BB">
        <w:rPr>
          <w:rFonts w:hint="eastAsia"/>
        </w:rPr>
        <w:t xml:space="preserve"> Kenneth Barker, pp.176-177</w:t>
      </w:r>
      <w:r w:rsidRPr="007525BB">
        <w:rPr>
          <w:rFonts w:hint="eastAsia"/>
        </w:rPr>
        <w:t>には、祝祭に関する重要な情報を記した非常に役立つ表があります。</w:t>
      </w:r>
    </w:p>
  </w:footnote>
  <w:footnote w:id="45">
    <w:p w14:paraId="3009A878" w14:textId="77777777" w:rsidR="007525BB" w:rsidRDefault="007525BB">
      <w:pPr>
        <w:pStyle w:val="aa"/>
      </w:pPr>
      <w:r>
        <w:rPr>
          <w:rStyle w:val="ac"/>
        </w:rPr>
        <w:footnoteRef/>
      </w:r>
      <w:r>
        <w:t xml:space="preserve"> </w:t>
      </w:r>
      <w:r w:rsidRPr="007525BB">
        <w:rPr>
          <w:rFonts w:hint="eastAsia"/>
        </w:rPr>
        <w:t>M.F.</w:t>
      </w:r>
      <w:r w:rsidRPr="007525BB">
        <w:rPr>
          <w:rFonts w:hint="eastAsia"/>
        </w:rPr>
        <w:t>アンガーの『聖書辞典』</w:t>
      </w:r>
      <w:r w:rsidRPr="007525BB">
        <w:rPr>
          <w:rFonts w:hint="eastAsia"/>
        </w:rPr>
        <w:t>p.362</w:t>
      </w:r>
      <w:r w:rsidRPr="007525BB">
        <w:rPr>
          <w:rFonts w:hint="eastAsia"/>
        </w:rPr>
        <w:t>のこのトピックに関する重要な論考を参照。</w:t>
      </w:r>
    </w:p>
  </w:footnote>
  <w:footnote w:id="46">
    <w:p w14:paraId="7D90CA2C" w14:textId="77777777" w:rsidR="00DF6DBC" w:rsidRDefault="00DF6DBC">
      <w:pPr>
        <w:pStyle w:val="aa"/>
      </w:pPr>
      <w:r>
        <w:rPr>
          <w:rStyle w:val="ac"/>
        </w:rPr>
        <w:footnoteRef/>
      </w:r>
      <w:r>
        <w:t xml:space="preserve"> </w:t>
      </w:r>
      <w:r w:rsidRPr="00DF6DBC">
        <w:rPr>
          <w:rFonts w:hint="eastAsia"/>
        </w:rPr>
        <w:t>L.S.</w:t>
      </w:r>
      <w:r w:rsidRPr="00DF6DBC">
        <w:rPr>
          <w:rFonts w:hint="eastAsia"/>
        </w:rPr>
        <w:t>チェーファー『組織神学』第</w:t>
      </w:r>
      <w:r w:rsidRPr="00DF6DBC">
        <w:rPr>
          <w:rFonts w:hint="eastAsia"/>
        </w:rPr>
        <w:t>7</w:t>
      </w:r>
      <w:r w:rsidRPr="00DF6DBC">
        <w:rPr>
          <w:rFonts w:hint="eastAsia"/>
        </w:rPr>
        <w:t>巻、</w:t>
      </w:r>
      <w:r w:rsidRPr="00DF6DBC">
        <w:rPr>
          <w:rFonts w:hint="eastAsia"/>
        </w:rPr>
        <w:t>153-154</w:t>
      </w:r>
      <w:r w:rsidRPr="00DF6DBC">
        <w:rPr>
          <w:rFonts w:hint="eastAsia"/>
        </w:rPr>
        <w:t>頁参照。</w:t>
      </w:r>
    </w:p>
  </w:footnote>
  <w:footnote w:id="47">
    <w:p w14:paraId="36A8FE3C" w14:textId="77777777" w:rsidR="00DF6DBC" w:rsidRPr="00253C07" w:rsidRDefault="00DF6DBC" w:rsidP="00253C07">
      <w:pPr>
        <w:pStyle w:val="aa"/>
        <w:spacing w:line="0" w:lineRule="atLeast"/>
        <w:rPr>
          <w:szCs w:val="21"/>
        </w:rPr>
      </w:pPr>
      <w:r>
        <w:rPr>
          <w:rStyle w:val="ac"/>
        </w:rPr>
        <w:footnoteRef/>
      </w:r>
      <w:r>
        <w:t xml:space="preserve"> </w:t>
      </w:r>
      <w:r w:rsidRPr="00253C07">
        <w:rPr>
          <w:rFonts w:hint="eastAsia"/>
          <w:szCs w:val="21"/>
        </w:rPr>
        <w:t xml:space="preserve">The Interpreter's Dictionary of the Bible, in loc. </w:t>
      </w:r>
      <w:r w:rsidRPr="00253C07">
        <w:rPr>
          <w:rFonts w:hint="eastAsia"/>
          <w:szCs w:val="21"/>
        </w:rPr>
        <w:t>祭りは、歴代誌下</w:t>
      </w:r>
      <w:r w:rsidRPr="00253C07">
        <w:rPr>
          <w:rFonts w:hint="eastAsia"/>
          <w:szCs w:val="21"/>
        </w:rPr>
        <w:t>30</w:t>
      </w:r>
      <w:r w:rsidRPr="00253C07">
        <w:rPr>
          <w:rFonts w:hint="eastAsia"/>
          <w:szCs w:val="21"/>
        </w:rPr>
        <w:t>章に基づいて、アビブ月／ニサン月の後に</w:t>
      </w:r>
      <w:r w:rsidR="008A5771" w:rsidRPr="00253C07">
        <w:rPr>
          <w:rFonts w:ascii="ＭＳ Ｐ明朝" w:eastAsia="ＭＳ Ｐ明朝" w:hAnsi="ＭＳ Ｐ明朝" w:cs="Arial" w:hint="eastAsia"/>
          <w:color w:val="222222"/>
          <w:kern w:val="0"/>
          <w:szCs w:val="21"/>
          <w:lang w:eastAsia="zh-CN"/>
        </w:rPr>
        <w:t>インターカレーション</w:t>
      </w:r>
      <w:r w:rsidR="008A5771" w:rsidRPr="00253C07">
        <w:rPr>
          <w:rFonts w:ascii="ＭＳ Ｐ明朝" w:eastAsia="ＭＳ Ｐ明朝" w:hAnsi="ＭＳ Ｐ明朝" w:cs="Arial"/>
          <w:color w:val="222222"/>
          <w:kern w:val="0"/>
          <w:szCs w:val="21"/>
        </w:rPr>
        <w:t>＜閏月の日数の追加＞</w:t>
      </w:r>
      <w:r w:rsidRPr="00253C07">
        <w:rPr>
          <w:rFonts w:hint="eastAsia"/>
          <w:szCs w:val="21"/>
        </w:rPr>
        <w:t>が行われた可能性を示唆しています</w:t>
      </w:r>
      <w:r w:rsidR="008A5771" w:rsidRPr="00253C07">
        <w:rPr>
          <w:rFonts w:ascii="ＭＳ Ｐ明朝" w:eastAsia="ＭＳ Ｐ明朝" w:hAnsi="ＭＳ Ｐ明朝" w:cs="Arial" w:hint="eastAsia"/>
          <w:color w:val="222222"/>
          <w:kern w:val="0"/>
          <w:szCs w:val="21"/>
          <w:lang w:eastAsia="zh-CN"/>
        </w:rPr>
        <w:t>（そうなると、第</w:t>
      </w:r>
      <w:r w:rsidR="008A5771" w:rsidRPr="00253C07">
        <w:rPr>
          <w:rFonts w:ascii="ＭＳ Ｐ明朝" w:eastAsia="ＭＳ Ｐ明朝" w:hAnsi="ＭＳ Ｐ明朝" w:cs="Arial"/>
          <w:color w:val="222222"/>
          <w:kern w:val="0"/>
          <w:szCs w:val="21"/>
        </w:rPr>
        <w:t>2</w:t>
      </w:r>
      <w:r w:rsidR="008A5771" w:rsidRPr="00253C07">
        <w:rPr>
          <w:rFonts w:ascii="ＭＳ Ｐ明朝" w:eastAsia="ＭＳ Ｐ明朝" w:hAnsi="ＭＳ Ｐ明朝" w:cs="Arial" w:hint="eastAsia"/>
          <w:color w:val="222222"/>
          <w:kern w:val="0"/>
          <w:szCs w:val="21"/>
          <w:lang w:eastAsia="zh-CN"/>
        </w:rPr>
        <w:t>の</w:t>
      </w:r>
      <w:r w:rsidR="008A5771" w:rsidRPr="00253C07">
        <w:rPr>
          <w:rFonts w:ascii="ＭＳ Ｐ明朝" w:eastAsia="ＭＳ Ｐ明朝" w:hAnsi="ＭＳ Ｐ明朝" w:cs="Arial"/>
          <w:color w:val="222222"/>
          <w:kern w:val="0"/>
          <w:szCs w:val="21"/>
        </w:rPr>
        <w:t>ギャップ期間</w:t>
      </w:r>
      <w:r w:rsidR="008A5771" w:rsidRPr="00253C07">
        <w:rPr>
          <w:rFonts w:ascii="ＭＳ Ｐ明朝" w:eastAsia="ＭＳ Ｐ明朝" w:hAnsi="ＭＳ Ｐ明朝" w:cs="Arial" w:hint="eastAsia"/>
          <w:color w:val="222222"/>
          <w:kern w:val="0"/>
          <w:szCs w:val="21"/>
          <w:lang w:eastAsia="zh-CN"/>
        </w:rPr>
        <w:t>に位置することになります）</w:t>
      </w:r>
      <w:r w:rsidR="008A5771" w:rsidRPr="00253C07">
        <w:rPr>
          <w:rFonts w:hint="eastAsia"/>
          <w:szCs w:val="21"/>
        </w:rPr>
        <w:t>。</w:t>
      </w:r>
    </w:p>
  </w:footnote>
  <w:footnote w:id="48">
    <w:p w14:paraId="0C2E0E34" w14:textId="77777777" w:rsidR="008A5771" w:rsidRPr="00253C07" w:rsidRDefault="008A5771" w:rsidP="00253C07">
      <w:pPr>
        <w:pStyle w:val="aa"/>
        <w:spacing w:line="0" w:lineRule="atLeast"/>
        <w:rPr>
          <w:szCs w:val="21"/>
        </w:rPr>
      </w:pPr>
      <w:r w:rsidRPr="00253C07">
        <w:rPr>
          <w:rStyle w:val="ac"/>
          <w:szCs w:val="21"/>
        </w:rPr>
        <w:footnoteRef/>
      </w:r>
      <w:r w:rsidR="00050DC4" w:rsidRPr="00253C07">
        <w:rPr>
          <w:rFonts w:ascii="ＭＳ Ｐ明朝" w:eastAsia="ＭＳ Ｐ明朝" w:hAnsi="ＭＳ Ｐ明朝" w:cs="Arial" w:hint="eastAsia"/>
          <w:color w:val="222222"/>
          <w:kern w:val="0"/>
          <w:szCs w:val="21"/>
          <w:lang w:eastAsia="zh-CN"/>
        </w:rPr>
        <w:t>アンガー『アンガー旧約聖書注解』</w:t>
      </w:r>
      <w:r w:rsidR="00050DC4" w:rsidRPr="00253C07">
        <w:rPr>
          <w:rFonts w:ascii="ＭＳ Ｐ明朝" w:eastAsia="ＭＳ Ｐ明朝" w:hAnsi="ＭＳ Ｐ明朝" w:cs="Arial"/>
          <w:color w:val="222222"/>
          <w:kern w:val="0"/>
          <w:szCs w:val="21"/>
        </w:rPr>
        <w:t>v.2</w:t>
      </w:r>
      <w:r w:rsidR="00050DC4" w:rsidRPr="00253C07">
        <w:rPr>
          <w:rFonts w:ascii="ＭＳ Ｐ明朝" w:eastAsia="ＭＳ Ｐ明朝" w:hAnsi="ＭＳ Ｐ明朝" w:cs="Arial" w:hint="eastAsia"/>
          <w:color w:val="222222"/>
          <w:kern w:val="0"/>
          <w:szCs w:val="21"/>
          <w:lang w:eastAsia="zh-CN"/>
        </w:rPr>
        <w:t>、</w:t>
      </w:r>
      <w:r w:rsidR="00050DC4" w:rsidRPr="00253C07">
        <w:rPr>
          <w:rFonts w:ascii="ＭＳ Ｐ明朝" w:eastAsia="ＭＳ Ｐ明朝" w:hAnsi="ＭＳ Ｐ明朝" w:cs="Arial"/>
          <w:color w:val="222222"/>
          <w:kern w:val="0"/>
          <w:szCs w:val="21"/>
        </w:rPr>
        <w:t>p.173f.</w:t>
      </w:r>
      <w:r w:rsidR="00050DC4" w:rsidRPr="00253C07">
        <w:rPr>
          <w:rFonts w:ascii="ＭＳ Ｐ明朝" w:eastAsia="ＭＳ Ｐ明朝" w:hAnsi="ＭＳ Ｐ明朝" w:cs="Arial" w:hint="eastAsia"/>
          <w:color w:val="222222"/>
          <w:kern w:val="0"/>
          <w:szCs w:val="21"/>
          <w:lang w:eastAsia="zh-CN"/>
        </w:rPr>
        <w:t>を参照。</w:t>
      </w:r>
      <w:r w:rsidRPr="00253C07">
        <w:rPr>
          <w:rFonts w:hint="eastAsia"/>
          <w:szCs w:val="21"/>
        </w:rPr>
        <w:t>Unger's Commentary on the Old Testament</w:t>
      </w:r>
    </w:p>
  </w:footnote>
  <w:footnote w:id="49">
    <w:p w14:paraId="5DE3A287" w14:textId="77777777" w:rsidR="00050DC4" w:rsidRDefault="00050DC4">
      <w:pPr>
        <w:pStyle w:val="aa"/>
      </w:pPr>
      <w:r>
        <w:rPr>
          <w:rStyle w:val="ac"/>
        </w:rPr>
        <w:footnoteRef/>
      </w:r>
      <w:r>
        <w:t xml:space="preserve"> </w:t>
      </w:r>
      <w:r w:rsidRPr="00050DC4">
        <w:rPr>
          <w:rFonts w:hint="eastAsia"/>
        </w:rPr>
        <w:t>最後に述べた麦と毒麦の場合も、たとえは同じですが（作物は信者を表す）、このたとえは、教会時代の信者ではなく、キリストの千年王国の信者に関係しています。</w:t>
      </w:r>
    </w:p>
  </w:footnote>
  <w:footnote w:id="50">
    <w:p w14:paraId="00DEF362" w14:textId="77777777" w:rsidR="00CE11F8" w:rsidRDefault="00CE11F8">
      <w:pPr>
        <w:pStyle w:val="aa"/>
      </w:pPr>
      <w:r>
        <w:rPr>
          <w:rStyle w:val="ac"/>
        </w:rPr>
        <w:footnoteRef/>
      </w:r>
      <w:r>
        <w:t xml:space="preserve"> </w:t>
      </w:r>
      <w:r w:rsidRPr="00CE11F8">
        <w:rPr>
          <w:rFonts w:hint="eastAsia"/>
        </w:rPr>
        <w:t>四か月は、教会時代（二千年）と千年王国の二つ分の長さの期間（下記参照）を象徴しています。</w:t>
      </w:r>
    </w:p>
  </w:footnote>
  <w:footnote w:id="51">
    <w:p w14:paraId="042B9E05" w14:textId="77777777" w:rsidR="00CE11F8" w:rsidRDefault="00CE11F8">
      <w:pPr>
        <w:pStyle w:val="aa"/>
      </w:pPr>
      <w:r>
        <w:rPr>
          <w:rStyle w:val="ac"/>
        </w:rPr>
        <w:footnoteRef/>
      </w:r>
      <w:r>
        <w:t xml:space="preserve"> </w:t>
      </w:r>
      <w:r w:rsidRPr="00CE11F8">
        <w:rPr>
          <w:rFonts w:hint="eastAsia"/>
        </w:rPr>
        <w:t>この祭りの終末論的な意義は、現代のユダヤ人にも理解されています。ミシュナーによれば、この日に世界は裁かれ、「世界のすべての住民は羊の群れのように主の御前を通り過ぎる」</w:t>
      </w:r>
      <w:r w:rsidRPr="00CE11F8">
        <w:rPr>
          <w:rFonts w:hint="eastAsia"/>
        </w:rPr>
        <w:t>(Rosh-hashanah, 1.2)</w:t>
      </w:r>
      <w:r w:rsidRPr="00CE11F8">
        <w:rPr>
          <w:rFonts w:hint="eastAsia"/>
        </w:rPr>
        <w:t>。</w:t>
      </w:r>
    </w:p>
  </w:footnote>
  <w:footnote w:id="52">
    <w:p w14:paraId="1859C7C3" w14:textId="77777777" w:rsidR="00CE11F8" w:rsidRDefault="00CE11F8">
      <w:pPr>
        <w:pStyle w:val="aa"/>
      </w:pPr>
      <w:r>
        <w:rPr>
          <w:rStyle w:val="ac"/>
        </w:rPr>
        <w:footnoteRef/>
      </w:r>
      <w:r>
        <w:t xml:space="preserve"> </w:t>
      </w:r>
      <w:r w:rsidRPr="00CE11F8">
        <w:rPr>
          <w:rFonts w:hint="eastAsia"/>
        </w:rPr>
        <w:t>モーセとエリヤの働きと</w:t>
      </w:r>
      <w:r w:rsidRPr="00CE11F8">
        <w:rPr>
          <w:rFonts w:hint="eastAsia"/>
        </w:rPr>
        <w:t>144,000</w:t>
      </w:r>
      <w:r w:rsidRPr="00CE11F8">
        <w:rPr>
          <w:rFonts w:hint="eastAsia"/>
        </w:rPr>
        <w:t>人のユダヤ人の証人の働きは、艱難の前半にユダヤ人の間にすでに大きなリバイバルをもたらすことになりますが、イスラエルの大多数はキリストの再臨までそのような影響を受けません（</w:t>
      </w:r>
      <w:hyperlink r:id="rId55" w:anchor="12:6" w:tooltip="女は荒野へ逃げて行った。そこには、彼女が千二百六十日のあいだ養われるように、神の用意された場所があった。 " w:history="1">
        <w:r w:rsidRPr="00CE11F8">
          <w:rPr>
            <w:rStyle w:val="a3"/>
            <w:rFonts w:hint="eastAsia"/>
          </w:rPr>
          <w:t>黙示録</w:t>
        </w:r>
        <w:r w:rsidRPr="00CE11F8">
          <w:rPr>
            <w:rStyle w:val="a3"/>
            <w:rFonts w:hint="eastAsia"/>
          </w:rPr>
          <w:t>12</w:t>
        </w:r>
        <w:r w:rsidRPr="00CE11F8">
          <w:rPr>
            <w:rStyle w:val="a3"/>
            <w:rFonts w:hint="eastAsia"/>
          </w:rPr>
          <w:t>章</w:t>
        </w:r>
        <w:r w:rsidRPr="00CE11F8">
          <w:rPr>
            <w:rStyle w:val="a3"/>
            <w:rFonts w:hint="eastAsia"/>
          </w:rPr>
          <w:t>6</w:t>
        </w:r>
        <w:r w:rsidRPr="00CE11F8">
          <w:rPr>
            <w:rStyle w:val="a3"/>
            <w:rFonts w:hint="eastAsia"/>
          </w:rPr>
          <w:t>節</w:t>
        </w:r>
      </w:hyperlink>
      <w:proofErr w:type="gramStart"/>
      <w:r>
        <w:t>,</w:t>
      </w:r>
      <w:proofErr w:type="gramEnd"/>
      <w:r w:rsidRPr="00CE11F8">
        <w:rPr>
          <w:rFonts w:hint="eastAsia"/>
        </w:rPr>
        <w:t xml:space="preserve"> </w:t>
      </w:r>
      <w:hyperlink r:id="rId56" w:anchor="12:13" w:tooltip="龍は、自分が地上に投げ落されたと知ると、男子を産んだ女を追いかけた。(14)しかし、女は自分の場所である荒野に飛んで行くために、大きなわしの二つの翼を与えられた。そしてそこでへびからのがれて、一年、二年、また、半年の間、養われることになっていた。(15)へびは女の後に水を川のように、口から吐き出して、女をおし流そうとした。(16)しかし、地は女を助けた… (17)龍は、女に対して怒りを発し、女の残りの子ら、すなわち、神の戒めを守り、イエスのあかしを持っている者たちに対して、戦いをいどむために、出て行った。" w:history="1">
        <w:r w:rsidRPr="00694ED0">
          <w:rPr>
            <w:rStyle w:val="a3"/>
            <w:rFonts w:hint="eastAsia"/>
          </w:rPr>
          <w:t>12</w:t>
        </w:r>
        <w:r w:rsidRPr="00694ED0">
          <w:rPr>
            <w:rStyle w:val="a3"/>
            <w:rFonts w:hint="eastAsia"/>
          </w:rPr>
          <w:t>章</w:t>
        </w:r>
        <w:r w:rsidRPr="00694ED0">
          <w:rPr>
            <w:rStyle w:val="a3"/>
            <w:rFonts w:hint="eastAsia"/>
          </w:rPr>
          <w:t>13-17</w:t>
        </w:r>
        <w:r w:rsidRPr="00694ED0">
          <w:rPr>
            <w:rStyle w:val="a3"/>
            <w:rFonts w:hint="eastAsia"/>
          </w:rPr>
          <w:t>節</w:t>
        </w:r>
      </w:hyperlink>
      <w:r w:rsidRPr="00CE11F8">
        <w:rPr>
          <w:rFonts w:hint="eastAsia"/>
        </w:rPr>
        <w:t>参照）。</w:t>
      </w:r>
    </w:p>
  </w:footnote>
  <w:footnote w:id="53">
    <w:p w14:paraId="47514DAD" w14:textId="77777777" w:rsidR="00CD086B" w:rsidRDefault="00CD086B">
      <w:pPr>
        <w:pStyle w:val="aa"/>
      </w:pPr>
      <w:r>
        <w:rPr>
          <w:rStyle w:val="ac"/>
        </w:rPr>
        <w:footnoteRef/>
      </w:r>
      <w:r>
        <w:t xml:space="preserve"> </w:t>
      </w:r>
      <w:r w:rsidRPr="00CD086B">
        <w:rPr>
          <w:rFonts w:hint="eastAsia"/>
        </w:rPr>
        <w:t>裁きの象徴としての暗闇については、本シリーズ第</w:t>
      </w:r>
      <w:r w:rsidRPr="00CD086B">
        <w:rPr>
          <w:rFonts w:hint="eastAsia"/>
        </w:rPr>
        <w:t>2</w:t>
      </w:r>
      <w:r w:rsidRPr="00CD086B">
        <w:rPr>
          <w:rFonts w:hint="eastAsia"/>
        </w:rPr>
        <w:t>部の</w:t>
      </w:r>
      <w:r w:rsidRPr="00CD086B">
        <w:rPr>
          <w:rFonts w:hint="eastAsia"/>
        </w:rPr>
        <w:t>II.2.</w:t>
      </w:r>
      <w:proofErr w:type="gramStart"/>
      <w:r w:rsidRPr="00CD086B">
        <w:rPr>
          <w:rFonts w:hint="eastAsia"/>
        </w:rPr>
        <w:t>d</w:t>
      </w:r>
      <w:proofErr w:type="gramEnd"/>
      <w:r w:rsidRPr="00CD086B">
        <w:rPr>
          <w:rFonts w:hint="eastAsia"/>
        </w:rPr>
        <w:t>節を参照。</w:t>
      </w:r>
    </w:p>
  </w:footnote>
  <w:footnote w:id="54">
    <w:p w14:paraId="151DCB82" w14:textId="77777777" w:rsidR="004570A7" w:rsidRDefault="004570A7">
      <w:pPr>
        <w:pStyle w:val="aa"/>
      </w:pPr>
      <w:r>
        <w:rPr>
          <w:rStyle w:val="ac"/>
        </w:rPr>
        <w:footnoteRef/>
      </w:r>
      <w:r>
        <w:t xml:space="preserve"> </w:t>
      </w:r>
      <w:r w:rsidRPr="004570A7">
        <w:rPr>
          <w:rFonts w:hint="eastAsia"/>
        </w:rPr>
        <w:t>アンガー『解説』</w:t>
      </w:r>
      <w:r w:rsidRPr="004570A7">
        <w:rPr>
          <w:rFonts w:hint="eastAsia"/>
        </w:rPr>
        <w:t>p.225</w:t>
      </w:r>
      <w:r w:rsidRPr="004570A7">
        <w:rPr>
          <w:rFonts w:hint="eastAsia"/>
        </w:rPr>
        <w:t>。</w:t>
      </w:r>
    </w:p>
  </w:footnote>
  <w:footnote w:id="55">
    <w:p w14:paraId="3315083A" w14:textId="77777777" w:rsidR="00F52649" w:rsidRDefault="00F52649">
      <w:pPr>
        <w:pStyle w:val="aa"/>
      </w:pPr>
      <w:r>
        <w:rPr>
          <w:rStyle w:val="ac"/>
        </w:rPr>
        <w:footnoteRef/>
      </w:r>
      <w:r>
        <w:t xml:space="preserve"> </w:t>
      </w:r>
      <w:r w:rsidRPr="00F52649">
        <w:rPr>
          <w:rFonts w:hint="eastAsia"/>
        </w:rPr>
        <w:t>異邦人の時代には祭りが存在しないという事実は、この暦が作られた時点ですでに歴史的にかなり過去の時代であったことを考えれば、驚くべきことではありません。ユダヤ人の時代に先立つ二つの千年</w:t>
      </w:r>
      <w:r w:rsidR="00046C76">
        <w:rPr>
          <w:rFonts w:hint="eastAsia"/>
        </w:rPr>
        <w:t>期間</w:t>
      </w:r>
      <w:r w:rsidRPr="00F52649">
        <w:rPr>
          <w:rFonts w:hint="eastAsia"/>
        </w:rPr>
        <w:t>に異邦人信者が人類一族の信仰の系統を維持し、例外的</w:t>
      </w:r>
      <w:r>
        <w:rPr>
          <w:rFonts w:hint="eastAsia"/>
        </w:rPr>
        <w:t>で</w:t>
      </w:r>
      <w:r w:rsidRPr="00F52649">
        <w:rPr>
          <w:rFonts w:hint="eastAsia"/>
        </w:rPr>
        <w:t>重要な人物（例えば、アダム、アベル、セス、エノク、ノア</w:t>
      </w:r>
      <w:r>
        <w:rPr>
          <w:rFonts w:hint="eastAsia"/>
        </w:rPr>
        <w:t>など。</w:t>
      </w:r>
      <w:hyperlink r:id="rId57" w:anchor="4:26" w:tooltip="セツにもまた男の子が生れた。彼はその名をエノスと名づけた。この時、人々は主の名を呼び始めた。 " w:history="1">
        <w:r w:rsidRPr="00F52649">
          <w:rPr>
            <w:rStyle w:val="a3"/>
            <w:rFonts w:hint="eastAsia"/>
          </w:rPr>
          <w:t>創世記</w:t>
        </w:r>
        <w:r w:rsidRPr="00F52649">
          <w:rPr>
            <w:rStyle w:val="a3"/>
            <w:rFonts w:hint="eastAsia"/>
          </w:rPr>
          <w:t>4</w:t>
        </w:r>
        <w:r w:rsidRPr="00F52649">
          <w:rPr>
            <w:rStyle w:val="a3"/>
          </w:rPr>
          <w:t>章</w:t>
        </w:r>
        <w:r w:rsidRPr="00F52649">
          <w:rPr>
            <w:rStyle w:val="a3"/>
            <w:rFonts w:hint="eastAsia"/>
          </w:rPr>
          <w:t>2</w:t>
        </w:r>
        <w:r w:rsidRPr="00F52649">
          <w:rPr>
            <w:rStyle w:val="a3"/>
          </w:rPr>
          <w:t>6</w:t>
        </w:r>
        <w:r w:rsidRPr="00F52649">
          <w:rPr>
            <w:rStyle w:val="a3"/>
          </w:rPr>
          <w:t>節</w:t>
        </w:r>
      </w:hyperlink>
      <w:r>
        <w:rPr>
          <w:rFonts w:hint="eastAsia"/>
        </w:rPr>
        <w:t>参照</w:t>
      </w:r>
      <w:r w:rsidRPr="00F52649">
        <w:rPr>
          <w:rFonts w:hint="eastAsia"/>
        </w:rPr>
        <w:t>）</w:t>
      </w:r>
      <w:r>
        <w:rPr>
          <w:rFonts w:hint="eastAsia"/>
        </w:rPr>
        <w:t>をもたらしましたが、</w:t>
      </w:r>
      <w:r w:rsidRPr="00F52649">
        <w:rPr>
          <w:rFonts w:hint="eastAsia"/>
        </w:rPr>
        <w:t>人類史の最初の時代は、数的には、信者の重要な「集会」</w:t>
      </w:r>
      <w:r>
        <w:rPr>
          <w:rFonts w:hint="eastAsia"/>
        </w:rPr>
        <w:t>は</w:t>
      </w:r>
      <w:r w:rsidRPr="00F52649">
        <w:rPr>
          <w:rFonts w:hint="eastAsia"/>
        </w:rPr>
        <w:t>生み出しませんでした。</w:t>
      </w:r>
    </w:p>
  </w:footnote>
  <w:footnote w:id="56">
    <w:p w14:paraId="48E97648" w14:textId="77777777" w:rsidR="00233C2D" w:rsidRDefault="00233C2D" w:rsidP="005B6AAB">
      <w:pPr>
        <w:pStyle w:val="aa"/>
        <w:spacing w:line="0" w:lineRule="atLeast"/>
      </w:pPr>
      <w:r>
        <w:rPr>
          <w:rStyle w:val="ac"/>
        </w:rPr>
        <w:footnoteRef/>
      </w:r>
      <w:r>
        <w:t xml:space="preserve"> </w:t>
      </w:r>
      <w:r w:rsidRPr="00233C2D">
        <w:rPr>
          <w:rFonts w:hint="eastAsia"/>
        </w:rPr>
        <w:t>H.F.</w:t>
      </w:r>
      <w:r w:rsidRPr="00233C2D">
        <w:rPr>
          <w:rFonts w:hint="eastAsia"/>
        </w:rPr>
        <w:t>ヴォス『聖書の国の考古学</w:t>
      </w:r>
      <w:r w:rsidRPr="00233C2D">
        <w:t>Archaeology in Bible Lands</w:t>
      </w:r>
      <w:r w:rsidRPr="00233C2D">
        <w:rPr>
          <w:rFonts w:hint="eastAsia"/>
        </w:rPr>
        <w:t>』（シカゴ</w:t>
      </w:r>
      <w:r w:rsidRPr="00233C2D">
        <w:rPr>
          <w:rFonts w:hint="eastAsia"/>
        </w:rPr>
        <w:t>1977</w:t>
      </w:r>
      <w:r w:rsidRPr="00233C2D">
        <w:rPr>
          <w:rFonts w:hint="eastAsia"/>
        </w:rPr>
        <w:t>年）</w:t>
      </w:r>
      <w:r w:rsidRPr="00233C2D">
        <w:rPr>
          <w:rFonts w:hint="eastAsia"/>
        </w:rPr>
        <w:t>45.</w:t>
      </w:r>
    </w:p>
  </w:footnote>
  <w:footnote w:id="57">
    <w:p w14:paraId="3F6B807F" w14:textId="77777777" w:rsidR="00233C2D" w:rsidRDefault="00233C2D">
      <w:pPr>
        <w:pStyle w:val="aa"/>
      </w:pPr>
      <w:r>
        <w:rPr>
          <w:rStyle w:val="ac"/>
        </w:rPr>
        <w:footnoteRef/>
      </w:r>
      <w:r>
        <w:t xml:space="preserve"> </w:t>
      </w:r>
      <w:r w:rsidRPr="00233C2D">
        <w:rPr>
          <w:rFonts w:hint="eastAsia"/>
        </w:rPr>
        <w:t>前掲書、</w:t>
      </w:r>
      <w:r w:rsidRPr="00233C2D">
        <w:rPr>
          <w:rFonts w:hint="eastAsia"/>
        </w:rPr>
        <w:t>46</w:t>
      </w:r>
    </w:p>
  </w:footnote>
  <w:footnote w:id="58">
    <w:p w14:paraId="1A2D67E6" w14:textId="77777777" w:rsidR="00C97066" w:rsidRDefault="00C97066" w:rsidP="005B6AAB">
      <w:pPr>
        <w:pStyle w:val="aa"/>
        <w:spacing w:line="0" w:lineRule="atLeast"/>
      </w:pPr>
      <w:r>
        <w:rPr>
          <w:rStyle w:val="ac"/>
        </w:rPr>
        <w:footnoteRef/>
      </w:r>
      <w:r>
        <w:t xml:space="preserve"> </w:t>
      </w:r>
      <w:r w:rsidRPr="00C97066">
        <w:rPr>
          <w:rFonts w:hint="eastAsia"/>
        </w:rPr>
        <w:t>エウセビオス</w:t>
      </w:r>
      <w:r w:rsidRPr="00C97066">
        <w:t>Eusebius</w:t>
      </w:r>
      <w:r w:rsidRPr="00C97066">
        <w:rPr>
          <w:rFonts w:hint="eastAsia"/>
        </w:rPr>
        <w:t>『年代記</w:t>
      </w:r>
      <w:r w:rsidRPr="00C97066">
        <w:t>Chronica.</w:t>
      </w:r>
      <w:r w:rsidRPr="00C97066">
        <w:rPr>
          <w:rFonts w:hint="eastAsia"/>
        </w:rPr>
        <w:t>』。</w:t>
      </w:r>
      <w:r w:rsidRPr="00C97066">
        <w:rPr>
          <w:rFonts w:hint="eastAsia"/>
        </w:rPr>
        <w:t xml:space="preserve"> </w:t>
      </w:r>
      <w:r w:rsidR="005B6AAB">
        <w:rPr>
          <w:rFonts w:hint="eastAsia"/>
        </w:rPr>
        <w:t>ウ</w:t>
      </w:r>
      <w:r w:rsidRPr="00C97066">
        <w:rPr>
          <w:rFonts w:hint="eastAsia"/>
        </w:rPr>
        <w:t>ッシャー『</w:t>
      </w:r>
      <w:r w:rsidRPr="00C97066">
        <w:rPr>
          <w:rFonts w:hint="eastAsia"/>
        </w:rPr>
        <w:t xml:space="preserve">Annales </w:t>
      </w:r>
      <w:proofErr w:type="spellStart"/>
      <w:r w:rsidRPr="00C97066">
        <w:rPr>
          <w:rFonts w:hint="eastAsia"/>
        </w:rPr>
        <w:t>Veteris</w:t>
      </w:r>
      <w:proofErr w:type="spellEnd"/>
      <w:r w:rsidRPr="00C97066">
        <w:rPr>
          <w:rFonts w:hint="eastAsia"/>
        </w:rPr>
        <w:t xml:space="preserve"> et Novi Testamenti</w:t>
      </w:r>
      <w:r w:rsidRPr="00C97066">
        <w:rPr>
          <w:rFonts w:hint="eastAsia"/>
        </w:rPr>
        <w:t>』（</w:t>
      </w:r>
      <w:r w:rsidRPr="00C97066">
        <w:rPr>
          <w:rFonts w:hint="eastAsia"/>
        </w:rPr>
        <w:t>2</w:t>
      </w:r>
      <w:r w:rsidRPr="00C97066">
        <w:rPr>
          <w:rFonts w:hint="eastAsia"/>
        </w:rPr>
        <w:t>部、</w:t>
      </w:r>
      <w:r w:rsidRPr="00C97066">
        <w:rPr>
          <w:rFonts w:hint="eastAsia"/>
        </w:rPr>
        <w:t>1650-1659</w:t>
      </w:r>
      <w:r w:rsidRPr="00C97066">
        <w:rPr>
          <w:rFonts w:hint="eastAsia"/>
        </w:rPr>
        <w:t>年）。</w:t>
      </w:r>
      <w:r w:rsidRPr="00C97066">
        <w:rPr>
          <w:rFonts w:hint="eastAsia"/>
        </w:rPr>
        <w:t xml:space="preserve"> </w:t>
      </w:r>
      <w:r w:rsidRPr="00C97066">
        <w:rPr>
          <w:rFonts w:hint="eastAsia"/>
        </w:rPr>
        <w:t>また、私は</w:t>
      </w:r>
      <w:r w:rsidRPr="00C97066">
        <w:rPr>
          <w:rFonts w:hint="eastAsia"/>
        </w:rPr>
        <w:t>Jack Finegan</w:t>
      </w:r>
      <w:r w:rsidRPr="00C97066">
        <w:rPr>
          <w:rFonts w:hint="eastAsia"/>
        </w:rPr>
        <w:t>の</w:t>
      </w:r>
      <w:r w:rsidRPr="00C97066">
        <w:rPr>
          <w:rFonts w:hint="eastAsia"/>
        </w:rPr>
        <w:t>Handbook of Biblical Chronology (Princeton 1964)</w:t>
      </w:r>
      <w:r w:rsidRPr="00C97066">
        <w:rPr>
          <w:rFonts w:hint="eastAsia"/>
        </w:rPr>
        <w:t>や</w:t>
      </w:r>
      <w:r w:rsidRPr="00C97066">
        <w:rPr>
          <w:rFonts w:hint="eastAsia"/>
        </w:rPr>
        <w:t>Harold W. Hoehner</w:t>
      </w:r>
      <w:r w:rsidRPr="00C97066">
        <w:rPr>
          <w:rFonts w:hint="eastAsia"/>
        </w:rPr>
        <w:t>の</w:t>
      </w:r>
      <w:r w:rsidRPr="00C97066">
        <w:rPr>
          <w:rFonts w:hint="eastAsia"/>
        </w:rPr>
        <w:t>Chronological Aspects of the Life of Christ (Grand Rapids 1977)</w:t>
      </w:r>
      <w:r w:rsidRPr="00C97066">
        <w:rPr>
          <w:rFonts w:hint="eastAsia"/>
        </w:rPr>
        <w:t>からも多大な恩恵を受けています。</w:t>
      </w:r>
    </w:p>
  </w:footnote>
  <w:footnote w:id="59">
    <w:p w14:paraId="5AF79B46" w14:textId="77777777" w:rsidR="00C97066" w:rsidRDefault="00C97066" w:rsidP="005B6AAB">
      <w:pPr>
        <w:pStyle w:val="aa"/>
        <w:spacing w:line="0" w:lineRule="atLeast"/>
      </w:pPr>
      <w:r>
        <w:rPr>
          <w:rStyle w:val="ac"/>
        </w:rPr>
        <w:footnoteRef/>
      </w:r>
      <w:r>
        <w:t xml:space="preserve"> </w:t>
      </w:r>
      <w:r w:rsidRPr="00C97066">
        <w:rPr>
          <w:rFonts w:hint="eastAsia"/>
        </w:rPr>
        <w:t>聖書の基礎知識パート</w:t>
      </w:r>
      <w:r w:rsidRPr="00C97066">
        <w:rPr>
          <w:rFonts w:hint="eastAsia"/>
        </w:rPr>
        <w:t>1</w:t>
      </w:r>
      <w:r w:rsidRPr="00C97066">
        <w:rPr>
          <w:rFonts w:hint="eastAsia"/>
        </w:rPr>
        <w:t>をご覧ください：</w:t>
      </w:r>
      <w:r w:rsidRPr="00C97066">
        <w:rPr>
          <w:rFonts w:hint="eastAsia"/>
        </w:rPr>
        <w:t xml:space="preserve"> </w:t>
      </w:r>
      <w:r w:rsidRPr="00C97066">
        <w:rPr>
          <w:rFonts w:hint="eastAsia"/>
        </w:rPr>
        <w:t>神学：</w:t>
      </w:r>
      <w:r w:rsidRPr="00C97066">
        <w:rPr>
          <w:rFonts w:hint="eastAsia"/>
        </w:rPr>
        <w:t xml:space="preserve"> </w:t>
      </w:r>
      <w:r w:rsidRPr="00C97066">
        <w:rPr>
          <w:rFonts w:hint="eastAsia"/>
        </w:rPr>
        <w:t>神について</w:t>
      </w:r>
    </w:p>
  </w:footnote>
  <w:footnote w:id="60">
    <w:p w14:paraId="680CB986" w14:textId="77777777" w:rsidR="00C97066" w:rsidRPr="005B6AAB" w:rsidRDefault="00C97066" w:rsidP="005B6AAB">
      <w:pPr>
        <w:pStyle w:val="Normal"/>
        <w:spacing w:before="240" w:line="0" w:lineRule="atLeast"/>
        <w:rPr>
          <w:rFonts w:ascii="ＭＳ Ｐ明朝" w:eastAsia="ＭＳ Ｐ明朝" w:hAnsi="ＭＳ Ｐ明朝"/>
          <w:sz w:val="21"/>
          <w:szCs w:val="21"/>
        </w:rPr>
      </w:pPr>
      <w:r>
        <w:rPr>
          <w:rStyle w:val="ac"/>
        </w:rPr>
        <w:footnoteRef/>
      </w:r>
      <w:r>
        <w:t xml:space="preserve"> </w:t>
      </w:r>
      <w:hyperlink r:id="rId58" w:anchor="24:36" w:tooltip="その日、その時は、だれも知らない。天の御使たちも、また子も知らない、ただ父だけが知っておられる。 " w:history="1">
        <w:r w:rsidRPr="005B6AAB">
          <w:rPr>
            <w:rStyle w:val="a3"/>
            <w:rFonts w:ascii="ＭＳ Ｐ明朝" w:eastAsia="ＭＳ Ｐ明朝" w:hAnsi="ＭＳ Ｐ明朝" w:hint="eastAsia"/>
            <w:sz w:val="21"/>
            <w:szCs w:val="21"/>
          </w:rPr>
          <w:t>マタイ24</w:t>
        </w:r>
        <w:r w:rsidR="00740673" w:rsidRPr="005B6AAB">
          <w:rPr>
            <w:rStyle w:val="a3"/>
            <w:rFonts w:ascii="ＭＳ Ｐ明朝" w:eastAsia="ＭＳ Ｐ明朝" w:hAnsi="ＭＳ Ｐ明朝" w:hint="eastAsia"/>
            <w:sz w:val="21"/>
            <w:szCs w:val="21"/>
          </w:rPr>
          <w:t>章</w:t>
        </w:r>
        <w:r w:rsidRPr="005B6AAB">
          <w:rPr>
            <w:rStyle w:val="a3"/>
            <w:rFonts w:ascii="ＭＳ Ｐ明朝" w:eastAsia="ＭＳ Ｐ明朝" w:hAnsi="ＭＳ Ｐ明朝" w:hint="eastAsia"/>
            <w:sz w:val="21"/>
            <w:szCs w:val="21"/>
          </w:rPr>
          <w:t>36</w:t>
        </w:r>
        <w:r w:rsidR="00740673" w:rsidRPr="005B6AAB">
          <w:rPr>
            <w:rStyle w:val="a3"/>
            <w:rFonts w:ascii="ＭＳ Ｐ明朝" w:eastAsia="ＭＳ Ｐ明朝" w:hAnsi="ＭＳ Ｐ明朝" w:hint="eastAsia"/>
            <w:sz w:val="21"/>
            <w:szCs w:val="21"/>
          </w:rPr>
          <w:t>節</w:t>
        </w:r>
      </w:hyperlink>
      <w:r w:rsidRPr="005B6AAB">
        <w:rPr>
          <w:rFonts w:ascii="ＭＳ Ｐ明朝" w:eastAsia="ＭＳ Ｐ明朝" w:hAnsi="ＭＳ Ｐ明朝" w:hint="eastAsia"/>
          <w:sz w:val="21"/>
          <w:szCs w:val="21"/>
        </w:rPr>
        <w:t>や</w:t>
      </w:r>
      <w:hyperlink r:id="rId59" w:anchor="13:32" w:tooltip="その日、その時は、だれも知らない。天にいる御使たちも、また子も知らない、ただ父だけが知っておられる。 " w:history="1">
        <w:r w:rsidRPr="005B6AAB">
          <w:rPr>
            <w:rStyle w:val="a3"/>
            <w:rFonts w:ascii="ＭＳ Ｐ明朝" w:eastAsia="ＭＳ Ｐ明朝" w:hAnsi="ＭＳ Ｐ明朝" w:hint="eastAsia"/>
            <w:sz w:val="21"/>
            <w:szCs w:val="21"/>
          </w:rPr>
          <w:t>マルコ13</w:t>
        </w:r>
        <w:r w:rsidR="00740673" w:rsidRPr="005B6AAB">
          <w:rPr>
            <w:rStyle w:val="a3"/>
            <w:rFonts w:ascii="ＭＳ Ｐ明朝" w:eastAsia="ＭＳ Ｐ明朝" w:hAnsi="ＭＳ Ｐ明朝" w:hint="eastAsia"/>
            <w:sz w:val="21"/>
            <w:szCs w:val="21"/>
          </w:rPr>
          <w:t>章</w:t>
        </w:r>
        <w:r w:rsidRPr="005B6AAB">
          <w:rPr>
            <w:rStyle w:val="a3"/>
            <w:rFonts w:ascii="ＭＳ Ｐ明朝" w:eastAsia="ＭＳ Ｐ明朝" w:hAnsi="ＭＳ Ｐ明朝" w:hint="eastAsia"/>
            <w:sz w:val="21"/>
            <w:szCs w:val="21"/>
          </w:rPr>
          <w:t>32</w:t>
        </w:r>
        <w:r w:rsidR="00740673" w:rsidRPr="005B6AAB">
          <w:rPr>
            <w:rStyle w:val="a3"/>
            <w:rFonts w:ascii="ＭＳ Ｐ明朝" w:eastAsia="ＭＳ Ｐ明朝" w:hAnsi="ＭＳ Ｐ明朝" w:hint="eastAsia"/>
            <w:sz w:val="21"/>
            <w:szCs w:val="21"/>
          </w:rPr>
          <w:t>節</w:t>
        </w:r>
      </w:hyperlink>
      <w:r w:rsidRPr="005B6AAB">
        <w:rPr>
          <w:rFonts w:ascii="ＭＳ Ｐ明朝" w:eastAsia="ＭＳ Ｐ明朝" w:hAnsi="ＭＳ Ｐ明朝" w:hint="eastAsia"/>
          <w:sz w:val="21"/>
          <w:szCs w:val="21"/>
        </w:rPr>
        <w:t>の「</w:t>
      </w:r>
      <w:r w:rsidR="0017451F" w:rsidRPr="005B6AAB">
        <w:rPr>
          <w:rFonts w:ascii="BIZ UDPゴシック" w:eastAsia="BIZ UDPゴシック" w:hAnsi="BIZ UDPゴシック" w:hint="eastAsia"/>
          <w:sz w:val="21"/>
          <w:szCs w:val="21"/>
        </w:rPr>
        <w:t>その日、その時は、だれも知らない</w:t>
      </w:r>
      <w:r w:rsidR="0017451F" w:rsidRPr="005B6AAB">
        <w:rPr>
          <w:rFonts w:ascii="ＭＳ Ｐ明朝" w:eastAsia="ＭＳ Ｐ明朝" w:hAnsi="ＭＳ Ｐ明朝" w:hint="eastAsia"/>
          <w:sz w:val="21"/>
          <w:szCs w:val="21"/>
        </w:rPr>
        <w:t>」</w:t>
      </w:r>
      <w:r w:rsidRPr="005B6AAB">
        <w:rPr>
          <w:rFonts w:ascii="ＭＳ Ｐ明朝" w:eastAsia="ＭＳ Ｐ明朝" w:hAnsi="ＭＳ Ｐ明朝" w:hint="eastAsia"/>
          <w:sz w:val="21"/>
          <w:szCs w:val="21"/>
        </w:rPr>
        <w:t>というのは、その出来事が起こる正確な日や時間を知らなくても、その出来事が間近に迫っていることがわかるかもしれないということを示しているにすぎません。結局のところ、このコメントはイチジクの木のたとえの直後にあり、私たちは聖典的に重要な出来事に注意を払い、これらの事柄について聖書が述べていることを無視しないようにと、主からはっきりした言葉で言われているのです（</w:t>
      </w:r>
      <w:hyperlink r:id="rId60" w:anchor="24:32" w:tooltip="いちじくの木からこの譬を学びなさい。その枝が柔らかになり、葉が出るようになると、夏の近いことがわかる。 そのように、すべてこれらのことを見たならば、人の子が戸口まで近づいていると知りなさい。 よく聞いておきなさい。これらの事が、ことごとく起るまでは、この時代は滅びることがない。 天地は滅びるであろう。しかしわたしの言葉は滅びることがない。 " w:history="1">
        <w:r w:rsidRPr="005B6AAB">
          <w:rPr>
            <w:rStyle w:val="a3"/>
            <w:rFonts w:ascii="ＭＳ Ｐ明朝" w:eastAsia="ＭＳ Ｐ明朝" w:hAnsi="ＭＳ Ｐ明朝" w:hint="eastAsia"/>
            <w:sz w:val="21"/>
            <w:szCs w:val="21"/>
          </w:rPr>
          <w:t>マタイ24</w:t>
        </w:r>
        <w:r w:rsidR="00740673" w:rsidRPr="005B6AAB">
          <w:rPr>
            <w:rStyle w:val="a3"/>
            <w:rFonts w:ascii="ＭＳ Ｐ明朝" w:eastAsia="ＭＳ Ｐ明朝" w:hAnsi="ＭＳ Ｐ明朝" w:hint="eastAsia"/>
            <w:sz w:val="21"/>
            <w:szCs w:val="21"/>
          </w:rPr>
          <w:t>章</w:t>
        </w:r>
        <w:r w:rsidRPr="005B6AAB">
          <w:rPr>
            <w:rStyle w:val="a3"/>
            <w:rFonts w:ascii="ＭＳ Ｐ明朝" w:eastAsia="ＭＳ Ｐ明朝" w:hAnsi="ＭＳ Ｐ明朝" w:hint="eastAsia"/>
            <w:sz w:val="21"/>
            <w:szCs w:val="21"/>
          </w:rPr>
          <w:t>32-35</w:t>
        </w:r>
        <w:r w:rsidR="00740673" w:rsidRPr="005B6AAB">
          <w:rPr>
            <w:rStyle w:val="a3"/>
            <w:rFonts w:ascii="ＭＳ Ｐ明朝" w:eastAsia="ＭＳ Ｐ明朝" w:hAnsi="ＭＳ Ｐ明朝" w:hint="eastAsia"/>
            <w:sz w:val="21"/>
            <w:szCs w:val="21"/>
          </w:rPr>
          <w:t>節</w:t>
        </w:r>
      </w:hyperlink>
      <w:r w:rsidRPr="005B6AAB">
        <w:rPr>
          <w:rFonts w:ascii="ＭＳ Ｐ明朝" w:eastAsia="ＭＳ Ｐ明朝" w:hAnsi="ＭＳ Ｐ明朝" w:hint="eastAsia"/>
          <w:sz w:val="21"/>
          <w:szCs w:val="21"/>
        </w:rPr>
        <w:t xml:space="preserve">; </w:t>
      </w:r>
      <w:hyperlink r:id="rId61" w:anchor="13:28" w:tooltip="いちじくの木からこの譬を学びなさい。その枝が柔らかになり、葉が出るようになると、夏の近いことがわかる。 そのように、これらの事が起るのを見たならば、人の子が戸口まで近づいていると知りなさい。 よく聞いておきなさい。これらの事が、ことごとく起るまでは、この時代は滅びることがない。 天地は滅びるであろう。しかしわたしの言葉は滅びることがない。 " w:history="1">
        <w:r w:rsidRPr="005B6AAB">
          <w:rPr>
            <w:rStyle w:val="a3"/>
            <w:rFonts w:ascii="ＭＳ Ｐ明朝" w:eastAsia="ＭＳ Ｐ明朝" w:hAnsi="ＭＳ Ｐ明朝" w:hint="eastAsia"/>
            <w:sz w:val="21"/>
            <w:szCs w:val="21"/>
          </w:rPr>
          <w:t>マ</w:t>
        </w:r>
        <w:r w:rsidR="00740673" w:rsidRPr="005B6AAB">
          <w:rPr>
            <w:rStyle w:val="a3"/>
            <w:rFonts w:ascii="ＭＳ Ｐ明朝" w:eastAsia="ＭＳ Ｐ明朝" w:hAnsi="ＭＳ Ｐ明朝" w:hint="eastAsia"/>
            <w:sz w:val="21"/>
            <w:szCs w:val="21"/>
          </w:rPr>
          <w:t>ル</w:t>
        </w:r>
        <w:r w:rsidRPr="005B6AAB">
          <w:rPr>
            <w:rStyle w:val="a3"/>
            <w:rFonts w:ascii="ＭＳ Ｐ明朝" w:eastAsia="ＭＳ Ｐ明朝" w:hAnsi="ＭＳ Ｐ明朝" w:hint="eastAsia"/>
            <w:sz w:val="21"/>
            <w:szCs w:val="21"/>
          </w:rPr>
          <w:t>コ13</w:t>
        </w:r>
        <w:r w:rsidR="00740673" w:rsidRPr="005B6AAB">
          <w:rPr>
            <w:rStyle w:val="a3"/>
            <w:rFonts w:ascii="ＭＳ Ｐ明朝" w:eastAsia="ＭＳ Ｐ明朝" w:hAnsi="ＭＳ Ｐ明朝" w:hint="eastAsia"/>
            <w:sz w:val="21"/>
            <w:szCs w:val="21"/>
          </w:rPr>
          <w:t>章</w:t>
        </w:r>
        <w:r w:rsidRPr="005B6AAB">
          <w:rPr>
            <w:rStyle w:val="a3"/>
            <w:rFonts w:ascii="ＭＳ Ｐ明朝" w:eastAsia="ＭＳ Ｐ明朝" w:hAnsi="ＭＳ Ｐ明朝" w:hint="eastAsia"/>
            <w:sz w:val="21"/>
            <w:szCs w:val="21"/>
          </w:rPr>
          <w:t>28-31</w:t>
        </w:r>
        <w:r w:rsidR="00740673" w:rsidRPr="005B6AAB">
          <w:rPr>
            <w:rStyle w:val="a3"/>
            <w:rFonts w:ascii="ＭＳ Ｐ明朝" w:eastAsia="ＭＳ Ｐ明朝" w:hAnsi="ＭＳ Ｐ明朝" w:hint="eastAsia"/>
            <w:sz w:val="21"/>
            <w:szCs w:val="21"/>
          </w:rPr>
          <w:t>節</w:t>
        </w:r>
      </w:hyperlink>
      <w:r w:rsidRPr="005B6AAB">
        <w:rPr>
          <w:rFonts w:ascii="ＭＳ Ｐ明朝" w:eastAsia="ＭＳ Ｐ明朝" w:hAnsi="ＭＳ Ｐ明朝" w:hint="eastAsia"/>
          <w:sz w:val="21"/>
          <w:szCs w:val="21"/>
        </w:rPr>
        <w:t>参照）。</w:t>
      </w:r>
      <w:hyperlink r:id="rId62" w:anchor="1:7" w:tooltip="彼らに言われた、「時期や場合は、父がご自分の権威によって定めておられるのであって、あなたがたの知る限りではない。 " w:history="1">
        <w:r w:rsidRPr="005B6AAB">
          <w:rPr>
            <w:rStyle w:val="a3"/>
            <w:rFonts w:ascii="ＭＳ Ｐ明朝" w:eastAsia="ＭＳ Ｐ明朝" w:hAnsi="ＭＳ Ｐ明朝" w:hint="eastAsia"/>
            <w:sz w:val="21"/>
            <w:szCs w:val="21"/>
          </w:rPr>
          <w:t>使徒</w:t>
        </w:r>
        <w:r w:rsidR="00740673" w:rsidRPr="005B6AAB">
          <w:rPr>
            <w:rStyle w:val="a3"/>
            <w:rFonts w:ascii="ＭＳ Ｐ明朝" w:eastAsia="ＭＳ Ｐ明朝" w:hAnsi="ＭＳ Ｐ明朝" w:hint="eastAsia"/>
            <w:sz w:val="21"/>
            <w:szCs w:val="21"/>
          </w:rPr>
          <w:t>行伝</w:t>
        </w:r>
        <w:r w:rsidRPr="005B6AAB">
          <w:rPr>
            <w:rStyle w:val="a3"/>
            <w:rFonts w:ascii="ＭＳ Ｐ明朝" w:eastAsia="ＭＳ Ｐ明朝" w:hAnsi="ＭＳ Ｐ明朝" w:hint="eastAsia"/>
            <w:sz w:val="21"/>
            <w:szCs w:val="21"/>
          </w:rPr>
          <w:t>1</w:t>
        </w:r>
        <w:r w:rsidR="00740673" w:rsidRPr="005B6AAB">
          <w:rPr>
            <w:rStyle w:val="a3"/>
            <w:rFonts w:ascii="ＭＳ Ｐ明朝" w:eastAsia="ＭＳ Ｐ明朝" w:hAnsi="ＭＳ Ｐ明朝" w:hint="eastAsia"/>
            <w:sz w:val="21"/>
            <w:szCs w:val="21"/>
          </w:rPr>
          <w:t>章</w:t>
        </w:r>
        <w:r w:rsidRPr="005B6AAB">
          <w:rPr>
            <w:rStyle w:val="a3"/>
            <w:rFonts w:ascii="ＭＳ Ｐ明朝" w:eastAsia="ＭＳ Ｐ明朝" w:hAnsi="ＭＳ Ｐ明朝" w:hint="eastAsia"/>
            <w:sz w:val="21"/>
            <w:szCs w:val="21"/>
          </w:rPr>
          <w:t>7</w:t>
        </w:r>
        <w:r w:rsidR="00740673" w:rsidRPr="005B6AAB">
          <w:rPr>
            <w:rStyle w:val="a3"/>
            <w:rFonts w:ascii="ＭＳ Ｐ明朝" w:eastAsia="ＭＳ Ｐ明朝" w:hAnsi="ＭＳ Ｐ明朝" w:hint="eastAsia"/>
            <w:sz w:val="21"/>
            <w:szCs w:val="21"/>
          </w:rPr>
          <w:t>節</w:t>
        </w:r>
      </w:hyperlink>
      <w:r w:rsidRPr="005B6AAB">
        <w:rPr>
          <w:rFonts w:ascii="ＭＳ Ｐ明朝" w:eastAsia="ＭＳ Ｐ明朝" w:hAnsi="ＭＳ Ｐ明朝" w:hint="eastAsia"/>
          <w:sz w:val="21"/>
          <w:szCs w:val="21"/>
        </w:rPr>
        <w:t>はしばしば「あなたがたが知る</w:t>
      </w:r>
      <w:r w:rsidR="00740673" w:rsidRPr="005B6AAB">
        <w:rPr>
          <w:rFonts w:ascii="ＭＳ Ｐ明朝" w:eastAsia="ＭＳ Ｐ明朝" w:hAnsi="ＭＳ Ｐ明朝" w:hint="eastAsia"/>
          <w:sz w:val="21"/>
          <w:szCs w:val="21"/>
        </w:rPr>
        <w:t>限り</w:t>
      </w:r>
      <w:r w:rsidRPr="005B6AAB">
        <w:rPr>
          <w:rFonts w:ascii="ＭＳ Ｐ明朝" w:eastAsia="ＭＳ Ｐ明朝" w:hAnsi="ＭＳ Ｐ明朝" w:hint="eastAsia"/>
          <w:sz w:val="21"/>
          <w:szCs w:val="21"/>
        </w:rPr>
        <w:t>ではない」と誤訳されますが、「</w:t>
      </w:r>
      <w:r w:rsidRPr="005B6AAB">
        <w:rPr>
          <w:rFonts w:ascii="BIZ UDPゴシック" w:eastAsia="BIZ UDPゴシック" w:hAnsi="BIZ UDPゴシック" w:hint="eastAsia"/>
          <w:sz w:val="21"/>
          <w:szCs w:val="21"/>
        </w:rPr>
        <w:t>時や季節を決めるのはあなたがたではない</w:t>
      </w:r>
      <w:r w:rsidRPr="005B6AAB">
        <w:rPr>
          <w:rFonts w:ascii="ＭＳ Ｐ明朝" w:eastAsia="ＭＳ Ｐ明朝" w:hAnsi="ＭＳ Ｐ明朝" w:hint="eastAsia"/>
          <w:sz w:val="21"/>
          <w:szCs w:val="21"/>
        </w:rPr>
        <w:t>」と表現すべきです。</w:t>
      </w:r>
      <w:proofErr w:type="gramStart"/>
      <w:r w:rsidRPr="005B6AAB">
        <w:rPr>
          <w:rFonts w:ascii="ＭＳ Ｐ明朝" w:eastAsia="ＭＳ Ｐ明朝" w:hAnsi="ＭＳ Ｐ明朝" w:hint="eastAsia"/>
          <w:sz w:val="21"/>
          <w:szCs w:val="21"/>
        </w:rPr>
        <w:t>ギリシア</w:t>
      </w:r>
      <w:proofErr w:type="gramEnd"/>
      <w:r w:rsidRPr="005B6AAB">
        <w:rPr>
          <w:rFonts w:ascii="ＭＳ Ｐ明朝" w:eastAsia="ＭＳ Ｐ明朝" w:hAnsi="ＭＳ Ｐ明朝" w:hint="eastAsia"/>
          <w:sz w:val="21"/>
          <w:szCs w:val="21"/>
        </w:rPr>
        <w:t>語の動詞</w:t>
      </w:r>
      <w:r w:rsidR="00493498" w:rsidRPr="005B6AAB">
        <w:rPr>
          <w:rFonts w:ascii="ＭＳ Ｐ明朝" w:eastAsia="ＭＳ Ｐ明朝" w:hAnsi="ＭＳ Ｐ明朝" w:hint="eastAsia"/>
          <w:sz w:val="21"/>
          <w:szCs w:val="21"/>
        </w:rPr>
        <w:t>ギグノスコ</w:t>
      </w:r>
      <w:r w:rsidR="00493498" w:rsidRPr="005B6AAB">
        <w:rPr>
          <w:rFonts w:ascii="ＭＳ Ｐ明朝" w:eastAsia="ＭＳ Ｐ明朝" w:hAnsi="ＭＳ Ｐ明朝"/>
          <w:i/>
          <w:iCs/>
          <w:color w:val="000000"/>
          <w:sz w:val="21"/>
          <w:szCs w:val="21"/>
        </w:rPr>
        <w:t>gignosko</w:t>
      </w:r>
      <w:r w:rsidRPr="005B6AAB">
        <w:rPr>
          <w:rFonts w:ascii="ＭＳ Ｐ明朝" w:eastAsia="ＭＳ Ｐ明朝" w:hAnsi="ＭＳ Ｐ明朝" w:hint="eastAsia"/>
          <w:sz w:val="21"/>
          <w:szCs w:val="21"/>
        </w:rPr>
        <w:t>は、特にここでのようにアオリスト</w:t>
      </w:r>
      <w:r w:rsidR="0017451F" w:rsidRPr="005B6AAB">
        <w:rPr>
          <w:rFonts w:ascii="ＭＳ Ｐ明朝" w:eastAsia="ＭＳ Ｐ明朝" w:hAnsi="ＭＳ Ｐ明朝" w:hint="eastAsia"/>
          <w:sz w:val="21"/>
          <w:szCs w:val="21"/>
        </w:rPr>
        <w:t>＜ギリシャ語の動詞の変化＞</w:t>
      </w:r>
      <w:r w:rsidRPr="005B6AAB">
        <w:rPr>
          <w:rFonts w:ascii="ＭＳ Ｐ明朝" w:eastAsia="ＭＳ Ｐ明朝" w:hAnsi="ＭＳ Ｐ明朝" w:hint="eastAsia"/>
          <w:sz w:val="21"/>
          <w:szCs w:val="21"/>
        </w:rPr>
        <w:t>の場合、一般的に「決める」という意味を持ちます（参照：</w:t>
      </w:r>
      <w:hyperlink r:id="rId63" w:anchor="16:4" w:tooltip="そうだ、わかった。こうしておけば、職をやめさせられる場合、人々がわたしをその家に迎えてくれるだろう』。 " w:history="1">
        <w:r w:rsidRPr="005B6AAB">
          <w:rPr>
            <w:rStyle w:val="a3"/>
            <w:rFonts w:ascii="ＭＳ Ｐ明朝" w:eastAsia="ＭＳ Ｐ明朝" w:hAnsi="ＭＳ Ｐ明朝" w:hint="eastAsia"/>
            <w:sz w:val="21"/>
            <w:szCs w:val="21"/>
          </w:rPr>
          <w:t>ルカ16</w:t>
        </w:r>
        <w:r w:rsidR="00716FBD" w:rsidRPr="005B6AAB">
          <w:rPr>
            <w:rStyle w:val="a3"/>
            <w:rFonts w:ascii="ＭＳ Ｐ明朝" w:eastAsia="ＭＳ Ｐ明朝" w:hAnsi="ＭＳ Ｐ明朝" w:hint="eastAsia"/>
            <w:sz w:val="21"/>
            <w:szCs w:val="21"/>
          </w:rPr>
          <w:t>章</w:t>
        </w:r>
        <w:r w:rsidRPr="005B6AAB">
          <w:rPr>
            <w:rStyle w:val="a3"/>
            <w:rFonts w:ascii="ＭＳ Ｐ明朝" w:eastAsia="ＭＳ Ｐ明朝" w:hAnsi="ＭＳ Ｐ明朝" w:hint="eastAsia"/>
            <w:sz w:val="21"/>
            <w:szCs w:val="21"/>
          </w:rPr>
          <w:t>4</w:t>
        </w:r>
        <w:r w:rsidR="00716FBD" w:rsidRPr="005B6AAB">
          <w:rPr>
            <w:rStyle w:val="a3"/>
            <w:rFonts w:ascii="ＭＳ Ｐ明朝" w:eastAsia="ＭＳ Ｐ明朝" w:hAnsi="ＭＳ Ｐ明朝" w:hint="eastAsia"/>
            <w:sz w:val="21"/>
            <w:szCs w:val="21"/>
          </w:rPr>
          <w:t>節</w:t>
        </w:r>
      </w:hyperlink>
      <w:r w:rsidRPr="005B6AAB">
        <w:rPr>
          <w:rFonts w:ascii="ＭＳ Ｐ明朝" w:eastAsia="ＭＳ Ｐ明朝" w:hAnsi="ＭＳ Ｐ明朝" w:hint="eastAsia"/>
          <w:sz w:val="21"/>
          <w:szCs w:val="21"/>
        </w:rPr>
        <w:t xml:space="preserve">; </w:t>
      </w:r>
      <w:hyperlink r:id="rId64" w:anchor="3:10" w:tooltip="しかも、四十年の間わたしのわざを見たのである。だから、わたしはその時代の人々に対して、いきどおって言った、彼らの心は、いつも迷っており、彼らは、わたしの道を認めなかった。 " w:history="1">
        <w:r w:rsidRPr="005B6AAB">
          <w:rPr>
            <w:rStyle w:val="a3"/>
            <w:rFonts w:ascii="ＭＳ Ｐ明朝" w:eastAsia="ＭＳ Ｐ明朝" w:hAnsi="ＭＳ Ｐ明朝" w:hint="eastAsia"/>
            <w:sz w:val="21"/>
            <w:szCs w:val="21"/>
          </w:rPr>
          <w:t>ヘブ</w:t>
        </w:r>
        <w:r w:rsidR="00716FBD" w:rsidRPr="005B6AAB">
          <w:rPr>
            <w:rStyle w:val="a3"/>
            <w:rFonts w:ascii="ＭＳ Ｐ明朝" w:eastAsia="ＭＳ Ｐ明朝" w:hAnsi="ＭＳ Ｐ明朝" w:hint="eastAsia"/>
            <w:sz w:val="21"/>
            <w:szCs w:val="21"/>
          </w:rPr>
          <w:t>ル</w:t>
        </w:r>
        <w:r w:rsidRPr="005B6AAB">
          <w:rPr>
            <w:rStyle w:val="a3"/>
            <w:rFonts w:ascii="ＭＳ Ｐ明朝" w:eastAsia="ＭＳ Ｐ明朝" w:hAnsi="ＭＳ Ｐ明朝" w:hint="eastAsia"/>
            <w:sz w:val="21"/>
            <w:szCs w:val="21"/>
          </w:rPr>
          <w:t>3</w:t>
        </w:r>
        <w:r w:rsidR="00716FBD" w:rsidRPr="005B6AAB">
          <w:rPr>
            <w:rStyle w:val="a3"/>
            <w:rFonts w:ascii="ＭＳ Ｐ明朝" w:eastAsia="ＭＳ Ｐ明朝" w:hAnsi="ＭＳ Ｐ明朝" w:hint="eastAsia"/>
            <w:sz w:val="21"/>
            <w:szCs w:val="21"/>
          </w:rPr>
          <w:t>章</w:t>
        </w:r>
        <w:r w:rsidRPr="005B6AAB">
          <w:rPr>
            <w:rStyle w:val="a3"/>
            <w:rFonts w:ascii="ＭＳ Ｐ明朝" w:eastAsia="ＭＳ Ｐ明朝" w:hAnsi="ＭＳ Ｐ明朝" w:hint="eastAsia"/>
            <w:sz w:val="21"/>
            <w:szCs w:val="21"/>
          </w:rPr>
          <w:t>10</w:t>
        </w:r>
        <w:r w:rsidR="00716FBD" w:rsidRPr="005B6AAB">
          <w:rPr>
            <w:rStyle w:val="a3"/>
            <w:rFonts w:ascii="ＭＳ Ｐ明朝" w:eastAsia="ＭＳ Ｐ明朝" w:hAnsi="ＭＳ Ｐ明朝" w:hint="eastAsia"/>
            <w:sz w:val="21"/>
            <w:szCs w:val="21"/>
          </w:rPr>
          <w:t>節</w:t>
        </w:r>
      </w:hyperlink>
      <w:r w:rsidRPr="005B6AAB">
        <w:rPr>
          <w:rFonts w:ascii="ＭＳ Ｐ明朝" w:eastAsia="ＭＳ Ｐ明朝" w:hAnsi="ＭＳ Ｐ明朝" w:hint="eastAsia"/>
          <w:sz w:val="21"/>
          <w:szCs w:val="21"/>
        </w:rPr>
        <w:t>）。主はすぐに</w:t>
      </w:r>
      <w:r w:rsidR="0017451F" w:rsidRPr="005B6AAB">
        <w:rPr>
          <w:rFonts w:ascii="ＭＳ Ｐ明朝" w:eastAsia="ＭＳ Ｐ明朝" w:hAnsi="ＭＳ Ｐ明朝" w:hint="eastAsia"/>
          <w:sz w:val="21"/>
          <w:szCs w:val="21"/>
        </w:rPr>
        <w:t>「</w:t>
      </w:r>
      <w:r w:rsidRPr="005B6AAB">
        <w:rPr>
          <w:rFonts w:ascii="BIZ UDPゴシック" w:eastAsia="BIZ UDPゴシック" w:hAnsi="BIZ UDPゴシック" w:hint="eastAsia"/>
          <w:sz w:val="21"/>
          <w:szCs w:val="21"/>
        </w:rPr>
        <w:t>父</w:t>
      </w:r>
      <w:r w:rsidR="0017451F" w:rsidRPr="005B6AAB">
        <w:rPr>
          <w:rFonts w:ascii="BIZ UDPゴシック" w:eastAsia="BIZ UDPゴシック" w:hAnsi="BIZ UDPゴシック" w:hint="eastAsia"/>
          <w:sz w:val="21"/>
          <w:szCs w:val="21"/>
        </w:rPr>
        <w:t>がご自分の権威によって定めておられる</w:t>
      </w:r>
      <w:r w:rsidR="0017451F" w:rsidRPr="005B6AAB">
        <w:rPr>
          <w:rFonts w:ascii="ＭＳ Ｐ明朝" w:eastAsia="ＭＳ Ｐ明朝" w:hAnsi="ＭＳ Ｐ明朝" w:hint="eastAsia"/>
          <w:sz w:val="21"/>
          <w:szCs w:val="21"/>
        </w:rPr>
        <w:t>」</w:t>
      </w:r>
      <w:r w:rsidRPr="005B6AAB">
        <w:rPr>
          <w:rFonts w:ascii="ＭＳ Ｐ明朝" w:eastAsia="ＭＳ Ｐ明朝" w:hAnsi="ＭＳ Ｐ明朝" w:hint="eastAsia"/>
          <w:sz w:val="21"/>
          <w:szCs w:val="21"/>
        </w:rPr>
        <w:t>と付け加えているので</w:t>
      </w:r>
      <w:r w:rsidR="006C0A10" w:rsidRPr="005B6AAB">
        <w:rPr>
          <w:rFonts w:ascii="ＭＳ Ｐ明朝" w:eastAsia="ＭＳ Ｐ明朝" w:hAnsi="ＭＳ Ｐ明朝" w:hint="eastAsia"/>
          <w:sz w:val="21"/>
          <w:szCs w:val="21"/>
        </w:rPr>
        <w:t>＜日本語の訳では、この文句がすぐ前に来ています-使徒行伝1章7節前半＞</w:t>
      </w:r>
      <w:r w:rsidRPr="005B6AAB">
        <w:rPr>
          <w:rFonts w:ascii="ＭＳ Ｐ明朝" w:eastAsia="ＭＳ Ｐ明朝" w:hAnsi="ＭＳ Ｐ明朝" w:hint="eastAsia"/>
          <w:sz w:val="21"/>
          <w:szCs w:val="21"/>
        </w:rPr>
        <w:t>、文脈はこ</w:t>
      </w:r>
      <w:r w:rsidR="006C0A10" w:rsidRPr="005B6AAB">
        <w:rPr>
          <w:rFonts w:ascii="ＭＳ Ｐ明朝" w:eastAsia="ＭＳ Ｐ明朝" w:hAnsi="ＭＳ Ｐ明朝" w:hint="eastAsia"/>
          <w:sz w:val="21"/>
          <w:szCs w:val="21"/>
        </w:rPr>
        <w:t>ちらの</w:t>
      </w:r>
      <w:r w:rsidRPr="005B6AAB">
        <w:rPr>
          <w:rFonts w:ascii="ＭＳ Ｐ明朝" w:eastAsia="ＭＳ Ｐ明朝" w:hAnsi="ＭＳ Ｐ明朝" w:hint="eastAsia"/>
          <w:sz w:val="21"/>
          <w:szCs w:val="21"/>
        </w:rPr>
        <w:t>改訳を強く支持しています。つまり、イエスの言わんとするところは、これらの事柄を決定されたのは父であり、あなたがたの願望によって決定されるものではないということです。というのも、主の弟子たちは、その前の6節の質問を通して、主がただちに御国を建ててくださるようにという願いをはっきりと表明したばかりだったからです。ですから、7節での主の叱責は、御父の予定表について全く無知であることを称賛しているのではなく、むしろ、このような問題において重要なのは御心であって、彼らの意思ではないことを彼らに思い起こさせるものです。この声明は、ペンテコステで聖霊が授けられる前に使徒たちに与えられたという事実も考慮しなければなりません。聖霊は、イエスがすでに明らかにしていたように、彼らに</w:t>
      </w:r>
      <w:r w:rsidR="00E34835" w:rsidRPr="005B6AAB">
        <w:rPr>
          <w:rFonts w:ascii="ＭＳ Ｐ明朝" w:eastAsia="ＭＳ Ｐ明朝" w:hAnsi="ＭＳ Ｐ明朝" w:hint="eastAsia"/>
          <w:sz w:val="21"/>
          <w:szCs w:val="21"/>
        </w:rPr>
        <w:t>起こる事柄の順</w:t>
      </w:r>
      <w:r w:rsidR="006C0A10" w:rsidRPr="005B6AAB">
        <w:rPr>
          <w:rFonts w:ascii="ＭＳ Ｐ明朝" w:eastAsia="ＭＳ Ｐ明朝" w:hAnsi="ＭＳ Ｐ明朝" w:hint="eastAsia"/>
          <w:sz w:val="21"/>
          <w:szCs w:val="21"/>
        </w:rPr>
        <w:t>も含めて</w:t>
      </w:r>
      <w:r w:rsidRPr="005B6AAB">
        <w:rPr>
          <w:rFonts w:ascii="ＭＳ Ｐ明朝" w:eastAsia="ＭＳ Ｐ明朝" w:hAnsi="ＭＳ Ｐ明朝" w:hint="eastAsia"/>
          <w:sz w:val="21"/>
          <w:szCs w:val="21"/>
        </w:rPr>
        <w:t>「</w:t>
      </w:r>
      <w:r w:rsidR="0017451F" w:rsidRPr="005B6AAB">
        <w:rPr>
          <w:rFonts w:ascii="BIZ UDPゴシック" w:eastAsia="BIZ UDPゴシック" w:hAnsi="BIZ UDPゴシック" w:hint="eastAsia"/>
          <w:sz w:val="21"/>
          <w:szCs w:val="21"/>
        </w:rPr>
        <w:t>き</w:t>
      </w:r>
      <w:r w:rsidR="006C0A10" w:rsidRPr="005B6AAB">
        <w:rPr>
          <w:rFonts w:ascii="BIZ UDPゴシック" w:eastAsia="BIZ UDPゴシック" w:hAnsi="BIZ UDPゴシック" w:hint="eastAsia"/>
          <w:sz w:val="21"/>
          <w:szCs w:val="21"/>
        </w:rPr>
        <w:t>た</w:t>
      </w:r>
      <w:r w:rsidRPr="005B6AAB">
        <w:rPr>
          <w:rFonts w:ascii="BIZ UDPゴシック" w:eastAsia="BIZ UDPゴシック" w:hAnsi="BIZ UDPゴシック" w:hint="eastAsia"/>
          <w:sz w:val="21"/>
          <w:szCs w:val="21"/>
        </w:rPr>
        <w:t>るべきこと</w:t>
      </w:r>
      <w:r w:rsidRPr="005B6AAB">
        <w:rPr>
          <w:rFonts w:ascii="ＭＳ Ｐ明朝" w:eastAsia="ＭＳ Ｐ明朝" w:hAnsi="ＭＳ Ｐ明朝" w:hint="eastAsia"/>
          <w:sz w:val="21"/>
          <w:szCs w:val="21"/>
        </w:rPr>
        <w:t>」（</w:t>
      </w:r>
      <w:hyperlink r:id="rId65" w:anchor="16:13" w:tooltip="けれども真理の御霊が来る時には、あなたがたをあらゆる真理に導いてくれるであろう。それは自分から語るのではなく、その聞くところを語り、きたるべき事をあなたがたに知らせるであろう。 " w:history="1">
        <w:r w:rsidRPr="005B6AAB">
          <w:rPr>
            <w:rStyle w:val="a3"/>
            <w:rFonts w:ascii="ＭＳ Ｐ明朝" w:eastAsia="ＭＳ Ｐ明朝" w:hAnsi="ＭＳ Ｐ明朝" w:hint="eastAsia"/>
            <w:sz w:val="21"/>
            <w:szCs w:val="21"/>
          </w:rPr>
          <w:t>ヨハネ16</w:t>
        </w:r>
        <w:r w:rsidR="0017451F" w:rsidRPr="005B6AAB">
          <w:rPr>
            <w:rStyle w:val="a3"/>
            <w:rFonts w:ascii="ＭＳ Ｐ明朝" w:eastAsia="ＭＳ Ｐ明朝" w:hAnsi="ＭＳ Ｐ明朝" w:hint="eastAsia"/>
            <w:sz w:val="21"/>
            <w:szCs w:val="21"/>
          </w:rPr>
          <w:t>章</w:t>
        </w:r>
        <w:r w:rsidRPr="005B6AAB">
          <w:rPr>
            <w:rStyle w:val="a3"/>
            <w:rFonts w:ascii="ＭＳ Ｐ明朝" w:eastAsia="ＭＳ Ｐ明朝" w:hAnsi="ＭＳ Ｐ明朝" w:hint="eastAsia"/>
            <w:sz w:val="21"/>
            <w:szCs w:val="21"/>
          </w:rPr>
          <w:t>13</w:t>
        </w:r>
        <w:r w:rsidR="0017451F" w:rsidRPr="005B6AAB">
          <w:rPr>
            <w:rStyle w:val="a3"/>
            <w:rFonts w:ascii="ＭＳ Ｐ明朝" w:eastAsia="ＭＳ Ｐ明朝" w:hAnsi="ＭＳ Ｐ明朝" w:hint="eastAsia"/>
            <w:sz w:val="21"/>
            <w:szCs w:val="21"/>
          </w:rPr>
          <w:t>節</w:t>
        </w:r>
      </w:hyperlink>
      <w:r w:rsidR="0017451F" w:rsidRPr="005B6AAB">
        <w:rPr>
          <w:rFonts w:ascii="ＭＳ Ｐ明朝" w:eastAsia="ＭＳ Ｐ明朝" w:hAnsi="ＭＳ Ｐ明朝" w:hint="eastAsia"/>
          <w:sz w:val="21"/>
          <w:szCs w:val="21"/>
        </w:rPr>
        <w:t>;</w:t>
      </w:r>
      <w:r w:rsidR="0017451F" w:rsidRPr="005B6AAB">
        <w:rPr>
          <w:rFonts w:ascii="ＭＳ Ｐ明朝" w:eastAsia="ＭＳ Ｐ明朝" w:hAnsi="ＭＳ Ｐ明朝"/>
          <w:sz w:val="21"/>
          <w:szCs w:val="21"/>
        </w:rPr>
        <w:t xml:space="preserve"> </w:t>
      </w:r>
      <w:hyperlink r:id="rId66" w:anchor="1:16" w:tooltip="…(18)わたしたちもイエスと共に聖なる山にいて、天から出たこの声を聞いたのである。(19)こうして、預言の言葉は、わたしたちにいっそう確実なものになった。あなたがたも、夜が明け、明星がのぼって、あなたがたの心の中を照すまで、この預言の言葉を暗やみに輝くともしびとして、それに目をとめているがよい。(20)聖書の預言はすべて、自分勝手に解釈すべきでないことを、まず第一に知るべきである。(21)なぜなら、預言は決して人間の意志から出たものではなく、人々が聖霊に感じ、神によって語ったものだからである。" w:history="1">
        <w:r w:rsidR="0017451F" w:rsidRPr="005B6AAB">
          <w:rPr>
            <w:rStyle w:val="a3"/>
            <w:rFonts w:ascii="ＭＳ Ｐ明朝" w:eastAsia="ＭＳ Ｐ明朝" w:hAnsi="ＭＳ Ｐ明朝"/>
            <w:sz w:val="21"/>
            <w:szCs w:val="21"/>
          </w:rPr>
          <w:t>第二</w:t>
        </w:r>
        <w:r w:rsidRPr="005B6AAB">
          <w:rPr>
            <w:rStyle w:val="a3"/>
            <w:rFonts w:ascii="ＭＳ Ｐ明朝" w:eastAsia="ＭＳ Ｐ明朝" w:hAnsi="ＭＳ Ｐ明朝" w:hint="eastAsia"/>
            <w:sz w:val="21"/>
            <w:szCs w:val="21"/>
          </w:rPr>
          <w:t>ペテロ1</w:t>
        </w:r>
        <w:r w:rsidR="0017451F" w:rsidRPr="005B6AAB">
          <w:rPr>
            <w:rStyle w:val="a3"/>
            <w:rFonts w:ascii="ＭＳ Ｐ明朝" w:eastAsia="ＭＳ Ｐ明朝" w:hAnsi="ＭＳ Ｐ明朝" w:hint="eastAsia"/>
            <w:sz w:val="21"/>
            <w:szCs w:val="21"/>
          </w:rPr>
          <w:t>章</w:t>
        </w:r>
        <w:r w:rsidRPr="005B6AAB">
          <w:rPr>
            <w:rStyle w:val="a3"/>
            <w:rFonts w:ascii="ＭＳ Ｐ明朝" w:eastAsia="ＭＳ Ｐ明朝" w:hAnsi="ＭＳ Ｐ明朝" w:hint="eastAsia"/>
            <w:sz w:val="21"/>
            <w:szCs w:val="21"/>
          </w:rPr>
          <w:t>16-21</w:t>
        </w:r>
        <w:r w:rsidR="0017451F" w:rsidRPr="005B6AAB">
          <w:rPr>
            <w:rStyle w:val="a3"/>
            <w:rFonts w:ascii="ＭＳ Ｐ明朝" w:eastAsia="ＭＳ Ｐ明朝" w:hAnsi="ＭＳ Ｐ明朝" w:hint="eastAsia"/>
            <w:sz w:val="21"/>
            <w:szCs w:val="21"/>
          </w:rPr>
          <w:t>節</w:t>
        </w:r>
      </w:hyperlink>
      <w:r w:rsidRPr="005B6AAB">
        <w:rPr>
          <w:rFonts w:ascii="ＭＳ Ｐ明朝" w:eastAsia="ＭＳ Ｐ明朝" w:hAnsi="ＭＳ Ｐ明朝" w:hint="eastAsia"/>
          <w:sz w:val="21"/>
          <w:szCs w:val="21"/>
        </w:rPr>
        <w:t>参照）を</w:t>
      </w:r>
      <w:r w:rsidR="006C0A10" w:rsidRPr="005B6AAB">
        <w:rPr>
          <w:rFonts w:ascii="ＭＳ Ｐ明朝" w:eastAsia="ＭＳ Ｐ明朝" w:hAnsi="ＭＳ Ｐ明朝" w:hint="eastAsia"/>
          <w:sz w:val="21"/>
          <w:szCs w:val="21"/>
        </w:rPr>
        <w:t>教えてくれる霊的存在です</w:t>
      </w:r>
      <w:r w:rsidRPr="005B6AAB">
        <w:rPr>
          <w:rFonts w:ascii="ＭＳ Ｐ明朝" w:eastAsia="ＭＳ Ｐ明朝" w:hAnsi="ＭＳ Ｐ明朝" w:hint="eastAsia"/>
          <w:sz w:val="21"/>
          <w:szCs w:val="21"/>
        </w:rPr>
        <w:t>。</w:t>
      </w:r>
      <w:r w:rsidR="00E34835" w:rsidRPr="005B6AAB">
        <w:rPr>
          <w:rFonts w:ascii="ＭＳ Ｐ明朝" w:eastAsia="ＭＳ Ｐ明朝" w:hAnsi="ＭＳ Ｐ明朝" w:hint="eastAsia"/>
          <w:sz w:val="21"/>
          <w:szCs w:val="21"/>
        </w:rPr>
        <w:t>彼らは後に「</w:t>
      </w:r>
      <w:r w:rsidR="0017451F" w:rsidRPr="005B6AAB">
        <w:rPr>
          <w:rFonts w:ascii="BIZ UDPゴシック" w:eastAsia="BIZ UDPゴシック" w:hAnsi="BIZ UDPゴシック" w:hint="eastAsia"/>
          <w:sz w:val="21"/>
          <w:szCs w:val="21"/>
        </w:rPr>
        <w:t>き</w:t>
      </w:r>
      <w:r w:rsidR="00E34835" w:rsidRPr="005B6AAB">
        <w:rPr>
          <w:rFonts w:ascii="BIZ UDPゴシック" w:eastAsia="BIZ UDPゴシック" w:hAnsi="BIZ UDPゴシック" w:hint="eastAsia"/>
          <w:sz w:val="21"/>
          <w:szCs w:val="21"/>
        </w:rPr>
        <w:t>たるべきこと</w:t>
      </w:r>
      <w:r w:rsidR="00E34835" w:rsidRPr="005B6AAB">
        <w:rPr>
          <w:rFonts w:ascii="ＭＳ Ｐ明朝" w:eastAsia="ＭＳ Ｐ明朝" w:hAnsi="ＭＳ Ｐ明朝" w:hint="eastAsia"/>
          <w:sz w:val="21"/>
          <w:szCs w:val="21"/>
        </w:rPr>
        <w:t>」を理解するようになるので、7節は8節と合わせて理解する必要があります：「</w:t>
      </w:r>
      <w:r w:rsidRPr="005B6AAB">
        <w:rPr>
          <w:rFonts w:ascii="BIZ UDPゴシック" w:eastAsia="BIZ UDPゴシック" w:hAnsi="BIZ UDPゴシック" w:hint="eastAsia"/>
          <w:sz w:val="21"/>
          <w:szCs w:val="21"/>
        </w:rPr>
        <w:t>しかし、聖霊があなたがたの上に</w:t>
      </w:r>
      <w:r w:rsidR="00E34835" w:rsidRPr="005B6AAB">
        <w:rPr>
          <w:rFonts w:ascii="BIZ UDPゴシック" w:eastAsia="BIZ UDPゴシック" w:hAnsi="BIZ UDPゴシック" w:hint="eastAsia"/>
          <w:sz w:val="21"/>
          <w:szCs w:val="21"/>
        </w:rPr>
        <w:t>下る時</w:t>
      </w:r>
      <w:r w:rsidRPr="005B6AAB">
        <w:rPr>
          <w:rFonts w:ascii="BIZ UDPゴシック" w:eastAsia="BIZ UDPゴシック" w:hAnsi="BIZ UDPゴシック" w:hint="eastAsia"/>
          <w:sz w:val="21"/>
          <w:szCs w:val="21"/>
        </w:rPr>
        <w:t>、あなたがたは力を受</w:t>
      </w:r>
      <w:r w:rsidR="00E34835" w:rsidRPr="005B6AAB">
        <w:rPr>
          <w:rFonts w:ascii="BIZ UDPゴシック" w:eastAsia="BIZ UDPゴシック" w:hAnsi="BIZ UDPゴシック" w:hint="eastAsia"/>
          <w:sz w:val="21"/>
          <w:szCs w:val="21"/>
        </w:rPr>
        <w:t>け…</w:t>
      </w:r>
      <w:r w:rsidR="00E34835" w:rsidRPr="005B6AAB">
        <w:rPr>
          <w:rFonts w:ascii="ＭＳ Ｐ明朝" w:eastAsia="ＭＳ Ｐ明朝" w:hAnsi="ＭＳ Ｐ明朝" w:hint="eastAsia"/>
          <w:sz w:val="21"/>
          <w:szCs w:val="21"/>
        </w:rPr>
        <w:t>」これは以前に約束された御霊のさらなる啓示（終末の時に関する情報を除</w:t>
      </w:r>
      <w:r w:rsidR="00C370EB" w:rsidRPr="005B6AAB">
        <w:rPr>
          <w:rFonts w:ascii="ＭＳ Ｐ明朝" w:eastAsia="ＭＳ Ｐ明朝" w:hAnsi="ＭＳ Ｐ明朝" w:hint="eastAsia"/>
          <w:sz w:val="21"/>
          <w:szCs w:val="21"/>
        </w:rPr>
        <w:t>いてはいません</w:t>
      </w:r>
      <w:r w:rsidR="00E34835" w:rsidRPr="005B6AAB">
        <w:rPr>
          <w:rFonts w:ascii="ＭＳ Ｐ明朝" w:eastAsia="ＭＳ Ｐ明朝" w:hAnsi="ＭＳ Ｐ明朝" w:hint="eastAsia"/>
          <w:sz w:val="21"/>
          <w:szCs w:val="21"/>
        </w:rPr>
        <w:t>）を明確に含む声明です。</w:t>
      </w:r>
      <w:r w:rsidRPr="005B6AAB">
        <w:rPr>
          <w:rFonts w:ascii="ＭＳ Ｐ明朝" w:eastAsia="ＭＳ Ｐ明朝" w:hAnsi="ＭＳ Ｐ明朝" w:hint="eastAsia"/>
          <w:sz w:val="21"/>
          <w:szCs w:val="21"/>
        </w:rPr>
        <w:t>ですから、その数年後、パウロはテサロニケの信徒たちに</w:t>
      </w:r>
      <w:hyperlink r:id="rId67" w:anchor="1:7" w:tooltip="彼らに言われた、「時期や場合は、父がご自分の権威によって定めておられるのであって、あなたがたの知る限りではない。 " w:history="1">
        <w:r w:rsidRPr="005B6AAB">
          <w:rPr>
            <w:rStyle w:val="a3"/>
            <w:rFonts w:ascii="ＭＳ Ｐ明朝" w:eastAsia="ＭＳ Ｐ明朝" w:hAnsi="ＭＳ Ｐ明朝" w:hint="eastAsia"/>
            <w:sz w:val="21"/>
            <w:szCs w:val="21"/>
          </w:rPr>
          <w:t>使徒</w:t>
        </w:r>
        <w:r w:rsidR="00253D52" w:rsidRPr="005B6AAB">
          <w:rPr>
            <w:rStyle w:val="a3"/>
            <w:rFonts w:ascii="ＭＳ Ｐ明朝" w:eastAsia="ＭＳ Ｐ明朝" w:hAnsi="ＭＳ Ｐ明朝" w:hint="eastAsia"/>
            <w:sz w:val="21"/>
            <w:szCs w:val="21"/>
          </w:rPr>
          <w:t>行伝</w:t>
        </w:r>
        <w:r w:rsidRPr="005B6AAB">
          <w:rPr>
            <w:rStyle w:val="a3"/>
            <w:rFonts w:ascii="ＭＳ Ｐ明朝" w:eastAsia="ＭＳ Ｐ明朝" w:hAnsi="ＭＳ Ｐ明朝" w:hint="eastAsia"/>
            <w:sz w:val="21"/>
            <w:szCs w:val="21"/>
          </w:rPr>
          <w:t>1</w:t>
        </w:r>
        <w:r w:rsidR="00253D52" w:rsidRPr="005B6AAB">
          <w:rPr>
            <w:rStyle w:val="a3"/>
            <w:rFonts w:ascii="ＭＳ Ｐ明朝" w:eastAsia="ＭＳ Ｐ明朝" w:hAnsi="ＭＳ Ｐ明朝" w:hint="eastAsia"/>
            <w:sz w:val="21"/>
            <w:szCs w:val="21"/>
          </w:rPr>
          <w:t>章</w:t>
        </w:r>
        <w:r w:rsidRPr="005B6AAB">
          <w:rPr>
            <w:rStyle w:val="a3"/>
            <w:rFonts w:ascii="ＭＳ Ｐ明朝" w:eastAsia="ＭＳ Ｐ明朝" w:hAnsi="ＭＳ Ｐ明朝" w:hint="eastAsia"/>
            <w:sz w:val="21"/>
            <w:szCs w:val="21"/>
          </w:rPr>
          <w:t>7</w:t>
        </w:r>
        <w:r w:rsidR="00253D52" w:rsidRPr="005B6AAB">
          <w:rPr>
            <w:rStyle w:val="a3"/>
            <w:rFonts w:ascii="ＭＳ Ｐ明朝" w:eastAsia="ＭＳ Ｐ明朝" w:hAnsi="ＭＳ Ｐ明朝" w:hint="eastAsia"/>
            <w:sz w:val="21"/>
            <w:szCs w:val="21"/>
          </w:rPr>
          <w:t>節</w:t>
        </w:r>
      </w:hyperlink>
      <w:r w:rsidRPr="005B6AAB">
        <w:rPr>
          <w:rFonts w:ascii="ＭＳ Ｐ明朝" w:eastAsia="ＭＳ Ｐ明朝" w:hAnsi="ＭＳ Ｐ明朝" w:hint="eastAsia"/>
          <w:sz w:val="21"/>
          <w:szCs w:val="21"/>
        </w:rPr>
        <w:t>と正反対のこと</w:t>
      </w:r>
      <w:r w:rsidR="00C370EB" w:rsidRPr="005B6AAB">
        <w:rPr>
          <w:rFonts w:ascii="ＭＳ Ｐ明朝" w:eastAsia="ＭＳ Ｐ明朝" w:hAnsi="ＭＳ Ｐ明朝" w:hint="eastAsia"/>
          <w:sz w:val="21"/>
          <w:szCs w:val="21"/>
        </w:rPr>
        <w:t>（と、よく勘違いされているのですが）</w:t>
      </w:r>
      <w:r w:rsidR="00253D52" w:rsidRPr="005B6AAB">
        <w:rPr>
          <w:rFonts w:ascii="ＭＳ Ｐ明朝" w:eastAsia="ＭＳ Ｐ明朝" w:hAnsi="ＭＳ Ｐ明朝" w:hint="eastAsia"/>
          <w:sz w:val="21"/>
          <w:szCs w:val="21"/>
        </w:rPr>
        <w:t>、</w:t>
      </w:r>
      <w:r w:rsidR="00E34835" w:rsidRPr="005B6AAB">
        <w:rPr>
          <w:rFonts w:ascii="BIZ UDPゴシック" w:eastAsia="BIZ UDPゴシック" w:hAnsi="BIZ UDPゴシック" w:hint="eastAsia"/>
          <w:sz w:val="21"/>
          <w:szCs w:val="21"/>
        </w:rPr>
        <w:t>「</w:t>
      </w:r>
      <w:r w:rsidR="00E34835" w:rsidRPr="005B6AAB">
        <w:rPr>
          <w:rFonts w:ascii="BIZ UDPゴシック" w:eastAsia="BIZ UDPゴシック" w:hAnsi="BIZ UDPゴシック" w:cs="Arial"/>
          <w:sz w:val="21"/>
          <w:szCs w:val="21"/>
          <w:lang w:val="ja-JP"/>
        </w:rPr>
        <w:t>兄弟たちよ。その時期と場合とについては、書きおくる必要はない。 あなたがた自身がよく知っている</w:t>
      </w:r>
      <w:r w:rsidR="0017451F" w:rsidRPr="005B6AAB">
        <w:rPr>
          <w:rFonts w:ascii="BIZ UDPゴシック" w:eastAsia="BIZ UDPゴシック" w:hAnsi="BIZ UDPゴシック" w:cs="Arial" w:hint="eastAsia"/>
          <w:sz w:val="21"/>
          <w:szCs w:val="21"/>
          <w:lang w:val="ja-JP"/>
        </w:rPr>
        <w:t>…」</w:t>
      </w:r>
      <w:r w:rsidR="0017451F" w:rsidRPr="005B6AAB">
        <w:rPr>
          <w:rFonts w:ascii="ＭＳ Ｐ明朝" w:eastAsia="ＭＳ Ｐ明朝" w:hAnsi="ＭＳ Ｐ明朝" w:cs="Arial" w:hint="eastAsia"/>
          <w:sz w:val="21"/>
          <w:szCs w:val="21"/>
          <w:lang w:val="ja-JP"/>
        </w:rPr>
        <w:t>（</w:t>
      </w:r>
      <w:hyperlink r:id="rId68" w:anchor="5:1" w:history="1">
        <w:r w:rsidR="0017451F" w:rsidRPr="005B6AAB">
          <w:rPr>
            <w:rStyle w:val="a3"/>
            <w:rFonts w:ascii="ＭＳ Ｐ明朝" w:eastAsia="ＭＳ Ｐ明朝" w:hAnsi="ＭＳ Ｐ明朝" w:cs="Arial" w:hint="eastAsia"/>
            <w:sz w:val="21"/>
            <w:szCs w:val="21"/>
            <w:lang w:val="ja-JP"/>
          </w:rPr>
          <w:t>第一テサロニケ5</w:t>
        </w:r>
        <w:r w:rsidR="0017451F" w:rsidRPr="005B6AAB">
          <w:rPr>
            <w:rStyle w:val="a3"/>
            <w:rFonts w:ascii="ＭＳ Ｐ明朝" w:eastAsia="ＭＳ Ｐ明朝" w:hAnsi="ＭＳ Ｐ明朝" w:cs="Arial"/>
            <w:sz w:val="21"/>
            <w:szCs w:val="21"/>
            <w:lang w:val="ja-JP"/>
          </w:rPr>
          <w:t>章</w:t>
        </w:r>
        <w:r w:rsidR="0017451F" w:rsidRPr="005B6AAB">
          <w:rPr>
            <w:rStyle w:val="a3"/>
            <w:rFonts w:ascii="ＭＳ Ｐ明朝" w:eastAsia="ＭＳ Ｐ明朝" w:hAnsi="ＭＳ Ｐ明朝" w:cs="Arial" w:hint="eastAsia"/>
            <w:sz w:val="21"/>
            <w:szCs w:val="21"/>
            <w:lang w:val="ja-JP"/>
          </w:rPr>
          <w:t>1</w:t>
        </w:r>
        <w:r w:rsidR="0017451F" w:rsidRPr="005B6AAB">
          <w:rPr>
            <w:rStyle w:val="a3"/>
            <w:rFonts w:ascii="ＭＳ Ｐ明朝" w:eastAsia="ＭＳ Ｐ明朝" w:hAnsi="ＭＳ Ｐ明朝" w:cs="Arial"/>
            <w:sz w:val="21"/>
            <w:szCs w:val="21"/>
            <w:lang w:val="ja-JP"/>
          </w:rPr>
          <w:t>節</w:t>
        </w:r>
      </w:hyperlink>
      <w:r w:rsidR="0017451F" w:rsidRPr="005B6AAB">
        <w:rPr>
          <w:rFonts w:ascii="ＭＳ Ｐ明朝" w:eastAsia="ＭＳ Ｐ明朝" w:hAnsi="ＭＳ Ｐ明朝" w:cs="Arial" w:hint="eastAsia"/>
          <w:sz w:val="21"/>
          <w:szCs w:val="21"/>
          <w:lang w:val="ja-JP"/>
        </w:rPr>
        <w:t>）と</w:t>
      </w:r>
      <w:r w:rsidRPr="005B6AAB">
        <w:rPr>
          <w:rFonts w:ascii="ＭＳ Ｐ明朝" w:eastAsia="ＭＳ Ｐ明朝" w:hAnsi="ＭＳ Ｐ明朝" w:hint="eastAsia"/>
          <w:sz w:val="21"/>
          <w:szCs w:val="21"/>
        </w:rPr>
        <w:t>言うことができるのです</w:t>
      </w:r>
      <w:r w:rsidRPr="005B6AAB">
        <w:rPr>
          <w:rFonts w:hint="eastAsia"/>
          <w:sz w:val="21"/>
          <w:szCs w:val="21"/>
        </w:rPr>
        <w:t>。</w:t>
      </w:r>
    </w:p>
  </w:footnote>
  <w:footnote w:id="61">
    <w:p w14:paraId="4B363580" w14:textId="77777777" w:rsidR="002346BD" w:rsidRPr="002346BD" w:rsidRDefault="002346BD" w:rsidP="005B6AAB">
      <w:pPr>
        <w:widowControl/>
        <w:shd w:val="clear" w:color="auto" w:fill="FFFFFF"/>
        <w:spacing w:line="0" w:lineRule="atLeast"/>
        <w:jc w:val="left"/>
      </w:pPr>
      <w:r>
        <w:rPr>
          <w:rStyle w:val="ac"/>
        </w:rPr>
        <w:footnoteRef/>
      </w:r>
      <w:r>
        <w:t xml:space="preserve"> </w:t>
      </w:r>
      <w:r w:rsidRPr="002346BD">
        <w:rPr>
          <w:rFonts w:ascii="ＭＳ Ｐ明朝" w:eastAsia="ＭＳ Ｐ明朝" w:hAnsi="ＭＳ Ｐ明朝" w:cs="ＭＳ Ｐゴシック"/>
          <w:kern w:val="0"/>
          <w:szCs w:val="21"/>
        </w:rPr>
        <w:t>皇帝テベリオの生涯は比較的よく記録されており、この日付は彼の単独支配の15年目に当たることは間違い</w:t>
      </w:r>
      <w:r w:rsidRPr="002346BD">
        <w:rPr>
          <w:rFonts w:ascii="ＭＳ Ｐ明朝" w:eastAsia="ＭＳ Ｐ明朝" w:hAnsi="ＭＳ Ｐ明朝" w:cs="ＭＳ Ｐゴシック" w:hint="eastAsia"/>
          <w:kern w:val="0"/>
          <w:szCs w:val="21"/>
        </w:rPr>
        <w:t>ありません</w:t>
      </w:r>
      <w:r w:rsidRPr="002346BD">
        <w:rPr>
          <w:rFonts w:ascii="ＭＳ Ｐ明朝" w:eastAsia="ＭＳ Ｐ明朝" w:hAnsi="ＭＳ Ｐ明朝" w:cs="ＭＳ Ｐゴシック"/>
          <w:kern w:val="0"/>
          <w:szCs w:val="21"/>
        </w:rPr>
        <w:t>。それ以前の日付（すなわち26/27年）の支持者は、他の古代文化における摂政政権の座への即位年代を参考にして、アウグストゥスとテベリオの「共同統治」の期間も含めた年代にすべきだと主張しているだけで、アウグストゥスとテベリオが互いに敵対していたこと、（タキトゥスによってよく記録されている）テベリオの即位はまだ解明されていないこと、ユリウス-クラウディウス朝の共同統治の年代の開始がいつであるかを見極めることは、これが他に類を見ない概念であることを考えると、＜皇帝テベリオ在位の第十五年というのは＞紀元28年から29年にかけてとするのが最善</w:t>
      </w:r>
      <w:r w:rsidRPr="002346BD">
        <w:rPr>
          <w:rFonts w:ascii="ＭＳ Ｐ明朝" w:eastAsia="ＭＳ Ｐ明朝" w:hAnsi="ＭＳ Ｐ明朝" w:cs="ＭＳ Ｐゴシック" w:hint="eastAsia"/>
          <w:kern w:val="0"/>
          <w:szCs w:val="21"/>
        </w:rPr>
        <w:t>と思われます</w:t>
      </w:r>
      <w:r w:rsidRPr="002346BD">
        <w:rPr>
          <w:rFonts w:ascii="ＭＳ Ｐ明朝" w:eastAsia="ＭＳ Ｐ明朝" w:hAnsi="ＭＳ Ｐ明朝" w:cs="ＭＳ Ｐゴシック"/>
          <w:kern w:val="0"/>
          <w:szCs w:val="21"/>
        </w:rPr>
        <w:t>。</w:t>
      </w:r>
    </w:p>
  </w:footnote>
  <w:footnote w:id="62">
    <w:p w14:paraId="79AF57F2" w14:textId="77777777" w:rsidR="00611E0E" w:rsidRPr="00611E0E" w:rsidRDefault="00611E0E" w:rsidP="005B6AAB">
      <w:pPr>
        <w:widowControl/>
        <w:shd w:val="clear" w:color="auto" w:fill="FFFFFF"/>
        <w:spacing w:line="0" w:lineRule="atLeast"/>
        <w:jc w:val="left"/>
        <w:rPr>
          <w:rFonts w:ascii="ＭＳ Ｐ明朝" w:eastAsia="ＭＳ Ｐ明朝" w:hAnsi="ＭＳ Ｐ明朝"/>
        </w:rPr>
      </w:pPr>
      <w:r>
        <w:rPr>
          <w:rStyle w:val="ac"/>
        </w:rPr>
        <w:footnoteRef/>
      </w:r>
      <w:r>
        <w:t xml:space="preserve"> </w:t>
      </w:r>
      <w:r w:rsidRPr="00611E0E">
        <w:rPr>
          <w:rFonts w:ascii="ＭＳ Ｐ明朝" w:eastAsia="ＭＳ Ｐ明朝" w:hAnsi="ＭＳ Ｐ明朝" w:cs="ＭＳ Ｐゴシック"/>
          <w:color w:val="222222"/>
          <w:kern w:val="0"/>
          <w:szCs w:val="21"/>
        </w:rPr>
        <w:t>これは重要なことです。なぜなら、30歳は一般的に神への奉仕に必要な成熟した年齢だったからです（</w:t>
      </w:r>
      <w:proofErr w:type="gramStart"/>
      <w:r w:rsidR="005B6AAB">
        <w:rPr>
          <w:rFonts w:ascii="ＭＳ Ｐ明朝" w:eastAsia="ＭＳ Ｐ明朝" w:hAnsi="ＭＳ Ｐ明朝" w:cs="ＭＳ Ｐゴシック"/>
          <w:color w:val="222222"/>
          <w:kern w:val="0"/>
          <w:szCs w:val="21"/>
        </w:rPr>
        <w:fldChar w:fldCharType="begin"/>
      </w:r>
      <w:r w:rsidR="005B6AAB">
        <w:rPr>
          <w:rFonts w:ascii="ＭＳ Ｐ明朝" w:eastAsia="ＭＳ Ｐ明朝" w:hAnsi="ＭＳ Ｐ明朝" w:cs="ＭＳ Ｐゴシック"/>
          <w:color w:val="222222"/>
          <w:kern w:val="0"/>
          <w:szCs w:val="21"/>
        </w:rPr>
        <w:instrText>HYPERLINK "https://jpn.bible/kougo/num" \l "4:3" \o "三十歳以上五十歳以下で、務につき、会見の幕屋で働くことのできる者を、ことごとく数えなさい。 "</w:instrText>
      </w:r>
      <w:r w:rsidR="005B6AAB">
        <w:rPr>
          <w:rFonts w:ascii="ＭＳ Ｐ明朝" w:eastAsia="ＭＳ Ｐ明朝" w:hAnsi="ＭＳ Ｐ明朝" w:cs="ＭＳ Ｐゴシック"/>
          <w:color w:val="222222"/>
          <w:kern w:val="0"/>
          <w:szCs w:val="21"/>
        </w:rPr>
      </w:r>
      <w:r w:rsidR="005B6AAB">
        <w:rPr>
          <w:rFonts w:ascii="ＭＳ Ｐ明朝" w:eastAsia="ＭＳ Ｐ明朝" w:hAnsi="ＭＳ Ｐ明朝" w:cs="ＭＳ Ｐゴシック"/>
          <w:color w:val="222222"/>
          <w:kern w:val="0"/>
          <w:szCs w:val="21"/>
        </w:rPr>
        <w:fldChar w:fldCharType="separate"/>
      </w:r>
      <w:r w:rsidRPr="005B6AAB">
        <w:rPr>
          <w:rStyle w:val="a3"/>
          <w:rFonts w:ascii="ＭＳ Ｐ明朝" w:eastAsia="ＭＳ Ｐ明朝" w:hAnsi="ＭＳ Ｐ明朝" w:cs="ＭＳ Ｐゴシック"/>
          <w:kern w:val="0"/>
          <w:szCs w:val="21"/>
        </w:rPr>
        <w:t>民数記4章3</w:t>
      </w:r>
      <w:r w:rsidR="005B6AAB" w:rsidRPr="005B6AAB">
        <w:rPr>
          <w:rStyle w:val="a3"/>
          <w:rFonts w:ascii="ＭＳ Ｐ明朝" w:eastAsia="ＭＳ Ｐ明朝" w:hAnsi="ＭＳ Ｐ明朝" w:cs="ＭＳ Ｐゴシック"/>
          <w:kern w:val="0"/>
          <w:szCs w:val="21"/>
        </w:rPr>
        <w:t>節</w:t>
      </w:r>
      <w:r w:rsidR="005B6AAB">
        <w:rPr>
          <w:rFonts w:ascii="ＭＳ Ｐ明朝" w:eastAsia="ＭＳ Ｐ明朝" w:hAnsi="ＭＳ Ｐ明朝" w:cs="ＭＳ Ｐゴシック"/>
          <w:color w:val="222222"/>
          <w:kern w:val="0"/>
          <w:szCs w:val="21"/>
        </w:rPr>
        <w:fldChar w:fldCharType="end"/>
      </w:r>
      <w:r w:rsidRPr="00611E0E">
        <w:rPr>
          <w:rFonts w:ascii="ＭＳ Ｐ明朝" w:eastAsia="ＭＳ Ｐ明朝" w:hAnsi="ＭＳ Ｐ明朝" w:cs="ＭＳ Ｐゴシック"/>
          <w:color w:val="222222"/>
          <w:kern w:val="0"/>
          <w:szCs w:val="21"/>
        </w:rPr>
        <w:t>,</w:t>
      </w:r>
      <w:proofErr w:type="gramEnd"/>
      <w:r w:rsidRPr="00611E0E">
        <w:rPr>
          <w:rFonts w:ascii="ＭＳ Ｐ明朝" w:eastAsia="ＭＳ Ｐ明朝" w:hAnsi="ＭＳ Ｐ明朝" w:cs="ＭＳ Ｐゴシック"/>
          <w:color w:val="222222"/>
          <w:kern w:val="0"/>
          <w:szCs w:val="21"/>
        </w:rPr>
        <w:t xml:space="preserve"> </w:t>
      </w:r>
      <w:r w:rsidR="005B6AAB">
        <w:rPr>
          <w:rFonts w:ascii="ＭＳ Ｐ明朝" w:eastAsia="ＭＳ Ｐ明朝" w:hAnsi="ＭＳ Ｐ明朝" w:cs="ＭＳ Ｐゴシック"/>
          <w:color w:val="222222"/>
          <w:kern w:val="0"/>
          <w:szCs w:val="21"/>
        </w:rPr>
        <w:fldChar w:fldCharType="begin"/>
      </w:r>
      <w:r w:rsidR="005B6AAB">
        <w:rPr>
          <w:rFonts w:ascii="ＭＳ Ｐ明朝" w:eastAsia="ＭＳ Ｐ明朝" w:hAnsi="ＭＳ Ｐ明朝" w:cs="ＭＳ Ｐゴシック"/>
          <w:color w:val="222222"/>
          <w:kern w:val="0"/>
          <w:szCs w:val="21"/>
        </w:rPr>
        <w:instrText>HYPERLINK "https://jpn.bible/kougo/num" \l "4:23" \o "三十歳以上五十歳以下で、務につき、会見の幕屋で働くことのできる者を、ことごとく数えなさい。 "</w:instrText>
      </w:r>
      <w:r w:rsidR="005B6AAB">
        <w:rPr>
          <w:rFonts w:ascii="ＭＳ Ｐ明朝" w:eastAsia="ＭＳ Ｐ明朝" w:hAnsi="ＭＳ Ｐ明朝" w:cs="ＭＳ Ｐゴシック"/>
          <w:color w:val="222222"/>
          <w:kern w:val="0"/>
          <w:szCs w:val="21"/>
        </w:rPr>
      </w:r>
      <w:r w:rsidR="005B6AAB">
        <w:rPr>
          <w:rFonts w:ascii="ＭＳ Ｐ明朝" w:eastAsia="ＭＳ Ｐ明朝" w:hAnsi="ＭＳ Ｐ明朝" w:cs="ＭＳ Ｐゴシック"/>
          <w:color w:val="222222"/>
          <w:kern w:val="0"/>
          <w:szCs w:val="21"/>
        </w:rPr>
        <w:fldChar w:fldCharType="separate"/>
      </w:r>
      <w:r w:rsidRPr="005B6AAB">
        <w:rPr>
          <w:rStyle w:val="a3"/>
          <w:rFonts w:ascii="ＭＳ Ｐ明朝" w:eastAsia="ＭＳ Ｐ明朝" w:hAnsi="ＭＳ Ｐ明朝" w:cs="ＭＳ Ｐゴシック"/>
          <w:kern w:val="0"/>
          <w:szCs w:val="21"/>
        </w:rPr>
        <w:t>23</w:t>
      </w:r>
      <w:r w:rsidR="005B6AAB" w:rsidRPr="005B6AAB">
        <w:rPr>
          <w:rStyle w:val="a3"/>
          <w:rFonts w:ascii="ＭＳ Ｐ明朝" w:eastAsia="ＭＳ Ｐ明朝" w:hAnsi="ＭＳ Ｐ明朝" w:cs="ＭＳ Ｐゴシック"/>
          <w:kern w:val="0"/>
          <w:szCs w:val="21"/>
        </w:rPr>
        <w:t>節</w:t>
      </w:r>
      <w:r w:rsidR="005B6AAB">
        <w:rPr>
          <w:rFonts w:ascii="ＭＳ Ｐ明朝" w:eastAsia="ＭＳ Ｐ明朝" w:hAnsi="ＭＳ Ｐ明朝" w:cs="ＭＳ Ｐゴシック"/>
          <w:color w:val="222222"/>
          <w:kern w:val="0"/>
          <w:szCs w:val="21"/>
        </w:rPr>
        <w:fldChar w:fldCharType="end"/>
      </w:r>
      <w:r w:rsidRPr="00611E0E">
        <w:rPr>
          <w:rFonts w:ascii="ＭＳ Ｐ明朝" w:eastAsia="ＭＳ Ｐ明朝" w:hAnsi="ＭＳ Ｐ明朝" w:cs="ＭＳ Ｐゴシック"/>
          <w:color w:val="222222"/>
          <w:kern w:val="0"/>
          <w:szCs w:val="21"/>
        </w:rPr>
        <w:t xml:space="preserve">, </w:t>
      </w:r>
      <w:proofErr w:type="gramStart"/>
      <w:r w:rsidR="005B6AAB">
        <w:rPr>
          <w:rFonts w:ascii="ＭＳ Ｐ明朝" w:eastAsia="ＭＳ Ｐ明朝" w:hAnsi="ＭＳ Ｐ明朝" w:cs="ＭＳ Ｐゴシック"/>
          <w:color w:val="222222"/>
          <w:kern w:val="0"/>
          <w:szCs w:val="21"/>
        </w:rPr>
        <w:fldChar w:fldCharType="begin"/>
      </w:r>
      <w:r w:rsidR="005B6AAB">
        <w:rPr>
          <w:rFonts w:ascii="ＭＳ Ｐ明朝" w:eastAsia="ＭＳ Ｐ明朝" w:hAnsi="ＭＳ Ｐ明朝" w:cs="ＭＳ Ｐゴシック"/>
          <w:color w:val="222222"/>
          <w:kern w:val="0"/>
          <w:szCs w:val="21"/>
        </w:rPr>
        <w:instrText>HYPERLINK "https://jpn.bible/kougo/num" \l "4:30" \o "三十歳以上五十歳以下で、務につき、会見の幕屋の働きをすることのできる者を、ことごとく数えなさい。 "</w:instrText>
      </w:r>
      <w:r w:rsidR="005B6AAB">
        <w:rPr>
          <w:rFonts w:ascii="ＭＳ Ｐ明朝" w:eastAsia="ＭＳ Ｐ明朝" w:hAnsi="ＭＳ Ｐ明朝" w:cs="ＭＳ Ｐゴシック"/>
          <w:color w:val="222222"/>
          <w:kern w:val="0"/>
          <w:szCs w:val="21"/>
        </w:rPr>
      </w:r>
      <w:r w:rsidR="005B6AAB">
        <w:rPr>
          <w:rFonts w:ascii="ＭＳ Ｐ明朝" w:eastAsia="ＭＳ Ｐ明朝" w:hAnsi="ＭＳ Ｐ明朝" w:cs="ＭＳ Ｐゴシック"/>
          <w:color w:val="222222"/>
          <w:kern w:val="0"/>
          <w:szCs w:val="21"/>
        </w:rPr>
        <w:fldChar w:fldCharType="separate"/>
      </w:r>
      <w:r w:rsidRPr="005B6AAB">
        <w:rPr>
          <w:rStyle w:val="a3"/>
          <w:rFonts w:ascii="ＭＳ Ｐ明朝" w:eastAsia="ＭＳ Ｐ明朝" w:hAnsi="ＭＳ Ｐ明朝" w:cs="ＭＳ Ｐゴシック"/>
          <w:kern w:val="0"/>
          <w:szCs w:val="21"/>
        </w:rPr>
        <w:t>30</w:t>
      </w:r>
      <w:r w:rsidR="005B6AAB" w:rsidRPr="005B6AAB">
        <w:rPr>
          <w:rStyle w:val="a3"/>
          <w:rFonts w:ascii="ＭＳ Ｐ明朝" w:eastAsia="ＭＳ Ｐ明朝" w:hAnsi="ＭＳ Ｐ明朝" w:cs="ＭＳ Ｐゴシック"/>
          <w:kern w:val="0"/>
          <w:szCs w:val="21"/>
        </w:rPr>
        <w:t>節</w:t>
      </w:r>
      <w:r w:rsidR="005B6AAB">
        <w:rPr>
          <w:rFonts w:ascii="ＭＳ Ｐ明朝" w:eastAsia="ＭＳ Ｐ明朝" w:hAnsi="ＭＳ Ｐ明朝" w:cs="ＭＳ Ｐゴシック"/>
          <w:color w:val="222222"/>
          <w:kern w:val="0"/>
          <w:szCs w:val="21"/>
        </w:rPr>
        <w:fldChar w:fldCharType="end"/>
      </w:r>
      <w:r w:rsidRPr="00611E0E">
        <w:rPr>
          <w:rFonts w:ascii="ＭＳ Ｐ明朝" w:eastAsia="ＭＳ Ｐ明朝" w:hAnsi="ＭＳ Ｐ明朝" w:cs="ＭＳ Ｐゴシック"/>
          <w:color w:val="222222"/>
          <w:kern w:val="0"/>
          <w:szCs w:val="21"/>
        </w:rPr>
        <w:t>,</w:t>
      </w:r>
      <w:proofErr w:type="gramEnd"/>
      <w:r w:rsidRPr="00611E0E">
        <w:rPr>
          <w:rFonts w:ascii="ＭＳ Ｐ明朝" w:eastAsia="ＭＳ Ｐ明朝" w:hAnsi="ＭＳ Ｐ明朝" w:cs="ＭＳ Ｐゴシック"/>
          <w:color w:val="222222"/>
          <w:kern w:val="0"/>
          <w:szCs w:val="21"/>
        </w:rPr>
        <w:t xml:space="preserve"> </w:t>
      </w:r>
      <w:r w:rsidR="005B6AAB">
        <w:rPr>
          <w:rFonts w:ascii="ＭＳ Ｐ明朝" w:eastAsia="ＭＳ Ｐ明朝" w:hAnsi="ＭＳ Ｐ明朝" w:cs="ＭＳ Ｐゴシック"/>
          <w:color w:val="222222"/>
          <w:kern w:val="0"/>
          <w:szCs w:val="21"/>
        </w:rPr>
        <w:fldChar w:fldCharType="begin"/>
      </w:r>
      <w:r w:rsidR="005B6AAB">
        <w:rPr>
          <w:rFonts w:ascii="ＭＳ Ｐ明朝" w:eastAsia="ＭＳ Ｐ明朝" w:hAnsi="ＭＳ Ｐ明朝" w:cs="ＭＳ Ｐゴシック"/>
          <w:color w:val="222222"/>
          <w:kern w:val="0"/>
          <w:szCs w:val="21"/>
        </w:rPr>
        <w:instrText>HYPERLINK "https://jpn.bible/kougo/num" \l "4:35" \o "三十歳以上五十歳以下で、務につき、会見の幕屋で働くことのできる者を、ことごとく数えたが、 "</w:instrText>
      </w:r>
      <w:r w:rsidR="005B6AAB">
        <w:rPr>
          <w:rFonts w:ascii="ＭＳ Ｐ明朝" w:eastAsia="ＭＳ Ｐ明朝" w:hAnsi="ＭＳ Ｐ明朝" w:cs="ＭＳ Ｐゴシック"/>
          <w:color w:val="222222"/>
          <w:kern w:val="0"/>
          <w:szCs w:val="21"/>
        </w:rPr>
      </w:r>
      <w:r w:rsidR="005B6AAB">
        <w:rPr>
          <w:rFonts w:ascii="ＭＳ Ｐ明朝" w:eastAsia="ＭＳ Ｐ明朝" w:hAnsi="ＭＳ Ｐ明朝" w:cs="ＭＳ Ｐゴシック"/>
          <w:color w:val="222222"/>
          <w:kern w:val="0"/>
          <w:szCs w:val="21"/>
        </w:rPr>
        <w:fldChar w:fldCharType="separate"/>
      </w:r>
      <w:r w:rsidRPr="005B6AAB">
        <w:rPr>
          <w:rStyle w:val="a3"/>
          <w:rFonts w:ascii="ＭＳ Ｐ明朝" w:eastAsia="ＭＳ Ｐ明朝" w:hAnsi="ＭＳ Ｐ明朝" w:cs="ＭＳ Ｐゴシック"/>
          <w:kern w:val="0"/>
          <w:szCs w:val="21"/>
        </w:rPr>
        <w:t>35</w:t>
      </w:r>
      <w:r w:rsidR="005B6AAB" w:rsidRPr="005B6AAB">
        <w:rPr>
          <w:rStyle w:val="a3"/>
          <w:rFonts w:ascii="ＭＳ Ｐ明朝" w:eastAsia="ＭＳ Ｐ明朝" w:hAnsi="ＭＳ Ｐ明朝" w:cs="ＭＳ Ｐゴシック"/>
          <w:kern w:val="0"/>
          <w:szCs w:val="21"/>
        </w:rPr>
        <w:t>節</w:t>
      </w:r>
      <w:r w:rsidR="005B6AAB">
        <w:rPr>
          <w:rFonts w:ascii="ＭＳ Ｐ明朝" w:eastAsia="ＭＳ Ｐ明朝" w:hAnsi="ＭＳ Ｐ明朝" w:cs="ＭＳ Ｐゴシック"/>
          <w:color w:val="222222"/>
          <w:kern w:val="0"/>
          <w:szCs w:val="21"/>
        </w:rPr>
        <w:fldChar w:fldCharType="end"/>
      </w:r>
      <w:r w:rsidRPr="00611E0E">
        <w:rPr>
          <w:rFonts w:ascii="ＭＳ Ｐ明朝" w:eastAsia="ＭＳ Ｐ明朝" w:hAnsi="ＭＳ Ｐ明朝" w:cs="ＭＳ Ｐゴシック"/>
          <w:color w:val="222222"/>
          <w:kern w:val="0"/>
          <w:szCs w:val="21"/>
        </w:rPr>
        <w:t xml:space="preserve">, </w:t>
      </w:r>
      <w:proofErr w:type="gramStart"/>
      <w:r w:rsidR="005B6AAB">
        <w:rPr>
          <w:rFonts w:ascii="ＭＳ Ｐ明朝" w:eastAsia="ＭＳ Ｐ明朝" w:hAnsi="ＭＳ Ｐ明朝" w:cs="ＭＳ Ｐゴシック"/>
          <w:color w:val="222222"/>
          <w:kern w:val="0"/>
          <w:szCs w:val="21"/>
        </w:rPr>
        <w:fldChar w:fldCharType="begin"/>
      </w:r>
      <w:r w:rsidR="005B6AAB">
        <w:rPr>
          <w:rFonts w:ascii="ＭＳ Ｐ明朝" w:eastAsia="ＭＳ Ｐ明朝" w:hAnsi="ＭＳ Ｐ明朝" w:cs="ＭＳ Ｐゴシック"/>
          <w:color w:val="222222"/>
          <w:kern w:val="0"/>
          <w:szCs w:val="21"/>
        </w:rPr>
        <w:instrText>HYPERLINK "https://jpn.bible/kougo/num" \l "4:39" \o "三十歳以上五十歳以下で、務につき、会見の幕屋で働くことのできる者を、ことごとく数えたが、 "</w:instrText>
      </w:r>
      <w:r w:rsidR="005B6AAB">
        <w:rPr>
          <w:rFonts w:ascii="ＭＳ Ｐ明朝" w:eastAsia="ＭＳ Ｐ明朝" w:hAnsi="ＭＳ Ｐ明朝" w:cs="ＭＳ Ｐゴシック"/>
          <w:color w:val="222222"/>
          <w:kern w:val="0"/>
          <w:szCs w:val="21"/>
        </w:rPr>
      </w:r>
      <w:r w:rsidR="005B6AAB">
        <w:rPr>
          <w:rFonts w:ascii="ＭＳ Ｐ明朝" w:eastAsia="ＭＳ Ｐ明朝" w:hAnsi="ＭＳ Ｐ明朝" w:cs="ＭＳ Ｐゴシック"/>
          <w:color w:val="222222"/>
          <w:kern w:val="0"/>
          <w:szCs w:val="21"/>
        </w:rPr>
        <w:fldChar w:fldCharType="separate"/>
      </w:r>
      <w:r w:rsidRPr="005B6AAB">
        <w:rPr>
          <w:rStyle w:val="a3"/>
          <w:rFonts w:ascii="ＭＳ Ｐ明朝" w:eastAsia="ＭＳ Ｐ明朝" w:hAnsi="ＭＳ Ｐ明朝" w:cs="ＭＳ Ｐゴシック"/>
          <w:kern w:val="0"/>
          <w:szCs w:val="21"/>
        </w:rPr>
        <w:t>39</w:t>
      </w:r>
      <w:r w:rsidR="005B6AAB" w:rsidRPr="005B6AAB">
        <w:rPr>
          <w:rStyle w:val="a3"/>
          <w:rFonts w:ascii="ＭＳ Ｐ明朝" w:eastAsia="ＭＳ Ｐ明朝" w:hAnsi="ＭＳ Ｐ明朝" w:cs="ＭＳ Ｐゴシック"/>
          <w:kern w:val="0"/>
          <w:szCs w:val="21"/>
        </w:rPr>
        <w:t>節</w:t>
      </w:r>
      <w:r w:rsidR="005B6AAB">
        <w:rPr>
          <w:rFonts w:ascii="ＭＳ Ｐ明朝" w:eastAsia="ＭＳ Ｐ明朝" w:hAnsi="ＭＳ Ｐ明朝" w:cs="ＭＳ Ｐゴシック"/>
          <w:color w:val="222222"/>
          <w:kern w:val="0"/>
          <w:szCs w:val="21"/>
        </w:rPr>
        <w:fldChar w:fldCharType="end"/>
      </w:r>
      <w:r w:rsidRPr="00611E0E">
        <w:rPr>
          <w:rFonts w:ascii="ＭＳ Ｐ明朝" w:eastAsia="ＭＳ Ｐ明朝" w:hAnsi="ＭＳ Ｐ明朝" w:cs="ＭＳ Ｐゴシック"/>
          <w:color w:val="222222"/>
          <w:kern w:val="0"/>
          <w:szCs w:val="21"/>
        </w:rPr>
        <w:t>,</w:t>
      </w:r>
      <w:proofErr w:type="gramEnd"/>
      <w:r w:rsidRPr="00611E0E">
        <w:rPr>
          <w:rFonts w:ascii="ＭＳ Ｐ明朝" w:eastAsia="ＭＳ Ｐ明朝" w:hAnsi="ＭＳ Ｐ明朝" w:cs="ＭＳ Ｐゴシック"/>
          <w:color w:val="222222"/>
          <w:kern w:val="0"/>
          <w:szCs w:val="21"/>
        </w:rPr>
        <w:t xml:space="preserve"> </w:t>
      </w:r>
      <w:r w:rsidR="005B6AAB">
        <w:rPr>
          <w:rFonts w:ascii="ＭＳ Ｐ明朝" w:eastAsia="ＭＳ Ｐ明朝" w:hAnsi="ＭＳ Ｐ明朝" w:cs="ＭＳ Ｐゴシック"/>
          <w:color w:val="222222"/>
          <w:kern w:val="0"/>
          <w:szCs w:val="21"/>
        </w:rPr>
        <w:fldChar w:fldCharType="begin"/>
      </w:r>
      <w:r w:rsidR="005B6AAB">
        <w:rPr>
          <w:rFonts w:ascii="ＭＳ Ｐ明朝" w:eastAsia="ＭＳ Ｐ明朝" w:hAnsi="ＭＳ Ｐ明朝" w:cs="ＭＳ Ｐゴシック"/>
          <w:color w:val="222222"/>
          <w:kern w:val="0"/>
          <w:szCs w:val="21"/>
        </w:rPr>
        <w:instrText>HYPERLINK "https://jpn.bible/kougo/num" \l "4:43" \o "三十歳以上五十歳以下で、務につき、会見の幕屋で働くことのできる者を、ことごとく数えたが、 "</w:instrText>
      </w:r>
      <w:r w:rsidR="005B6AAB">
        <w:rPr>
          <w:rFonts w:ascii="ＭＳ Ｐ明朝" w:eastAsia="ＭＳ Ｐ明朝" w:hAnsi="ＭＳ Ｐ明朝" w:cs="ＭＳ Ｐゴシック"/>
          <w:color w:val="222222"/>
          <w:kern w:val="0"/>
          <w:szCs w:val="21"/>
        </w:rPr>
      </w:r>
      <w:r w:rsidR="005B6AAB">
        <w:rPr>
          <w:rFonts w:ascii="ＭＳ Ｐ明朝" w:eastAsia="ＭＳ Ｐ明朝" w:hAnsi="ＭＳ Ｐ明朝" w:cs="ＭＳ Ｐゴシック"/>
          <w:color w:val="222222"/>
          <w:kern w:val="0"/>
          <w:szCs w:val="21"/>
        </w:rPr>
        <w:fldChar w:fldCharType="separate"/>
      </w:r>
      <w:r w:rsidRPr="005B6AAB">
        <w:rPr>
          <w:rStyle w:val="a3"/>
          <w:rFonts w:ascii="ＭＳ Ｐ明朝" w:eastAsia="ＭＳ Ｐ明朝" w:hAnsi="ＭＳ Ｐ明朝" w:cs="ＭＳ Ｐゴシック"/>
          <w:kern w:val="0"/>
          <w:szCs w:val="21"/>
        </w:rPr>
        <w:t>43</w:t>
      </w:r>
      <w:r w:rsidR="005B6AAB" w:rsidRPr="005B6AAB">
        <w:rPr>
          <w:rStyle w:val="a3"/>
          <w:rFonts w:ascii="ＭＳ Ｐ明朝" w:eastAsia="ＭＳ Ｐ明朝" w:hAnsi="ＭＳ Ｐ明朝" w:cs="ＭＳ Ｐゴシック"/>
          <w:kern w:val="0"/>
          <w:szCs w:val="21"/>
        </w:rPr>
        <w:t>節</w:t>
      </w:r>
      <w:r w:rsidR="005B6AAB">
        <w:rPr>
          <w:rFonts w:ascii="ＭＳ Ｐ明朝" w:eastAsia="ＭＳ Ｐ明朝" w:hAnsi="ＭＳ Ｐ明朝" w:cs="ＭＳ Ｐゴシック"/>
          <w:color w:val="222222"/>
          <w:kern w:val="0"/>
          <w:szCs w:val="21"/>
        </w:rPr>
        <w:fldChar w:fldCharType="end"/>
      </w:r>
      <w:r w:rsidRPr="00611E0E">
        <w:rPr>
          <w:rFonts w:ascii="ＭＳ Ｐ明朝" w:eastAsia="ＭＳ Ｐ明朝" w:hAnsi="ＭＳ Ｐ明朝" w:cs="ＭＳ Ｐゴシック"/>
          <w:color w:val="222222"/>
          <w:kern w:val="0"/>
          <w:szCs w:val="21"/>
        </w:rPr>
        <w:t xml:space="preserve">, </w:t>
      </w:r>
      <w:r w:rsidR="005B6AAB">
        <w:rPr>
          <w:rFonts w:ascii="ＭＳ Ｐ明朝" w:eastAsia="ＭＳ Ｐ明朝" w:hAnsi="ＭＳ Ｐ明朝" w:cs="ＭＳ Ｐゴシック"/>
          <w:color w:val="222222"/>
          <w:kern w:val="0"/>
          <w:szCs w:val="21"/>
        </w:rPr>
        <w:fldChar w:fldCharType="begin"/>
      </w:r>
      <w:r w:rsidR="005B6AAB">
        <w:rPr>
          <w:rFonts w:ascii="ＭＳ Ｐ明朝" w:eastAsia="ＭＳ Ｐ明朝" w:hAnsi="ＭＳ Ｐ明朝" w:cs="ＭＳ Ｐゴシック"/>
          <w:color w:val="222222"/>
          <w:kern w:val="0"/>
          <w:szCs w:val="21"/>
        </w:rPr>
        <w:instrText>HYPERLINK "https://jpn.bible/kougo/num" \l "4:47" \o "三十歳以上五十歳以下で、会見の幕屋にはいって務の働きをし、また、運ぶ働きをする者を、ことごとく数えたが、 "</w:instrText>
      </w:r>
      <w:r w:rsidR="005B6AAB">
        <w:rPr>
          <w:rFonts w:ascii="ＭＳ Ｐ明朝" w:eastAsia="ＭＳ Ｐ明朝" w:hAnsi="ＭＳ Ｐ明朝" w:cs="ＭＳ Ｐゴシック"/>
          <w:color w:val="222222"/>
          <w:kern w:val="0"/>
          <w:szCs w:val="21"/>
        </w:rPr>
      </w:r>
      <w:r w:rsidR="005B6AAB">
        <w:rPr>
          <w:rFonts w:ascii="ＭＳ Ｐ明朝" w:eastAsia="ＭＳ Ｐ明朝" w:hAnsi="ＭＳ Ｐ明朝" w:cs="ＭＳ Ｐゴシック"/>
          <w:color w:val="222222"/>
          <w:kern w:val="0"/>
          <w:szCs w:val="21"/>
        </w:rPr>
        <w:fldChar w:fldCharType="separate"/>
      </w:r>
      <w:r w:rsidRPr="005B6AAB">
        <w:rPr>
          <w:rStyle w:val="a3"/>
          <w:rFonts w:ascii="ＭＳ Ｐ明朝" w:eastAsia="ＭＳ Ｐ明朝" w:hAnsi="ＭＳ Ｐ明朝" w:cs="ＭＳ Ｐゴシック"/>
          <w:kern w:val="0"/>
          <w:szCs w:val="21"/>
        </w:rPr>
        <w:t>47節</w:t>
      </w:r>
      <w:r w:rsidR="005B6AAB">
        <w:rPr>
          <w:rFonts w:ascii="ＭＳ Ｐ明朝" w:eastAsia="ＭＳ Ｐ明朝" w:hAnsi="ＭＳ Ｐ明朝" w:cs="ＭＳ Ｐゴシック"/>
          <w:color w:val="222222"/>
          <w:kern w:val="0"/>
          <w:szCs w:val="21"/>
        </w:rPr>
        <w:fldChar w:fldCharType="end"/>
      </w:r>
      <w:r w:rsidRPr="00611E0E">
        <w:rPr>
          <w:rFonts w:ascii="ＭＳ Ｐ明朝" w:eastAsia="ＭＳ Ｐ明朝" w:hAnsi="ＭＳ Ｐ明朝" w:cs="ＭＳ Ｐゴシック"/>
          <w:color w:val="222222"/>
          <w:kern w:val="0"/>
          <w:szCs w:val="21"/>
        </w:rPr>
        <w:t>; </w:t>
      </w:r>
      <w:r w:rsidR="005B6AAB">
        <w:rPr>
          <w:rFonts w:ascii="ＭＳ Ｐ明朝" w:eastAsia="ＭＳ Ｐ明朝" w:hAnsi="ＭＳ Ｐ明朝" w:cs="ＭＳ Ｐゴシック"/>
          <w:color w:val="222222"/>
          <w:kern w:val="0"/>
          <w:szCs w:val="21"/>
        </w:rPr>
        <w:fldChar w:fldCharType="begin"/>
      </w:r>
      <w:r w:rsidR="005B6AAB">
        <w:rPr>
          <w:rFonts w:ascii="ＭＳ Ｐ明朝" w:eastAsia="ＭＳ Ｐ明朝" w:hAnsi="ＭＳ Ｐ明朝" w:cs="ＭＳ Ｐゴシック"/>
          <w:color w:val="222222"/>
          <w:kern w:val="0"/>
          <w:szCs w:val="21"/>
        </w:rPr>
        <w:instrText>HYPERLINK "https://jpn.bible/kougo/1chr" \l "23:3" \o "レビびとの三十歳以上のものを数えると、その男の数が三万八千人あった。 "</w:instrText>
      </w:r>
      <w:r w:rsidR="005B6AAB">
        <w:rPr>
          <w:rFonts w:ascii="ＭＳ Ｐ明朝" w:eastAsia="ＭＳ Ｐ明朝" w:hAnsi="ＭＳ Ｐ明朝" w:cs="ＭＳ Ｐゴシック"/>
          <w:color w:val="222222"/>
          <w:kern w:val="0"/>
          <w:szCs w:val="21"/>
        </w:rPr>
      </w:r>
      <w:r w:rsidR="005B6AAB">
        <w:rPr>
          <w:rFonts w:ascii="ＭＳ Ｐ明朝" w:eastAsia="ＭＳ Ｐ明朝" w:hAnsi="ＭＳ Ｐ明朝" w:cs="ＭＳ Ｐゴシック"/>
          <w:color w:val="222222"/>
          <w:kern w:val="0"/>
          <w:szCs w:val="21"/>
        </w:rPr>
        <w:fldChar w:fldCharType="separate"/>
      </w:r>
      <w:r w:rsidRPr="005B6AAB">
        <w:rPr>
          <w:rStyle w:val="a3"/>
          <w:rFonts w:ascii="ＭＳ Ｐ明朝" w:eastAsia="ＭＳ Ｐ明朝" w:hAnsi="ＭＳ Ｐ明朝" w:cs="ＭＳ Ｐゴシック"/>
          <w:kern w:val="0"/>
          <w:szCs w:val="21"/>
        </w:rPr>
        <w:t>歴代誌上23章3節</w:t>
      </w:r>
      <w:r w:rsidR="005B6AAB">
        <w:rPr>
          <w:rFonts w:ascii="ＭＳ Ｐ明朝" w:eastAsia="ＭＳ Ｐ明朝" w:hAnsi="ＭＳ Ｐ明朝" w:cs="ＭＳ Ｐゴシック"/>
          <w:color w:val="222222"/>
          <w:kern w:val="0"/>
          <w:szCs w:val="21"/>
        </w:rPr>
        <w:fldChar w:fldCharType="end"/>
      </w:r>
      <w:r w:rsidRPr="00611E0E">
        <w:rPr>
          <w:rFonts w:ascii="ＭＳ Ｐ明朝" w:eastAsia="ＭＳ Ｐ明朝" w:hAnsi="ＭＳ Ｐ明朝" w:cs="ＭＳ Ｐゴシック"/>
          <w:color w:val="222222"/>
          <w:kern w:val="0"/>
          <w:szCs w:val="21"/>
        </w:rPr>
        <w:t xml:space="preserve"> 参照）。ちなみに、</w:t>
      </w:r>
      <w:r w:rsidR="005B6AAB">
        <w:rPr>
          <w:rFonts w:ascii="ＭＳ Ｐ明朝" w:eastAsia="ＭＳ Ｐ明朝" w:hAnsi="ＭＳ Ｐ明朝" w:cs="ＭＳ Ｐゴシック"/>
          <w:color w:val="222222"/>
          <w:kern w:val="0"/>
          <w:szCs w:val="21"/>
        </w:rPr>
        <w:fldChar w:fldCharType="begin"/>
      </w:r>
      <w:r w:rsidR="005B6AAB">
        <w:rPr>
          <w:rFonts w:ascii="ＭＳ Ｐ明朝" w:eastAsia="ＭＳ Ｐ明朝" w:hAnsi="ＭＳ Ｐ明朝" w:cs="ＭＳ Ｐゴシック"/>
          <w:color w:val="222222"/>
          <w:kern w:val="0"/>
          <w:szCs w:val="21"/>
        </w:rPr>
        <w:instrText>HYPERLINK "https://jpn.bible/kougo/luke" \l "1:26" \o "六か月目に、御使ガブリエルが、神からつかわされて、ナザレというガリラヤの町の一処女のもとにきた。 "</w:instrText>
      </w:r>
      <w:r w:rsidR="005B6AAB">
        <w:rPr>
          <w:rFonts w:ascii="ＭＳ Ｐ明朝" w:eastAsia="ＭＳ Ｐ明朝" w:hAnsi="ＭＳ Ｐ明朝" w:cs="ＭＳ Ｐゴシック"/>
          <w:color w:val="222222"/>
          <w:kern w:val="0"/>
          <w:szCs w:val="21"/>
        </w:rPr>
      </w:r>
      <w:r w:rsidR="005B6AAB">
        <w:rPr>
          <w:rFonts w:ascii="ＭＳ Ｐ明朝" w:eastAsia="ＭＳ Ｐ明朝" w:hAnsi="ＭＳ Ｐ明朝" w:cs="ＭＳ Ｐゴシック"/>
          <w:color w:val="222222"/>
          <w:kern w:val="0"/>
          <w:szCs w:val="21"/>
        </w:rPr>
        <w:fldChar w:fldCharType="separate"/>
      </w:r>
      <w:r w:rsidRPr="005B6AAB">
        <w:rPr>
          <w:rStyle w:val="a3"/>
          <w:rFonts w:ascii="ＭＳ Ｐ明朝" w:eastAsia="ＭＳ Ｐ明朝" w:hAnsi="ＭＳ Ｐ明朝" w:cs="ＭＳ Ｐゴシック"/>
          <w:kern w:val="0"/>
          <w:szCs w:val="21"/>
        </w:rPr>
        <w:t>ルカ1章26節</w:t>
      </w:r>
      <w:r w:rsidR="005B6AAB">
        <w:rPr>
          <w:rFonts w:ascii="ＭＳ Ｐ明朝" w:eastAsia="ＭＳ Ｐ明朝" w:hAnsi="ＭＳ Ｐ明朝" w:cs="ＭＳ Ｐゴシック"/>
          <w:color w:val="222222"/>
          <w:kern w:val="0"/>
          <w:szCs w:val="21"/>
        </w:rPr>
        <w:fldChar w:fldCharType="end"/>
      </w:r>
      <w:r w:rsidRPr="00611E0E">
        <w:rPr>
          <w:rFonts w:ascii="ＭＳ Ｐ明朝" w:eastAsia="ＭＳ Ｐ明朝" w:hAnsi="ＭＳ Ｐ明朝" w:cs="ＭＳ Ｐゴシック"/>
          <w:color w:val="222222"/>
          <w:kern w:val="0"/>
          <w:szCs w:val="21"/>
        </w:rPr>
        <w:t>から明らかなように、ヨハネはイエスより6ヶ月年上であったので、イエスが宣教を始めたとき「年およそ三十（でもまだ三十になっていなかった）」でした（ヨハネの宣教が主の宣教より1年前に始まったという点については後述します）。</w:t>
      </w:r>
    </w:p>
  </w:footnote>
  <w:footnote w:id="63">
    <w:p w14:paraId="56CDE70F" w14:textId="77777777" w:rsidR="00611E0E" w:rsidRPr="00611E0E" w:rsidRDefault="00611E0E" w:rsidP="005B6AAB">
      <w:pPr>
        <w:widowControl/>
        <w:shd w:val="clear" w:color="auto" w:fill="FFFFFF"/>
        <w:spacing w:line="0" w:lineRule="atLeast"/>
        <w:jc w:val="left"/>
        <w:rPr>
          <w:rFonts w:ascii="ＭＳ Ｐ明朝" w:eastAsia="ＭＳ Ｐ明朝" w:hAnsi="ＭＳ Ｐ明朝" w:cs="ＭＳ Ｐゴシック"/>
          <w:color w:val="222222"/>
          <w:kern w:val="0"/>
          <w:szCs w:val="21"/>
        </w:rPr>
      </w:pPr>
      <w:r w:rsidRPr="00611E0E">
        <w:rPr>
          <w:rStyle w:val="ac"/>
          <w:rFonts w:ascii="ＭＳ Ｐ明朝" w:eastAsia="ＭＳ Ｐ明朝" w:hAnsi="ＭＳ Ｐ明朝"/>
        </w:rPr>
        <w:footnoteRef/>
      </w:r>
      <w:r w:rsidRPr="00611E0E">
        <w:rPr>
          <w:rFonts w:ascii="ＭＳ Ｐ明朝" w:eastAsia="ＭＳ Ｐ明朝" w:hAnsi="ＭＳ Ｐ明朝"/>
        </w:rPr>
        <w:t xml:space="preserve"> </w:t>
      </w:r>
      <w:r w:rsidRPr="00611E0E">
        <w:rPr>
          <w:rFonts w:ascii="ＭＳ Ｐ明朝" w:eastAsia="ＭＳ Ｐ明朝" w:hAnsi="ＭＳ Ｐ明朝" w:cs="ＭＳ Ｐゴシック"/>
          <w:color w:val="222222"/>
          <w:kern w:val="0"/>
          <w:szCs w:val="21"/>
        </w:rPr>
        <w:t>紀元前1年ではなく、紀元前2年としたのは、キリストの誕生をヘロデの死より前に置く必要があるためです（参照：Matt.2:1-19）。ヘロデの死がこれほど遅くなることはあり得ないと多くの人が考えて</w:t>
      </w:r>
      <w:r w:rsidRPr="00611E0E">
        <w:rPr>
          <w:rFonts w:ascii="ＭＳ Ｐ明朝" w:eastAsia="ＭＳ Ｐ明朝" w:hAnsi="ＭＳ Ｐ明朝" w:cs="ＭＳ Ｐゴシック" w:hint="eastAsia"/>
          <w:kern w:val="0"/>
          <w:szCs w:val="21"/>
        </w:rPr>
        <w:t>いますが</w:t>
      </w:r>
      <w:r w:rsidRPr="00611E0E">
        <w:rPr>
          <w:rFonts w:ascii="ＭＳ Ｐ明朝" w:eastAsia="ＭＳ Ｐ明朝" w:hAnsi="ＭＳ Ｐ明朝" w:cs="ＭＳ Ｐゴシック"/>
          <w:kern w:val="0"/>
          <w:szCs w:val="21"/>
        </w:rPr>
        <w:t>、ヘ</w:t>
      </w:r>
      <w:r w:rsidRPr="00611E0E">
        <w:rPr>
          <w:rFonts w:ascii="ＭＳ Ｐ明朝" w:eastAsia="ＭＳ Ｐ明朝" w:hAnsi="ＭＳ Ｐ明朝" w:cs="ＭＳ Ｐゴシック"/>
          <w:color w:val="222222"/>
          <w:kern w:val="0"/>
          <w:szCs w:val="21"/>
        </w:rPr>
        <w:t>ロデの死がこれより早くなることを示す唯一の資料が、フラウィウス・ヨセフスという、やや</w:t>
      </w:r>
      <w:r w:rsidRPr="00611E0E">
        <w:rPr>
          <w:rFonts w:ascii="ＭＳ Ｐ明朝" w:eastAsia="ＭＳ Ｐ明朝" w:hAnsi="ＭＳ Ｐ明朝" w:cs="ＭＳ Ｐゴシック" w:hint="eastAsia"/>
          <w:color w:val="222222"/>
          <w:kern w:val="0"/>
          <w:szCs w:val="21"/>
        </w:rPr>
        <w:t>薄っぺらな</w:t>
      </w:r>
      <w:r w:rsidRPr="00611E0E">
        <w:rPr>
          <w:rFonts w:ascii="ＭＳ Ｐ明朝" w:eastAsia="ＭＳ Ｐ明朝" w:hAnsi="ＭＳ Ｐ明朝" w:cs="ＭＳ Ｐゴシック"/>
          <w:color w:val="222222"/>
          <w:kern w:val="0"/>
          <w:szCs w:val="21"/>
        </w:rPr>
        <w:t>歴史家のものであることに注意することが重要</w:t>
      </w:r>
      <w:r w:rsidRPr="00611E0E">
        <w:rPr>
          <w:rFonts w:ascii="ＭＳ Ｐ明朝" w:eastAsia="ＭＳ Ｐ明朝" w:hAnsi="ＭＳ Ｐ明朝" w:cs="ＭＳ Ｐゴシック" w:hint="eastAsia"/>
          <w:kern w:val="0"/>
          <w:szCs w:val="21"/>
        </w:rPr>
        <w:t>です</w:t>
      </w:r>
      <w:r w:rsidRPr="00611E0E">
        <w:rPr>
          <w:rFonts w:ascii="ＭＳ Ｐ明朝" w:eastAsia="ＭＳ Ｐ明朝" w:hAnsi="ＭＳ Ｐ明朝" w:cs="ＭＳ Ｐゴシック"/>
          <w:color w:val="222222"/>
          <w:kern w:val="0"/>
          <w:szCs w:val="21"/>
        </w:rPr>
        <w:t>。さらに、この点に関するヨセフスの記述が誤って解釈されている可能性も十分に</w:t>
      </w:r>
      <w:r w:rsidRPr="00611E0E">
        <w:rPr>
          <w:rFonts w:ascii="ＭＳ Ｐ明朝" w:eastAsia="ＭＳ Ｐ明朝" w:hAnsi="ＭＳ Ｐ明朝" w:cs="ＭＳ Ｐゴシック" w:hint="eastAsia"/>
          <w:color w:val="222222"/>
          <w:kern w:val="0"/>
          <w:szCs w:val="21"/>
        </w:rPr>
        <w:t>あります</w:t>
      </w:r>
      <w:r w:rsidRPr="00611E0E">
        <w:rPr>
          <w:rFonts w:ascii="ＭＳ Ｐ明朝" w:eastAsia="ＭＳ Ｐ明朝" w:hAnsi="ＭＳ Ｐ明朝" w:cs="ＭＳ Ｐゴシック"/>
          <w:color w:val="222222"/>
          <w:kern w:val="0"/>
          <w:szCs w:val="21"/>
        </w:rPr>
        <w:t>。W.E. Filmer, "The Chronology of the Reign of Herod the Great", Journal of Theological Studies 17 (1966) 283-298を参照すると、彼はヘロデの死亡時期として紀元前1年の1月を提唱しています。この日付は、紀元前2年12</w:t>
      </w:r>
      <w:r w:rsidRPr="00611E0E">
        <w:rPr>
          <w:rFonts w:ascii="ＭＳ Ｐ明朝" w:eastAsia="ＭＳ Ｐ明朝" w:hAnsi="ＭＳ Ｐ明朝" w:cs="ＭＳ Ｐゴシック"/>
          <w:color w:val="222222"/>
          <w:kern w:val="0"/>
          <w:szCs w:val="21"/>
        </w:rPr>
        <w:t>月のキリストの誕生、</w:t>
      </w:r>
      <w:r w:rsidR="005B6AAB">
        <w:rPr>
          <w:rFonts w:ascii="ＭＳ Ｐ明朝" w:eastAsia="ＭＳ Ｐ明朝" w:hAnsi="ＭＳ Ｐ明朝" w:cs="ＭＳ Ｐゴシック"/>
          <w:color w:val="222222"/>
          <w:kern w:val="0"/>
          <w:szCs w:val="21"/>
        </w:rPr>
        <w:fldChar w:fldCharType="begin"/>
      </w:r>
      <w:r w:rsidR="005B6AAB">
        <w:rPr>
          <w:rFonts w:ascii="ＭＳ Ｐ明朝" w:eastAsia="ＭＳ Ｐ明朝" w:hAnsi="ＭＳ Ｐ明朝" w:cs="ＭＳ Ｐゴシック"/>
          <w:color w:val="222222"/>
          <w:kern w:val="0"/>
          <w:szCs w:val="21"/>
        </w:rPr>
        <w:instrText>HYPERLINK "https://jpn.bible/kougo/matt" \l "2:1" \o "(1)イエスがヘロデ王の代に、ユダヤのベツレヘムでお生れになったとき、見よ、東からきた博士たちがエルサレムに着いて言った、(2)「ユダヤ人の王としてお生れになったかたは、どこにおられますか。わたしたちは東の方でその星を見たので、そのかたを拝みにきました」。(3)ヘロデ王はこのことを聞いて不安を感じた。エルサレムの人々もみな、同様であった……"</w:instrText>
      </w:r>
      <w:r w:rsidR="005B6AAB">
        <w:rPr>
          <w:rFonts w:ascii="ＭＳ Ｐ明朝" w:eastAsia="ＭＳ Ｐ明朝" w:hAnsi="ＭＳ Ｐ明朝" w:cs="ＭＳ Ｐゴシック"/>
          <w:color w:val="222222"/>
          <w:kern w:val="0"/>
          <w:szCs w:val="21"/>
        </w:rPr>
      </w:r>
      <w:r w:rsidR="005B6AAB">
        <w:rPr>
          <w:rFonts w:ascii="ＭＳ Ｐ明朝" w:eastAsia="ＭＳ Ｐ明朝" w:hAnsi="ＭＳ Ｐ明朝" w:cs="ＭＳ Ｐゴシック"/>
          <w:color w:val="222222"/>
          <w:kern w:val="0"/>
          <w:szCs w:val="21"/>
        </w:rPr>
        <w:fldChar w:fldCharType="separate"/>
      </w:r>
      <w:r w:rsidRPr="005B6AAB">
        <w:rPr>
          <w:rStyle w:val="a3"/>
          <w:rFonts w:ascii="ＭＳ Ｐ明朝" w:eastAsia="ＭＳ Ｐ明朝" w:hAnsi="ＭＳ Ｐ明朝" w:cs="ＭＳ Ｐゴシック"/>
          <w:kern w:val="0"/>
          <w:szCs w:val="21"/>
        </w:rPr>
        <w:t>マタイ2章1-9節</w:t>
      </w:r>
      <w:r w:rsidR="005B6AAB">
        <w:rPr>
          <w:rFonts w:ascii="ＭＳ Ｐ明朝" w:eastAsia="ＭＳ Ｐ明朝" w:hAnsi="ＭＳ Ｐ明朝" w:cs="ＭＳ Ｐゴシック"/>
          <w:color w:val="222222"/>
          <w:kern w:val="0"/>
          <w:szCs w:val="21"/>
        </w:rPr>
        <w:fldChar w:fldCharType="end"/>
      </w:r>
      <w:r w:rsidRPr="00611E0E">
        <w:rPr>
          <w:rFonts w:ascii="ＭＳ Ｐ明朝" w:eastAsia="ＭＳ Ｐ明朝" w:hAnsi="ＭＳ Ｐ明朝" w:cs="ＭＳ Ｐゴシック"/>
          <w:color w:val="222222"/>
          <w:kern w:val="0"/>
          <w:szCs w:val="21"/>
        </w:rPr>
        <w:t>の出来事、そしてその直後のヘロデの死に対して十分な時間を残し</w:t>
      </w:r>
      <w:r w:rsidRPr="00611E0E">
        <w:rPr>
          <w:rFonts w:ascii="ＭＳ Ｐ明朝" w:eastAsia="ＭＳ Ｐ明朝" w:hAnsi="ＭＳ Ｐ明朝" w:cs="ＭＳ Ｐゴシック"/>
          <w:kern w:val="0"/>
          <w:szCs w:val="21"/>
        </w:rPr>
        <w:t>て</w:t>
      </w:r>
      <w:r w:rsidRPr="00611E0E">
        <w:rPr>
          <w:rFonts w:ascii="ＭＳ Ｐ明朝" w:eastAsia="ＭＳ Ｐ明朝" w:hAnsi="ＭＳ Ｐ明朝" w:cs="ＭＳ Ｐゴシック" w:hint="eastAsia"/>
          <w:kern w:val="0"/>
          <w:szCs w:val="21"/>
        </w:rPr>
        <w:t>います</w:t>
      </w:r>
      <w:r w:rsidRPr="00611E0E">
        <w:rPr>
          <w:rFonts w:ascii="ＭＳ Ｐ明朝" w:eastAsia="ＭＳ Ｐ明朝" w:hAnsi="ＭＳ Ｐ明朝" w:cs="ＭＳ Ｐゴシック"/>
          <w:kern w:val="0"/>
          <w:szCs w:val="21"/>
        </w:rPr>
        <w:t>。</w:t>
      </w:r>
    </w:p>
    <w:p w14:paraId="342605F0" w14:textId="77777777" w:rsidR="00611E0E" w:rsidRPr="00611E0E" w:rsidRDefault="00611E0E" w:rsidP="005B6AAB">
      <w:pPr>
        <w:pStyle w:val="aa"/>
        <w:spacing w:line="0" w:lineRule="atLeast"/>
      </w:pPr>
    </w:p>
  </w:footnote>
  <w:footnote w:id="64">
    <w:p w14:paraId="31BE99B6" w14:textId="77777777" w:rsidR="00611E0E" w:rsidRDefault="00611E0E">
      <w:pPr>
        <w:pStyle w:val="aa"/>
      </w:pPr>
      <w:r>
        <w:rPr>
          <w:rStyle w:val="ac"/>
        </w:rPr>
        <w:footnoteRef/>
      </w:r>
      <w:r w:rsidRPr="00611E0E">
        <w:rPr>
          <w:rFonts w:hint="eastAsia"/>
        </w:rPr>
        <w:t>キリニウスの国勢調査については、特に</w:t>
      </w:r>
      <w:r w:rsidRPr="00611E0E">
        <w:rPr>
          <w:rFonts w:hint="eastAsia"/>
        </w:rPr>
        <w:t>E. Schürer</w:t>
      </w:r>
      <w:r w:rsidRPr="00611E0E">
        <w:rPr>
          <w:rFonts w:hint="eastAsia"/>
        </w:rPr>
        <w:t>の</w:t>
      </w:r>
      <w:r w:rsidRPr="00611E0E">
        <w:rPr>
          <w:rFonts w:hint="eastAsia"/>
        </w:rPr>
        <w:t>The History of the Jewish People in the Age of Jesus Christ (Edinburgh 1973) v.1, 399-427</w:t>
      </w:r>
      <w:r w:rsidRPr="00611E0E">
        <w:rPr>
          <w:rFonts w:hint="eastAsia"/>
        </w:rPr>
        <w:t>を参照。</w:t>
      </w:r>
      <w:r w:rsidRPr="00611E0E">
        <w:rPr>
          <w:rFonts w:hint="eastAsia"/>
        </w:rPr>
        <w:t>Schürer</w:t>
      </w:r>
      <w:r w:rsidRPr="00611E0E">
        <w:rPr>
          <w:rFonts w:hint="eastAsia"/>
        </w:rPr>
        <w:t>の結論は狂信的であり世俗的で間違っていますが、彼が提供する詳細と参考文献は貴重です。</w:t>
      </w:r>
      <w:r>
        <w:t xml:space="preserve"> </w:t>
      </w:r>
    </w:p>
  </w:footnote>
  <w:footnote w:id="65">
    <w:p w14:paraId="781BA691" w14:textId="77777777" w:rsidR="00B863F0" w:rsidRDefault="00B863F0">
      <w:pPr>
        <w:pStyle w:val="aa"/>
      </w:pPr>
      <w:r>
        <w:rPr>
          <w:rStyle w:val="ac"/>
        </w:rPr>
        <w:footnoteRef/>
      </w:r>
      <w:r>
        <w:t xml:space="preserve"> </w:t>
      </w:r>
      <w:r w:rsidRPr="00B863F0">
        <w:rPr>
          <w:rFonts w:hint="eastAsia"/>
        </w:rPr>
        <w:t>最初のフレーズにギリシャ語の定冠詞がないことは</w:t>
      </w:r>
      <w:r w:rsidR="00CC47BC">
        <w:rPr>
          <w:rFonts w:hint="eastAsia"/>
        </w:rPr>
        <w:t>「国勢調査」</w:t>
      </w:r>
      <w:r w:rsidRPr="00B863F0">
        <w:rPr>
          <w:rFonts w:hint="eastAsia"/>
        </w:rPr>
        <w:t>が述</w:t>
      </w:r>
      <w:r w:rsidR="00CC47BC">
        <w:rPr>
          <w:rFonts w:hint="eastAsia"/>
        </w:rPr>
        <w:t>部に</w:t>
      </w:r>
      <w:r w:rsidRPr="00B863F0">
        <w:rPr>
          <w:rFonts w:hint="eastAsia"/>
        </w:rPr>
        <w:t>あることを意味します（すなわち、「これは</w:t>
      </w:r>
      <w:proofErr w:type="gramStart"/>
      <w:r w:rsidRPr="00B863F0">
        <w:rPr>
          <w:rFonts w:hint="eastAsia"/>
        </w:rPr>
        <w:t>......</w:t>
      </w:r>
      <w:proofErr w:type="gramEnd"/>
      <w:r w:rsidR="004D13BF">
        <w:rPr>
          <w:rFonts w:hint="eastAsia"/>
        </w:rPr>
        <w:t>なされた</w:t>
      </w:r>
      <w:r w:rsidRPr="00B863F0">
        <w:rPr>
          <w:rFonts w:hint="eastAsia"/>
        </w:rPr>
        <w:t>国勢調査であった」）。標準訳の第二の問題は、ルカ</w:t>
      </w:r>
      <w:r w:rsidR="00041AA2">
        <w:rPr>
          <w:rFonts w:hint="eastAsia"/>
        </w:rPr>
        <w:t>による</w:t>
      </w:r>
      <w:r w:rsidRPr="00B863F0">
        <w:rPr>
          <w:rFonts w:hint="eastAsia"/>
        </w:rPr>
        <w:t>主格を支配する最上級の形</w:t>
      </w:r>
      <w:proofErr w:type="spellStart"/>
      <w:r w:rsidRPr="00B863F0">
        <w:rPr>
          <w:rFonts w:hint="eastAsia"/>
        </w:rPr>
        <w:t>prote</w:t>
      </w:r>
      <w:proofErr w:type="spellEnd"/>
      <w:r w:rsidRPr="00B863F0">
        <w:rPr>
          <w:rFonts w:hint="eastAsia"/>
        </w:rPr>
        <w:t>を一般に誤解して</w:t>
      </w:r>
      <w:r w:rsidR="004A043C">
        <w:rPr>
          <w:rFonts w:hint="eastAsia"/>
        </w:rPr>
        <w:t>訳して</w:t>
      </w:r>
      <w:r w:rsidRPr="00B863F0">
        <w:rPr>
          <w:rFonts w:hint="eastAsia"/>
        </w:rPr>
        <w:t>いることです（すなわち、「総督の</w:t>
      </w:r>
      <w:r w:rsidR="00041AA2">
        <w:rPr>
          <w:rFonts w:hint="eastAsia"/>
        </w:rPr>
        <w:t>『</w:t>
      </w:r>
      <w:r w:rsidR="00041AA2" w:rsidRPr="00B863F0">
        <w:rPr>
          <w:rFonts w:hint="eastAsia"/>
        </w:rPr>
        <w:t>最初に</w:t>
      </w:r>
      <w:r w:rsidR="00041AA2">
        <w:rPr>
          <w:rFonts w:hint="eastAsia"/>
        </w:rPr>
        <w:t>』</w:t>
      </w:r>
      <w:r w:rsidRPr="00B863F0">
        <w:rPr>
          <w:rFonts w:hint="eastAsia"/>
        </w:rPr>
        <w:t>起こった」、総督の前にという意味</w:t>
      </w:r>
      <w:r w:rsidR="000E511D">
        <w:rPr>
          <w:rFonts w:hint="eastAsia"/>
        </w:rPr>
        <w:t>です</w:t>
      </w:r>
      <w:r w:rsidRPr="00B863F0">
        <w:rPr>
          <w:rFonts w:hint="eastAsia"/>
        </w:rPr>
        <w:t>）。この用法は、</w:t>
      </w:r>
      <w:hyperlink r:id="rId69" w:anchor="1:15" w:tooltip="ヨハネは彼についてあかしをし、叫んで言った、「『わたしのあとに来るかたは、わたしよりもすぐれたかたである。わたしよりも先におられたからである』とわたしが言ったのは、この人のことである」。 " w:history="1">
        <w:r w:rsidRPr="000E511D">
          <w:rPr>
            <w:rStyle w:val="a3"/>
            <w:rFonts w:hint="eastAsia"/>
          </w:rPr>
          <w:t>ヨハネ</w:t>
        </w:r>
        <w:r w:rsidRPr="000E511D">
          <w:rPr>
            <w:rStyle w:val="a3"/>
            <w:rFonts w:hint="eastAsia"/>
          </w:rPr>
          <w:t>1</w:t>
        </w:r>
        <w:r w:rsidR="000E511D" w:rsidRPr="000E511D">
          <w:rPr>
            <w:rStyle w:val="a3"/>
            <w:rFonts w:hint="eastAsia"/>
          </w:rPr>
          <w:t>章</w:t>
        </w:r>
        <w:r w:rsidRPr="000E511D">
          <w:rPr>
            <w:rStyle w:val="a3"/>
            <w:rFonts w:hint="eastAsia"/>
          </w:rPr>
          <w:t>15</w:t>
        </w:r>
        <w:r w:rsidR="000E511D" w:rsidRPr="000E511D">
          <w:rPr>
            <w:rStyle w:val="a3"/>
            <w:rFonts w:hint="eastAsia"/>
          </w:rPr>
          <w:t>節</w:t>
        </w:r>
      </w:hyperlink>
      <w:r w:rsidRPr="00B863F0">
        <w:rPr>
          <w:rFonts w:hint="eastAsia"/>
        </w:rPr>
        <w:t>と</w:t>
      </w:r>
      <w:hyperlink r:id="rId70" w:anchor="1:30" w:tooltip="『わたしのあとに来るかたは、わたしよりもすぐれたかたである。わたしよりも先におられたからである』とわたしが言ったのは、この人のことである。 " w:history="1">
        <w:r w:rsidRPr="000E511D">
          <w:rPr>
            <w:rStyle w:val="a3"/>
            <w:rFonts w:hint="eastAsia"/>
          </w:rPr>
          <w:t>1</w:t>
        </w:r>
        <w:r w:rsidR="000E511D" w:rsidRPr="000E511D">
          <w:rPr>
            <w:rStyle w:val="a3"/>
            <w:rFonts w:hint="eastAsia"/>
          </w:rPr>
          <w:t>章</w:t>
        </w:r>
        <w:r w:rsidRPr="000E511D">
          <w:rPr>
            <w:rStyle w:val="a3"/>
            <w:rFonts w:hint="eastAsia"/>
          </w:rPr>
          <w:t>30</w:t>
        </w:r>
        <w:r w:rsidR="000E511D" w:rsidRPr="000E511D">
          <w:rPr>
            <w:rStyle w:val="a3"/>
            <w:rFonts w:hint="eastAsia"/>
          </w:rPr>
          <w:t>節</w:t>
        </w:r>
      </w:hyperlink>
      <w:r w:rsidRPr="00B863F0">
        <w:rPr>
          <w:rFonts w:hint="eastAsia"/>
        </w:rPr>
        <w:t>にある洗礼者ヨハネのイエスに関する記述に類似しています：</w:t>
      </w:r>
      <w:r w:rsidRPr="00B863F0">
        <w:rPr>
          <w:rFonts w:hint="eastAsia"/>
        </w:rPr>
        <w:t xml:space="preserve"> </w:t>
      </w:r>
      <w:r w:rsidR="000E511D">
        <w:rPr>
          <w:rFonts w:hint="eastAsia"/>
        </w:rPr>
        <w:t>「</w:t>
      </w:r>
      <w:r w:rsidRPr="00B863F0">
        <w:rPr>
          <w:rFonts w:hint="eastAsia"/>
        </w:rPr>
        <w:t>彼は</w:t>
      </w:r>
      <w:r w:rsidR="000E511D">
        <w:rPr>
          <w:rFonts w:hint="eastAsia"/>
        </w:rPr>
        <w:t>『わたしよりも先に』おられた</w:t>
      </w:r>
      <w:r w:rsidRPr="00B863F0">
        <w:rPr>
          <w:rFonts w:hint="eastAsia"/>
        </w:rPr>
        <w:t>」（すなわち、私の前に）。</w:t>
      </w:r>
    </w:p>
  </w:footnote>
  <w:footnote w:id="66">
    <w:p w14:paraId="57D20581" w14:textId="77777777" w:rsidR="008F2F71" w:rsidRDefault="008F2F71">
      <w:pPr>
        <w:pStyle w:val="aa"/>
      </w:pPr>
      <w:r>
        <w:rPr>
          <w:rStyle w:val="ac"/>
        </w:rPr>
        <w:footnoteRef/>
      </w:r>
      <w:r>
        <w:t xml:space="preserve"> </w:t>
      </w:r>
      <w:r w:rsidRPr="008F2F71">
        <w:rPr>
          <w:rFonts w:hint="eastAsia"/>
        </w:rPr>
        <w:t>キュレネ勅令が陪審員の割り当てに国勢調査の分類を用いたことを参照（</w:t>
      </w:r>
      <w:r w:rsidRPr="008F2F71">
        <w:rPr>
          <w:rFonts w:hint="eastAsia"/>
        </w:rPr>
        <w:t>SEG 9.8.1</w:t>
      </w:r>
      <w:r w:rsidRPr="008F2F71">
        <w:rPr>
          <w:rFonts w:hint="eastAsia"/>
        </w:rPr>
        <w:t>）。</w:t>
      </w:r>
    </w:p>
  </w:footnote>
  <w:footnote w:id="67">
    <w:p w14:paraId="2F2A1762" w14:textId="77777777" w:rsidR="00894379" w:rsidRDefault="00894379">
      <w:pPr>
        <w:pStyle w:val="aa"/>
      </w:pPr>
      <w:r>
        <w:rPr>
          <w:rStyle w:val="ac"/>
        </w:rPr>
        <w:footnoteRef/>
      </w:r>
      <w:r>
        <w:t xml:space="preserve"> </w:t>
      </w:r>
      <w:r w:rsidRPr="00894379">
        <w:rPr>
          <w:rFonts w:hint="eastAsia"/>
        </w:rPr>
        <w:t>特にオクシリンコス・パピルスに関してのグレンフェルとハントの対話</w:t>
      </w:r>
      <w:r w:rsidR="00D11016" w:rsidRPr="00D11016">
        <w:rPr>
          <w:rFonts w:ascii="Georgia" w:hAnsi="Georgia"/>
          <w:color w:val="000000"/>
          <w:szCs w:val="21"/>
        </w:rPr>
        <w:t>Grenfell and Hunt's discussion of the </w:t>
      </w:r>
      <w:r w:rsidR="00D11016" w:rsidRPr="00D11016">
        <w:rPr>
          <w:rFonts w:ascii="Georgia" w:hAnsi="Georgia"/>
          <w:color w:val="000000"/>
          <w:szCs w:val="21"/>
          <w:u w:val="single"/>
        </w:rPr>
        <w:t>P.Oxy</w:t>
      </w:r>
      <w:r w:rsidRPr="00894379">
        <w:rPr>
          <w:rFonts w:hint="eastAsia"/>
        </w:rPr>
        <w:t xml:space="preserve"> II 254, pp.207-214</w:t>
      </w:r>
      <w:r w:rsidRPr="00894379">
        <w:rPr>
          <w:rFonts w:hint="eastAsia"/>
        </w:rPr>
        <w:t>を参照。</w:t>
      </w:r>
    </w:p>
  </w:footnote>
  <w:footnote w:id="68">
    <w:p w14:paraId="7CCFC531" w14:textId="77777777" w:rsidR="00F067BA" w:rsidRDefault="00F067BA">
      <w:pPr>
        <w:pStyle w:val="aa"/>
      </w:pPr>
      <w:r>
        <w:rPr>
          <w:rStyle w:val="ac"/>
        </w:rPr>
        <w:footnoteRef/>
      </w:r>
      <w:r>
        <w:t xml:space="preserve"> </w:t>
      </w:r>
      <w:r w:rsidRPr="00F067BA">
        <w:rPr>
          <w:rFonts w:hint="eastAsia"/>
        </w:rPr>
        <w:t>実際、この時期（すなわち紀元前</w:t>
      </w:r>
      <w:r w:rsidRPr="00F067BA">
        <w:rPr>
          <w:rFonts w:hint="eastAsia"/>
        </w:rPr>
        <w:t>1</w:t>
      </w:r>
      <w:r w:rsidRPr="00F067BA">
        <w:rPr>
          <w:rFonts w:hint="eastAsia"/>
        </w:rPr>
        <w:t>～</w:t>
      </w:r>
      <w:r w:rsidRPr="00F067BA">
        <w:rPr>
          <w:rFonts w:hint="eastAsia"/>
        </w:rPr>
        <w:t>2</w:t>
      </w:r>
      <w:r w:rsidRPr="00F067BA">
        <w:rPr>
          <w:rFonts w:hint="eastAsia"/>
        </w:rPr>
        <w:t>年）にはガリア地方でも国勢調査が行われていました。</w:t>
      </w:r>
      <w:r w:rsidRPr="00F067BA">
        <w:rPr>
          <w:rFonts w:hint="eastAsia"/>
        </w:rPr>
        <w:t>Oxford Classical Dictionary (2nd ed.) s.v. "census "</w:t>
      </w:r>
      <w:r w:rsidRPr="00F067BA">
        <w:rPr>
          <w:rFonts w:hint="eastAsia"/>
        </w:rPr>
        <w:t>参照。</w:t>
      </w:r>
    </w:p>
  </w:footnote>
  <w:footnote w:id="69">
    <w:p w14:paraId="49CCEAA7" w14:textId="77777777" w:rsidR="00D11016" w:rsidRDefault="00D11016">
      <w:pPr>
        <w:pStyle w:val="aa"/>
      </w:pPr>
      <w:r>
        <w:rPr>
          <w:rStyle w:val="ac"/>
        </w:rPr>
        <w:footnoteRef/>
      </w:r>
      <w:r>
        <w:t xml:space="preserve"> </w:t>
      </w:r>
      <w:r w:rsidRPr="00D11016">
        <w:rPr>
          <w:rFonts w:hint="eastAsia"/>
        </w:rPr>
        <w:t>グレンフェルとハント、前掲書、</w:t>
      </w:r>
      <w:r w:rsidRPr="00D11016">
        <w:rPr>
          <w:rFonts w:hint="eastAsia"/>
        </w:rPr>
        <w:t>208f.</w:t>
      </w:r>
    </w:p>
  </w:footnote>
  <w:footnote w:id="70">
    <w:p w14:paraId="5552DA44" w14:textId="77777777" w:rsidR="00334D30" w:rsidRDefault="00334D30">
      <w:pPr>
        <w:pStyle w:val="aa"/>
      </w:pPr>
      <w:r>
        <w:rPr>
          <w:rStyle w:val="ac"/>
        </w:rPr>
        <w:footnoteRef/>
      </w:r>
      <w:r>
        <w:t xml:space="preserve"> </w:t>
      </w:r>
      <w:r w:rsidRPr="00334D30">
        <w:rPr>
          <w:rFonts w:hint="eastAsia"/>
        </w:rPr>
        <w:t xml:space="preserve"> </w:t>
      </w:r>
      <w:r w:rsidRPr="00334D30">
        <w:rPr>
          <w:rFonts w:hint="eastAsia"/>
        </w:rPr>
        <w:t>モーセがキリストの型であったからといって、モーセが唯一無二の神</w:t>
      </w:r>
      <w:r w:rsidRPr="00334D30">
        <w:rPr>
          <w:rFonts w:hint="eastAsia"/>
        </w:rPr>
        <w:t>-</w:t>
      </w:r>
      <w:r w:rsidRPr="00334D30">
        <w:rPr>
          <w:rFonts w:hint="eastAsia"/>
        </w:rPr>
        <w:t>人のレベルになるわけではありません。ダビデもキリストの型でしたが同様です。ダビデは（聖霊の働きによって）自分の子について、「主は私の主に仰せられた」（</w:t>
      </w:r>
      <w:hyperlink r:id="rId71" w:anchor="110:1" w:tooltip="ダビデの歌 主はわが主に言われる、「わたしがあなたのもろもろの敵をあなたの足台とするまで、わたしの右に座せよ」と。 " w:history="1">
        <w:r w:rsidRPr="00334D30">
          <w:rPr>
            <w:rStyle w:val="a3"/>
            <w:rFonts w:hint="eastAsia"/>
          </w:rPr>
          <w:t>詩篇</w:t>
        </w:r>
        <w:r w:rsidRPr="00334D30">
          <w:rPr>
            <w:rStyle w:val="a3"/>
            <w:rFonts w:hint="eastAsia"/>
          </w:rPr>
          <w:t>110</w:t>
        </w:r>
        <w:r w:rsidRPr="00334D30">
          <w:rPr>
            <w:rStyle w:val="a3"/>
            <w:rFonts w:hint="eastAsia"/>
          </w:rPr>
          <w:t>篇</w:t>
        </w:r>
        <w:r w:rsidRPr="00334D30">
          <w:rPr>
            <w:rStyle w:val="a3"/>
            <w:rFonts w:hint="eastAsia"/>
          </w:rPr>
          <w:t>1</w:t>
        </w:r>
        <w:r w:rsidRPr="00334D30">
          <w:rPr>
            <w:rStyle w:val="a3"/>
            <w:rFonts w:hint="eastAsia"/>
          </w:rPr>
          <w:t>節</w:t>
        </w:r>
      </w:hyperlink>
      <w:r w:rsidRPr="00334D30">
        <w:rPr>
          <w:rFonts w:hint="eastAsia"/>
        </w:rPr>
        <w:t xml:space="preserve">; </w:t>
      </w:r>
      <w:hyperlink r:id="rId72" w:anchor="22:41" w:tooltip="…(42)「あなたがたはキリストをどう思うか。だれの子なのか」。彼らは「ダビデの子です」と答えた。(43)イエスは言われた、「それではどうして、ダビデが御霊に感じてキリストを主と呼んでいるのか。(44)すなわち『主はわが主に仰せになった、あなたの敵をあなたの足もとに置くときまでは、わたしの右に座していなさい』。(45)このように、ダビデ自身がキリストを主と呼んでいるなら、キリストはどうしてダビデの子であろうか」…" w:history="1">
        <w:r w:rsidRPr="00B3709E">
          <w:rPr>
            <w:rStyle w:val="a3"/>
            <w:rFonts w:hint="eastAsia"/>
          </w:rPr>
          <w:t>マタイ</w:t>
        </w:r>
        <w:r w:rsidRPr="00B3709E">
          <w:rPr>
            <w:rStyle w:val="a3"/>
            <w:rFonts w:hint="eastAsia"/>
          </w:rPr>
          <w:t>22</w:t>
        </w:r>
        <w:r w:rsidRPr="00B3709E">
          <w:rPr>
            <w:rStyle w:val="a3"/>
            <w:rFonts w:hint="eastAsia"/>
          </w:rPr>
          <w:t>章</w:t>
        </w:r>
        <w:r w:rsidRPr="00B3709E">
          <w:rPr>
            <w:rStyle w:val="a3"/>
            <w:rFonts w:hint="eastAsia"/>
          </w:rPr>
          <w:t>41-46</w:t>
        </w:r>
        <w:r w:rsidRPr="00B3709E">
          <w:rPr>
            <w:rStyle w:val="a3"/>
            <w:rFonts w:hint="eastAsia"/>
          </w:rPr>
          <w:t>節</w:t>
        </w:r>
      </w:hyperlink>
      <w:r w:rsidRPr="00334D30">
        <w:rPr>
          <w:rFonts w:hint="eastAsia"/>
        </w:rPr>
        <w:t>参照）と語っています。</w:t>
      </w:r>
    </w:p>
  </w:footnote>
  <w:footnote w:id="71">
    <w:p w14:paraId="668C351F" w14:textId="77777777" w:rsidR="00B3709E" w:rsidRDefault="00B3709E">
      <w:pPr>
        <w:pStyle w:val="aa"/>
      </w:pPr>
      <w:r>
        <w:rPr>
          <w:rStyle w:val="ac"/>
        </w:rPr>
        <w:footnoteRef/>
      </w:r>
      <w:r>
        <w:t xml:space="preserve"> </w:t>
      </w:r>
      <w:r w:rsidRPr="00B3709E">
        <w:rPr>
          <w:rFonts w:hint="eastAsia"/>
        </w:rPr>
        <w:t xml:space="preserve"> </w:t>
      </w:r>
      <w:r w:rsidRPr="00B3709E">
        <w:rPr>
          <w:rFonts w:hint="eastAsia"/>
        </w:rPr>
        <w:t>ヨハネ自身は、イエスのバプテスマの直後に投獄されましたが（</w:t>
      </w:r>
      <w:hyperlink r:id="rId73" w:anchor="4:12" w:tooltip="さて、イエスはヨハネが捕えられたと聞いて、ガリラヤへ退かれた。 " w:history="1">
        <w:r w:rsidRPr="00B3709E">
          <w:rPr>
            <w:rStyle w:val="a3"/>
            <w:rFonts w:hint="eastAsia"/>
          </w:rPr>
          <w:t>マタイ</w:t>
        </w:r>
        <w:r w:rsidRPr="00B3709E">
          <w:rPr>
            <w:rStyle w:val="a3"/>
            <w:rFonts w:hint="eastAsia"/>
          </w:rPr>
          <w:t>4</w:t>
        </w:r>
        <w:r w:rsidRPr="00B3709E">
          <w:rPr>
            <w:rStyle w:val="a3"/>
            <w:rFonts w:hint="eastAsia"/>
          </w:rPr>
          <w:t>章</w:t>
        </w:r>
        <w:r w:rsidRPr="00B3709E">
          <w:rPr>
            <w:rStyle w:val="a3"/>
            <w:rFonts w:hint="eastAsia"/>
          </w:rPr>
          <w:t>12</w:t>
        </w:r>
        <w:r w:rsidRPr="00B3709E">
          <w:rPr>
            <w:rStyle w:val="a3"/>
            <w:rFonts w:hint="eastAsia"/>
          </w:rPr>
          <w:t>節</w:t>
        </w:r>
      </w:hyperlink>
      <w:r w:rsidRPr="00B3709E">
        <w:rPr>
          <w:rFonts w:hint="eastAsia"/>
        </w:rPr>
        <w:t>）、ヨハネの弟子たちはヨハネの権威の下で活動を続けました（</w:t>
      </w:r>
      <w:hyperlink r:id="rId74" w:anchor="9:14" w:tooltip="そのとき、ヨハネの弟子たちがイエスのところにきて言った、「わたしたちとパリサイ人たちとが断食をしているのに、あなたの弟子たちは、なぜ断食をしないのですか」。 " w:history="1">
        <w:r w:rsidRPr="00B3709E">
          <w:rPr>
            <w:rStyle w:val="a3"/>
            <w:rFonts w:hint="eastAsia"/>
          </w:rPr>
          <w:t>マタイ</w:t>
        </w:r>
        <w:r w:rsidRPr="00B3709E">
          <w:rPr>
            <w:rStyle w:val="a3"/>
            <w:rFonts w:hint="eastAsia"/>
          </w:rPr>
          <w:t>9</w:t>
        </w:r>
        <w:r w:rsidRPr="00B3709E">
          <w:rPr>
            <w:rStyle w:val="a3"/>
            <w:rFonts w:hint="eastAsia"/>
          </w:rPr>
          <w:t>章</w:t>
        </w:r>
        <w:r w:rsidRPr="00B3709E">
          <w:rPr>
            <w:rStyle w:val="a3"/>
            <w:rFonts w:hint="eastAsia"/>
          </w:rPr>
          <w:t>14</w:t>
        </w:r>
        <w:r w:rsidRPr="00B3709E">
          <w:rPr>
            <w:rStyle w:val="a3"/>
            <w:rFonts w:hint="eastAsia"/>
          </w:rPr>
          <w:t>節</w:t>
        </w:r>
      </w:hyperlink>
      <w:r w:rsidRPr="00B3709E">
        <w:rPr>
          <w:rFonts w:hint="eastAsia"/>
        </w:rPr>
        <w:t xml:space="preserve">, </w:t>
      </w:r>
      <w:hyperlink r:id="rId75" w:anchor="11:7" w:tooltip="彼らが帰ってしまうと、イエスはヨハネのことを群衆に語りはじめられた、「あなたがたは、何を見に荒野に出てきたのか。風に揺らぐ葦であるか。 " w:history="1">
        <w:r w:rsidRPr="00B3709E">
          <w:rPr>
            <w:rStyle w:val="a3"/>
            <w:rFonts w:hint="eastAsia"/>
          </w:rPr>
          <w:t>11</w:t>
        </w:r>
        <w:r w:rsidRPr="00B3709E">
          <w:rPr>
            <w:rStyle w:val="a3"/>
            <w:rFonts w:hint="eastAsia"/>
          </w:rPr>
          <w:t>章</w:t>
        </w:r>
        <w:r w:rsidRPr="00B3709E">
          <w:rPr>
            <w:rStyle w:val="a3"/>
            <w:rFonts w:hint="eastAsia"/>
          </w:rPr>
          <w:t>7</w:t>
        </w:r>
        <w:r w:rsidRPr="00B3709E">
          <w:rPr>
            <w:rStyle w:val="a3"/>
            <w:rFonts w:hint="eastAsia"/>
          </w:rPr>
          <w:t>節</w:t>
        </w:r>
      </w:hyperlink>
      <w:r w:rsidRPr="00B3709E">
        <w:rPr>
          <w:rFonts w:hint="eastAsia"/>
        </w:rPr>
        <w:t>;</w:t>
      </w:r>
      <w:hyperlink r:id="rId76" w:anchor="2:18" w:tooltip="ヨハネの弟子とパリサイ人とは、断食をしていた。そこで人々がきて、イエスに言った、「ヨハネの弟子たちとパリサイ人の弟子たちとが断食をしているのに、あなたの弟子たちは、なぜ断食をしないのですか」。 " w:history="1">
        <w:r w:rsidRPr="00B3709E">
          <w:rPr>
            <w:rStyle w:val="a3"/>
            <w:rFonts w:hint="eastAsia"/>
          </w:rPr>
          <w:t xml:space="preserve"> </w:t>
        </w:r>
        <w:r w:rsidRPr="00B3709E">
          <w:rPr>
            <w:rStyle w:val="a3"/>
            <w:rFonts w:hint="eastAsia"/>
          </w:rPr>
          <w:t>マルコ</w:t>
        </w:r>
        <w:r w:rsidRPr="00B3709E">
          <w:rPr>
            <w:rStyle w:val="a3"/>
            <w:rFonts w:hint="eastAsia"/>
          </w:rPr>
          <w:t>2</w:t>
        </w:r>
        <w:r w:rsidRPr="00B3709E">
          <w:rPr>
            <w:rStyle w:val="a3"/>
            <w:rFonts w:hint="eastAsia"/>
          </w:rPr>
          <w:t>章</w:t>
        </w:r>
        <w:r w:rsidRPr="00B3709E">
          <w:rPr>
            <w:rStyle w:val="a3"/>
            <w:rFonts w:hint="eastAsia"/>
          </w:rPr>
          <w:t>18</w:t>
        </w:r>
        <w:r w:rsidRPr="00B3709E">
          <w:rPr>
            <w:rStyle w:val="a3"/>
            <w:rFonts w:hint="eastAsia"/>
          </w:rPr>
          <w:t>節</w:t>
        </w:r>
      </w:hyperlink>
      <w:r w:rsidRPr="00B3709E">
        <w:rPr>
          <w:rFonts w:hint="eastAsia"/>
        </w:rPr>
        <w:t xml:space="preserve">; </w:t>
      </w:r>
      <w:hyperlink r:id="rId77" w:anchor="5:33" w:tooltip="また彼らはイエスに言った、「ヨハネの弟子たちは、しばしば断食をし、また祈をしており、パリサイ人の弟子たちもそうしているのに、あなたの弟子たちは食べたり飲んだりしています」。 " w:history="1">
        <w:r w:rsidRPr="00B3709E">
          <w:rPr>
            <w:rStyle w:val="a3"/>
            <w:rFonts w:hint="eastAsia"/>
          </w:rPr>
          <w:t>ルカ</w:t>
        </w:r>
        <w:r w:rsidRPr="00B3709E">
          <w:rPr>
            <w:rStyle w:val="a3"/>
            <w:rFonts w:hint="eastAsia"/>
          </w:rPr>
          <w:t>5</w:t>
        </w:r>
        <w:r w:rsidRPr="00B3709E">
          <w:rPr>
            <w:rStyle w:val="a3"/>
            <w:rFonts w:hint="eastAsia"/>
          </w:rPr>
          <w:t>章</w:t>
        </w:r>
        <w:r w:rsidRPr="00B3709E">
          <w:rPr>
            <w:rStyle w:val="a3"/>
            <w:rFonts w:hint="eastAsia"/>
          </w:rPr>
          <w:t>33</w:t>
        </w:r>
        <w:r w:rsidRPr="00B3709E">
          <w:rPr>
            <w:rStyle w:val="a3"/>
            <w:rFonts w:hint="eastAsia"/>
          </w:rPr>
          <w:t>節</w:t>
        </w:r>
      </w:hyperlink>
      <w:proofErr w:type="gramStart"/>
      <w:r w:rsidRPr="00B3709E">
        <w:rPr>
          <w:rFonts w:hint="eastAsia"/>
        </w:rPr>
        <w:t>,</w:t>
      </w:r>
      <w:proofErr w:type="gramEnd"/>
      <w:r w:rsidRPr="00B3709E">
        <w:rPr>
          <w:rFonts w:hint="eastAsia"/>
        </w:rPr>
        <w:t xml:space="preserve"> </w:t>
      </w:r>
      <w:hyperlink r:id="rId78" w:anchor="7:18" w:tooltip="ヨハネの弟子たちは、これらのことを全部彼に報告した。するとヨハネは弟子の中からふたりの者を呼んで、 " w:history="1">
        <w:r w:rsidRPr="005C436B">
          <w:rPr>
            <w:rStyle w:val="a3"/>
            <w:rFonts w:hint="eastAsia"/>
          </w:rPr>
          <w:t>7</w:t>
        </w:r>
        <w:r w:rsidRPr="005C436B">
          <w:rPr>
            <w:rStyle w:val="a3"/>
            <w:rFonts w:hint="eastAsia"/>
          </w:rPr>
          <w:t>章</w:t>
        </w:r>
        <w:r w:rsidRPr="005C436B">
          <w:rPr>
            <w:rStyle w:val="a3"/>
            <w:rFonts w:hint="eastAsia"/>
          </w:rPr>
          <w:t>18</w:t>
        </w:r>
        <w:r w:rsidRPr="005C436B">
          <w:rPr>
            <w:rStyle w:val="a3"/>
            <w:rFonts w:hint="eastAsia"/>
          </w:rPr>
          <w:t>節</w:t>
        </w:r>
      </w:hyperlink>
      <w:r w:rsidRPr="00B3709E">
        <w:rPr>
          <w:rFonts w:hint="eastAsia"/>
        </w:rPr>
        <w:t xml:space="preserve">; </w:t>
      </w:r>
      <w:hyperlink r:id="rId79" w:anchor="4:1" w:tooltip="イエスが、ヨハネよりも多く弟子をつくり、またバプテスマを授けておられるということを、パリサイ人たちが聞き、それを主が知られたとき、 （しかし、イエスみずからが、バプテスマをお授けになったのではなく、その弟子たちであった） " w:history="1">
        <w:r w:rsidRPr="005C436B">
          <w:rPr>
            <w:rStyle w:val="a3"/>
            <w:rFonts w:hint="eastAsia"/>
          </w:rPr>
          <w:t>ヨハネ</w:t>
        </w:r>
        <w:r w:rsidRPr="005C436B">
          <w:rPr>
            <w:rStyle w:val="a3"/>
            <w:rFonts w:hint="eastAsia"/>
          </w:rPr>
          <w:t>4</w:t>
        </w:r>
        <w:r w:rsidRPr="005C436B">
          <w:rPr>
            <w:rStyle w:val="a3"/>
            <w:rFonts w:hint="eastAsia"/>
          </w:rPr>
          <w:t>章</w:t>
        </w:r>
        <w:r w:rsidRPr="005C436B">
          <w:rPr>
            <w:rStyle w:val="a3"/>
            <w:rFonts w:hint="eastAsia"/>
          </w:rPr>
          <w:t>1-2</w:t>
        </w:r>
        <w:r w:rsidRPr="005C436B">
          <w:rPr>
            <w:rStyle w:val="a3"/>
            <w:rFonts w:hint="eastAsia"/>
          </w:rPr>
          <w:t>節</w:t>
        </w:r>
      </w:hyperlink>
      <w:r w:rsidRPr="00B3709E">
        <w:rPr>
          <w:rFonts w:hint="eastAsia"/>
        </w:rPr>
        <w:t>参照）。</w:t>
      </w:r>
    </w:p>
  </w:footnote>
  <w:footnote w:id="72">
    <w:p w14:paraId="2BDEDEF9" w14:textId="77777777" w:rsidR="005C436B" w:rsidRDefault="005C436B" w:rsidP="0043463A">
      <w:pPr>
        <w:pStyle w:val="aa"/>
        <w:spacing w:line="0" w:lineRule="atLeast"/>
      </w:pPr>
      <w:r>
        <w:rPr>
          <w:rStyle w:val="ac"/>
        </w:rPr>
        <w:footnoteRef/>
      </w:r>
      <w:r>
        <w:t xml:space="preserve"> </w:t>
      </w:r>
      <w:r w:rsidRPr="005C436B">
        <w:rPr>
          <w:rFonts w:hint="eastAsia"/>
        </w:rPr>
        <w:t>実際、以下の年表を読めば明らかなように、</w:t>
      </w:r>
      <w:r w:rsidRPr="005C436B">
        <w:rPr>
          <w:rFonts w:hint="eastAsia"/>
        </w:rPr>
        <w:t>4</w:t>
      </w:r>
      <w:r w:rsidRPr="005C436B">
        <w:rPr>
          <w:rFonts w:hint="eastAsia"/>
        </w:rPr>
        <w:t>つの福音書に記録されている出来事や奇跡のほとんどは、キリストの地上宣教の</w:t>
      </w:r>
      <w:r w:rsidRPr="005C436B">
        <w:rPr>
          <w:rFonts w:hint="eastAsia"/>
        </w:rPr>
        <w:t>3</w:t>
      </w:r>
      <w:r w:rsidRPr="005C436B">
        <w:rPr>
          <w:rFonts w:hint="eastAsia"/>
        </w:rPr>
        <w:t>年半の期間のうち、最後の</w:t>
      </w:r>
      <w:r w:rsidRPr="005C436B">
        <w:rPr>
          <w:rFonts w:hint="eastAsia"/>
        </w:rPr>
        <w:t>1</w:t>
      </w:r>
      <w:r w:rsidRPr="005C436B">
        <w:rPr>
          <w:rFonts w:hint="eastAsia"/>
        </w:rPr>
        <w:t>年に関連しています。</w:t>
      </w:r>
    </w:p>
  </w:footnote>
  <w:footnote w:id="73">
    <w:p w14:paraId="201CC1D6" w14:textId="77777777" w:rsidR="007E2395" w:rsidRDefault="007E2395" w:rsidP="0043463A">
      <w:pPr>
        <w:pStyle w:val="aa"/>
        <w:spacing w:line="0" w:lineRule="atLeast"/>
      </w:pPr>
      <w:r>
        <w:rPr>
          <w:rStyle w:val="ac"/>
        </w:rPr>
        <w:footnoteRef/>
      </w:r>
      <w:r>
        <w:t xml:space="preserve"> </w:t>
      </w:r>
      <w:r w:rsidRPr="007E2395">
        <w:rPr>
          <w:rFonts w:hint="eastAsia"/>
        </w:rPr>
        <w:t xml:space="preserve"> 30</w:t>
      </w:r>
      <w:r w:rsidRPr="007E2395">
        <w:rPr>
          <w:rFonts w:hint="eastAsia"/>
        </w:rPr>
        <w:t>歳が服務可能年齢であることについては、</w:t>
      </w:r>
      <w:r w:rsidR="0043463A">
        <w:rPr>
          <w:rFonts w:hint="eastAsia"/>
        </w:rPr>
        <w:t>前述の註</w:t>
      </w:r>
      <w:r w:rsidRPr="007E2395">
        <w:rPr>
          <w:rFonts w:hint="eastAsia"/>
        </w:rPr>
        <w:t>62</w:t>
      </w:r>
      <w:r w:rsidRPr="007E2395">
        <w:rPr>
          <w:rFonts w:hint="eastAsia"/>
        </w:rPr>
        <w:t>を参照してください。</w:t>
      </w:r>
      <w:r w:rsidRPr="007E2395">
        <w:rPr>
          <w:rFonts w:hint="eastAsia"/>
        </w:rPr>
        <w:t>NIV</w:t>
      </w:r>
      <w:r w:rsidRPr="007E2395">
        <w:rPr>
          <w:rFonts w:hint="eastAsia"/>
        </w:rPr>
        <w:t>スタディ・バイブルは、一つの可能性として</w:t>
      </w:r>
      <w:r w:rsidRPr="007E2395">
        <w:rPr>
          <w:rFonts w:hint="eastAsia"/>
        </w:rPr>
        <w:t>25</w:t>
      </w:r>
      <w:r w:rsidRPr="007E2395">
        <w:rPr>
          <w:rFonts w:hint="eastAsia"/>
        </w:rPr>
        <w:t>歳という年齢を一度、提唱しています（</w:t>
      </w:r>
      <w:hyperlink r:id="rId80" w:anchor="8:24" w:tooltip="「レビびとは次のようにしなければならない。すなわち、二十五歳以上の者は務につき、会見の幕屋の働きをしなければならない。 " w:history="1">
        <w:r w:rsidRPr="007E2395">
          <w:rPr>
            <w:rStyle w:val="a3"/>
            <w:rFonts w:hint="eastAsia"/>
          </w:rPr>
          <w:t>民数記</w:t>
        </w:r>
        <w:r w:rsidRPr="007E2395">
          <w:rPr>
            <w:rStyle w:val="a3"/>
            <w:rFonts w:hint="eastAsia"/>
          </w:rPr>
          <w:t>8</w:t>
        </w:r>
        <w:r w:rsidRPr="007E2395">
          <w:rPr>
            <w:rStyle w:val="a3"/>
            <w:rFonts w:hint="eastAsia"/>
          </w:rPr>
          <w:t>章</w:t>
        </w:r>
        <w:r w:rsidRPr="007E2395">
          <w:rPr>
            <w:rStyle w:val="a3"/>
            <w:rFonts w:hint="eastAsia"/>
          </w:rPr>
          <w:t>24</w:t>
        </w:r>
        <w:r w:rsidRPr="007E2395">
          <w:rPr>
            <w:rStyle w:val="a3"/>
            <w:rFonts w:hint="eastAsia"/>
          </w:rPr>
          <w:t>節</w:t>
        </w:r>
      </w:hyperlink>
      <w:r w:rsidRPr="007E2395">
        <w:rPr>
          <w:rFonts w:hint="eastAsia"/>
        </w:rPr>
        <w:t>）が、見習い期間を反映しているのではないかと指摘しています（</w:t>
      </w:r>
      <w:hyperlink r:id="rId81" w:anchor="4:3" w:tooltip="三十歳以上五十歳以下で、務につき、会見の幕屋で働くことのできる者を、ことごとく数えなさい。 " w:history="1">
        <w:r w:rsidRPr="007E2395">
          <w:rPr>
            <w:rStyle w:val="a3"/>
            <w:rFonts w:hint="eastAsia"/>
          </w:rPr>
          <w:t>民数記</w:t>
        </w:r>
        <w:r w:rsidRPr="007E2395">
          <w:rPr>
            <w:rStyle w:val="a3"/>
            <w:rFonts w:hint="eastAsia"/>
          </w:rPr>
          <w:t>4</w:t>
        </w:r>
        <w:r w:rsidRPr="007E2395">
          <w:rPr>
            <w:rStyle w:val="a3"/>
            <w:rFonts w:hint="eastAsia"/>
          </w:rPr>
          <w:t>章</w:t>
        </w:r>
        <w:r w:rsidRPr="007E2395">
          <w:rPr>
            <w:rStyle w:val="a3"/>
            <w:rFonts w:hint="eastAsia"/>
          </w:rPr>
          <w:t>3</w:t>
        </w:r>
        <w:r w:rsidRPr="007E2395">
          <w:rPr>
            <w:rStyle w:val="a3"/>
            <w:rFonts w:hint="eastAsia"/>
          </w:rPr>
          <w:t>節</w:t>
        </w:r>
      </w:hyperlink>
      <w:r w:rsidRPr="007E2395">
        <w:rPr>
          <w:rFonts w:hint="eastAsia"/>
        </w:rPr>
        <w:t>）。</w:t>
      </w:r>
    </w:p>
  </w:footnote>
  <w:footnote w:id="74">
    <w:p w14:paraId="0A44FE3F" w14:textId="77777777" w:rsidR="007E2395" w:rsidRDefault="007E2395" w:rsidP="0043463A">
      <w:pPr>
        <w:pStyle w:val="aa"/>
        <w:spacing w:line="0" w:lineRule="atLeast"/>
      </w:pPr>
      <w:r>
        <w:rPr>
          <w:rStyle w:val="ac"/>
        </w:rPr>
        <w:footnoteRef/>
      </w:r>
      <w:r>
        <w:t xml:space="preserve"> </w:t>
      </w:r>
      <w:r w:rsidRPr="007E2395">
        <w:rPr>
          <w:rFonts w:hint="eastAsia"/>
        </w:rPr>
        <w:t>特に</w:t>
      </w:r>
      <w:r w:rsidRPr="007E2395">
        <w:rPr>
          <w:rFonts w:hint="eastAsia"/>
        </w:rPr>
        <w:t>Hoehner, chapter 5 (n. 58 supra)</w:t>
      </w:r>
      <w:r w:rsidRPr="007E2395">
        <w:rPr>
          <w:rFonts w:hint="eastAsia"/>
        </w:rPr>
        <w:t>参照ください。</w:t>
      </w:r>
    </w:p>
  </w:footnote>
  <w:footnote w:id="75">
    <w:p w14:paraId="13DA5FA7" w14:textId="77777777" w:rsidR="0032398E" w:rsidRPr="0043463A" w:rsidRDefault="0032398E">
      <w:pPr>
        <w:pStyle w:val="aa"/>
        <w:rPr>
          <w:rFonts w:ascii="ＭＳ Ｐ明朝" w:eastAsia="ＭＳ Ｐ明朝" w:hAnsi="ＭＳ Ｐ明朝"/>
        </w:rPr>
      </w:pPr>
      <w:r>
        <w:rPr>
          <w:rStyle w:val="ac"/>
        </w:rPr>
        <w:footnoteRef/>
      </w:r>
      <w:r>
        <w:t xml:space="preserve"> </w:t>
      </w:r>
      <w:r w:rsidR="0043463A">
        <w:rPr>
          <w:rFonts w:ascii="ＭＳ Ｐ明朝" w:eastAsia="ＭＳ Ｐ明朝" w:hAnsi="ＭＳ Ｐ明朝"/>
        </w:rPr>
        <w:fldChar w:fldCharType="begin"/>
      </w:r>
      <w:r w:rsidR="0043463A">
        <w:rPr>
          <w:rFonts w:ascii="ＭＳ Ｐ明朝" w:eastAsia="ＭＳ Ｐ明朝" w:hAnsi="ＭＳ Ｐ明朝" w:hint="eastAsia"/>
        </w:rPr>
        <w:instrText>HYPERLINK "https://jpn.bible/kougo/john"</w:instrText>
      </w:r>
      <w:r w:rsidR="0043463A">
        <w:rPr>
          <w:rFonts w:ascii="ＭＳ Ｐ明朝" w:eastAsia="ＭＳ Ｐ明朝" w:hAnsi="ＭＳ Ｐ明朝"/>
        </w:rPr>
        <w:instrText xml:space="preserve"> \l "5:1" \o "</w:instrText>
      </w:r>
      <w:r w:rsidR="0043463A">
        <w:rPr>
          <w:rFonts w:ascii="ＭＳ Ｐ明朝" w:eastAsia="ＭＳ Ｐ明朝" w:hAnsi="ＭＳ Ｐ明朝" w:hint="eastAsia"/>
        </w:rPr>
        <w:instrText>こののち、ユダヤ人の祭があったので、イエスはエルサレムに上られた。</w:instrText>
      </w:r>
      <w:r w:rsidR="0043463A">
        <w:rPr>
          <w:rFonts w:ascii="ＭＳ Ｐ明朝" w:eastAsia="ＭＳ Ｐ明朝" w:hAnsi="ＭＳ Ｐ明朝"/>
        </w:rPr>
        <w:instrText xml:space="preserve"> "</w:instrText>
      </w:r>
      <w:r w:rsidR="0043463A">
        <w:rPr>
          <w:rFonts w:ascii="ＭＳ Ｐ明朝" w:eastAsia="ＭＳ Ｐ明朝" w:hAnsi="ＭＳ Ｐ明朝"/>
        </w:rPr>
      </w:r>
      <w:r w:rsidR="0043463A">
        <w:rPr>
          <w:rFonts w:ascii="ＭＳ Ｐ明朝" w:eastAsia="ＭＳ Ｐ明朝" w:hAnsi="ＭＳ Ｐ明朝"/>
        </w:rPr>
        <w:fldChar w:fldCharType="separate"/>
      </w:r>
      <w:r w:rsidRPr="0043463A">
        <w:rPr>
          <w:rStyle w:val="a3"/>
          <w:rFonts w:ascii="ＭＳ Ｐ明朝" w:eastAsia="ＭＳ Ｐ明朝" w:hAnsi="ＭＳ Ｐ明朝" w:hint="eastAsia"/>
        </w:rPr>
        <w:t>ヨハネ5章1節</w:t>
      </w:r>
      <w:r w:rsidR="0043463A">
        <w:rPr>
          <w:rFonts w:ascii="ＭＳ Ｐ明朝" w:eastAsia="ＭＳ Ｐ明朝" w:hAnsi="ＭＳ Ｐ明朝"/>
        </w:rPr>
        <w:fldChar w:fldCharType="end"/>
      </w:r>
      <w:r w:rsidRPr="0043463A">
        <w:rPr>
          <w:rFonts w:ascii="ＭＳ Ｐ明朝" w:eastAsia="ＭＳ Ｐ明朝" w:hAnsi="ＭＳ Ｐ明朝" w:hint="eastAsia"/>
        </w:rPr>
        <w:t>にある「ユダヤ人の祭り」とは、</w:t>
      </w:r>
      <w:r w:rsidR="0043463A">
        <w:rPr>
          <w:rFonts w:ascii="ＭＳ Ｐ明朝" w:eastAsia="ＭＳ Ｐ明朝" w:hAnsi="ＭＳ Ｐ明朝"/>
        </w:rPr>
        <w:fldChar w:fldCharType="begin"/>
      </w:r>
      <w:r w:rsidR="0043463A">
        <w:rPr>
          <w:rFonts w:ascii="ＭＳ Ｐ明朝" w:eastAsia="ＭＳ Ｐ明朝" w:hAnsi="ＭＳ Ｐ明朝" w:hint="eastAsia"/>
        </w:rPr>
        <w:instrText>HYPERLINK "https://jpn.bible/kougo/john"</w:instrText>
      </w:r>
      <w:r w:rsidR="0043463A">
        <w:rPr>
          <w:rFonts w:ascii="ＭＳ Ｐ明朝" w:eastAsia="ＭＳ Ｐ明朝" w:hAnsi="ＭＳ Ｐ明朝"/>
        </w:rPr>
        <w:instrText xml:space="preserve"> \l "6:4" \o "</w:instrText>
      </w:r>
      <w:r w:rsidR="0043463A">
        <w:rPr>
          <w:rFonts w:ascii="ＭＳ Ｐ明朝" w:eastAsia="ＭＳ Ｐ明朝" w:hAnsi="ＭＳ Ｐ明朝" w:hint="eastAsia"/>
        </w:rPr>
        <w:instrText>時に、ユダヤ人の祭である過越が間近になっていた。</w:instrText>
      </w:r>
      <w:r w:rsidR="0043463A">
        <w:rPr>
          <w:rFonts w:ascii="ＭＳ Ｐ明朝" w:eastAsia="ＭＳ Ｐ明朝" w:hAnsi="ＭＳ Ｐ明朝"/>
        </w:rPr>
        <w:instrText xml:space="preserve"> "</w:instrText>
      </w:r>
      <w:r w:rsidR="0043463A">
        <w:rPr>
          <w:rFonts w:ascii="ＭＳ Ｐ明朝" w:eastAsia="ＭＳ Ｐ明朝" w:hAnsi="ＭＳ Ｐ明朝"/>
        </w:rPr>
      </w:r>
      <w:r w:rsidR="0043463A">
        <w:rPr>
          <w:rFonts w:ascii="ＭＳ Ｐ明朝" w:eastAsia="ＭＳ Ｐ明朝" w:hAnsi="ＭＳ Ｐ明朝"/>
        </w:rPr>
        <w:fldChar w:fldCharType="separate"/>
      </w:r>
      <w:r w:rsidRPr="0043463A">
        <w:rPr>
          <w:rStyle w:val="a3"/>
          <w:rFonts w:ascii="ＭＳ Ｐ明朝" w:eastAsia="ＭＳ Ｐ明朝" w:hAnsi="ＭＳ Ｐ明朝" w:hint="eastAsia"/>
        </w:rPr>
        <w:t>6章4節</w:t>
      </w:r>
      <w:r w:rsidR="0043463A">
        <w:rPr>
          <w:rFonts w:ascii="ＭＳ Ｐ明朝" w:eastAsia="ＭＳ Ｐ明朝" w:hAnsi="ＭＳ Ｐ明朝"/>
        </w:rPr>
        <w:fldChar w:fldCharType="end"/>
      </w:r>
      <w:r w:rsidRPr="0043463A">
        <w:rPr>
          <w:rFonts w:ascii="ＭＳ Ｐ明朝" w:eastAsia="ＭＳ Ｐ明朝" w:hAnsi="ＭＳ Ｐ明朝" w:hint="eastAsia"/>
        </w:rPr>
        <w:t>で 「ユダヤ人の祭りである過越の祭り」という同様の表現が使われていることからも明らかなように、過越の祭りのことです。</w:t>
      </w:r>
    </w:p>
  </w:footnote>
  <w:footnote w:id="76">
    <w:p w14:paraId="3B9435F4" w14:textId="77777777" w:rsidR="0032398E" w:rsidRDefault="0032398E">
      <w:pPr>
        <w:pStyle w:val="aa"/>
      </w:pPr>
      <w:r w:rsidRPr="0043463A">
        <w:rPr>
          <w:rStyle w:val="ac"/>
          <w:rFonts w:ascii="ＭＳ Ｐ明朝" w:eastAsia="ＭＳ Ｐ明朝" w:hAnsi="ＭＳ Ｐ明朝"/>
        </w:rPr>
        <w:footnoteRef/>
      </w:r>
      <w:r w:rsidRPr="0043463A">
        <w:rPr>
          <w:rFonts w:ascii="ＭＳ Ｐ明朝" w:eastAsia="ＭＳ Ｐ明朝" w:hAnsi="ＭＳ Ｐ明朝"/>
        </w:rPr>
        <w:t xml:space="preserve"> </w:t>
      </w:r>
      <w:r w:rsidRPr="0043463A">
        <w:rPr>
          <w:rFonts w:ascii="ＭＳ Ｐ明朝" w:eastAsia="ＭＳ Ｐ明朝" w:hAnsi="ＭＳ Ｐ明朝" w:hint="eastAsia"/>
        </w:rPr>
        <w:t>ユダヤ時代の最後の7年間については、以下をご覧ください。</w:t>
      </w:r>
    </w:p>
  </w:footnote>
  <w:footnote w:id="77">
    <w:p w14:paraId="3FE69287" w14:textId="77777777" w:rsidR="0032398E" w:rsidRDefault="0032398E">
      <w:pPr>
        <w:pStyle w:val="aa"/>
      </w:pPr>
      <w:r>
        <w:rPr>
          <w:rStyle w:val="ac"/>
        </w:rPr>
        <w:footnoteRef/>
      </w:r>
      <w:r>
        <w:t xml:space="preserve"> </w:t>
      </w:r>
      <w:r w:rsidRPr="0032398E">
        <w:rPr>
          <w:rFonts w:hint="eastAsia"/>
        </w:rPr>
        <w:t xml:space="preserve"> </w:t>
      </w:r>
      <w:r w:rsidRPr="0032398E">
        <w:rPr>
          <w:rFonts w:hint="eastAsia"/>
        </w:rPr>
        <w:t>ユダヤ時代の残りの</w:t>
      </w:r>
      <w:r w:rsidRPr="0032398E">
        <w:rPr>
          <w:rFonts w:hint="eastAsia"/>
        </w:rPr>
        <w:t>7</w:t>
      </w:r>
      <w:r w:rsidRPr="0032398E">
        <w:rPr>
          <w:rFonts w:hint="eastAsia"/>
        </w:rPr>
        <w:t>年間（ダニエル書の「第</w:t>
      </w:r>
      <w:r w:rsidRPr="0032398E">
        <w:rPr>
          <w:rFonts w:hint="eastAsia"/>
        </w:rPr>
        <w:t>70</w:t>
      </w:r>
      <w:r w:rsidRPr="0032398E">
        <w:rPr>
          <w:rFonts w:hint="eastAsia"/>
        </w:rPr>
        <w:t>週」）と教会時代の最後の</w:t>
      </w:r>
      <w:r w:rsidRPr="0032398E">
        <w:rPr>
          <w:rFonts w:hint="eastAsia"/>
        </w:rPr>
        <w:t>7</w:t>
      </w:r>
      <w:r w:rsidRPr="0032398E">
        <w:rPr>
          <w:rFonts w:hint="eastAsia"/>
        </w:rPr>
        <w:t>年間（ここでは「艱難期の重なり」と呼ばれます）との関連については、以下を参照してください。</w:t>
      </w:r>
    </w:p>
  </w:footnote>
  <w:footnote w:id="78">
    <w:p w14:paraId="0B902A6D" w14:textId="77777777" w:rsidR="00FF0D8F" w:rsidRDefault="00FF0D8F">
      <w:pPr>
        <w:pStyle w:val="aa"/>
      </w:pPr>
      <w:r>
        <w:rPr>
          <w:rStyle w:val="ac"/>
        </w:rPr>
        <w:footnoteRef/>
      </w:r>
      <w:r>
        <w:t xml:space="preserve"> </w:t>
      </w:r>
      <w:r w:rsidRPr="00FF0D8F">
        <w:rPr>
          <w:rFonts w:hint="eastAsia"/>
        </w:rPr>
        <w:t>これは、バビロン捕囚の</w:t>
      </w:r>
      <w:r w:rsidRPr="00FF0D8F">
        <w:rPr>
          <w:rFonts w:hint="eastAsia"/>
        </w:rPr>
        <w:t>70</w:t>
      </w:r>
      <w:r w:rsidRPr="00FF0D8F">
        <w:rPr>
          <w:rFonts w:hint="eastAsia"/>
        </w:rPr>
        <w:t>年間はカウントされないので差し引き、将来の先に起こる艱難時代の</w:t>
      </w:r>
      <w:r w:rsidRPr="00FF0D8F">
        <w:rPr>
          <w:rFonts w:hint="eastAsia"/>
        </w:rPr>
        <w:t>7</w:t>
      </w:r>
      <w:r w:rsidRPr="00FF0D8F">
        <w:rPr>
          <w:rFonts w:hint="eastAsia"/>
        </w:rPr>
        <w:t>年間を加えると、</w:t>
      </w:r>
      <w:r w:rsidRPr="00FF0D8F">
        <w:rPr>
          <w:rFonts w:hint="eastAsia"/>
        </w:rPr>
        <w:t>2000</w:t>
      </w:r>
      <w:r w:rsidRPr="00FF0D8F">
        <w:rPr>
          <w:rFonts w:hint="eastAsia"/>
        </w:rPr>
        <w:t>年の期間です。</w:t>
      </w:r>
    </w:p>
  </w:footnote>
  <w:footnote w:id="79">
    <w:p w14:paraId="34B841DC" w14:textId="77777777" w:rsidR="00FF0D8F" w:rsidRPr="00FF0D8F" w:rsidRDefault="00FF0D8F" w:rsidP="00FF0D8F">
      <w:pPr>
        <w:widowControl/>
        <w:shd w:val="clear" w:color="auto" w:fill="FFFFFF"/>
        <w:spacing w:line="0" w:lineRule="atLeast"/>
        <w:jc w:val="left"/>
        <w:rPr>
          <w:rFonts w:ascii="ＭＳ Ｐ明朝" w:eastAsia="ＭＳ Ｐ明朝" w:hAnsi="ＭＳ Ｐ明朝" w:cs="Arial"/>
          <w:kern w:val="0"/>
          <w:szCs w:val="21"/>
        </w:rPr>
      </w:pPr>
      <w:r w:rsidRPr="00FF0D8F">
        <w:rPr>
          <w:rStyle w:val="ac"/>
          <w:szCs w:val="21"/>
        </w:rPr>
        <w:footnoteRef/>
      </w:r>
      <w:r w:rsidRPr="00FF0D8F">
        <w:rPr>
          <w:szCs w:val="21"/>
        </w:rPr>
        <w:t xml:space="preserve"> </w:t>
      </w:r>
      <w:r w:rsidRPr="00FF0D8F">
        <w:rPr>
          <w:rFonts w:ascii="ＭＳ Ｐ明朝" w:eastAsia="ＭＳ Ｐ明朝" w:hAnsi="ＭＳ Ｐ明朝" w:cs="Arial" w:hint="eastAsia"/>
          <w:kern w:val="0"/>
          <w:szCs w:val="21"/>
        </w:rPr>
        <w:t>「…＜列王記上の６章１節のソロモンが主の宮に着手した年は＞節目の年として最も一般的に受け</w:t>
      </w:r>
      <w:r w:rsidRPr="00FF0D8F">
        <w:rPr>
          <w:rFonts w:ascii="ＭＳ Ｐ明朝" w:eastAsia="ＭＳ Ｐ明朝" w:hAnsi="ＭＳ Ｐ明朝" w:cs="Arial"/>
          <w:kern w:val="0"/>
          <w:szCs w:val="21"/>
        </w:rPr>
        <w:t>入れられている年代（紀元前966/967年）も、近似値に</w:t>
      </w:r>
      <w:r w:rsidRPr="00FF0D8F">
        <w:rPr>
          <w:rFonts w:ascii="ＭＳ Ｐ明朝" w:eastAsia="ＭＳ Ｐ明朝" w:hAnsi="ＭＳ Ｐ明朝" w:cs="Arial" w:hint="eastAsia"/>
          <w:kern w:val="0"/>
          <w:szCs w:val="21"/>
        </w:rPr>
        <w:t>過ぎません</w:t>
      </w:r>
      <w:r w:rsidRPr="00FF0D8F">
        <w:rPr>
          <w:rFonts w:ascii="ＭＳ Ｐ明朝" w:eastAsia="ＭＳ Ｐ明朝" w:hAnsi="ＭＳ Ｐ明朝" w:cs="Arial"/>
          <w:kern w:val="0"/>
          <w:szCs w:val="21"/>
        </w:rPr>
        <w:t>。ローランド・K・ハリソン『旧約聖書入門』（</w:t>
      </w:r>
      <w:proofErr w:type="gramStart"/>
      <w:r w:rsidRPr="00FF0D8F">
        <w:rPr>
          <w:rFonts w:ascii="ＭＳ Ｐ明朝" w:eastAsia="ＭＳ Ｐ明朝" w:hAnsi="ＭＳ Ｐ明朝" w:cs="Arial"/>
          <w:kern w:val="0"/>
          <w:szCs w:val="21"/>
        </w:rPr>
        <w:t>グランドラピッズ</w:t>
      </w:r>
      <w:proofErr w:type="gramEnd"/>
      <w:r w:rsidRPr="00FF0D8F">
        <w:rPr>
          <w:rFonts w:ascii="ＭＳ Ｐ明朝" w:eastAsia="ＭＳ Ｐ明朝" w:hAnsi="ＭＳ Ｐ明朝" w:cs="Arial"/>
          <w:kern w:val="0"/>
          <w:szCs w:val="21"/>
        </w:rPr>
        <w:t>1969年）184-185を参照。</w:t>
      </w:r>
      <w:r w:rsidRPr="00FF0D8F">
        <w:rPr>
          <w:rFonts w:ascii="ＭＳ Ｐ明朝" w:eastAsia="ＭＳ Ｐ明朝" w:hAnsi="ＭＳ Ｐ明朝" w:cs="Arial"/>
          <w:kern w:val="0"/>
          <w:szCs w:val="21"/>
          <w:u w:val="single"/>
        </w:rPr>
        <w:t>Introduction to the Old Testament</w:t>
      </w:r>
      <w:r w:rsidRPr="00FF0D8F">
        <w:rPr>
          <w:rFonts w:ascii="ＭＳ Ｐ明朝" w:eastAsia="ＭＳ Ｐ明朝" w:hAnsi="ＭＳ Ｐ明朝" w:cs="Arial" w:hint="eastAsia"/>
          <w:kern w:val="0"/>
          <w:szCs w:val="21"/>
        </w:rPr>
        <w:t> (Grand Rapids 1969) 184-185</w:t>
      </w:r>
      <w:proofErr w:type="gramStart"/>
      <w:r w:rsidRPr="00FF0D8F">
        <w:rPr>
          <w:rFonts w:ascii="ＭＳ Ｐ明朝" w:eastAsia="ＭＳ Ｐ明朝" w:hAnsi="ＭＳ Ｐ明朝" w:cs="Arial" w:hint="eastAsia"/>
          <w:kern w:val="0"/>
          <w:szCs w:val="21"/>
        </w:rPr>
        <w:t>.</w:t>
      </w:r>
      <w:r w:rsidRPr="00FF0D8F">
        <w:rPr>
          <w:rFonts w:ascii="ＭＳ Ｐ明朝" w:eastAsia="ＭＳ Ｐ明朝" w:hAnsi="ＭＳ Ｐ明朝" w:cs="Arial"/>
          <w:kern w:val="0"/>
          <w:szCs w:val="21"/>
        </w:rPr>
        <w:t>。</w:t>
      </w:r>
      <w:proofErr w:type="gramEnd"/>
    </w:p>
    <w:p w14:paraId="1BC3597C" w14:textId="77777777" w:rsidR="00FF0D8F" w:rsidRDefault="00FF0D8F">
      <w:pPr>
        <w:pStyle w:val="aa"/>
      </w:pPr>
    </w:p>
  </w:footnote>
  <w:footnote w:id="80">
    <w:p w14:paraId="304CA53E" w14:textId="77777777" w:rsidR="004613A3" w:rsidRPr="008B5A9B" w:rsidRDefault="004613A3" w:rsidP="004613A3">
      <w:pPr>
        <w:pStyle w:val="aa"/>
        <w:rPr>
          <w:rFonts w:ascii="ＭＳ Ｐ明朝" w:eastAsia="ＭＳ Ｐ明朝" w:hAnsi="ＭＳ Ｐ明朝"/>
        </w:rPr>
      </w:pPr>
      <w:r>
        <w:rPr>
          <w:rStyle w:val="ac"/>
        </w:rPr>
        <w:footnoteRef/>
      </w:r>
      <w:r>
        <w:t xml:space="preserve"> </w:t>
      </w:r>
      <w:r>
        <w:rPr>
          <w:rFonts w:hint="eastAsia"/>
        </w:rPr>
        <w:t xml:space="preserve"> </w:t>
      </w:r>
      <w:r w:rsidRPr="008B5A9B">
        <w:rPr>
          <w:rFonts w:ascii="ＭＳ Ｐ明朝" w:eastAsia="ＭＳ Ｐ明朝" w:hAnsi="ＭＳ Ｐ明朝" w:hint="eastAsia"/>
        </w:rPr>
        <w:t>創世記7章6節には、洪水が起こった時ノアは600歳であったと書かれていますが、同じ章の11節には、洪水は彼の600年目に始まったと書かれています（彼はまだ600歳になっていなかったことを示唆しています）。しかし、この明らかな矛盾に対する答えは、洪水の期間が長かったため（創世記7章11節と7章</w:t>
      </w:r>
    </w:p>
    <w:p w14:paraId="076C0209" w14:textId="77777777" w:rsidR="004613A3" w:rsidRPr="008B5A9B" w:rsidRDefault="004613A3" w:rsidP="004613A3">
      <w:pPr>
        <w:pStyle w:val="aa"/>
        <w:rPr>
          <w:rFonts w:ascii="ＭＳ Ｐ明朝" w:eastAsia="ＭＳ Ｐ明朝" w:hAnsi="ＭＳ Ｐ明朝"/>
        </w:rPr>
      </w:pPr>
      <w:r w:rsidRPr="008B5A9B">
        <w:rPr>
          <w:rFonts w:ascii="ＭＳ Ｐ明朝" w:eastAsia="ＭＳ Ｐ明朝" w:hAnsi="ＭＳ Ｐ明朝" w:hint="eastAsia"/>
        </w:rPr>
        <w:t>24節-8章5節を比較）、ノアは箱舟の中にいる間に600歳になったということです（創世記8章13節）。</w:t>
      </w:r>
    </w:p>
  </w:footnote>
  <w:footnote w:id="81">
    <w:p w14:paraId="5596C3D2" w14:textId="77777777" w:rsidR="009161BD" w:rsidRPr="008B5A9B" w:rsidRDefault="009161BD">
      <w:pPr>
        <w:pStyle w:val="aa"/>
        <w:rPr>
          <w:rFonts w:ascii="ＭＳ Ｐ明朝" w:eastAsia="ＭＳ Ｐ明朝" w:hAnsi="ＭＳ Ｐ明朝"/>
        </w:rPr>
      </w:pPr>
      <w:r>
        <w:rPr>
          <w:rStyle w:val="ac"/>
        </w:rPr>
        <w:footnoteRef/>
      </w:r>
      <w:r>
        <w:t xml:space="preserve"> </w:t>
      </w:r>
      <w:hyperlink r:id="rId82" w:anchor="2:11" w:tooltip="ダビデがイスラエルを治めた日数は四十年であった。すなわちヘブロンで七年、エルサレムで三十三年、王であった。 " w:history="1">
        <w:r w:rsidRPr="008B5A9B">
          <w:rPr>
            <w:rStyle w:val="a3"/>
            <w:rFonts w:ascii="ＭＳ Ｐ明朝" w:eastAsia="ＭＳ Ｐ明朝" w:hAnsi="ＭＳ Ｐ明朝" w:hint="eastAsia"/>
          </w:rPr>
          <w:t>列王記上2章11節</w:t>
        </w:r>
      </w:hyperlink>
      <w:r w:rsidRPr="008B5A9B">
        <w:rPr>
          <w:rFonts w:ascii="ＭＳ Ｐ明朝" w:eastAsia="ＭＳ Ｐ明朝" w:hAnsi="ＭＳ Ｐ明朝" w:hint="eastAsia"/>
        </w:rPr>
        <w:t>と</w:t>
      </w:r>
      <w:hyperlink r:id="rId83" w:anchor="13:11" w:tooltip="その時、人々が王を要求したので、神はベニヤミン族の人、キスの子サウロを四十年間、彼らにおつかわしになった。 " w:history="1">
        <w:r w:rsidRPr="008B5A9B">
          <w:rPr>
            <w:rStyle w:val="a3"/>
            <w:rFonts w:ascii="ＭＳ Ｐ明朝" w:eastAsia="ＭＳ Ｐ明朝" w:hAnsi="ＭＳ Ｐ明朝" w:hint="eastAsia"/>
          </w:rPr>
          <w:t>使徒行伝13章21節</w:t>
        </w:r>
      </w:hyperlink>
      <w:r w:rsidRPr="008B5A9B">
        <w:rPr>
          <w:rFonts w:ascii="ＭＳ Ｐ明朝" w:eastAsia="ＭＳ Ｐ明朝" w:hAnsi="ＭＳ Ｐ明朝" w:hint="eastAsia"/>
        </w:rPr>
        <w:t>（そして、</w:t>
      </w:r>
      <w:r w:rsidR="00A413D9" w:rsidRPr="008B5A9B">
        <w:rPr>
          <w:rFonts w:ascii="ＭＳ Ｐ明朝" w:eastAsia="ＭＳ Ｐ明朝" w:hAnsi="ＭＳ Ｐ明朝" w:hint="eastAsia"/>
        </w:rPr>
        <w:t>修正によって</w:t>
      </w:r>
      <w:r w:rsidRPr="008B5A9B">
        <w:rPr>
          <w:rFonts w:ascii="ＭＳ Ｐ明朝" w:eastAsia="ＭＳ Ｐ明朝" w:hAnsi="ＭＳ Ｐ明朝" w:hint="eastAsia"/>
        </w:rPr>
        <w:t>、</w:t>
      </w:r>
      <w:hyperlink r:id="rId84" w:anchor="13:1" w:tooltip="サウルは三十歳で王の位につき、二年イスラエルを治めた。 " w:history="1">
        <w:r w:rsidRPr="008B5A9B">
          <w:rPr>
            <w:rStyle w:val="a3"/>
            <w:rFonts w:ascii="ＭＳ Ｐ明朝" w:eastAsia="ＭＳ Ｐ明朝" w:hAnsi="ＭＳ Ｐ明朝" w:hint="eastAsia"/>
          </w:rPr>
          <w:t>サムエル記上13章1節</w:t>
        </w:r>
      </w:hyperlink>
      <w:r w:rsidR="00A413D9" w:rsidRPr="008B5A9B">
        <w:rPr>
          <w:rFonts w:ascii="ＭＳ Ｐ明朝" w:eastAsia="ＭＳ Ｐ明朝" w:hAnsi="ＭＳ Ｐ明朝" w:hint="eastAsia"/>
        </w:rPr>
        <w:t>から「42」と読めば</w:t>
      </w:r>
      <w:r w:rsidRPr="008B5A9B">
        <w:rPr>
          <w:rFonts w:ascii="ＭＳ Ｐ明朝" w:eastAsia="ＭＳ Ｐ明朝" w:hAnsi="ＭＳ Ｐ明朝" w:hint="eastAsia"/>
        </w:rPr>
        <w:t>）の情報を比較すると、サウルが王に任命されたのは紀元前1050年頃と推測できます（ダビデの40年の統治とサウルの42年の統治をソロモンの</w:t>
      </w:r>
      <w:r w:rsidR="00A413D9" w:rsidRPr="008B5A9B">
        <w:rPr>
          <w:rFonts w:ascii="ＭＳ Ｐ明朝" w:eastAsia="ＭＳ Ｐ明朝" w:hAnsi="ＭＳ Ｐ明朝" w:hint="eastAsia"/>
        </w:rPr>
        <w:t>召</w:t>
      </w:r>
      <w:r w:rsidRPr="008B5A9B">
        <w:rPr>
          <w:rFonts w:ascii="ＭＳ Ｐ明朝" w:eastAsia="ＭＳ Ｐ明朝" w:hAnsi="ＭＳ Ｐ明朝" w:hint="eastAsia"/>
        </w:rPr>
        <w:t>天（紀元前968年）に加えます）。サウルはそのちょうど中間点で約15歳だったことになります。</w:t>
      </w:r>
    </w:p>
  </w:footnote>
  <w:footnote w:id="82">
    <w:p w14:paraId="13E3441B" w14:textId="77777777" w:rsidR="00C4628C" w:rsidRDefault="00C4628C">
      <w:pPr>
        <w:pStyle w:val="aa"/>
      </w:pPr>
      <w:r>
        <w:rPr>
          <w:rStyle w:val="ac"/>
        </w:rPr>
        <w:footnoteRef/>
      </w:r>
      <w:r>
        <w:t xml:space="preserve"> </w:t>
      </w:r>
      <w:r w:rsidRPr="00C4628C">
        <w:rPr>
          <w:rFonts w:hint="eastAsia"/>
        </w:rPr>
        <w:t>信者の生ける復活（または携挙）は、キリストの再臨の時に起こるのであって、艱難の前に起こるのではありません（この教理の詳細についてはペテロ</w:t>
      </w:r>
      <w:r w:rsidRPr="00C4628C">
        <w:rPr>
          <w:rFonts w:hint="eastAsia"/>
        </w:rPr>
        <w:t>#27</w:t>
      </w:r>
      <w:r w:rsidRPr="00C4628C">
        <w:rPr>
          <w:rFonts w:hint="eastAsia"/>
        </w:rPr>
        <w:t>を参照）。</w:t>
      </w:r>
    </w:p>
  </w:footnote>
  <w:footnote w:id="83">
    <w:p w14:paraId="10B87A1B" w14:textId="77777777" w:rsidR="00C4628C" w:rsidRDefault="00C4628C">
      <w:pPr>
        <w:pStyle w:val="aa"/>
      </w:pPr>
      <w:r>
        <w:rPr>
          <w:rStyle w:val="ac"/>
        </w:rPr>
        <w:footnoteRef/>
      </w:r>
      <w:r>
        <w:t xml:space="preserve"> </w:t>
      </w:r>
      <w:r w:rsidRPr="00C4628C">
        <w:rPr>
          <w:rFonts w:hint="eastAsia"/>
        </w:rPr>
        <w:t xml:space="preserve"> </w:t>
      </w:r>
      <w:r w:rsidRPr="00C4628C">
        <w:rPr>
          <w:rFonts w:hint="eastAsia"/>
        </w:rPr>
        <w:t>前述したように（第二節「イスラエルの独自性」）、キリストの教会はアダムとエバから再臨の時に主が戻られる時までのすべての信者から構成されており、キリストの集まりが満ちる時代である教会時代に信じた者だけではありません。</w:t>
      </w:r>
    </w:p>
  </w:footnote>
  <w:footnote w:id="84">
    <w:p w14:paraId="10311D6D" w14:textId="77777777" w:rsidR="00187857" w:rsidRDefault="00187857">
      <w:pPr>
        <w:pStyle w:val="aa"/>
      </w:pPr>
      <w:r>
        <w:rPr>
          <w:rStyle w:val="ac"/>
        </w:rPr>
        <w:footnoteRef/>
      </w:r>
      <w:r>
        <w:t xml:space="preserve"> </w:t>
      </w:r>
      <w:r w:rsidRPr="00187857">
        <w:rPr>
          <w:rFonts w:hint="eastAsia"/>
        </w:rPr>
        <w:t>ヨハネの黙示録やその他の箇所における艱難時代の出来事の象徴や描写も、イスラエルが支配的な役割を担っていることを描いています（黙示録</w:t>
      </w:r>
      <w:r w:rsidRPr="00187857">
        <w:rPr>
          <w:rFonts w:hint="eastAsia"/>
        </w:rPr>
        <w:t>12</w:t>
      </w:r>
      <w:r w:rsidRPr="00187857">
        <w:rPr>
          <w:rFonts w:hint="eastAsia"/>
        </w:rPr>
        <w:t>章に登場する「女イスラエル」や、旧約聖書全体を通して艱難時代の言及とイスラエルの回復が密接に関連していること、特にイザヤ書</w:t>
      </w:r>
      <w:r w:rsidRPr="00187857">
        <w:rPr>
          <w:rFonts w:hint="eastAsia"/>
        </w:rPr>
        <w:t>25-27</w:t>
      </w:r>
      <w:r w:rsidRPr="00187857">
        <w:rPr>
          <w:rFonts w:hint="eastAsia"/>
        </w:rPr>
        <w:t>章と</w:t>
      </w:r>
      <w:r w:rsidRPr="00187857">
        <w:rPr>
          <w:rFonts w:hint="eastAsia"/>
        </w:rPr>
        <w:t>34-35</w:t>
      </w:r>
      <w:r w:rsidRPr="00187857">
        <w:rPr>
          <w:rFonts w:hint="eastAsia"/>
        </w:rPr>
        <w:t>章を参照）。</w:t>
      </w:r>
    </w:p>
  </w:footnote>
  <w:footnote w:id="85">
    <w:p w14:paraId="47429A3E" w14:textId="77777777" w:rsidR="0091404D" w:rsidRDefault="0091404D">
      <w:pPr>
        <w:pStyle w:val="aa"/>
      </w:pPr>
      <w:r>
        <w:rPr>
          <w:rStyle w:val="ac"/>
        </w:rPr>
        <w:footnoteRef/>
      </w:r>
      <w:r>
        <w:t xml:space="preserve"> </w:t>
      </w:r>
      <w:r w:rsidRPr="0091404D">
        <w:rPr>
          <w:rFonts w:hint="eastAsia"/>
        </w:rPr>
        <w:t xml:space="preserve"> </w:t>
      </w:r>
      <w:r w:rsidRPr="0091404D">
        <w:rPr>
          <w:rFonts w:hint="eastAsia"/>
        </w:rPr>
        <w:t>このシリーズの第</w:t>
      </w:r>
      <w:r w:rsidRPr="0091404D">
        <w:rPr>
          <w:rFonts w:hint="eastAsia"/>
        </w:rPr>
        <w:t>4</w:t>
      </w:r>
      <w:r w:rsidRPr="0091404D">
        <w:rPr>
          <w:rFonts w:hint="eastAsia"/>
        </w:rPr>
        <w:t>部をご覧ください。</w:t>
      </w:r>
    </w:p>
  </w:footnote>
  <w:footnote w:id="86">
    <w:p w14:paraId="6124067A" w14:textId="77777777" w:rsidR="00200D13" w:rsidRDefault="00200D13">
      <w:pPr>
        <w:pStyle w:val="aa"/>
      </w:pPr>
      <w:r>
        <w:rPr>
          <w:rStyle w:val="ac"/>
        </w:rPr>
        <w:footnoteRef/>
      </w:r>
      <w:r>
        <w:t xml:space="preserve"> </w:t>
      </w:r>
      <w:r w:rsidRPr="00200D13">
        <w:rPr>
          <w:rFonts w:hint="eastAsia"/>
        </w:rPr>
        <w:t>この寿命の短縮は、洪水後（</w:t>
      </w:r>
      <w:hyperlink r:id="rId85" w:anchor="11:10" w:tooltip="(10)セムの系図は次のとおりである。セムは百歳になって洪水の二年の後にアルパクサデを生んだ。  (11)  セムはアルパクサデを生んで後、五百年生きて、男子と女子を生んだ。  (12)  アルパクサデは三十五歳になってシラを生んだ。  (13)  アルパクサデはシラを生んで後、四百三年生きて、男子と女子を生んだ。  (14)  シラは三十歳になってエベルを生んだ…" w:history="1">
        <w:r w:rsidR="005719E5" w:rsidRPr="00A41C50">
          <w:rPr>
            <w:rStyle w:val="a3"/>
            <w:rFonts w:hint="eastAsia"/>
          </w:rPr>
          <w:t>創世記</w:t>
        </w:r>
        <w:r w:rsidRPr="00A41C50">
          <w:rPr>
            <w:rStyle w:val="a3"/>
            <w:rFonts w:hint="eastAsia"/>
          </w:rPr>
          <w:t>11</w:t>
        </w:r>
        <w:r w:rsidR="005719E5" w:rsidRPr="00A41C50">
          <w:rPr>
            <w:rStyle w:val="a3"/>
            <w:rFonts w:hint="eastAsia"/>
          </w:rPr>
          <w:t>章</w:t>
        </w:r>
        <w:r w:rsidRPr="00A41C50">
          <w:rPr>
            <w:rStyle w:val="a3"/>
            <w:rFonts w:hint="eastAsia"/>
          </w:rPr>
          <w:t>10-26</w:t>
        </w:r>
        <w:r w:rsidR="005719E5" w:rsidRPr="00A41C50">
          <w:rPr>
            <w:rStyle w:val="a3"/>
            <w:rFonts w:hint="eastAsia"/>
          </w:rPr>
          <w:t>節</w:t>
        </w:r>
      </w:hyperlink>
      <w:r w:rsidRPr="00200D13">
        <w:rPr>
          <w:rFonts w:hint="eastAsia"/>
        </w:rPr>
        <w:t>の系図を参照）、洪水期以後の気候条件（上記Ⅱ</w:t>
      </w:r>
      <w:r w:rsidRPr="00200D13">
        <w:rPr>
          <w:rFonts w:hint="eastAsia"/>
        </w:rPr>
        <w:t>.7.5</w:t>
      </w:r>
      <w:r w:rsidRPr="00200D13">
        <w:rPr>
          <w:rFonts w:hint="eastAsia"/>
        </w:rPr>
        <w:t>節で説明）の影響による衰弱が始まるにつれて、段階的に行われることになります。モーセは、ノアの息子たち以来、この節目を迎えた数少ない人間の一人であり（</w:t>
      </w:r>
      <w:hyperlink r:id="rId86" w:anchor="34:7" w:tooltip="モーセは死んだ時、百二十歳であったが、目はかすまず、気力は衰えていなかった。 " w:history="1">
        <w:r w:rsidR="005719E5" w:rsidRPr="00A41C50">
          <w:rPr>
            <w:rStyle w:val="a3"/>
            <w:rFonts w:hint="eastAsia"/>
          </w:rPr>
          <w:t>申命記</w:t>
        </w:r>
        <w:r w:rsidRPr="00A41C50">
          <w:rPr>
            <w:rStyle w:val="a3"/>
            <w:rFonts w:hint="eastAsia"/>
          </w:rPr>
          <w:t>34</w:t>
        </w:r>
        <w:r w:rsidR="005719E5" w:rsidRPr="00A41C50">
          <w:rPr>
            <w:rStyle w:val="a3"/>
            <w:rFonts w:hint="eastAsia"/>
          </w:rPr>
          <w:t>章</w:t>
        </w:r>
        <w:r w:rsidRPr="00A41C50">
          <w:rPr>
            <w:rStyle w:val="a3"/>
            <w:rFonts w:hint="eastAsia"/>
          </w:rPr>
          <w:t>7</w:t>
        </w:r>
        <w:r w:rsidR="005719E5" w:rsidRPr="00A41C50">
          <w:rPr>
            <w:rStyle w:val="a3"/>
            <w:rFonts w:hint="eastAsia"/>
          </w:rPr>
          <w:t>節</w:t>
        </w:r>
      </w:hyperlink>
      <w:r w:rsidRPr="00200D13">
        <w:rPr>
          <w:rFonts w:hint="eastAsia"/>
        </w:rPr>
        <w:t>）、人間の典型的な寿命は</w:t>
      </w:r>
      <w:r w:rsidRPr="00200D13">
        <w:rPr>
          <w:rFonts w:hint="eastAsia"/>
        </w:rPr>
        <w:t>70</w:t>
      </w:r>
      <w:r w:rsidRPr="00200D13">
        <w:rPr>
          <w:rFonts w:hint="eastAsia"/>
        </w:rPr>
        <w:t>～</w:t>
      </w:r>
      <w:r w:rsidRPr="00200D13">
        <w:rPr>
          <w:rFonts w:hint="eastAsia"/>
        </w:rPr>
        <w:t>80</w:t>
      </w:r>
      <w:r w:rsidRPr="00200D13">
        <w:rPr>
          <w:rFonts w:hint="eastAsia"/>
        </w:rPr>
        <w:t>年であると記しています（</w:t>
      </w:r>
      <w:hyperlink r:id="rId87" w:anchor="90:10" w:tooltip="われらのよわいは七十年にすぎません。あるいは健やかであっても八十年でしょう。しかしその一生はただ、ほねおりと悩みであって、その過ぎゆくことは速く、われらは飛び去るのです。 " w:history="1">
        <w:r w:rsidRPr="00A41C50">
          <w:rPr>
            <w:rStyle w:val="a3"/>
            <w:rFonts w:hint="eastAsia"/>
          </w:rPr>
          <w:t>詩</w:t>
        </w:r>
        <w:r w:rsidR="005719E5" w:rsidRPr="00A41C50">
          <w:rPr>
            <w:rStyle w:val="a3"/>
            <w:rFonts w:hint="eastAsia"/>
          </w:rPr>
          <w:t>篇</w:t>
        </w:r>
        <w:r w:rsidRPr="00A41C50">
          <w:rPr>
            <w:rStyle w:val="a3"/>
            <w:rFonts w:hint="eastAsia"/>
          </w:rPr>
          <w:t>90</w:t>
        </w:r>
        <w:r w:rsidR="005719E5" w:rsidRPr="00A41C50">
          <w:rPr>
            <w:rStyle w:val="a3"/>
            <w:rFonts w:hint="eastAsia"/>
          </w:rPr>
          <w:t>篇</w:t>
        </w:r>
        <w:r w:rsidRPr="00A41C50">
          <w:rPr>
            <w:rStyle w:val="a3"/>
            <w:rFonts w:hint="eastAsia"/>
          </w:rPr>
          <w:t>10</w:t>
        </w:r>
        <w:r w:rsidR="005719E5" w:rsidRPr="00A41C50">
          <w:rPr>
            <w:rStyle w:val="a3"/>
            <w:rFonts w:hint="eastAsia"/>
          </w:rPr>
          <w:t>節</w:t>
        </w:r>
      </w:hyperlink>
      <w:r w:rsidRPr="00200D13">
        <w:rPr>
          <w:rFonts w:hint="eastAsia"/>
        </w:rPr>
        <w:t>）。</w:t>
      </w:r>
    </w:p>
  </w:footnote>
  <w:footnote w:id="87">
    <w:p w14:paraId="3E195AE0" w14:textId="77777777" w:rsidR="004D4AC3" w:rsidRPr="00D522CF" w:rsidRDefault="004D4AC3" w:rsidP="00D522CF">
      <w:pPr>
        <w:widowControl/>
        <w:shd w:val="clear" w:color="auto" w:fill="FFFFFF"/>
        <w:spacing w:line="0" w:lineRule="atLeast"/>
        <w:ind w:firstLine="240"/>
        <w:jc w:val="left"/>
        <w:rPr>
          <w:rFonts w:ascii="ＭＳ Ｐ明朝" w:eastAsia="ＭＳ Ｐ明朝" w:hAnsi="ＭＳ Ｐ明朝" w:cs="Arial"/>
          <w:color w:val="222222"/>
          <w:kern w:val="0"/>
          <w:szCs w:val="21"/>
        </w:rPr>
      </w:pPr>
      <w:r>
        <w:rPr>
          <w:rStyle w:val="ac"/>
        </w:rPr>
        <w:footnoteRef/>
      </w:r>
      <w:r>
        <w:t xml:space="preserve"> </w:t>
      </w:r>
      <w:hyperlink r:id="rId88" w:anchor="13:33" w:tooltip="わたしたちはまたそこで、ネピリムから出たアナクの子孫ネピリムを見ました。わたしたちには自分が、いなごのように思われ、また彼らにも、そう見えたに違いありません」。 " w:history="1">
        <w:r w:rsidRPr="00D522CF">
          <w:rPr>
            <w:rStyle w:val="a3"/>
            <w:rFonts w:ascii="ＭＳ Ｐ明朝" w:eastAsia="ＭＳ Ｐ明朝" w:hAnsi="ＭＳ Ｐ明朝" w:cs="Arial"/>
            <w:kern w:val="0"/>
            <w:szCs w:val="21"/>
          </w:rPr>
          <w:t>民数記13章33節</w:t>
        </w:r>
      </w:hyperlink>
      <w:r w:rsidRPr="00D522CF">
        <w:rPr>
          <w:rFonts w:ascii="ＭＳ Ｐ明朝" w:eastAsia="ＭＳ Ｐ明朝" w:hAnsi="ＭＳ Ｐ明朝" w:cs="Arial"/>
          <w:color w:val="222222"/>
          <w:kern w:val="0"/>
          <w:szCs w:val="21"/>
        </w:rPr>
        <w:t>の「ネピリム」の記述を正しく理解するためには、全体をよく理解することが大切です。カナンのアモリ人を「ネピリム」と名付けたのは、その土地を調べるために派遣された臆病な斥候に由来します。彼らの落胆と信仰のない証言によって、全会衆が罪に陥り、約束の地を受け継ぐことなく荒野で死に絶えることになります。恐怖のあまり、この臆病者たちは、同胞がこの地を攻撃するのを思いとどまらせるために、想像しうる最も威圧的な名前に固執しました。彼らが見た住民がネピリムであったというのは、比喩的な誇張であり（今日、背の高い人を「巨人」と呼ぶのに似ています）、ちょうど彼らが「私たちは彼らにはいなごに見えた」（</w:t>
      </w:r>
      <w:hyperlink r:id="rId89" w:anchor="2:10" w:tooltip="（むかし、エミびとがこの所に住んでいた。この民は大いなる民であって、数も多く、アナクびとのように背も高く、 またアナクびとと同じくレパイムであると、みなされていたが、モアブびとは、これをエミびとと呼んでいた。 " w:history="1">
        <w:r w:rsidRPr="00D522CF">
          <w:rPr>
            <w:rStyle w:val="a3"/>
            <w:rFonts w:ascii="ＭＳ Ｐ明朝" w:eastAsia="ＭＳ Ｐ明朝" w:hAnsi="ＭＳ Ｐ明朝" w:cs="Arial"/>
            <w:kern w:val="0"/>
            <w:szCs w:val="21"/>
          </w:rPr>
          <w:t>申命記2章10-11節</w:t>
        </w:r>
      </w:hyperlink>
      <w:r w:rsidRPr="00D522CF">
        <w:rPr>
          <w:rFonts w:ascii="ＭＳ Ｐ明朝" w:eastAsia="ＭＳ Ｐ明朝" w:hAnsi="ＭＳ Ｐ明朝" w:cs="Arial" w:hint="eastAsia"/>
          <w:color w:val="222222"/>
          <w:kern w:val="0"/>
          <w:szCs w:val="21"/>
        </w:rPr>
        <w:t>；</w:t>
      </w:r>
      <w:hyperlink r:id="rId90" w:anchor="2:20" w:tooltip="（これもまたレパイムの国とみなされた。むかし、レパイムがここに住んでいたからである。しかし、アンモンびとは彼らをザムズミびとと呼んだ。 この民は大いなる民であって数も多く、アナクびとのように背も高かったが、主はアンモンびとの前から、これを滅ぼされ、アンモンびとがこれを追い払って、彼らに代ってそこに住んだ。 " w:history="1">
        <w:r w:rsidRPr="00D522CF">
          <w:rPr>
            <w:rStyle w:val="a3"/>
            <w:rFonts w:ascii="ＭＳ Ｐ明朝" w:eastAsia="ＭＳ Ｐ明朝" w:hAnsi="ＭＳ Ｐ明朝" w:cs="Arial"/>
            <w:kern w:val="0"/>
            <w:szCs w:val="21"/>
          </w:rPr>
          <w:t>申命記2章20-21節</w:t>
        </w:r>
      </w:hyperlink>
      <w:r w:rsidRPr="00D522CF">
        <w:rPr>
          <w:rFonts w:ascii="ＭＳ Ｐ明朝" w:eastAsia="ＭＳ Ｐ明朝" w:hAnsi="ＭＳ Ｐ明朝" w:cs="Arial"/>
          <w:color w:val="222222"/>
          <w:kern w:val="0"/>
          <w:szCs w:val="21"/>
        </w:rPr>
        <w:t>参照）と宣言しているのも同じです。このアモリ人は背の高い人であったかもしれませんが（</w:t>
      </w:r>
      <w:hyperlink r:id="rId91" w:anchor="2:9" w:tooltip="さきにわたしはアモリびとを彼らの前から滅ぼした。これはその高きこと、香柏のごとく、その強きこと、かしの木のようであったが、わたしはその上の実と、下の根とを滅ぼした。 " w:history="1">
        <w:r w:rsidRPr="00D522CF">
          <w:rPr>
            <w:rStyle w:val="a3"/>
            <w:rFonts w:ascii="ＭＳ Ｐ明朝" w:eastAsia="ＭＳ Ｐ明朝" w:hAnsi="ＭＳ Ｐ明朝" w:cs="Arial"/>
            <w:kern w:val="0"/>
            <w:szCs w:val="21"/>
          </w:rPr>
          <w:t>アモス2章9節</w:t>
        </w:r>
      </w:hyperlink>
      <w:r w:rsidRPr="00D522CF">
        <w:rPr>
          <w:rFonts w:ascii="ＭＳ Ｐ明朝" w:eastAsia="ＭＳ Ｐ明朝" w:hAnsi="ＭＳ Ｐ明朝" w:cs="Arial"/>
          <w:color w:val="222222"/>
          <w:kern w:val="0"/>
          <w:szCs w:val="21"/>
        </w:rPr>
        <w:t>参照）、真のネピリムではありません。</w:t>
      </w:r>
    </w:p>
    <w:p w14:paraId="6DC01412" w14:textId="77777777" w:rsidR="004D4AC3" w:rsidRPr="00D522CF" w:rsidRDefault="004D4AC3" w:rsidP="00D522CF">
      <w:pPr>
        <w:pStyle w:val="aa"/>
        <w:spacing w:line="0" w:lineRule="atLeast"/>
        <w:rPr>
          <w:rFonts w:ascii="ＭＳ Ｐ明朝" w:eastAsia="ＭＳ Ｐ明朝" w:hAnsi="ＭＳ Ｐ明朝"/>
        </w:rPr>
      </w:pPr>
    </w:p>
  </w:footnote>
  <w:footnote w:id="88">
    <w:p w14:paraId="7CCEE86D" w14:textId="77777777" w:rsidR="003F45D3" w:rsidRPr="00D522CF" w:rsidRDefault="003F45D3" w:rsidP="00D522CF">
      <w:pPr>
        <w:pStyle w:val="aa"/>
        <w:spacing w:line="0" w:lineRule="atLeast"/>
        <w:rPr>
          <w:rFonts w:ascii="ＭＳ Ｐ明朝" w:eastAsia="ＭＳ Ｐ明朝" w:hAnsi="ＭＳ Ｐ明朝"/>
        </w:rPr>
      </w:pPr>
      <w:r w:rsidRPr="00D522CF">
        <w:rPr>
          <w:rStyle w:val="ac"/>
          <w:rFonts w:ascii="ＭＳ Ｐ明朝" w:eastAsia="ＭＳ Ｐ明朝" w:hAnsi="ＭＳ Ｐ明朝"/>
        </w:rPr>
        <w:footnoteRef/>
      </w:r>
      <w:r w:rsidRPr="00D522CF">
        <w:rPr>
          <w:rFonts w:ascii="ＭＳ Ｐ明朝" w:eastAsia="ＭＳ Ｐ明朝" w:hAnsi="ＭＳ Ｐ明朝"/>
        </w:rPr>
        <w:t xml:space="preserve"> </w:t>
      </w:r>
      <w:r w:rsidRPr="00D522CF">
        <w:rPr>
          <w:rFonts w:ascii="ＭＳ Ｐ明朝" w:eastAsia="ＭＳ Ｐ明朝" w:hAnsi="ＭＳ Ｐ明朝" w:hint="eastAsia"/>
        </w:rPr>
        <w:t>ペテロ・シリーズ#</w:t>
      </w:r>
      <w:r w:rsidRPr="00D522CF">
        <w:rPr>
          <w:rFonts w:ascii="ＭＳ Ｐ明朝" w:eastAsia="ＭＳ Ｐ明朝" w:hAnsi="ＭＳ Ｐ明朝"/>
        </w:rPr>
        <w:t>15</w:t>
      </w:r>
      <w:r w:rsidRPr="00D522CF">
        <w:rPr>
          <w:rFonts w:ascii="ＭＳ Ｐ明朝" w:eastAsia="ＭＳ Ｐ明朝" w:hAnsi="ＭＳ Ｐ明朝" w:hint="eastAsia"/>
        </w:rPr>
        <w:t>を参照ください</w:t>
      </w:r>
    </w:p>
  </w:footnote>
  <w:footnote w:id="89">
    <w:p w14:paraId="28B7A166" w14:textId="77777777" w:rsidR="00497611" w:rsidRPr="00D522CF" w:rsidRDefault="00497611" w:rsidP="00D522CF">
      <w:pPr>
        <w:pStyle w:val="aa"/>
        <w:spacing w:line="0" w:lineRule="atLeast"/>
        <w:rPr>
          <w:rFonts w:ascii="ＭＳ Ｐ明朝" w:eastAsia="ＭＳ Ｐ明朝" w:hAnsi="ＭＳ Ｐ明朝"/>
        </w:rPr>
      </w:pPr>
      <w:r w:rsidRPr="00D522CF">
        <w:rPr>
          <w:rStyle w:val="ac"/>
          <w:rFonts w:ascii="ＭＳ Ｐ明朝" w:eastAsia="ＭＳ Ｐ明朝" w:hAnsi="ＭＳ Ｐ明朝"/>
        </w:rPr>
        <w:footnoteRef/>
      </w:r>
      <w:r w:rsidRPr="00D522CF">
        <w:rPr>
          <w:rFonts w:ascii="ＭＳ Ｐ明朝" w:eastAsia="ＭＳ Ｐ明朝" w:hAnsi="ＭＳ Ｐ明朝"/>
        </w:rPr>
        <w:t xml:space="preserve"> </w:t>
      </w:r>
      <w:r w:rsidRPr="00D522CF">
        <w:rPr>
          <w:rFonts w:ascii="ＭＳ Ｐ明朝" w:eastAsia="ＭＳ Ｐ明朝" w:hAnsi="ＭＳ Ｐ明朝" w:hint="eastAsia"/>
        </w:rPr>
        <w:t>超自然的な神話の究極的な起源は、これらの人間ではないネピリムについての人間の記憶にある可能性が高いです。</w:t>
      </w:r>
      <w:proofErr w:type="gramStart"/>
      <w:r w:rsidRPr="00D522CF">
        <w:rPr>
          <w:rFonts w:ascii="ＭＳ Ｐ明朝" w:eastAsia="ＭＳ Ｐ明朝" w:hAnsi="ＭＳ Ｐ明朝" w:hint="eastAsia"/>
        </w:rPr>
        <w:t>ギリシア</w:t>
      </w:r>
      <w:proofErr w:type="gramEnd"/>
      <w:r w:rsidRPr="00D522CF">
        <w:rPr>
          <w:rFonts w:ascii="ＭＳ Ｐ明朝" w:eastAsia="ＭＳ Ｐ明朝" w:hAnsi="ＭＳ Ｐ明朝" w:hint="eastAsia"/>
        </w:rPr>
        <w:t>神話の文脈では、ゼウスとオリンポスの神々がタイタンどもに取って代わり、彼らをタルタロスに幽閉したことは興味深いことです。このテーマは、サタンの反逆（すなわち、神に取って代わること）の望みと、大洪水前の堕天使（と彼らに対する神の罰）の物語を混同しているのかもしれません。結局のところ、サタンの意図とその望みを真実として描写するのは、すべてのサタン的偽宗教とプロパガンダの典型なのです。</w:t>
      </w:r>
    </w:p>
  </w:footnote>
  <w:footnote w:id="90">
    <w:p w14:paraId="27B78D03" w14:textId="77777777" w:rsidR="00497611" w:rsidRPr="00D522CF" w:rsidRDefault="00497611" w:rsidP="00D522CF">
      <w:pPr>
        <w:pStyle w:val="aa"/>
        <w:spacing w:line="0" w:lineRule="atLeast"/>
        <w:rPr>
          <w:rFonts w:ascii="ＭＳ Ｐ明朝" w:eastAsia="ＭＳ Ｐ明朝" w:hAnsi="ＭＳ Ｐ明朝"/>
        </w:rPr>
      </w:pPr>
      <w:r w:rsidRPr="00D522CF">
        <w:rPr>
          <w:rStyle w:val="ac"/>
          <w:rFonts w:ascii="ＭＳ Ｐ明朝" w:eastAsia="ＭＳ Ｐ明朝" w:hAnsi="ＭＳ Ｐ明朝"/>
        </w:rPr>
        <w:footnoteRef/>
      </w:r>
      <w:r w:rsidRPr="00D522CF">
        <w:rPr>
          <w:rFonts w:ascii="ＭＳ Ｐ明朝" w:eastAsia="ＭＳ Ｐ明朝" w:hAnsi="ＭＳ Ｐ明朝"/>
        </w:rPr>
        <w:t xml:space="preserve"> </w:t>
      </w:r>
      <w:r w:rsidRPr="00D522CF">
        <w:rPr>
          <w:rFonts w:ascii="ＭＳ Ｐ明朝" w:eastAsia="ＭＳ Ｐ明朝" w:hAnsi="ＭＳ Ｐ明朝" w:hint="eastAsia"/>
        </w:rPr>
        <w:t>特に『悪魔の反乱』第1部「サタンの反乱と堕落」のI.3.</w:t>
      </w:r>
      <w:proofErr w:type="gramStart"/>
      <w:r w:rsidRPr="00D522CF">
        <w:rPr>
          <w:rFonts w:ascii="ＭＳ Ｐ明朝" w:eastAsia="ＭＳ Ｐ明朝" w:hAnsi="ＭＳ Ｐ明朝" w:hint="eastAsia"/>
        </w:rPr>
        <w:t>d</w:t>
      </w:r>
      <w:proofErr w:type="gramEnd"/>
      <w:r w:rsidRPr="00D522CF">
        <w:rPr>
          <w:rFonts w:ascii="ＭＳ Ｐ明朝" w:eastAsia="ＭＳ Ｐ明朝" w:hAnsi="ＭＳ Ｐ明朝" w:hint="eastAsia"/>
        </w:rPr>
        <w:t>節を参照。</w:t>
      </w:r>
    </w:p>
  </w:footnote>
  <w:footnote w:id="91">
    <w:p w14:paraId="47A98674" w14:textId="77777777" w:rsidR="00797F56" w:rsidRPr="002E2F83" w:rsidRDefault="00797F56">
      <w:pPr>
        <w:pStyle w:val="aa"/>
        <w:rPr>
          <w:szCs w:val="21"/>
        </w:rPr>
      </w:pPr>
      <w:r>
        <w:rPr>
          <w:rStyle w:val="ac"/>
        </w:rPr>
        <w:footnoteRef/>
      </w:r>
      <w:r>
        <w:t xml:space="preserve"> </w:t>
      </w:r>
      <w:r w:rsidR="00313461" w:rsidRPr="002E2F83">
        <w:rPr>
          <w:rFonts w:ascii="ＭＳ Ｐ明朝" w:eastAsia="ＭＳ Ｐ明朝" w:hAnsi="ＭＳ Ｐ明朝" w:cs="ＭＳ Ｐゴシック"/>
          <w:color w:val="222222"/>
          <w:kern w:val="0"/>
          <w:szCs w:val="21"/>
        </w:rPr>
        <w:t>「彼の代に」＜</w:t>
      </w:r>
      <w:hyperlink r:id="rId92" w:anchor="10:25" w:tooltip="エベルにふたりの子が生れた。そのひとりの名をペレグといった。これは彼の代に地の民が分れたからである。その弟の名をヨクタンといった。 " w:history="1">
        <w:r w:rsidR="00313461" w:rsidRPr="002E2F83">
          <w:rPr>
            <w:rStyle w:val="a3"/>
            <w:rFonts w:ascii="ＭＳ Ｐ明朝" w:eastAsia="ＭＳ Ｐ明朝" w:hAnsi="ＭＳ Ｐ明朝" w:cs="ＭＳ Ｐゴシック"/>
            <w:kern w:val="0"/>
            <w:szCs w:val="21"/>
          </w:rPr>
          <w:t>創世記10章25節</w:t>
        </w:r>
      </w:hyperlink>
      <w:r w:rsidR="00313461" w:rsidRPr="002E2F83">
        <w:rPr>
          <w:rFonts w:ascii="ＭＳ Ｐ明朝" w:eastAsia="ＭＳ Ｐ明朝" w:hAnsi="ＭＳ Ｐ明朝" w:cs="ＭＳ Ｐゴシック"/>
          <w:color w:val="222222"/>
          <w:kern w:val="0"/>
          <w:szCs w:val="21"/>
        </w:rPr>
        <w:t>＞という表現は、洪水から百年後に生まれ、209年生きたペレグの生涯を指すのが最も自</w:t>
      </w:r>
      <w:r w:rsidR="00313461" w:rsidRPr="002E2F83">
        <w:rPr>
          <w:rFonts w:ascii="ＭＳ Ｐ明朝" w:eastAsia="ＭＳ Ｐ明朝" w:hAnsi="ＭＳ Ｐ明朝" w:cs="ＭＳ Ｐゴシック"/>
          <w:kern w:val="0"/>
          <w:szCs w:val="21"/>
        </w:rPr>
        <w:t>然</w:t>
      </w:r>
      <w:r w:rsidR="00313461" w:rsidRPr="002E2F83">
        <w:rPr>
          <w:rFonts w:ascii="ＭＳ Ｐ明朝" w:eastAsia="ＭＳ Ｐ明朝" w:hAnsi="ＭＳ Ｐ明朝" w:cs="ＭＳ Ｐゴシック" w:hint="eastAsia"/>
          <w:kern w:val="0"/>
          <w:szCs w:val="21"/>
        </w:rPr>
        <w:t>です</w:t>
      </w:r>
      <w:r w:rsidR="00313461" w:rsidRPr="002E2F83">
        <w:rPr>
          <w:rFonts w:ascii="ＭＳ Ｐ明朝" w:eastAsia="ＭＳ Ｐ明朝" w:hAnsi="ＭＳ Ｐ明朝" w:cs="ＭＳ Ｐゴシック"/>
          <w:kern w:val="0"/>
          <w:szCs w:val="21"/>
        </w:rPr>
        <w:t>（</w:t>
      </w:r>
      <w:hyperlink r:id="rId93" w:anchor="11:19" w:tooltip="ペレグはリウを生んで後、二百九年生きて、男子と女子を生んだ。 " w:history="1">
        <w:r w:rsidR="002E2F83" w:rsidRPr="002E2F83">
          <w:rPr>
            <w:rStyle w:val="a3"/>
            <w:rFonts w:hint="eastAsia"/>
            <w:szCs w:val="21"/>
          </w:rPr>
          <w:t>創世記</w:t>
        </w:r>
        <w:r w:rsidR="002E2F83" w:rsidRPr="002E2F83">
          <w:rPr>
            <w:rStyle w:val="a3"/>
            <w:rFonts w:hint="eastAsia"/>
            <w:szCs w:val="21"/>
          </w:rPr>
          <w:t>11</w:t>
        </w:r>
        <w:r w:rsidR="002E2F83" w:rsidRPr="002E2F83">
          <w:rPr>
            <w:rStyle w:val="a3"/>
            <w:rFonts w:hint="eastAsia"/>
            <w:szCs w:val="21"/>
          </w:rPr>
          <w:t>章</w:t>
        </w:r>
        <w:r w:rsidR="002E2F83" w:rsidRPr="002E2F83">
          <w:rPr>
            <w:rStyle w:val="a3"/>
            <w:rFonts w:hint="eastAsia"/>
            <w:szCs w:val="21"/>
          </w:rPr>
          <w:t>19</w:t>
        </w:r>
        <w:r w:rsidR="002E2F83" w:rsidRPr="002E2F83">
          <w:rPr>
            <w:rStyle w:val="a3"/>
            <w:rFonts w:hint="eastAsia"/>
            <w:szCs w:val="21"/>
          </w:rPr>
          <w:t>節</w:t>
        </w:r>
      </w:hyperlink>
      <w:r w:rsidR="00313461" w:rsidRPr="002E2F83">
        <w:rPr>
          <w:rFonts w:ascii="ＭＳ Ｐ明朝" w:eastAsia="ＭＳ Ｐ明朝" w:hAnsi="ＭＳ Ｐ明朝" w:cs="ＭＳ Ｐゴシック"/>
          <w:kern w:val="0"/>
          <w:szCs w:val="21"/>
        </w:rPr>
        <w:t>）。再繁殖の可能性のある数字については、C.F. Keil, in Keil and Deilitzsch's Commentary on the Old Testament v.1, 176-178 を参照してください。Keilは、かなりの人口の可能性を反映した数字を出して</w:t>
      </w:r>
      <w:r w:rsidR="00313461" w:rsidRPr="002E2F83">
        <w:rPr>
          <w:rFonts w:ascii="ＭＳ Ｐ明朝" w:eastAsia="ＭＳ Ｐ明朝" w:hAnsi="ＭＳ Ｐ明朝" w:cs="ＭＳ Ｐゴシック" w:hint="eastAsia"/>
          <w:kern w:val="0"/>
          <w:szCs w:val="21"/>
        </w:rPr>
        <w:t>います</w:t>
      </w:r>
      <w:r w:rsidR="00313461" w:rsidRPr="002E2F83">
        <w:rPr>
          <w:rFonts w:ascii="ＭＳ Ｐ明朝" w:eastAsia="ＭＳ Ｐ明朝" w:hAnsi="ＭＳ Ｐ明朝" w:cs="ＭＳ Ｐゴシック"/>
          <w:kern w:val="0"/>
          <w:szCs w:val="21"/>
        </w:rPr>
        <w:t>（広い範囲内で）。控え</w:t>
      </w:r>
      <w:r w:rsidR="00313461" w:rsidRPr="002E2F83">
        <w:rPr>
          <w:rFonts w:ascii="ＭＳ Ｐ明朝" w:eastAsia="ＭＳ Ｐ明朝" w:hAnsi="ＭＳ Ｐ明朝" w:cs="ＭＳ Ｐゴシック"/>
          <w:color w:val="222222"/>
          <w:kern w:val="0"/>
          <w:szCs w:val="21"/>
        </w:rPr>
        <w:t>めな仮定でも、ペレグの死の頃には地球の人口は数千万人に達していた可能性は十分</w:t>
      </w:r>
      <w:r w:rsidR="00313461" w:rsidRPr="002E2F83">
        <w:rPr>
          <w:rFonts w:ascii="ＭＳ Ｐ明朝" w:eastAsia="ＭＳ Ｐ明朝" w:hAnsi="ＭＳ Ｐ明朝" w:cs="ＭＳ Ｐゴシック" w:hint="eastAsia"/>
          <w:kern w:val="0"/>
          <w:szCs w:val="21"/>
        </w:rPr>
        <w:t>にあります</w:t>
      </w:r>
      <w:r w:rsidR="00313461" w:rsidRPr="002E2F83">
        <w:rPr>
          <w:rFonts w:ascii="ＭＳ Ｐ明朝" w:eastAsia="ＭＳ Ｐ明朝" w:hAnsi="ＭＳ Ｐ明朝" w:cs="ＭＳ Ｐゴシック"/>
          <w:color w:val="222222"/>
          <w:kern w:val="0"/>
          <w:szCs w:val="21"/>
        </w:rPr>
        <w:t>。</w:t>
      </w:r>
    </w:p>
  </w:footnote>
  <w:footnote w:id="92">
    <w:p w14:paraId="4D97EC3A" w14:textId="77777777" w:rsidR="00313461" w:rsidRPr="002E2F83" w:rsidRDefault="00313461" w:rsidP="00D315A5">
      <w:pPr>
        <w:widowControl/>
        <w:shd w:val="clear" w:color="auto" w:fill="FFFFFF"/>
        <w:spacing w:line="0" w:lineRule="atLeast"/>
        <w:jc w:val="left"/>
        <w:rPr>
          <w:rFonts w:ascii="ＭＳ Ｐ明朝" w:eastAsia="ＭＳ Ｐ明朝" w:hAnsi="ＭＳ Ｐ明朝" w:cs="ＭＳ Ｐゴシック"/>
          <w:kern w:val="0"/>
          <w:szCs w:val="21"/>
        </w:rPr>
      </w:pPr>
      <w:r>
        <w:rPr>
          <w:rStyle w:val="ac"/>
        </w:rPr>
        <w:footnoteRef/>
      </w:r>
      <w:r>
        <w:t xml:space="preserve"> </w:t>
      </w:r>
      <w:r w:rsidRPr="002E2F83">
        <w:rPr>
          <w:rFonts w:hint="eastAsia"/>
          <w:szCs w:val="21"/>
        </w:rPr>
        <w:t>文字通りには「神の面前で」。</w:t>
      </w:r>
      <w:hyperlink r:id="rId94" w:anchor="20:3" w:tooltip="あなたはわたしのほかに、なにものをも神としてはならない。 " w:history="1">
        <w:r w:rsidRPr="002E2F83">
          <w:rPr>
            <w:rStyle w:val="a3"/>
            <w:rFonts w:hint="eastAsia"/>
            <w:szCs w:val="21"/>
          </w:rPr>
          <w:t>出エジプト記</w:t>
        </w:r>
        <w:r w:rsidRPr="002E2F83">
          <w:rPr>
            <w:rStyle w:val="a3"/>
            <w:rFonts w:hint="eastAsia"/>
            <w:szCs w:val="21"/>
          </w:rPr>
          <w:t>20</w:t>
        </w:r>
        <w:r w:rsidRPr="002E2F83">
          <w:rPr>
            <w:rStyle w:val="a3"/>
            <w:rFonts w:hint="eastAsia"/>
            <w:szCs w:val="21"/>
          </w:rPr>
          <w:t>章</w:t>
        </w:r>
        <w:r w:rsidRPr="002E2F83">
          <w:rPr>
            <w:rStyle w:val="a3"/>
            <w:rFonts w:hint="eastAsia"/>
            <w:szCs w:val="21"/>
          </w:rPr>
          <w:t>3</w:t>
        </w:r>
        <w:r w:rsidRPr="002E2F83">
          <w:rPr>
            <w:rStyle w:val="a3"/>
            <w:rFonts w:hint="eastAsia"/>
            <w:szCs w:val="21"/>
          </w:rPr>
          <w:t>節</w:t>
        </w:r>
      </w:hyperlink>
      <w:r w:rsidRPr="002E2F83">
        <w:rPr>
          <w:rFonts w:hint="eastAsia"/>
          <w:szCs w:val="21"/>
        </w:rPr>
        <w:t xml:space="preserve">; </w:t>
      </w:r>
      <w:hyperlink r:id="rId95" w:anchor="5:7" w:tooltip="あなたはわたしのほかに何ものをも神としてはならない。 " w:history="1">
        <w:r w:rsidRPr="002E2F83">
          <w:rPr>
            <w:rStyle w:val="a3"/>
            <w:rFonts w:hint="eastAsia"/>
            <w:szCs w:val="21"/>
          </w:rPr>
          <w:t>申命記</w:t>
        </w:r>
        <w:r w:rsidRPr="002E2F83">
          <w:rPr>
            <w:rStyle w:val="a3"/>
            <w:rFonts w:hint="eastAsia"/>
            <w:szCs w:val="21"/>
          </w:rPr>
          <w:t>5</w:t>
        </w:r>
        <w:r w:rsidRPr="002E2F83">
          <w:rPr>
            <w:rStyle w:val="a3"/>
            <w:rFonts w:hint="eastAsia"/>
            <w:szCs w:val="21"/>
          </w:rPr>
          <w:t>章</w:t>
        </w:r>
        <w:r w:rsidRPr="002E2F83">
          <w:rPr>
            <w:rStyle w:val="a3"/>
            <w:rFonts w:hint="eastAsia"/>
            <w:szCs w:val="21"/>
          </w:rPr>
          <w:t>7</w:t>
        </w:r>
        <w:r w:rsidRPr="002E2F83">
          <w:rPr>
            <w:rStyle w:val="a3"/>
            <w:rFonts w:hint="eastAsia"/>
            <w:szCs w:val="21"/>
          </w:rPr>
          <w:t>節</w:t>
        </w:r>
      </w:hyperlink>
      <w:r w:rsidRPr="002E2F83">
        <w:rPr>
          <w:rFonts w:hint="eastAsia"/>
          <w:szCs w:val="21"/>
        </w:rPr>
        <w:t>参照。</w:t>
      </w:r>
      <w:hyperlink r:id="rId96" w:anchor="3:8" w:tooltip="これは彼らの言葉と行いとが主にそむき、その栄光の目をおかしたので、エルサレムはつまずき、ユダは倒れたからである。 " w:history="1">
        <w:r w:rsidRPr="002E2F83">
          <w:rPr>
            <w:rStyle w:val="a3"/>
            <w:rFonts w:ascii="ＭＳ Ｐ明朝" w:eastAsia="ＭＳ Ｐ明朝" w:hAnsi="ＭＳ Ｐ明朝" w:cs="ＭＳ Ｐゴシック"/>
            <w:kern w:val="0"/>
            <w:szCs w:val="21"/>
          </w:rPr>
          <w:t>イザヤ3章8節</w:t>
        </w:r>
      </w:hyperlink>
      <w:r w:rsidRPr="002E2F83">
        <w:rPr>
          <w:rFonts w:ascii="ＭＳ Ｐ明朝" w:eastAsia="ＭＳ Ｐ明朝" w:hAnsi="ＭＳ Ｐ明朝" w:cs="ＭＳ Ｐゴシック"/>
          <w:color w:val="222222"/>
          <w:kern w:val="0"/>
          <w:szCs w:val="21"/>
        </w:rPr>
        <w:t xml:space="preserve"> と </w:t>
      </w:r>
      <w:hyperlink r:id="rId97" w:anchor="222:13" w:tooltip="万軍の主は言われる、見よ、わたしはあなたに臨む。わたしはあなたの戦車を焼いて煙にする。つるぎはあなたの若いししを滅ぼす。わたしはまた、あなたの獲物を地から断つ。あなたの使者の声は重ねて聞かれない。 " w:history="1">
        <w:r w:rsidRPr="002E2F83">
          <w:rPr>
            <w:rStyle w:val="a3"/>
            <w:rFonts w:ascii="ＭＳ Ｐ明朝" w:eastAsia="ＭＳ Ｐ明朝" w:hAnsi="ＭＳ Ｐ明朝" w:cs="ＭＳ Ｐゴシック"/>
            <w:kern w:val="0"/>
            <w:szCs w:val="21"/>
          </w:rPr>
          <w:t>ナホム2章13節</w:t>
        </w:r>
      </w:hyperlink>
      <w:proofErr w:type="gramStart"/>
      <w:r w:rsidRPr="002E2F83">
        <w:rPr>
          <w:rFonts w:ascii="ＭＳ Ｐ明朝" w:eastAsia="ＭＳ Ｐ明朝" w:hAnsi="ＭＳ Ｐ明朝" w:cs="ＭＳ Ｐゴシック"/>
          <w:color w:val="222222"/>
          <w:kern w:val="0"/>
          <w:szCs w:val="21"/>
        </w:rPr>
        <w:t>,</w:t>
      </w:r>
      <w:proofErr w:type="gramEnd"/>
      <w:r w:rsidRPr="002E2F83">
        <w:rPr>
          <w:rFonts w:ascii="ＭＳ Ｐ明朝" w:eastAsia="ＭＳ Ｐ明朝" w:hAnsi="ＭＳ Ｐ明朝" w:cs="ＭＳ Ｐゴシック"/>
          <w:color w:val="222222"/>
          <w:kern w:val="0"/>
          <w:szCs w:val="21"/>
        </w:rPr>
        <w:t xml:space="preserve"> </w:t>
      </w:r>
      <w:hyperlink r:id="rId98" w:anchor="3:5" w:tooltip="万軍の主は言われる、見よ、わたしはあなたに臨む、わたしはあなたのすそを顔の上まであげ、あなたの裸を諸民に見せ、あなたの恥じる所を諸国に見せる。 " w:history="1">
        <w:r w:rsidRPr="002E2F83">
          <w:rPr>
            <w:rStyle w:val="a3"/>
            <w:rFonts w:ascii="ＭＳ Ｐ明朝" w:eastAsia="ＭＳ Ｐ明朝" w:hAnsi="ＭＳ Ｐ明朝" w:cs="ＭＳ Ｐゴシック"/>
            <w:kern w:val="0"/>
            <w:szCs w:val="21"/>
          </w:rPr>
          <w:t>3章5節</w:t>
        </w:r>
      </w:hyperlink>
      <w:r w:rsidRPr="002E2F83">
        <w:rPr>
          <w:rFonts w:ascii="ＭＳ Ｐ明朝" w:eastAsia="ＭＳ Ｐ明朝" w:hAnsi="ＭＳ Ｐ明朝" w:cs="ＭＳ Ｐゴシック"/>
          <w:color w:val="222222"/>
          <w:kern w:val="0"/>
          <w:szCs w:val="21"/>
        </w:rPr>
        <w:t xml:space="preserve"> での el の同様の用法を</w:t>
      </w:r>
      <w:r w:rsidRPr="002E2F83">
        <w:rPr>
          <w:rFonts w:ascii="ＭＳ Ｐ明朝" w:eastAsia="ＭＳ Ｐ明朝" w:hAnsi="ＭＳ Ｐ明朝" w:cs="ＭＳ Ｐゴシック" w:hint="eastAsia"/>
          <w:kern w:val="0"/>
          <w:szCs w:val="21"/>
        </w:rPr>
        <w:t>見てみてください</w:t>
      </w:r>
      <w:r w:rsidRPr="002E2F83">
        <w:rPr>
          <w:rFonts w:ascii="ＭＳ Ｐ明朝" w:eastAsia="ＭＳ Ｐ明朝" w:hAnsi="ＭＳ Ｐ明朝" w:cs="ＭＳ Ｐゴシック"/>
          <w:kern w:val="0"/>
          <w:szCs w:val="21"/>
        </w:rPr>
        <w:t>。</w:t>
      </w:r>
    </w:p>
    <w:p w14:paraId="584E4FF9" w14:textId="77777777" w:rsidR="00313461" w:rsidRPr="002E2F83" w:rsidRDefault="00313461" w:rsidP="00D315A5">
      <w:pPr>
        <w:pStyle w:val="aa"/>
        <w:spacing w:line="0" w:lineRule="atLeast"/>
        <w:rPr>
          <w:szCs w:val="21"/>
        </w:rPr>
      </w:pPr>
      <w:proofErr w:type="gramStart"/>
      <w:r w:rsidRPr="002E2F83">
        <w:rPr>
          <w:rFonts w:hint="eastAsia"/>
          <w:szCs w:val="21"/>
        </w:rPr>
        <w:t>。</w:t>
      </w:r>
      <w:proofErr w:type="gramEnd"/>
    </w:p>
  </w:footnote>
  <w:footnote w:id="93">
    <w:p w14:paraId="4F5EFAAB" w14:textId="77777777" w:rsidR="002E2F83" w:rsidRPr="002E2F83" w:rsidRDefault="002E2F83">
      <w:pPr>
        <w:pStyle w:val="aa"/>
        <w:rPr>
          <w:szCs w:val="21"/>
        </w:rPr>
      </w:pPr>
      <w:r w:rsidRPr="002E2F83">
        <w:rPr>
          <w:rStyle w:val="ac"/>
          <w:szCs w:val="21"/>
        </w:rPr>
        <w:footnoteRef/>
      </w:r>
      <w:r w:rsidRPr="002E2F83">
        <w:rPr>
          <w:szCs w:val="21"/>
        </w:rPr>
        <w:t xml:space="preserve"> </w:t>
      </w:r>
      <w:r w:rsidRPr="002E2F83">
        <w:rPr>
          <w:rFonts w:hint="eastAsia"/>
          <w:szCs w:val="21"/>
        </w:rPr>
        <w:t xml:space="preserve"> </w:t>
      </w:r>
      <w:r w:rsidRPr="002E2F83">
        <w:rPr>
          <w:rFonts w:hint="eastAsia"/>
          <w:szCs w:val="21"/>
        </w:rPr>
        <w:t>これは</w:t>
      </w:r>
      <w:r w:rsidRPr="002E2F83">
        <w:rPr>
          <w:rFonts w:hint="eastAsia"/>
          <w:szCs w:val="21"/>
        </w:rPr>
        <w:t>qal</w:t>
      </w:r>
      <w:r w:rsidRPr="002E2F83">
        <w:rPr>
          <w:rFonts w:hint="eastAsia"/>
          <w:szCs w:val="21"/>
        </w:rPr>
        <w:t>の一人称複数不完了体であり、しばしばここであげた共同体的な意味で用いられます。</w:t>
      </w:r>
      <w:r w:rsidRPr="002E2F83">
        <w:rPr>
          <w:rFonts w:hint="eastAsia"/>
          <w:szCs w:val="21"/>
        </w:rPr>
        <w:t>Keil and Delitzsch, op.cit., in loc.</w:t>
      </w:r>
    </w:p>
  </w:footnote>
  <w:footnote w:id="94">
    <w:p w14:paraId="09C34B97" w14:textId="77777777" w:rsidR="00CD3FEF" w:rsidRDefault="00CD3FEF">
      <w:pPr>
        <w:pStyle w:val="aa"/>
      </w:pPr>
      <w:r>
        <w:rPr>
          <w:rStyle w:val="ac"/>
        </w:rPr>
        <w:footnoteRef/>
      </w:r>
      <w:r>
        <w:t xml:space="preserve"> </w:t>
      </w:r>
      <w:r w:rsidRPr="00CD3FEF">
        <w:rPr>
          <w:rFonts w:hint="eastAsia"/>
        </w:rPr>
        <w:t>サタンが自分の計画を推進するためにテクノロジーを利用することについては、このシリーズの前回をご覧ください。</w:t>
      </w:r>
    </w:p>
  </w:footnote>
  <w:footnote w:id="95">
    <w:p w14:paraId="24378EB0" w14:textId="77777777" w:rsidR="004F0D91" w:rsidRPr="004F0D91" w:rsidRDefault="004F0D91" w:rsidP="00D315A5">
      <w:pPr>
        <w:pStyle w:val="aa"/>
        <w:spacing w:line="0" w:lineRule="atLeast"/>
        <w:rPr>
          <w:szCs w:val="21"/>
        </w:rPr>
      </w:pPr>
      <w:r>
        <w:rPr>
          <w:rStyle w:val="ac"/>
        </w:rPr>
        <w:footnoteRef/>
      </w:r>
      <w:r>
        <w:t xml:space="preserve"> </w:t>
      </w:r>
      <w:r w:rsidRPr="004F0D91">
        <w:rPr>
          <w:rFonts w:ascii="ＭＳ Ｐ明朝" w:eastAsia="ＭＳ Ｐ明朝" w:hAnsi="ＭＳ Ｐ明朝" w:cs="Arial"/>
          <w:color w:val="222222"/>
          <w:kern w:val="0"/>
          <w:szCs w:val="21"/>
        </w:rPr>
        <w:t>ペレグは洪水から310</w:t>
      </w:r>
      <w:r w:rsidRPr="004F0D91">
        <w:rPr>
          <w:rFonts w:ascii="ＭＳ Ｐ明朝" w:eastAsia="ＭＳ Ｐ明朝" w:hAnsi="ＭＳ Ｐ明朝" w:cs="Arial"/>
          <w:kern w:val="0"/>
          <w:szCs w:val="21"/>
        </w:rPr>
        <w:t>年後に</w:t>
      </w:r>
      <w:r w:rsidRPr="004F0D91">
        <w:rPr>
          <w:rFonts w:ascii="ＭＳ Ｐ明朝" w:eastAsia="ＭＳ Ｐ明朝" w:hAnsi="ＭＳ Ｐ明朝" w:cs="Arial" w:hint="eastAsia"/>
          <w:kern w:val="0"/>
          <w:szCs w:val="21"/>
        </w:rPr>
        <w:t>死にましたが</w:t>
      </w:r>
      <w:r w:rsidRPr="004F0D91">
        <w:rPr>
          <w:rFonts w:ascii="ＭＳ Ｐ明朝" w:eastAsia="ＭＳ Ｐ明朝" w:hAnsi="ＭＳ Ｐ明朝" w:cs="Arial"/>
          <w:kern w:val="0"/>
          <w:szCs w:val="21"/>
        </w:rPr>
        <w:t>、ノアとセムはそれよりもそれぞれ40年と90年長生き</w:t>
      </w:r>
      <w:r w:rsidRPr="004F0D91">
        <w:rPr>
          <w:rFonts w:ascii="ＭＳ Ｐ明朝" w:eastAsia="ＭＳ Ｐ明朝" w:hAnsi="ＭＳ Ｐ明朝" w:cs="Arial" w:hint="eastAsia"/>
          <w:kern w:val="0"/>
          <w:szCs w:val="21"/>
        </w:rPr>
        <w:t>しました</w:t>
      </w:r>
      <w:r w:rsidRPr="004F0D91">
        <w:rPr>
          <w:rFonts w:ascii="ＭＳ Ｐ明朝" w:eastAsia="ＭＳ Ｐ明朝" w:hAnsi="ＭＳ Ｐ明朝" w:cs="Arial"/>
          <w:kern w:val="0"/>
          <w:szCs w:val="21"/>
        </w:rPr>
        <w:t>（ノア：</w:t>
      </w:r>
      <w:hyperlink r:id="rId99" w:anchor="9:28" w:tooltip="ノアは洪水の後、なお三百五十年生きた。 " w:history="1">
        <w:r w:rsidRPr="000D6E94">
          <w:rPr>
            <w:rStyle w:val="a3"/>
            <w:rFonts w:ascii="ＭＳ Ｐ明朝" w:eastAsia="ＭＳ Ｐ明朝" w:hAnsi="ＭＳ Ｐ明朝" w:cs="Arial"/>
            <w:kern w:val="0"/>
            <w:szCs w:val="21"/>
          </w:rPr>
          <w:t>創世記9章28節</w:t>
        </w:r>
      </w:hyperlink>
      <w:proofErr w:type="gramStart"/>
      <w:r w:rsidRPr="004F0D91">
        <w:rPr>
          <w:rFonts w:ascii="ＭＳ Ｐ明朝" w:eastAsia="ＭＳ Ｐ明朝" w:hAnsi="ＭＳ Ｐ明朝" w:cs="Arial"/>
          <w:kern w:val="0"/>
          <w:szCs w:val="21"/>
        </w:rPr>
        <w:t>、</w:t>
      </w:r>
      <w:proofErr w:type="gramEnd"/>
      <w:r w:rsidRPr="004F0D91">
        <w:rPr>
          <w:rFonts w:ascii="ＭＳ Ｐ明朝" w:eastAsia="ＭＳ Ｐ明朝" w:hAnsi="ＭＳ Ｐ明朝" w:cs="Arial"/>
          <w:kern w:val="0"/>
          <w:szCs w:val="21"/>
        </w:rPr>
        <w:t>セム：</w:t>
      </w:r>
      <w:hyperlink r:id="rId100" w:anchor="11:10" w:tooltip="セムの系図は次のとおりである。セムは百歳になって洪水の二年の後にアルパクサデを生んだ。 セムはアルパクサデを生んで後、五百年生きて、男子と女子を生んだ。 " w:history="1">
        <w:r w:rsidRPr="000D6E94">
          <w:rPr>
            <w:rStyle w:val="a3"/>
            <w:rFonts w:ascii="ＭＳ Ｐ明朝" w:eastAsia="ＭＳ Ｐ明朝" w:hAnsi="ＭＳ Ｐ明朝" w:cs="Arial"/>
            <w:kern w:val="0"/>
            <w:szCs w:val="21"/>
          </w:rPr>
          <w:t>創世記11章10-11節</w:t>
        </w:r>
      </w:hyperlink>
      <w:r w:rsidRPr="004F0D91">
        <w:rPr>
          <w:rFonts w:ascii="ＭＳ Ｐ明朝" w:eastAsia="ＭＳ Ｐ明朝" w:hAnsi="ＭＳ Ｐ明朝" w:cs="Arial"/>
          <w:kern w:val="0"/>
          <w:szCs w:val="21"/>
        </w:rPr>
        <w:t>）。</w:t>
      </w:r>
    </w:p>
  </w:footnote>
  <w:footnote w:id="96">
    <w:p w14:paraId="0269BD93" w14:textId="77777777" w:rsidR="00304FA6" w:rsidRPr="00304FA6" w:rsidRDefault="00304FA6">
      <w:pPr>
        <w:pStyle w:val="aa"/>
      </w:pPr>
      <w:r>
        <w:rPr>
          <w:rStyle w:val="ac"/>
        </w:rPr>
        <w:footnoteRef/>
      </w:r>
      <w:r>
        <w:t xml:space="preserve"> </w:t>
      </w:r>
      <w:r w:rsidRPr="00304FA6">
        <w:rPr>
          <w:rFonts w:hint="eastAsia"/>
        </w:rPr>
        <w:t>キリスト教の観点からこの問題を包括的に扱うには、</w:t>
      </w:r>
      <w:r w:rsidRPr="00304FA6">
        <w:rPr>
          <w:rFonts w:hint="eastAsia"/>
        </w:rPr>
        <w:t xml:space="preserve">R. B. Thieme, Antisemitism (Houston </w:t>
      </w:r>
      <w:proofErr w:type="gramStart"/>
      <w:r w:rsidRPr="00304FA6">
        <w:rPr>
          <w:rFonts w:hint="eastAsia"/>
        </w:rPr>
        <w:t>1974)</w:t>
      </w:r>
      <w:r w:rsidRPr="00304FA6">
        <w:rPr>
          <w:rFonts w:hint="eastAsia"/>
        </w:rPr>
        <w:t>を</w:t>
      </w:r>
      <w:proofErr w:type="gramEnd"/>
      <w:r w:rsidRPr="00304FA6">
        <w:rPr>
          <w:rFonts w:hint="eastAsia"/>
        </w:rPr>
        <w:t>参照。</w:t>
      </w:r>
    </w:p>
  </w:footnote>
  <w:footnote w:id="97">
    <w:p w14:paraId="2D9A5664" w14:textId="77777777" w:rsidR="00304FA6" w:rsidRPr="00304FA6" w:rsidRDefault="00304FA6" w:rsidP="00D315A5">
      <w:pPr>
        <w:widowControl/>
        <w:shd w:val="clear" w:color="auto" w:fill="FFFFFF"/>
        <w:spacing w:line="0" w:lineRule="atLeast"/>
        <w:jc w:val="left"/>
        <w:rPr>
          <w:rFonts w:ascii="ＭＳ Ｐ明朝" w:eastAsia="ＭＳ Ｐ明朝" w:hAnsi="ＭＳ Ｐ明朝" w:cs="ＭＳ Ｐゴシック"/>
          <w:color w:val="222222"/>
          <w:kern w:val="0"/>
          <w:szCs w:val="21"/>
        </w:rPr>
      </w:pPr>
      <w:r>
        <w:rPr>
          <w:rStyle w:val="ac"/>
        </w:rPr>
        <w:footnoteRef/>
      </w:r>
      <w:r>
        <w:t xml:space="preserve"> </w:t>
      </w:r>
      <w:r w:rsidRPr="00304FA6">
        <w:rPr>
          <w:rFonts w:ascii="ＭＳ Ｐ明朝" w:eastAsia="ＭＳ Ｐ明朝" w:hAnsi="ＭＳ Ｐ明朝" w:cs="ＭＳ Ｐゴシック"/>
          <w:color w:val="222222"/>
          <w:kern w:val="0"/>
          <w:szCs w:val="21"/>
        </w:rPr>
        <w:t>以下にさらに付け加えて艱難期について説明しますが、このシリーズは、艱難期に焦点を当てた「来</w:t>
      </w:r>
      <w:r w:rsidR="00D315A5">
        <w:rPr>
          <w:rFonts w:ascii="ＭＳ Ｐ明朝" w:eastAsia="ＭＳ Ｐ明朝" w:hAnsi="ＭＳ Ｐ明朝" w:cs="ＭＳ Ｐゴシック" w:hint="eastAsia"/>
          <w:color w:val="222222"/>
          <w:kern w:val="0"/>
          <w:szCs w:val="21"/>
        </w:rPr>
        <w:t>た</w:t>
      </w:r>
      <w:r w:rsidRPr="00304FA6">
        <w:rPr>
          <w:rFonts w:ascii="ＭＳ Ｐ明朝" w:eastAsia="ＭＳ Ｐ明朝" w:hAnsi="ＭＳ Ｐ明朝" w:cs="ＭＳ Ｐゴシック"/>
          <w:color w:val="222222"/>
          <w:kern w:val="0"/>
          <w:szCs w:val="21"/>
        </w:rPr>
        <w:t>る艱難期」シリーズのイントロなので、さらに詳しくは、「来</w:t>
      </w:r>
      <w:r w:rsidR="00D315A5">
        <w:rPr>
          <w:rFonts w:ascii="ＭＳ Ｐ明朝" w:eastAsia="ＭＳ Ｐ明朝" w:hAnsi="ＭＳ Ｐ明朝" w:cs="ＭＳ Ｐゴシック" w:hint="eastAsia"/>
          <w:color w:val="222222"/>
          <w:kern w:val="0"/>
          <w:szCs w:val="21"/>
        </w:rPr>
        <w:t>た</w:t>
      </w:r>
      <w:r w:rsidRPr="00304FA6">
        <w:rPr>
          <w:rFonts w:ascii="ＭＳ Ｐ明朝" w:eastAsia="ＭＳ Ｐ明朝" w:hAnsi="ＭＳ Ｐ明朝" w:cs="ＭＳ Ｐゴシック"/>
          <w:color w:val="222222"/>
          <w:kern w:val="0"/>
          <w:szCs w:val="21"/>
        </w:rPr>
        <w:t>る艱難期」シリーズ参照のこと</w:t>
      </w:r>
      <w:r>
        <w:rPr>
          <w:rFonts w:ascii="ＭＳ Ｐ明朝" w:eastAsia="ＭＳ Ｐ明朝" w:hAnsi="ＭＳ Ｐ明朝" w:cs="ＭＳ Ｐゴシック" w:hint="eastAsia"/>
          <w:color w:val="222222"/>
          <w:kern w:val="0"/>
          <w:szCs w:val="21"/>
        </w:rPr>
        <w:t xml:space="preserve">　</w:t>
      </w:r>
      <w:r w:rsidRPr="00304FA6">
        <w:rPr>
          <w:rFonts w:ascii="ＭＳ Ｐ明朝" w:eastAsia="ＭＳ Ｐ明朝" w:hAnsi="ＭＳ Ｐ明朝" w:cs="ＭＳ Ｐゴシック"/>
          <w:color w:val="222222"/>
          <w:kern w:val="0"/>
          <w:szCs w:val="21"/>
        </w:rPr>
        <w:t>＜「来</w:t>
      </w:r>
      <w:r w:rsidR="00D315A5">
        <w:rPr>
          <w:rFonts w:ascii="ＭＳ Ｐ明朝" w:eastAsia="ＭＳ Ｐ明朝" w:hAnsi="ＭＳ Ｐ明朝" w:cs="ＭＳ Ｐゴシック" w:hint="eastAsia"/>
          <w:color w:val="222222"/>
          <w:kern w:val="0"/>
          <w:szCs w:val="21"/>
        </w:rPr>
        <w:t>た</w:t>
      </w:r>
      <w:r w:rsidRPr="00304FA6">
        <w:rPr>
          <w:rFonts w:ascii="ＭＳ Ｐ明朝" w:eastAsia="ＭＳ Ｐ明朝" w:hAnsi="ＭＳ Ｐ明朝" w:cs="ＭＳ Ｐゴシック"/>
          <w:color w:val="222222"/>
          <w:kern w:val="0"/>
          <w:szCs w:val="21"/>
        </w:rPr>
        <w:t>る艱難期」は黙示録1章から最後まで順次説明されています＞。</w:t>
      </w:r>
    </w:p>
    <w:p w14:paraId="14F117B2" w14:textId="77777777" w:rsidR="00304FA6" w:rsidRPr="00304FA6" w:rsidRDefault="00304FA6" w:rsidP="00D315A5">
      <w:pPr>
        <w:pStyle w:val="aa"/>
        <w:spacing w:line="0" w:lineRule="atLeast"/>
      </w:pPr>
    </w:p>
  </w:footnote>
  <w:footnote w:id="98">
    <w:p w14:paraId="0026B839" w14:textId="77777777" w:rsidR="00A534D0" w:rsidRPr="00B226C4" w:rsidRDefault="00A534D0" w:rsidP="00B226C4">
      <w:pPr>
        <w:pStyle w:val="aa"/>
        <w:spacing w:line="0" w:lineRule="atLeast"/>
        <w:rPr>
          <w:rFonts w:ascii="ＭＳ Ｐ明朝" w:eastAsia="ＭＳ Ｐ明朝" w:hAnsi="ＭＳ Ｐ明朝"/>
        </w:rPr>
      </w:pPr>
      <w:r>
        <w:rPr>
          <w:rStyle w:val="ac"/>
        </w:rPr>
        <w:footnoteRef/>
      </w:r>
      <w:r>
        <w:t xml:space="preserve"> </w:t>
      </w:r>
      <w:r w:rsidRPr="00B226C4">
        <w:rPr>
          <w:rFonts w:ascii="ＭＳ Ｐ明朝" w:eastAsia="ＭＳ Ｐ明朝" w:hAnsi="ＭＳ Ｐ明朝" w:hint="eastAsia"/>
        </w:rPr>
        <w:t>ロバート・H・マウンスが『ヨハネの黙示録』（</w:t>
      </w:r>
      <w:proofErr w:type="gramStart"/>
      <w:r w:rsidRPr="00B226C4">
        <w:rPr>
          <w:rFonts w:ascii="ＭＳ Ｐ明朝" w:eastAsia="ＭＳ Ｐ明朝" w:hAnsi="ＭＳ Ｐ明朝" w:hint="eastAsia"/>
        </w:rPr>
        <w:t>グランド・ラピッズ</w:t>
      </w:r>
      <w:proofErr w:type="gramEnd"/>
      <w:r w:rsidRPr="00B226C4">
        <w:rPr>
          <w:rFonts w:ascii="ＭＳ Ｐ明朝" w:eastAsia="ＭＳ Ｐ明朝" w:hAnsi="ＭＳ Ｐ明朝" w:hint="eastAsia"/>
        </w:rPr>
        <w:t>、1977年）194で指摘しているように、ヨハネの黙示録において「世の住民」とは、本質的に、救われていない人々を指す専門用語です（福音書における「罪人」という言葉の使用を参照）。</w:t>
      </w:r>
    </w:p>
  </w:footnote>
  <w:footnote w:id="99">
    <w:p w14:paraId="68760ACB" w14:textId="77777777" w:rsidR="003E2606" w:rsidRDefault="003E2606">
      <w:pPr>
        <w:pStyle w:val="aa"/>
      </w:pPr>
      <w:r>
        <w:rPr>
          <w:rStyle w:val="ac"/>
        </w:rPr>
        <w:footnoteRef/>
      </w:r>
      <w:r>
        <w:t xml:space="preserve"> </w:t>
      </w:r>
      <w:r w:rsidRPr="003E2606">
        <w:rPr>
          <w:rFonts w:hint="eastAsia"/>
        </w:rPr>
        <w:t>特にこのシリーズの第</w:t>
      </w:r>
      <w:r w:rsidRPr="003E2606">
        <w:rPr>
          <w:rFonts w:hint="eastAsia"/>
        </w:rPr>
        <w:t>1</w:t>
      </w:r>
      <w:r w:rsidRPr="003E2606">
        <w:rPr>
          <w:rFonts w:hint="eastAsia"/>
        </w:rPr>
        <w:t>部をご覧ください。</w:t>
      </w:r>
    </w:p>
  </w:footnote>
  <w:footnote w:id="100">
    <w:p w14:paraId="1388EE68" w14:textId="77777777" w:rsidR="00772947" w:rsidRPr="00772947" w:rsidRDefault="00772947">
      <w:pPr>
        <w:pStyle w:val="aa"/>
      </w:pPr>
      <w:r>
        <w:rPr>
          <w:rStyle w:val="ac"/>
        </w:rPr>
        <w:footnoteRef/>
      </w:r>
      <w:r>
        <w:rPr>
          <w:rFonts w:hint="eastAsia"/>
        </w:rPr>
        <w:t xml:space="preserve"> </w:t>
      </w:r>
      <w:r>
        <w:rPr>
          <w:rFonts w:hint="eastAsia"/>
        </w:rPr>
        <w:t>出エジプト</w:t>
      </w:r>
      <w:r>
        <w:rPr>
          <w:rFonts w:hint="eastAsia"/>
        </w:rPr>
        <w:t>1</w:t>
      </w:r>
      <w:r>
        <w:t>4</w:t>
      </w:r>
      <w:r>
        <w:rPr>
          <w:rFonts w:hint="eastAsia"/>
        </w:rPr>
        <w:t>章シリーズをご覧ください。</w:t>
      </w:r>
    </w:p>
  </w:footnote>
  <w:footnote w:id="101">
    <w:p w14:paraId="072ED9C9" w14:textId="77777777" w:rsidR="00EA351B" w:rsidRDefault="00EA351B">
      <w:pPr>
        <w:pStyle w:val="aa"/>
      </w:pPr>
      <w:r>
        <w:rPr>
          <w:rStyle w:val="ac"/>
        </w:rPr>
        <w:footnoteRef/>
      </w:r>
      <w:r>
        <w:t xml:space="preserve"> </w:t>
      </w:r>
      <w:r w:rsidRPr="00EA351B">
        <w:rPr>
          <w:rFonts w:hint="eastAsia"/>
        </w:rPr>
        <w:t>「</w:t>
      </w:r>
      <w:r w:rsidRPr="00EA351B">
        <w:rPr>
          <w:rFonts w:hint="eastAsia"/>
        </w:rPr>
        <w:t>7</w:t>
      </w:r>
      <w:r w:rsidRPr="00EA351B">
        <w:rPr>
          <w:rFonts w:hint="eastAsia"/>
        </w:rPr>
        <w:t>つのエデン」については、本シリーズの第</w:t>
      </w:r>
      <w:r w:rsidRPr="00EA351B">
        <w:rPr>
          <w:rFonts w:hint="eastAsia"/>
        </w:rPr>
        <w:t>1</w:t>
      </w:r>
      <w:r w:rsidRPr="00EA351B">
        <w:rPr>
          <w:rFonts w:hint="eastAsia"/>
        </w:rPr>
        <w:t>部で扱っています。</w:t>
      </w:r>
    </w:p>
  </w:footnote>
  <w:footnote w:id="102">
    <w:p w14:paraId="2B65AADE" w14:textId="77777777" w:rsidR="003E576D" w:rsidRDefault="003E576D">
      <w:pPr>
        <w:pStyle w:val="aa"/>
      </w:pPr>
      <w:r>
        <w:rPr>
          <w:rStyle w:val="ac"/>
        </w:rPr>
        <w:footnoteRef/>
      </w:r>
      <w:r>
        <w:t xml:space="preserve"> </w:t>
      </w:r>
      <w:r w:rsidRPr="003E576D">
        <w:rPr>
          <w:rFonts w:hint="eastAsia"/>
        </w:rPr>
        <w:t>上記「艱難期の重なり」の項参照。</w:t>
      </w:r>
    </w:p>
  </w:footnote>
  <w:footnote w:id="103">
    <w:p w14:paraId="7658DEFC" w14:textId="77777777" w:rsidR="00382294" w:rsidRDefault="00382294">
      <w:pPr>
        <w:pStyle w:val="aa"/>
      </w:pPr>
      <w:r>
        <w:rPr>
          <w:rStyle w:val="ac"/>
        </w:rPr>
        <w:footnoteRef/>
      </w:r>
      <w:r>
        <w:t xml:space="preserve"> </w:t>
      </w:r>
      <w:r>
        <w:rPr>
          <w:rFonts w:hint="eastAsia"/>
        </w:rPr>
        <w:t>このシリーズの第</w:t>
      </w:r>
      <w:r>
        <w:rPr>
          <w:rFonts w:hint="eastAsia"/>
        </w:rPr>
        <w:t>1</w:t>
      </w:r>
      <w:r>
        <w:rPr>
          <w:rFonts w:hint="eastAsia"/>
        </w:rPr>
        <w:t>部Ⅱ</w:t>
      </w:r>
      <w:r>
        <w:rPr>
          <w:rFonts w:hint="eastAsia"/>
        </w:rPr>
        <w:t>.</w:t>
      </w:r>
      <w:r>
        <w:t>6.</w:t>
      </w:r>
      <w:proofErr w:type="gramStart"/>
      <w:r>
        <w:t>f</w:t>
      </w:r>
      <w:proofErr w:type="gramEnd"/>
      <w:r>
        <w:rPr>
          <w:rFonts w:hint="eastAsia"/>
        </w:rPr>
        <w:t>を参照ください。</w:t>
      </w:r>
    </w:p>
  </w:footnote>
  <w:footnote w:id="104">
    <w:p w14:paraId="4A6F6FAB" w14:textId="77777777" w:rsidR="00382294" w:rsidRDefault="00382294">
      <w:pPr>
        <w:pStyle w:val="aa"/>
      </w:pPr>
      <w:r>
        <w:rPr>
          <w:rStyle w:val="ac"/>
        </w:rPr>
        <w:footnoteRef/>
      </w:r>
      <w:r>
        <w:t xml:space="preserve"> </w:t>
      </w:r>
      <w:r w:rsidRPr="00382294">
        <w:rPr>
          <w:rFonts w:hint="eastAsia"/>
        </w:rPr>
        <w:t>このテーマについては、</w:t>
      </w:r>
      <w:r w:rsidRPr="00382294">
        <w:rPr>
          <w:rFonts w:hint="eastAsia"/>
        </w:rPr>
        <w:t xml:space="preserve">R.B. Thieme, Victorious Proclamation (Houston, 2nd ed. </w:t>
      </w:r>
      <w:proofErr w:type="gramStart"/>
      <w:r w:rsidRPr="00382294">
        <w:rPr>
          <w:rFonts w:hint="eastAsia"/>
        </w:rPr>
        <w:t>1977)</w:t>
      </w:r>
      <w:r w:rsidRPr="00382294">
        <w:rPr>
          <w:rFonts w:hint="eastAsia"/>
        </w:rPr>
        <w:t>を</w:t>
      </w:r>
      <w:proofErr w:type="gramEnd"/>
      <w:r w:rsidRPr="00382294">
        <w:rPr>
          <w:rFonts w:hint="eastAsia"/>
        </w:rPr>
        <w:t>参照。</w:t>
      </w:r>
    </w:p>
  </w:footnote>
  <w:footnote w:id="105">
    <w:p w14:paraId="301BD25B" w14:textId="77777777" w:rsidR="00BC6B52" w:rsidRPr="00833AC6" w:rsidRDefault="00BC6B52">
      <w:pPr>
        <w:pStyle w:val="aa"/>
        <w:rPr>
          <w:rFonts w:ascii="ＭＳ Ｐ明朝" w:eastAsia="ＭＳ Ｐ明朝" w:hAnsi="ＭＳ Ｐ明朝"/>
        </w:rPr>
      </w:pPr>
      <w:r>
        <w:rPr>
          <w:rStyle w:val="ac"/>
        </w:rPr>
        <w:footnoteRef/>
      </w:r>
      <w:r>
        <w:t xml:space="preserve"> </w:t>
      </w:r>
      <w:r w:rsidRPr="00833AC6">
        <w:rPr>
          <w:rFonts w:ascii="ＭＳ Ｐ明朝" w:eastAsia="ＭＳ Ｐ明朝" w:hAnsi="ＭＳ Ｐ明朝" w:hint="eastAsia"/>
        </w:rPr>
        <w:t>ギリシャ語のエクレシアについては、</w:t>
      </w:r>
      <w:r w:rsidR="00833AC6" w:rsidRPr="00833AC6">
        <w:rPr>
          <w:rFonts w:ascii="ＭＳ Ｐ明朝" w:eastAsia="ＭＳ Ｐ明朝" w:hAnsi="ＭＳ Ｐ明朝" w:hint="eastAsia"/>
        </w:rPr>
        <w:t>前述</w:t>
      </w:r>
      <w:r w:rsidRPr="00833AC6">
        <w:rPr>
          <w:rFonts w:ascii="ＭＳ Ｐ明朝" w:eastAsia="ＭＳ Ｐ明朝" w:hAnsi="ＭＳ Ｐ明朝" w:hint="eastAsia"/>
        </w:rPr>
        <w:t>の「教会とキリストの奧義：a. 教会」の項を参照。花嫁の友である千年王国の信者、すなわち「王国の子ら」（</w:t>
      </w:r>
      <w:hyperlink r:id="rId101" w:anchor="13:38" w:tooltip="畑は世界である。良い種と言うのは御国の子たちで、毒麦は悪い者の子たちである。 " w:history="1">
        <w:r w:rsidRPr="00833AC6">
          <w:rPr>
            <w:rStyle w:val="a3"/>
            <w:rFonts w:ascii="ＭＳ Ｐ明朝" w:eastAsia="ＭＳ Ｐ明朝" w:hAnsi="ＭＳ Ｐ明朝" w:hint="eastAsia"/>
          </w:rPr>
          <w:t>マタイ13章38節</w:t>
        </w:r>
      </w:hyperlink>
      <w:r w:rsidRPr="00833AC6">
        <w:rPr>
          <w:rFonts w:ascii="ＭＳ Ｐ明朝" w:eastAsia="ＭＳ Ｐ明朝" w:hAnsi="ＭＳ Ｐ明朝" w:hint="eastAsia"/>
        </w:rPr>
        <w:t>）については、</w:t>
      </w:r>
      <w:r w:rsidR="00833AC6" w:rsidRPr="00833AC6">
        <w:rPr>
          <w:rFonts w:ascii="ＭＳ Ｐ明朝" w:eastAsia="ＭＳ Ｐ明朝" w:hAnsi="ＭＳ Ｐ明朝" w:hint="eastAsia"/>
        </w:rPr>
        <w:t>前述</w:t>
      </w:r>
      <w:r w:rsidRPr="00833AC6">
        <w:rPr>
          <w:rFonts w:ascii="ＭＳ Ｐ明朝" w:eastAsia="ＭＳ Ｐ明朝" w:hAnsi="ＭＳ Ｐ明朝" w:hint="eastAsia"/>
        </w:rPr>
        <w:t>「7日目」を参照。</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ED4E6C"/>
    <w:multiLevelType w:val="multilevel"/>
    <w:tmpl w:val="9CED4E6C"/>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 w15:restartNumberingAfterBreak="0">
    <w:nsid w:val="9DFF480A"/>
    <w:multiLevelType w:val="singleLevel"/>
    <w:tmpl w:val="9DFF480A"/>
    <w:lvl w:ilvl="0">
      <w:start w:val="8"/>
      <w:numFmt w:val="decimal"/>
      <w:suff w:val="space"/>
      <w:lvlText w:val="%1."/>
      <w:lvlJc w:val="left"/>
    </w:lvl>
  </w:abstractNum>
  <w:abstractNum w:abstractNumId="2" w15:restartNumberingAfterBreak="0">
    <w:nsid w:val="9FFE4959"/>
    <w:multiLevelType w:val="singleLevel"/>
    <w:tmpl w:val="9FFE4959"/>
    <w:lvl w:ilvl="0">
      <w:start w:val="1"/>
      <w:numFmt w:val="decimal"/>
      <w:suff w:val="space"/>
      <w:lvlText w:val="%1."/>
      <w:lvlJc w:val="left"/>
      <w:pPr>
        <w:ind w:left="840" w:firstLine="0"/>
      </w:pPr>
    </w:lvl>
  </w:abstractNum>
  <w:abstractNum w:abstractNumId="3" w15:restartNumberingAfterBreak="0">
    <w:nsid w:val="AFED0603"/>
    <w:multiLevelType w:val="singleLevel"/>
    <w:tmpl w:val="AFED0603"/>
    <w:lvl w:ilvl="0">
      <w:start w:val="1"/>
      <w:numFmt w:val="decimal"/>
      <w:suff w:val="space"/>
      <w:lvlText w:val="%1)"/>
      <w:lvlJc w:val="left"/>
      <w:pPr>
        <w:ind w:left="1680" w:firstLine="0"/>
      </w:pPr>
    </w:lvl>
  </w:abstractNum>
  <w:abstractNum w:abstractNumId="4" w15:restartNumberingAfterBreak="0">
    <w:nsid w:val="D5FE7778"/>
    <w:multiLevelType w:val="singleLevel"/>
    <w:tmpl w:val="D5FE7778"/>
    <w:lvl w:ilvl="0">
      <w:start w:val="3"/>
      <w:numFmt w:val="decimal"/>
      <w:suff w:val="nothing"/>
      <w:lvlText w:val="(%1）"/>
      <w:lvlJc w:val="left"/>
      <w:pPr>
        <w:ind w:left="840" w:firstLine="0"/>
      </w:pPr>
    </w:lvl>
  </w:abstractNum>
  <w:abstractNum w:abstractNumId="5" w15:restartNumberingAfterBreak="0">
    <w:nsid w:val="EEE53E70"/>
    <w:multiLevelType w:val="singleLevel"/>
    <w:tmpl w:val="EEE53E70"/>
    <w:lvl w:ilvl="0">
      <w:start w:val="1"/>
      <w:numFmt w:val="decimal"/>
      <w:suff w:val="space"/>
      <w:lvlText w:val="%1."/>
      <w:lvlJc w:val="left"/>
      <w:pPr>
        <w:ind w:left="840" w:firstLine="0"/>
      </w:pPr>
    </w:lvl>
  </w:abstractNum>
  <w:abstractNum w:abstractNumId="6" w15:restartNumberingAfterBreak="0">
    <w:nsid w:val="F39645EE"/>
    <w:multiLevelType w:val="singleLevel"/>
    <w:tmpl w:val="F39645EE"/>
    <w:lvl w:ilvl="0">
      <w:start w:val="1"/>
      <w:numFmt w:val="lowerLetter"/>
      <w:suff w:val="space"/>
      <w:lvlText w:val="%1)"/>
      <w:lvlJc w:val="left"/>
      <w:pPr>
        <w:ind w:left="1680" w:firstLine="0"/>
      </w:pPr>
    </w:lvl>
  </w:abstractNum>
  <w:abstractNum w:abstractNumId="7" w15:restartNumberingAfterBreak="0">
    <w:nsid w:val="FAF4B1D2"/>
    <w:multiLevelType w:val="singleLevel"/>
    <w:tmpl w:val="FAF4B1D2"/>
    <w:lvl w:ilvl="0">
      <w:start w:val="3"/>
      <w:numFmt w:val="decimalFullWidth"/>
      <w:suff w:val="nothing"/>
      <w:lvlText w:val="%1．"/>
      <w:lvlJc w:val="left"/>
      <w:rPr>
        <w:rFonts w:hint="eastAsia"/>
      </w:rPr>
    </w:lvl>
  </w:abstractNum>
  <w:abstractNum w:abstractNumId="8" w15:restartNumberingAfterBreak="0">
    <w:nsid w:val="03FC7F16"/>
    <w:multiLevelType w:val="hybridMultilevel"/>
    <w:tmpl w:val="25521844"/>
    <w:lvl w:ilvl="0" w:tplc="0A1AEC7E">
      <w:start w:val="1"/>
      <w:numFmt w:val="decimal"/>
      <w:lvlText w:val="%1."/>
      <w:lvlJc w:val="left"/>
      <w:pPr>
        <w:ind w:left="360" w:hanging="360"/>
      </w:pPr>
      <w:rPr>
        <w:rFonts w:hint="default"/>
      </w:rPr>
    </w:lvl>
    <w:lvl w:ilvl="1" w:tplc="7228DF8E">
      <w:start w:val="2"/>
      <w:numFmt w:val="decimalFullWidth"/>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1EEC6BBD"/>
    <w:multiLevelType w:val="hybridMultilevel"/>
    <w:tmpl w:val="0DACCC22"/>
    <w:lvl w:ilvl="0" w:tplc="EABE3156">
      <w:start w:val="3"/>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2E885B7A"/>
    <w:multiLevelType w:val="hybridMultilevel"/>
    <w:tmpl w:val="4F9C89F2"/>
    <w:lvl w:ilvl="0" w:tplc="17C8D6AE">
      <w:start w:val="1"/>
      <w:numFmt w:val="lowerLetter"/>
      <w:lvlText w:val="%1)"/>
      <w:lvlJc w:val="left"/>
      <w:pPr>
        <w:ind w:left="360" w:hanging="360"/>
      </w:pPr>
      <w:rPr>
        <w:rFonts w:ascii="BIZ UDPゴシック" w:eastAsia="BIZ UDPゴシック" w:hAnsi="BIZ UDPゴシック"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47B7E67"/>
    <w:multiLevelType w:val="hybridMultilevel"/>
    <w:tmpl w:val="AA4CAF68"/>
    <w:lvl w:ilvl="0" w:tplc="4D7AB98C">
      <w:start w:val="5"/>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4E7387B"/>
    <w:multiLevelType w:val="hybridMultilevel"/>
    <w:tmpl w:val="FC1C4460"/>
    <w:lvl w:ilvl="0" w:tplc="D6D0909A">
      <w:start w:val="5"/>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3F253F1B"/>
    <w:multiLevelType w:val="hybridMultilevel"/>
    <w:tmpl w:val="46E8C580"/>
    <w:lvl w:ilvl="0" w:tplc="E564E2BE">
      <w:start w:val="4"/>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446B7DD7"/>
    <w:multiLevelType w:val="hybridMultilevel"/>
    <w:tmpl w:val="580A0734"/>
    <w:lvl w:ilvl="0" w:tplc="D076FCA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69C0F7B"/>
    <w:multiLevelType w:val="hybridMultilevel"/>
    <w:tmpl w:val="706ECECE"/>
    <w:lvl w:ilvl="0" w:tplc="0DFCE532">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9904CCB"/>
    <w:multiLevelType w:val="hybridMultilevel"/>
    <w:tmpl w:val="1F8EF4F2"/>
    <w:lvl w:ilvl="0" w:tplc="6A162BE4">
      <w:start w:val="1"/>
      <w:numFmt w:val="decimal"/>
      <w:lvlText w:val="%1)"/>
      <w:lvlJc w:val="left"/>
      <w:pPr>
        <w:ind w:left="270" w:hanging="27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54881ED2"/>
    <w:multiLevelType w:val="hybridMultilevel"/>
    <w:tmpl w:val="3612E368"/>
    <w:lvl w:ilvl="0" w:tplc="891426A6">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73CEB683"/>
    <w:multiLevelType w:val="singleLevel"/>
    <w:tmpl w:val="73CEB683"/>
    <w:lvl w:ilvl="0">
      <w:start w:val="1"/>
      <w:numFmt w:val="decimal"/>
      <w:suff w:val="space"/>
      <w:lvlText w:val="(%1)"/>
      <w:lvlJc w:val="left"/>
      <w:pPr>
        <w:ind w:left="840" w:firstLine="0"/>
      </w:pPr>
    </w:lvl>
  </w:abstractNum>
  <w:num w:numId="1" w16cid:durableId="581646786">
    <w:abstractNumId w:val="2"/>
  </w:num>
  <w:num w:numId="2" w16cid:durableId="477767415">
    <w:abstractNumId w:val="7"/>
  </w:num>
  <w:num w:numId="3" w16cid:durableId="724334965">
    <w:abstractNumId w:val="5"/>
  </w:num>
  <w:num w:numId="4" w16cid:durableId="1260991002">
    <w:abstractNumId w:val="6"/>
  </w:num>
  <w:num w:numId="5" w16cid:durableId="1003823959">
    <w:abstractNumId w:val="1"/>
  </w:num>
  <w:num w:numId="6" w16cid:durableId="190530855">
    <w:abstractNumId w:val="18"/>
  </w:num>
  <w:num w:numId="7" w16cid:durableId="1992247292">
    <w:abstractNumId w:val="3"/>
  </w:num>
  <w:num w:numId="8" w16cid:durableId="1330670630">
    <w:abstractNumId w:val="4"/>
  </w:num>
  <w:num w:numId="9" w16cid:durableId="862404338">
    <w:abstractNumId w:val="0"/>
  </w:num>
  <w:num w:numId="10" w16cid:durableId="1207445766">
    <w:abstractNumId w:val="8"/>
  </w:num>
  <w:num w:numId="11" w16cid:durableId="435292843">
    <w:abstractNumId w:val="13"/>
  </w:num>
  <w:num w:numId="12" w16cid:durableId="1718554126">
    <w:abstractNumId w:val="14"/>
  </w:num>
  <w:num w:numId="13" w16cid:durableId="2127500118">
    <w:abstractNumId w:val="15"/>
  </w:num>
  <w:num w:numId="14" w16cid:durableId="1434789094">
    <w:abstractNumId w:val="17"/>
  </w:num>
  <w:num w:numId="15" w16cid:durableId="2079553337">
    <w:abstractNumId w:val="10"/>
  </w:num>
  <w:num w:numId="16" w16cid:durableId="1798596260">
    <w:abstractNumId w:val="12"/>
  </w:num>
  <w:num w:numId="17" w16cid:durableId="1298727666">
    <w:abstractNumId w:val="11"/>
  </w:num>
  <w:num w:numId="18" w16cid:durableId="1166899319">
    <w:abstractNumId w:val="16"/>
  </w:num>
  <w:num w:numId="19" w16cid:durableId="5691209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0"/>
  <w:bordersDoNotSurroundHeader/>
  <w:bordersDoNotSurroundFooter/>
  <w:proofState w:spelling="clean" w:grammar="clean"/>
  <w:defaultTabStop w:val="83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88B"/>
    <w:rsid w:val="00000571"/>
    <w:rsid w:val="00002BFF"/>
    <w:rsid w:val="00012B28"/>
    <w:rsid w:val="0001450D"/>
    <w:rsid w:val="00015154"/>
    <w:rsid w:val="00017FB7"/>
    <w:rsid w:val="000266B7"/>
    <w:rsid w:val="00041AA2"/>
    <w:rsid w:val="00046C76"/>
    <w:rsid w:val="00050DC4"/>
    <w:rsid w:val="0005170A"/>
    <w:rsid w:val="00053F22"/>
    <w:rsid w:val="00054001"/>
    <w:rsid w:val="00064645"/>
    <w:rsid w:val="00064652"/>
    <w:rsid w:val="00065DEB"/>
    <w:rsid w:val="0006658C"/>
    <w:rsid w:val="00076BE5"/>
    <w:rsid w:val="000857F6"/>
    <w:rsid w:val="00095E01"/>
    <w:rsid w:val="00096F7A"/>
    <w:rsid w:val="000A243E"/>
    <w:rsid w:val="000A7DB9"/>
    <w:rsid w:val="000B0EC7"/>
    <w:rsid w:val="000C3073"/>
    <w:rsid w:val="000D6E94"/>
    <w:rsid w:val="000E35CA"/>
    <w:rsid w:val="000E511D"/>
    <w:rsid w:val="000F28D0"/>
    <w:rsid w:val="000F34E4"/>
    <w:rsid w:val="000F7E37"/>
    <w:rsid w:val="00103F40"/>
    <w:rsid w:val="0010538F"/>
    <w:rsid w:val="0011080C"/>
    <w:rsid w:val="00111AFB"/>
    <w:rsid w:val="00122E48"/>
    <w:rsid w:val="00124B9A"/>
    <w:rsid w:val="00127C08"/>
    <w:rsid w:val="00137592"/>
    <w:rsid w:val="00141CBA"/>
    <w:rsid w:val="001516CA"/>
    <w:rsid w:val="0015212E"/>
    <w:rsid w:val="001529FA"/>
    <w:rsid w:val="00153096"/>
    <w:rsid w:val="00156C66"/>
    <w:rsid w:val="00160E01"/>
    <w:rsid w:val="001675B4"/>
    <w:rsid w:val="0017078F"/>
    <w:rsid w:val="0017451F"/>
    <w:rsid w:val="00174DA7"/>
    <w:rsid w:val="00175478"/>
    <w:rsid w:val="00187857"/>
    <w:rsid w:val="001978BC"/>
    <w:rsid w:val="00197CB2"/>
    <w:rsid w:val="00197E57"/>
    <w:rsid w:val="001A3AE0"/>
    <w:rsid w:val="001D2470"/>
    <w:rsid w:val="001D7D45"/>
    <w:rsid w:val="001E1BF5"/>
    <w:rsid w:val="001E67EE"/>
    <w:rsid w:val="001F1184"/>
    <w:rsid w:val="001F159C"/>
    <w:rsid w:val="001F52FD"/>
    <w:rsid w:val="001F59CB"/>
    <w:rsid w:val="00200D13"/>
    <w:rsid w:val="00201DF3"/>
    <w:rsid w:val="00210108"/>
    <w:rsid w:val="00210B51"/>
    <w:rsid w:val="00211F84"/>
    <w:rsid w:val="002158A2"/>
    <w:rsid w:val="0022197B"/>
    <w:rsid w:val="00226B7D"/>
    <w:rsid w:val="0023068B"/>
    <w:rsid w:val="00233C2D"/>
    <w:rsid w:val="002346BD"/>
    <w:rsid w:val="00235A41"/>
    <w:rsid w:val="002364C8"/>
    <w:rsid w:val="00244629"/>
    <w:rsid w:val="002456E2"/>
    <w:rsid w:val="00247DC5"/>
    <w:rsid w:val="00251FB4"/>
    <w:rsid w:val="00252962"/>
    <w:rsid w:val="00253C07"/>
    <w:rsid w:val="00253D52"/>
    <w:rsid w:val="00262416"/>
    <w:rsid w:val="00266688"/>
    <w:rsid w:val="00266E3A"/>
    <w:rsid w:val="00271A4F"/>
    <w:rsid w:val="00280E0D"/>
    <w:rsid w:val="00287142"/>
    <w:rsid w:val="002904E6"/>
    <w:rsid w:val="002A1FB1"/>
    <w:rsid w:val="002B3806"/>
    <w:rsid w:val="002C5CA9"/>
    <w:rsid w:val="002D526F"/>
    <w:rsid w:val="002D7D03"/>
    <w:rsid w:val="002E2047"/>
    <w:rsid w:val="002E2F83"/>
    <w:rsid w:val="002E3F45"/>
    <w:rsid w:val="002E5935"/>
    <w:rsid w:val="002F70E7"/>
    <w:rsid w:val="00304FA6"/>
    <w:rsid w:val="00311123"/>
    <w:rsid w:val="00311BC9"/>
    <w:rsid w:val="00312BFF"/>
    <w:rsid w:val="00313461"/>
    <w:rsid w:val="00316108"/>
    <w:rsid w:val="00321C6E"/>
    <w:rsid w:val="0032398E"/>
    <w:rsid w:val="00334D30"/>
    <w:rsid w:val="0034065A"/>
    <w:rsid w:val="00360214"/>
    <w:rsid w:val="0037495A"/>
    <w:rsid w:val="00374A41"/>
    <w:rsid w:val="00376C35"/>
    <w:rsid w:val="00380B0C"/>
    <w:rsid w:val="00381883"/>
    <w:rsid w:val="00382294"/>
    <w:rsid w:val="00385630"/>
    <w:rsid w:val="00385C31"/>
    <w:rsid w:val="0038777D"/>
    <w:rsid w:val="00394C51"/>
    <w:rsid w:val="003955A4"/>
    <w:rsid w:val="003965E5"/>
    <w:rsid w:val="00396645"/>
    <w:rsid w:val="003974CC"/>
    <w:rsid w:val="003B20D3"/>
    <w:rsid w:val="003B5FBB"/>
    <w:rsid w:val="003C2A79"/>
    <w:rsid w:val="003C3C0E"/>
    <w:rsid w:val="003C41BA"/>
    <w:rsid w:val="003D3D45"/>
    <w:rsid w:val="003D6E7E"/>
    <w:rsid w:val="003E0B28"/>
    <w:rsid w:val="003E2606"/>
    <w:rsid w:val="003E3ED9"/>
    <w:rsid w:val="003E576D"/>
    <w:rsid w:val="003F0755"/>
    <w:rsid w:val="003F45D3"/>
    <w:rsid w:val="003F6F6F"/>
    <w:rsid w:val="00402130"/>
    <w:rsid w:val="0040407F"/>
    <w:rsid w:val="00404C75"/>
    <w:rsid w:val="00420963"/>
    <w:rsid w:val="00422BDD"/>
    <w:rsid w:val="0042364E"/>
    <w:rsid w:val="004258F9"/>
    <w:rsid w:val="00426994"/>
    <w:rsid w:val="004326EF"/>
    <w:rsid w:val="0043463A"/>
    <w:rsid w:val="00443261"/>
    <w:rsid w:val="0044431E"/>
    <w:rsid w:val="00446068"/>
    <w:rsid w:val="00447B04"/>
    <w:rsid w:val="00454AC3"/>
    <w:rsid w:val="004570A7"/>
    <w:rsid w:val="00460B07"/>
    <w:rsid w:val="004613A3"/>
    <w:rsid w:val="0046145B"/>
    <w:rsid w:val="004712C8"/>
    <w:rsid w:val="00473F1B"/>
    <w:rsid w:val="0047423B"/>
    <w:rsid w:val="004748B1"/>
    <w:rsid w:val="00475353"/>
    <w:rsid w:val="004753BE"/>
    <w:rsid w:val="0048180A"/>
    <w:rsid w:val="00491B68"/>
    <w:rsid w:val="00493498"/>
    <w:rsid w:val="00497611"/>
    <w:rsid w:val="00497B7C"/>
    <w:rsid w:val="004A043C"/>
    <w:rsid w:val="004A2FE6"/>
    <w:rsid w:val="004A4E5F"/>
    <w:rsid w:val="004A67A5"/>
    <w:rsid w:val="004B1286"/>
    <w:rsid w:val="004B47BA"/>
    <w:rsid w:val="004B64CB"/>
    <w:rsid w:val="004D13BF"/>
    <w:rsid w:val="004D1D61"/>
    <w:rsid w:val="004D4AC3"/>
    <w:rsid w:val="004E2192"/>
    <w:rsid w:val="004F0D91"/>
    <w:rsid w:val="004F4C4F"/>
    <w:rsid w:val="00506990"/>
    <w:rsid w:val="005157F2"/>
    <w:rsid w:val="0052230C"/>
    <w:rsid w:val="0052588B"/>
    <w:rsid w:val="00525CA1"/>
    <w:rsid w:val="00532673"/>
    <w:rsid w:val="00537090"/>
    <w:rsid w:val="00540E4E"/>
    <w:rsid w:val="00554AE3"/>
    <w:rsid w:val="005656DE"/>
    <w:rsid w:val="00570F76"/>
    <w:rsid w:val="005719E5"/>
    <w:rsid w:val="0057222C"/>
    <w:rsid w:val="00572CEC"/>
    <w:rsid w:val="005748DC"/>
    <w:rsid w:val="00582118"/>
    <w:rsid w:val="00586EAA"/>
    <w:rsid w:val="00593E4F"/>
    <w:rsid w:val="00596DFC"/>
    <w:rsid w:val="005B358E"/>
    <w:rsid w:val="005B5444"/>
    <w:rsid w:val="005B6AAB"/>
    <w:rsid w:val="005B6ADD"/>
    <w:rsid w:val="005B6D3D"/>
    <w:rsid w:val="005C1A1B"/>
    <w:rsid w:val="005C436B"/>
    <w:rsid w:val="005C60A0"/>
    <w:rsid w:val="005C7B34"/>
    <w:rsid w:val="005D0B5F"/>
    <w:rsid w:val="005E011C"/>
    <w:rsid w:val="005E6296"/>
    <w:rsid w:val="005F1995"/>
    <w:rsid w:val="005F55A0"/>
    <w:rsid w:val="005F6E35"/>
    <w:rsid w:val="00600228"/>
    <w:rsid w:val="00607D72"/>
    <w:rsid w:val="00611B70"/>
    <w:rsid w:val="00611E0E"/>
    <w:rsid w:val="006121CA"/>
    <w:rsid w:val="006128A0"/>
    <w:rsid w:val="0061458B"/>
    <w:rsid w:val="00630284"/>
    <w:rsid w:val="00636D89"/>
    <w:rsid w:val="00644442"/>
    <w:rsid w:val="00645E6B"/>
    <w:rsid w:val="00653112"/>
    <w:rsid w:val="00656E40"/>
    <w:rsid w:val="0066673E"/>
    <w:rsid w:val="006709BD"/>
    <w:rsid w:val="00682DFB"/>
    <w:rsid w:val="00682FB4"/>
    <w:rsid w:val="0068388C"/>
    <w:rsid w:val="00685E8B"/>
    <w:rsid w:val="00694ED0"/>
    <w:rsid w:val="006A453B"/>
    <w:rsid w:val="006A6446"/>
    <w:rsid w:val="006B06DF"/>
    <w:rsid w:val="006B2406"/>
    <w:rsid w:val="006B2BA0"/>
    <w:rsid w:val="006B7A75"/>
    <w:rsid w:val="006C0A10"/>
    <w:rsid w:val="006C0FE7"/>
    <w:rsid w:val="006C1F0A"/>
    <w:rsid w:val="006C35F6"/>
    <w:rsid w:val="006E7AF8"/>
    <w:rsid w:val="006F62E7"/>
    <w:rsid w:val="007003CA"/>
    <w:rsid w:val="007041CF"/>
    <w:rsid w:val="0070590D"/>
    <w:rsid w:val="0071154E"/>
    <w:rsid w:val="007139F0"/>
    <w:rsid w:val="0071418D"/>
    <w:rsid w:val="00716412"/>
    <w:rsid w:val="00716FBD"/>
    <w:rsid w:val="0071740C"/>
    <w:rsid w:val="007271C6"/>
    <w:rsid w:val="0073236C"/>
    <w:rsid w:val="00737D0B"/>
    <w:rsid w:val="00740673"/>
    <w:rsid w:val="00740E12"/>
    <w:rsid w:val="007443E0"/>
    <w:rsid w:val="0074605D"/>
    <w:rsid w:val="00747FC3"/>
    <w:rsid w:val="007525BB"/>
    <w:rsid w:val="00752C86"/>
    <w:rsid w:val="00754346"/>
    <w:rsid w:val="0076341C"/>
    <w:rsid w:val="00764EEF"/>
    <w:rsid w:val="0076542C"/>
    <w:rsid w:val="00772947"/>
    <w:rsid w:val="00775CE2"/>
    <w:rsid w:val="0078042D"/>
    <w:rsid w:val="00781212"/>
    <w:rsid w:val="00783F92"/>
    <w:rsid w:val="00797F56"/>
    <w:rsid w:val="007A2CD2"/>
    <w:rsid w:val="007A36A4"/>
    <w:rsid w:val="007A6AF4"/>
    <w:rsid w:val="007A6E66"/>
    <w:rsid w:val="007A7F7F"/>
    <w:rsid w:val="007B3239"/>
    <w:rsid w:val="007C0727"/>
    <w:rsid w:val="007C5821"/>
    <w:rsid w:val="007C6A48"/>
    <w:rsid w:val="007C7DA0"/>
    <w:rsid w:val="007D530F"/>
    <w:rsid w:val="007D68A9"/>
    <w:rsid w:val="007E2395"/>
    <w:rsid w:val="007E47E7"/>
    <w:rsid w:val="007E66B2"/>
    <w:rsid w:val="007E71D7"/>
    <w:rsid w:val="007F42B1"/>
    <w:rsid w:val="007F5E6B"/>
    <w:rsid w:val="00803B14"/>
    <w:rsid w:val="008078A9"/>
    <w:rsid w:val="008142A3"/>
    <w:rsid w:val="008274AC"/>
    <w:rsid w:val="0082752B"/>
    <w:rsid w:val="00833AC6"/>
    <w:rsid w:val="0083430A"/>
    <w:rsid w:val="0083706B"/>
    <w:rsid w:val="00841F65"/>
    <w:rsid w:val="00851DFA"/>
    <w:rsid w:val="00852263"/>
    <w:rsid w:val="008554F0"/>
    <w:rsid w:val="008629D2"/>
    <w:rsid w:val="00863F3E"/>
    <w:rsid w:val="008674F3"/>
    <w:rsid w:val="008702DE"/>
    <w:rsid w:val="008717B2"/>
    <w:rsid w:val="00871C4C"/>
    <w:rsid w:val="008817E8"/>
    <w:rsid w:val="00884E08"/>
    <w:rsid w:val="00894379"/>
    <w:rsid w:val="008A5771"/>
    <w:rsid w:val="008A7236"/>
    <w:rsid w:val="008B15A0"/>
    <w:rsid w:val="008B1C4E"/>
    <w:rsid w:val="008B3D04"/>
    <w:rsid w:val="008B5A9B"/>
    <w:rsid w:val="008B6D5C"/>
    <w:rsid w:val="008B7C33"/>
    <w:rsid w:val="008C50D5"/>
    <w:rsid w:val="008D01F2"/>
    <w:rsid w:val="008D14CC"/>
    <w:rsid w:val="008D1E0D"/>
    <w:rsid w:val="008D26EF"/>
    <w:rsid w:val="008D5BB5"/>
    <w:rsid w:val="008E21F4"/>
    <w:rsid w:val="008F2F71"/>
    <w:rsid w:val="008F53D2"/>
    <w:rsid w:val="00907B63"/>
    <w:rsid w:val="00913E76"/>
    <w:rsid w:val="0091404D"/>
    <w:rsid w:val="00915E16"/>
    <w:rsid w:val="009160C6"/>
    <w:rsid w:val="009161BD"/>
    <w:rsid w:val="00930892"/>
    <w:rsid w:val="00931B74"/>
    <w:rsid w:val="00932C49"/>
    <w:rsid w:val="00941ECF"/>
    <w:rsid w:val="00942CE5"/>
    <w:rsid w:val="00943CF8"/>
    <w:rsid w:val="00944B1F"/>
    <w:rsid w:val="00952F4A"/>
    <w:rsid w:val="0095678C"/>
    <w:rsid w:val="00957BA9"/>
    <w:rsid w:val="009611BF"/>
    <w:rsid w:val="00962623"/>
    <w:rsid w:val="00963D54"/>
    <w:rsid w:val="009646B5"/>
    <w:rsid w:val="0096770D"/>
    <w:rsid w:val="00976D0A"/>
    <w:rsid w:val="00980035"/>
    <w:rsid w:val="00985D2F"/>
    <w:rsid w:val="00986934"/>
    <w:rsid w:val="00994925"/>
    <w:rsid w:val="00995EBB"/>
    <w:rsid w:val="009A1271"/>
    <w:rsid w:val="009A2F9E"/>
    <w:rsid w:val="009A310D"/>
    <w:rsid w:val="009A352F"/>
    <w:rsid w:val="009A4A73"/>
    <w:rsid w:val="009A5DA0"/>
    <w:rsid w:val="009B5A75"/>
    <w:rsid w:val="009C2B0D"/>
    <w:rsid w:val="009E4AA2"/>
    <w:rsid w:val="00A07872"/>
    <w:rsid w:val="00A10B9D"/>
    <w:rsid w:val="00A14DA3"/>
    <w:rsid w:val="00A214DC"/>
    <w:rsid w:val="00A25E1C"/>
    <w:rsid w:val="00A31E4D"/>
    <w:rsid w:val="00A35DB4"/>
    <w:rsid w:val="00A374C6"/>
    <w:rsid w:val="00A413D9"/>
    <w:rsid w:val="00A41C50"/>
    <w:rsid w:val="00A4623A"/>
    <w:rsid w:val="00A534D0"/>
    <w:rsid w:val="00A66873"/>
    <w:rsid w:val="00A7072E"/>
    <w:rsid w:val="00A72917"/>
    <w:rsid w:val="00A72BC1"/>
    <w:rsid w:val="00A7615C"/>
    <w:rsid w:val="00A77784"/>
    <w:rsid w:val="00A77910"/>
    <w:rsid w:val="00A810C9"/>
    <w:rsid w:val="00A8143B"/>
    <w:rsid w:val="00A972D9"/>
    <w:rsid w:val="00AA0A3C"/>
    <w:rsid w:val="00AA14B1"/>
    <w:rsid w:val="00AA15CA"/>
    <w:rsid w:val="00AA1EA4"/>
    <w:rsid w:val="00AA2A6D"/>
    <w:rsid w:val="00AA3EB6"/>
    <w:rsid w:val="00AB054B"/>
    <w:rsid w:val="00AB4BBA"/>
    <w:rsid w:val="00AC7065"/>
    <w:rsid w:val="00AD2306"/>
    <w:rsid w:val="00AE396B"/>
    <w:rsid w:val="00AF2E85"/>
    <w:rsid w:val="00B04F38"/>
    <w:rsid w:val="00B06221"/>
    <w:rsid w:val="00B06262"/>
    <w:rsid w:val="00B06E11"/>
    <w:rsid w:val="00B10585"/>
    <w:rsid w:val="00B17489"/>
    <w:rsid w:val="00B174EF"/>
    <w:rsid w:val="00B17C25"/>
    <w:rsid w:val="00B226C4"/>
    <w:rsid w:val="00B22FA0"/>
    <w:rsid w:val="00B23DA3"/>
    <w:rsid w:val="00B30A6F"/>
    <w:rsid w:val="00B3185B"/>
    <w:rsid w:val="00B33505"/>
    <w:rsid w:val="00B359BD"/>
    <w:rsid w:val="00B36141"/>
    <w:rsid w:val="00B3709E"/>
    <w:rsid w:val="00B446DB"/>
    <w:rsid w:val="00B4547B"/>
    <w:rsid w:val="00B4731B"/>
    <w:rsid w:val="00B64759"/>
    <w:rsid w:val="00B718E0"/>
    <w:rsid w:val="00B71FA7"/>
    <w:rsid w:val="00B76D10"/>
    <w:rsid w:val="00B7789D"/>
    <w:rsid w:val="00B7789E"/>
    <w:rsid w:val="00B8054C"/>
    <w:rsid w:val="00B817A6"/>
    <w:rsid w:val="00B833E5"/>
    <w:rsid w:val="00B85035"/>
    <w:rsid w:val="00B863F0"/>
    <w:rsid w:val="00B927FB"/>
    <w:rsid w:val="00BA0D19"/>
    <w:rsid w:val="00BA1945"/>
    <w:rsid w:val="00BA53E1"/>
    <w:rsid w:val="00BA7263"/>
    <w:rsid w:val="00BB0F6F"/>
    <w:rsid w:val="00BB5B9D"/>
    <w:rsid w:val="00BB5E9E"/>
    <w:rsid w:val="00BC074E"/>
    <w:rsid w:val="00BC62C6"/>
    <w:rsid w:val="00BC6B52"/>
    <w:rsid w:val="00BC70E5"/>
    <w:rsid w:val="00BD58A0"/>
    <w:rsid w:val="00BE4705"/>
    <w:rsid w:val="00BF31D7"/>
    <w:rsid w:val="00BF6F96"/>
    <w:rsid w:val="00C02CF2"/>
    <w:rsid w:val="00C04EEB"/>
    <w:rsid w:val="00C15778"/>
    <w:rsid w:val="00C21B51"/>
    <w:rsid w:val="00C2647B"/>
    <w:rsid w:val="00C32D24"/>
    <w:rsid w:val="00C370EB"/>
    <w:rsid w:val="00C455E7"/>
    <w:rsid w:val="00C4628C"/>
    <w:rsid w:val="00C471C2"/>
    <w:rsid w:val="00C77B79"/>
    <w:rsid w:val="00C85BFB"/>
    <w:rsid w:val="00C93192"/>
    <w:rsid w:val="00C97066"/>
    <w:rsid w:val="00CA3523"/>
    <w:rsid w:val="00CA4B5C"/>
    <w:rsid w:val="00CB21B2"/>
    <w:rsid w:val="00CB2D00"/>
    <w:rsid w:val="00CB2DCB"/>
    <w:rsid w:val="00CC31CA"/>
    <w:rsid w:val="00CC3B74"/>
    <w:rsid w:val="00CC47BC"/>
    <w:rsid w:val="00CC5131"/>
    <w:rsid w:val="00CD086B"/>
    <w:rsid w:val="00CD1D03"/>
    <w:rsid w:val="00CD2852"/>
    <w:rsid w:val="00CD3FEF"/>
    <w:rsid w:val="00CD4E1A"/>
    <w:rsid w:val="00CD4FDB"/>
    <w:rsid w:val="00CE11F8"/>
    <w:rsid w:val="00CE244B"/>
    <w:rsid w:val="00CE7504"/>
    <w:rsid w:val="00CF1F5E"/>
    <w:rsid w:val="00D03D3E"/>
    <w:rsid w:val="00D05F16"/>
    <w:rsid w:val="00D07EEB"/>
    <w:rsid w:val="00D11016"/>
    <w:rsid w:val="00D12B54"/>
    <w:rsid w:val="00D12E76"/>
    <w:rsid w:val="00D1666E"/>
    <w:rsid w:val="00D210F0"/>
    <w:rsid w:val="00D263C5"/>
    <w:rsid w:val="00D27F78"/>
    <w:rsid w:val="00D315A5"/>
    <w:rsid w:val="00D35CB3"/>
    <w:rsid w:val="00D42D2F"/>
    <w:rsid w:val="00D444D8"/>
    <w:rsid w:val="00D522CF"/>
    <w:rsid w:val="00D53482"/>
    <w:rsid w:val="00D62E77"/>
    <w:rsid w:val="00D64A5D"/>
    <w:rsid w:val="00D7141F"/>
    <w:rsid w:val="00D715F4"/>
    <w:rsid w:val="00D728D1"/>
    <w:rsid w:val="00D72E6C"/>
    <w:rsid w:val="00D77E40"/>
    <w:rsid w:val="00D81694"/>
    <w:rsid w:val="00D85C07"/>
    <w:rsid w:val="00D95037"/>
    <w:rsid w:val="00DA05FD"/>
    <w:rsid w:val="00DA0991"/>
    <w:rsid w:val="00DA22CB"/>
    <w:rsid w:val="00DB52F9"/>
    <w:rsid w:val="00DC0132"/>
    <w:rsid w:val="00DC15E7"/>
    <w:rsid w:val="00DC22B7"/>
    <w:rsid w:val="00DC353B"/>
    <w:rsid w:val="00DD47AE"/>
    <w:rsid w:val="00DD7315"/>
    <w:rsid w:val="00DE2E84"/>
    <w:rsid w:val="00DE3460"/>
    <w:rsid w:val="00DF6DBC"/>
    <w:rsid w:val="00E04D3B"/>
    <w:rsid w:val="00E34835"/>
    <w:rsid w:val="00E359FF"/>
    <w:rsid w:val="00E36080"/>
    <w:rsid w:val="00E3709B"/>
    <w:rsid w:val="00E503C2"/>
    <w:rsid w:val="00E5179D"/>
    <w:rsid w:val="00E54CA8"/>
    <w:rsid w:val="00E64325"/>
    <w:rsid w:val="00E6469D"/>
    <w:rsid w:val="00E64A0E"/>
    <w:rsid w:val="00E64C34"/>
    <w:rsid w:val="00E6599A"/>
    <w:rsid w:val="00E66455"/>
    <w:rsid w:val="00E72B5A"/>
    <w:rsid w:val="00E7366A"/>
    <w:rsid w:val="00E834BE"/>
    <w:rsid w:val="00E86411"/>
    <w:rsid w:val="00E87851"/>
    <w:rsid w:val="00E923CF"/>
    <w:rsid w:val="00E9244B"/>
    <w:rsid w:val="00E96232"/>
    <w:rsid w:val="00E969D3"/>
    <w:rsid w:val="00EA351B"/>
    <w:rsid w:val="00EA61E4"/>
    <w:rsid w:val="00EA6E36"/>
    <w:rsid w:val="00EC0797"/>
    <w:rsid w:val="00EC5AA5"/>
    <w:rsid w:val="00EC5E9A"/>
    <w:rsid w:val="00EC7822"/>
    <w:rsid w:val="00ED008C"/>
    <w:rsid w:val="00ED15A5"/>
    <w:rsid w:val="00ED3F19"/>
    <w:rsid w:val="00ED63AE"/>
    <w:rsid w:val="00EE0A13"/>
    <w:rsid w:val="00EE7E1F"/>
    <w:rsid w:val="00EF7595"/>
    <w:rsid w:val="00EF7E8F"/>
    <w:rsid w:val="00F01D7F"/>
    <w:rsid w:val="00F02EFB"/>
    <w:rsid w:val="00F04BEF"/>
    <w:rsid w:val="00F05E87"/>
    <w:rsid w:val="00F067BA"/>
    <w:rsid w:val="00F06F7C"/>
    <w:rsid w:val="00F14C66"/>
    <w:rsid w:val="00F16C38"/>
    <w:rsid w:val="00F200A3"/>
    <w:rsid w:val="00F31F5C"/>
    <w:rsid w:val="00F370E6"/>
    <w:rsid w:val="00F43D14"/>
    <w:rsid w:val="00F52649"/>
    <w:rsid w:val="00F55B7D"/>
    <w:rsid w:val="00F55BEF"/>
    <w:rsid w:val="00F57C5C"/>
    <w:rsid w:val="00F608B9"/>
    <w:rsid w:val="00F61EBD"/>
    <w:rsid w:val="00F633CE"/>
    <w:rsid w:val="00F66F88"/>
    <w:rsid w:val="00F72416"/>
    <w:rsid w:val="00F75E56"/>
    <w:rsid w:val="00F76D2B"/>
    <w:rsid w:val="00F775FC"/>
    <w:rsid w:val="00F902F8"/>
    <w:rsid w:val="00F9333A"/>
    <w:rsid w:val="00F9564B"/>
    <w:rsid w:val="00FA069F"/>
    <w:rsid w:val="00FA072F"/>
    <w:rsid w:val="00FA0C6E"/>
    <w:rsid w:val="00FA6FFB"/>
    <w:rsid w:val="00FB380E"/>
    <w:rsid w:val="00FB4714"/>
    <w:rsid w:val="00FC05EC"/>
    <w:rsid w:val="00FC1A50"/>
    <w:rsid w:val="00FC4BF9"/>
    <w:rsid w:val="00FC758C"/>
    <w:rsid w:val="00FC7EF2"/>
    <w:rsid w:val="00FD3CF6"/>
    <w:rsid w:val="00FD41A9"/>
    <w:rsid w:val="00FE201E"/>
    <w:rsid w:val="00FE4704"/>
    <w:rsid w:val="00FF0A38"/>
    <w:rsid w:val="00FF0D8F"/>
    <w:rsid w:val="00FF2B3C"/>
    <w:rsid w:val="00FF3C20"/>
    <w:rsid w:val="00FF5627"/>
    <w:rsid w:val="00FF56DC"/>
    <w:rsid w:val="00FF78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9380B14"/>
  <w15:docId w15:val="{016FDBCE-7F25-4F27-82BE-416DF822B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3192"/>
    <w:pPr>
      <w:widowControl w:val="0"/>
      <w:jc w:val="both"/>
    </w:pPr>
  </w:style>
  <w:style w:type="paragraph" w:styleId="1">
    <w:name w:val="heading 1"/>
    <w:basedOn w:val="a"/>
    <w:next w:val="a"/>
    <w:link w:val="10"/>
    <w:uiPriority w:val="9"/>
    <w:qFormat/>
    <w:rsid w:val="004753B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4753BE"/>
    <w:pPr>
      <w:keepNext/>
      <w:outlineLvl w:val="1"/>
    </w:pPr>
    <w:rPr>
      <w:rFonts w:asciiTheme="majorHAnsi" w:eastAsiaTheme="majorEastAsia" w:hAnsiTheme="majorHAnsi" w:cstheme="majorBidi"/>
    </w:rPr>
  </w:style>
  <w:style w:type="paragraph" w:styleId="3">
    <w:name w:val="heading 3"/>
    <w:basedOn w:val="a"/>
    <w:link w:val="30"/>
    <w:uiPriority w:val="9"/>
    <w:qFormat/>
    <w:rsid w:val="0052588B"/>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52588B"/>
    <w:rPr>
      <w:color w:val="0000FF"/>
      <w:u w:val="single"/>
    </w:rPr>
  </w:style>
  <w:style w:type="character" w:customStyle="1" w:styleId="ams">
    <w:name w:val="ams"/>
    <w:basedOn w:val="a0"/>
    <w:rsid w:val="0052588B"/>
  </w:style>
  <w:style w:type="paragraph" w:styleId="a4">
    <w:name w:val="Balloon Text"/>
    <w:basedOn w:val="a"/>
    <w:link w:val="a5"/>
    <w:uiPriority w:val="99"/>
    <w:semiHidden/>
    <w:unhideWhenUsed/>
    <w:rsid w:val="0052588B"/>
    <w:rPr>
      <w:rFonts w:asciiTheme="majorHAnsi" w:eastAsiaTheme="majorEastAsia" w:hAnsiTheme="majorHAnsi" w:cstheme="majorBidi"/>
      <w:sz w:val="16"/>
      <w:szCs w:val="16"/>
    </w:rPr>
  </w:style>
  <w:style w:type="character" w:customStyle="1" w:styleId="a5">
    <w:name w:val="吹き出し (文字)"/>
    <w:basedOn w:val="a0"/>
    <w:link w:val="a4"/>
    <w:uiPriority w:val="99"/>
    <w:semiHidden/>
    <w:rsid w:val="0052588B"/>
    <w:rPr>
      <w:rFonts w:asciiTheme="majorHAnsi" w:eastAsiaTheme="majorEastAsia" w:hAnsiTheme="majorHAnsi" w:cstheme="majorBidi"/>
      <w:sz w:val="16"/>
      <w:szCs w:val="16"/>
    </w:rPr>
  </w:style>
  <w:style w:type="paragraph" w:styleId="Web">
    <w:name w:val="Normal (Web)"/>
    <w:basedOn w:val="a"/>
    <w:uiPriority w:val="99"/>
    <w:semiHidden/>
    <w:unhideWhenUsed/>
    <w:rsid w:val="0052588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rsid w:val="0052588B"/>
    <w:rPr>
      <w:rFonts w:ascii="ＭＳ Ｐゴシック" w:eastAsia="ＭＳ Ｐゴシック" w:hAnsi="ＭＳ Ｐゴシック" w:cs="ＭＳ Ｐゴシック"/>
      <w:b/>
      <w:bCs/>
      <w:kern w:val="0"/>
      <w:sz w:val="27"/>
      <w:szCs w:val="27"/>
    </w:rPr>
  </w:style>
  <w:style w:type="character" w:customStyle="1" w:styleId="qu">
    <w:name w:val="qu"/>
    <w:basedOn w:val="a0"/>
    <w:rsid w:val="0052588B"/>
  </w:style>
  <w:style w:type="character" w:customStyle="1" w:styleId="gd">
    <w:name w:val="gd"/>
    <w:basedOn w:val="a0"/>
    <w:rsid w:val="0052588B"/>
  </w:style>
  <w:style w:type="character" w:customStyle="1" w:styleId="go">
    <w:name w:val="go"/>
    <w:basedOn w:val="a0"/>
    <w:rsid w:val="0052588B"/>
  </w:style>
  <w:style w:type="character" w:customStyle="1" w:styleId="g3">
    <w:name w:val="g3"/>
    <w:basedOn w:val="a0"/>
    <w:rsid w:val="0052588B"/>
  </w:style>
  <w:style w:type="character" w:customStyle="1" w:styleId="hb">
    <w:name w:val="hb"/>
    <w:basedOn w:val="a0"/>
    <w:rsid w:val="0052588B"/>
  </w:style>
  <w:style w:type="character" w:customStyle="1" w:styleId="g2">
    <w:name w:val="g2"/>
    <w:basedOn w:val="a0"/>
    <w:rsid w:val="0052588B"/>
  </w:style>
  <w:style w:type="character" w:styleId="a6">
    <w:name w:val="Emphasis"/>
    <w:basedOn w:val="a0"/>
    <w:uiPriority w:val="20"/>
    <w:qFormat/>
    <w:rsid w:val="00124B9A"/>
    <w:rPr>
      <w:i w:val="0"/>
      <w:iCs w:val="0"/>
      <w:color w:val="FF3300"/>
    </w:rPr>
  </w:style>
  <w:style w:type="character" w:styleId="a7">
    <w:name w:val="Unresolved Mention"/>
    <w:basedOn w:val="a0"/>
    <w:uiPriority w:val="99"/>
    <w:semiHidden/>
    <w:unhideWhenUsed/>
    <w:rsid w:val="00F02EFB"/>
    <w:rPr>
      <w:color w:val="605E5C"/>
      <w:shd w:val="clear" w:color="auto" w:fill="E1DFDD"/>
    </w:rPr>
  </w:style>
  <w:style w:type="character" w:styleId="a8">
    <w:name w:val="FollowedHyperlink"/>
    <w:basedOn w:val="a0"/>
    <w:uiPriority w:val="99"/>
    <w:semiHidden/>
    <w:unhideWhenUsed/>
    <w:qFormat/>
    <w:rsid w:val="00F02EFB"/>
    <w:rPr>
      <w:color w:val="800080" w:themeColor="followedHyperlink"/>
      <w:u w:val="single"/>
    </w:rPr>
  </w:style>
  <w:style w:type="paragraph" w:styleId="a9">
    <w:name w:val="List Paragraph"/>
    <w:basedOn w:val="a"/>
    <w:uiPriority w:val="99"/>
    <w:qFormat/>
    <w:rsid w:val="004753BE"/>
    <w:pPr>
      <w:ind w:leftChars="400" w:left="840"/>
    </w:pPr>
  </w:style>
  <w:style w:type="character" w:customStyle="1" w:styleId="10">
    <w:name w:val="見出し 1 (文字)"/>
    <w:basedOn w:val="a0"/>
    <w:link w:val="1"/>
    <w:uiPriority w:val="9"/>
    <w:rsid w:val="004753BE"/>
    <w:rPr>
      <w:rFonts w:asciiTheme="majorHAnsi" w:eastAsiaTheme="majorEastAsia" w:hAnsiTheme="majorHAnsi" w:cstheme="majorBidi"/>
      <w:sz w:val="24"/>
      <w:szCs w:val="24"/>
    </w:rPr>
  </w:style>
  <w:style w:type="paragraph" w:customStyle="1" w:styleId="11">
    <w:name w:val="スタイル1"/>
    <w:basedOn w:val="1"/>
    <w:link w:val="12"/>
    <w:qFormat/>
    <w:rsid w:val="004753BE"/>
    <w:rPr>
      <w:rFonts w:eastAsia="HG明朝E"/>
    </w:rPr>
  </w:style>
  <w:style w:type="character" w:customStyle="1" w:styleId="12">
    <w:name w:val="スタイル1 (文字)"/>
    <w:basedOn w:val="10"/>
    <w:link w:val="11"/>
    <w:rsid w:val="004753BE"/>
    <w:rPr>
      <w:rFonts w:asciiTheme="majorHAnsi" w:eastAsia="HG明朝E" w:hAnsiTheme="majorHAnsi" w:cstheme="majorBidi"/>
      <w:sz w:val="24"/>
      <w:szCs w:val="24"/>
    </w:rPr>
  </w:style>
  <w:style w:type="paragraph" w:customStyle="1" w:styleId="21">
    <w:name w:val="スタイル2"/>
    <w:basedOn w:val="a"/>
    <w:link w:val="22"/>
    <w:qFormat/>
    <w:rsid w:val="004753BE"/>
    <w:pPr>
      <w:widowControl/>
      <w:shd w:val="clear" w:color="auto" w:fill="FFFFFF"/>
      <w:jc w:val="left"/>
    </w:pPr>
    <w:rPr>
      <w:rFonts w:ascii="HG明朝E" w:eastAsia="HG明朝E" w:hAnsi="HG明朝E" w:cs="Arial"/>
      <w:color w:val="222222"/>
      <w:kern w:val="0"/>
      <w:sz w:val="24"/>
      <w:szCs w:val="24"/>
    </w:rPr>
  </w:style>
  <w:style w:type="character" w:customStyle="1" w:styleId="22">
    <w:name w:val="スタイル2 (文字)"/>
    <w:basedOn w:val="a0"/>
    <w:link w:val="21"/>
    <w:rsid w:val="004753BE"/>
    <w:rPr>
      <w:rFonts w:ascii="HG明朝E" w:eastAsia="HG明朝E" w:hAnsi="HG明朝E" w:cs="Arial"/>
      <w:color w:val="222222"/>
      <w:kern w:val="0"/>
      <w:sz w:val="24"/>
      <w:szCs w:val="24"/>
      <w:shd w:val="clear" w:color="auto" w:fill="FFFFFF"/>
    </w:rPr>
  </w:style>
  <w:style w:type="character" w:customStyle="1" w:styleId="20">
    <w:name w:val="見出し 2 (文字)"/>
    <w:basedOn w:val="a0"/>
    <w:link w:val="2"/>
    <w:uiPriority w:val="9"/>
    <w:rsid w:val="004753BE"/>
    <w:rPr>
      <w:rFonts w:asciiTheme="majorHAnsi" w:eastAsiaTheme="majorEastAsia" w:hAnsiTheme="majorHAnsi" w:cstheme="majorBidi"/>
    </w:rPr>
  </w:style>
  <w:style w:type="paragraph" w:styleId="aa">
    <w:name w:val="footnote text"/>
    <w:basedOn w:val="a"/>
    <w:link w:val="ab"/>
    <w:uiPriority w:val="99"/>
    <w:unhideWhenUsed/>
    <w:rsid w:val="004326EF"/>
    <w:pPr>
      <w:snapToGrid w:val="0"/>
      <w:jc w:val="left"/>
    </w:pPr>
  </w:style>
  <w:style w:type="character" w:customStyle="1" w:styleId="ab">
    <w:name w:val="脚注文字列 (文字)"/>
    <w:basedOn w:val="a0"/>
    <w:link w:val="aa"/>
    <w:uiPriority w:val="99"/>
    <w:rsid w:val="004326EF"/>
  </w:style>
  <w:style w:type="character" w:styleId="ac">
    <w:name w:val="footnote reference"/>
    <w:basedOn w:val="a0"/>
    <w:uiPriority w:val="99"/>
    <w:semiHidden/>
    <w:unhideWhenUsed/>
    <w:rsid w:val="004326EF"/>
    <w:rPr>
      <w:vertAlign w:val="superscript"/>
    </w:rPr>
  </w:style>
  <w:style w:type="paragraph" w:styleId="ad">
    <w:name w:val="header"/>
    <w:basedOn w:val="a"/>
    <w:link w:val="ae"/>
    <w:uiPriority w:val="99"/>
    <w:unhideWhenUsed/>
    <w:rsid w:val="00C15778"/>
    <w:pPr>
      <w:tabs>
        <w:tab w:val="center" w:pos="4252"/>
        <w:tab w:val="right" w:pos="8504"/>
      </w:tabs>
      <w:snapToGrid w:val="0"/>
    </w:pPr>
  </w:style>
  <w:style w:type="character" w:customStyle="1" w:styleId="ae">
    <w:name w:val="ヘッダー (文字)"/>
    <w:basedOn w:val="a0"/>
    <w:link w:val="ad"/>
    <w:uiPriority w:val="99"/>
    <w:rsid w:val="00C15778"/>
  </w:style>
  <w:style w:type="paragraph" w:styleId="af">
    <w:name w:val="footer"/>
    <w:basedOn w:val="a"/>
    <w:link w:val="af0"/>
    <w:uiPriority w:val="99"/>
    <w:unhideWhenUsed/>
    <w:rsid w:val="00C15778"/>
    <w:pPr>
      <w:tabs>
        <w:tab w:val="center" w:pos="4252"/>
        <w:tab w:val="right" w:pos="8504"/>
      </w:tabs>
      <w:snapToGrid w:val="0"/>
    </w:pPr>
  </w:style>
  <w:style w:type="character" w:customStyle="1" w:styleId="af0">
    <w:name w:val="フッター (文字)"/>
    <w:basedOn w:val="a0"/>
    <w:link w:val="af"/>
    <w:uiPriority w:val="99"/>
    <w:rsid w:val="00C15778"/>
  </w:style>
  <w:style w:type="paragraph" w:customStyle="1" w:styleId="Normal">
    <w:name w:val="[Normal]"/>
    <w:rsid w:val="00F75E56"/>
    <w:pPr>
      <w:widowControl w:val="0"/>
      <w:autoSpaceDE w:val="0"/>
      <w:autoSpaceDN w:val="0"/>
      <w:adjustRightInd w:val="0"/>
    </w:pPr>
    <w:rPr>
      <w:rFonts w:ascii="ＭＳ Ｐゴシック" w:eastAsia="ＭＳ Ｐゴシック" w:hAnsi="Times New Roman" w:cs="ＭＳ Ｐゴシック"/>
      <w:kern w:val="0"/>
      <w:sz w:val="24"/>
      <w:szCs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966">
      <w:bodyDiv w:val="1"/>
      <w:marLeft w:val="0"/>
      <w:marRight w:val="0"/>
      <w:marTop w:val="0"/>
      <w:marBottom w:val="0"/>
      <w:divBdr>
        <w:top w:val="none" w:sz="0" w:space="0" w:color="auto"/>
        <w:left w:val="none" w:sz="0" w:space="0" w:color="auto"/>
        <w:bottom w:val="none" w:sz="0" w:space="0" w:color="auto"/>
        <w:right w:val="none" w:sz="0" w:space="0" w:color="auto"/>
      </w:divBdr>
      <w:divsChild>
        <w:div w:id="1133907945">
          <w:marLeft w:val="0"/>
          <w:marRight w:val="0"/>
          <w:marTop w:val="0"/>
          <w:marBottom w:val="0"/>
          <w:divBdr>
            <w:top w:val="none" w:sz="0" w:space="0" w:color="auto"/>
            <w:left w:val="none" w:sz="0" w:space="0" w:color="auto"/>
            <w:bottom w:val="none" w:sz="0" w:space="0" w:color="auto"/>
            <w:right w:val="none" w:sz="0" w:space="0" w:color="auto"/>
          </w:divBdr>
        </w:div>
        <w:div w:id="1773553999">
          <w:marLeft w:val="0"/>
          <w:marRight w:val="0"/>
          <w:marTop w:val="0"/>
          <w:marBottom w:val="0"/>
          <w:divBdr>
            <w:top w:val="none" w:sz="0" w:space="0" w:color="auto"/>
            <w:left w:val="none" w:sz="0" w:space="0" w:color="auto"/>
            <w:bottom w:val="none" w:sz="0" w:space="0" w:color="auto"/>
            <w:right w:val="none" w:sz="0" w:space="0" w:color="auto"/>
          </w:divBdr>
        </w:div>
      </w:divsChild>
    </w:div>
    <w:div w:id="39592258">
      <w:bodyDiv w:val="1"/>
      <w:marLeft w:val="0"/>
      <w:marRight w:val="0"/>
      <w:marTop w:val="0"/>
      <w:marBottom w:val="0"/>
      <w:divBdr>
        <w:top w:val="none" w:sz="0" w:space="0" w:color="auto"/>
        <w:left w:val="none" w:sz="0" w:space="0" w:color="auto"/>
        <w:bottom w:val="none" w:sz="0" w:space="0" w:color="auto"/>
        <w:right w:val="none" w:sz="0" w:space="0" w:color="auto"/>
      </w:divBdr>
      <w:divsChild>
        <w:div w:id="167018317">
          <w:marLeft w:val="0"/>
          <w:marRight w:val="0"/>
          <w:marTop w:val="0"/>
          <w:marBottom w:val="0"/>
          <w:divBdr>
            <w:top w:val="none" w:sz="0" w:space="0" w:color="auto"/>
            <w:left w:val="none" w:sz="0" w:space="0" w:color="auto"/>
            <w:bottom w:val="none" w:sz="0" w:space="0" w:color="auto"/>
            <w:right w:val="none" w:sz="0" w:space="0" w:color="auto"/>
          </w:divBdr>
          <w:divsChild>
            <w:div w:id="642807570">
              <w:marLeft w:val="0"/>
              <w:marRight w:val="0"/>
              <w:marTop w:val="0"/>
              <w:marBottom w:val="0"/>
              <w:divBdr>
                <w:top w:val="none" w:sz="0" w:space="0" w:color="auto"/>
                <w:left w:val="none" w:sz="0" w:space="0" w:color="auto"/>
                <w:bottom w:val="none" w:sz="0" w:space="0" w:color="auto"/>
                <w:right w:val="none" w:sz="0" w:space="0" w:color="auto"/>
              </w:divBdr>
              <w:divsChild>
                <w:div w:id="504782979">
                  <w:marLeft w:val="0"/>
                  <w:marRight w:val="0"/>
                  <w:marTop w:val="0"/>
                  <w:marBottom w:val="0"/>
                  <w:divBdr>
                    <w:top w:val="none" w:sz="0" w:space="0" w:color="auto"/>
                    <w:left w:val="none" w:sz="0" w:space="0" w:color="auto"/>
                    <w:bottom w:val="none" w:sz="0" w:space="0" w:color="auto"/>
                    <w:right w:val="none" w:sz="0" w:space="0" w:color="auto"/>
                  </w:divBdr>
                  <w:divsChild>
                    <w:div w:id="1557619156">
                      <w:marLeft w:val="0"/>
                      <w:marRight w:val="0"/>
                      <w:marTop w:val="86"/>
                      <w:marBottom w:val="0"/>
                      <w:divBdr>
                        <w:top w:val="none" w:sz="0" w:space="0" w:color="auto"/>
                        <w:left w:val="none" w:sz="0" w:space="0" w:color="auto"/>
                        <w:bottom w:val="none" w:sz="0" w:space="0" w:color="auto"/>
                        <w:right w:val="none" w:sz="0" w:space="0" w:color="auto"/>
                      </w:divBdr>
                      <w:divsChild>
                        <w:div w:id="177356380">
                          <w:marLeft w:val="0"/>
                          <w:marRight w:val="0"/>
                          <w:marTop w:val="0"/>
                          <w:marBottom w:val="0"/>
                          <w:divBdr>
                            <w:top w:val="none" w:sz="0" w:space="0" w:color="auto"/>
                            <w:left w:val="none" w:sz="0" w:space="0" w:color="auto"/>
                            <w:bottom w:val="none" w:sz="0" w:space="0" w:color="auto"/>
                            <w:right w:val="none" w:sz="0" w:space="0" w:color="auto"/>
                          </w:divBdr>
                          <w:divsChild>
                            <w:div w:id="13456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850752">
                  <w:marLeft w:val="0"/>
                  <w:marRight w:val="0"/>
                  <w:marTop w:val="0"/>
                  <w:marBottom w:val="0"/>
                  <w:divBdr>
                    <w:top w:val="none" w:sz="0" w:space="0" w:color="auto"/>
                    <w:left w:val="none" w:sz="0" w:space="0" w:color="auto"/>
                    <w:bottom w:val="none" w:sz="0" w:space="0" w:color="auto"/>
                    <w:right w:val="none" w:sz="0" w:space="0" w:color="auto"/>
                  </w:divBdr>
                  <w:divsChild>
                    <w:div w:id="585530765">
                      <w:marLeft w:val="0"/>
                      <w:marRight w:val="0"/>
                      <w:marTop w:val="0"/>
                      <w:marBottom w:val="0"/>
                      <w:divBdr>
                        <w:top w:val="none" w:sz="0" w:space="0" w:color="auto"/>
                        <w:left w:val="none" w:sz="0" w:space="0" w:color="auto"/>
                        <w:bottom w:val="none" w:sz="0" w:space="0" w:color="auto"/>
                        <w:right w:val="none" w:sz="0" w:space="0" w:color="auto"/>
                      </w:divBdr>
                    </w:div>
                    <w:div w:id="632714327">
                      <w:marLeft w:val="215"/>
                      <w:marRight w:val="0"/>
                      <w:marTop w:val="0"/>
                      <w:marBottom w:val="0"/>
                      <w:divBdr>
                        <w:top w:val="none" w:sz="0" w:space="0" w:color="auto"/>
                        <w:left w:val="none" w:sz="0" w:space="0" w:color="auto"/>
                        <w:bottom w:val="none" w:sz="0" w:space="0" w:color="auto"/>
                        <w:right w:val="none" w:sz="0" w:space="0" w:color="auto"/>
                      </w:divBdr>
                    </w:div>
                    <w:div w:id="1155488167">
                      <w:marLeft w:val="43"/>
                      <w:marRight w:val="0"/>
                      <w:marTop w:val="0"/>
                      <w:marBottom w:val="0"/>
                      <w:divBdr>
                        <w:top w:val="none" w:sz="0" w:space="0" w:color="auto"/>
                        <w:left w:val="none" w:sz="0" w:space="0" w:color="auto"/>
                        <w:bottom w:val="none" w:sz="0" w:space="0" w:color="auto"/>
                        <w:right w:val="none" w:sz="0" w:space="0" w:color="auto"/>
                      </w:divBdr>
                    </w:div>
                    <w:div w:id="1446778108">
                      <w:marLeft w:val="215"/>
                      <w:marRight w:val="0"/>
                      <w:marTop w:val="0"/>
                      <w:marBottom w:val="0"/>
                      <w:divBdr>
                        <w:top w:val="none" w:sz="0" w:space="0" w:color="auto"/>
                        <w:left w:val="none" w:sz="0" w:space="0" w:color="auto"/>
                        <w:bottom w:val="none" w:sz="0" w:space="0" w:color="auto"/>
                        <w:right w:val="none" w:sz="0" w:space="0" w:color="auto"/>
                      </w:divBdr>
                    </w:div>
                    <w:div w:id="211729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80635">
              <w:marLeft w:val="0"/>
              <w:marRight w:val="0"/>
              <w:marTop w:val="0"/>
              <w:marBottom w:val="0"/>
              <w:divBdr>
                <w:top w:val="none" w:sz="0" w:space="0" w:color="auto"/>
                <w:left w:val="none" w:sz="0" w:space="0" w:color="auto"/>
                <w:bottom w:val="none" w:sz="0" w:space="0" w:color="auto"/>
                <w:right w:val="none" w:sz="0" w:space="0" w:color="auto"/>
              </w:divBdr>
              <w:divsChild>
                <w:div w:id="10100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18398">
          <w:marLeft w:val="0"/>
          <w:marRight w:val="0"/>
          <w:marTop w:val="0"/>
          <w:marBottom w:val="0"/>
          <w:divBdr>
            <w:top w:val="none" w:sz="0" w:space="0" w:color="auto"/>
            <w:left w:val="none" w:sz="0" w:space="0" w:color="auto"/>
            <w:bottom w:val="none" w:sz="0" w:space="0" w:color="auto"/>
            <w:right w:val="none" w:sz="0" w:space="0" w:color="auto"/>
          </w:divBdr>
          <w:divsChild>
            <w:div w:id="60913961">
              <w:marLeft w:val="0"/>
              <w:marRight w:val="0"/>
              <w:marTop w:val="0"/>
              <w:marBottom w:val="0"/>
              <w:divBdr>
                <w:top w:val="none" w:sz="0" w:space="0" w:color="auto"/>
                <w:left w:val="none" w:sz="0" w:space="0" w:color="auto"/>
                <w:bottom w:val="none" w:sz="0" w:space="0" w:color="auto"/>
                <w:right w:val="none" w:sz="0" w:space="0" w:color="auto"/>
              </w:divBdr>
              <w:divsChild>
                <w:div w:id="667443791">
                  <w:marLeft w:val="0"/>
                  <w:marRight w:val="0"/>
                  <w:marTop w:val="0"/>
                  <w:marBottom w:val="0"/>
                  <w:divBdr>
                    <w:top w:val="none" w:sz="0" w:space="0" w:color="auto"/>
                    <w:left w:val="none" w:sz="0" w:space="0" w:color="auto"/>
                    <w:bottom w:val="none" w:sz="0" w:space="0" w:color="auto"/>
                    <w:right w:val="none" w:sz="0" w:space="0" w:color="auto"/>
                  </w:divBdr>
                  <w:divsChild>
                    <w:div w:id="904074826">
                      <w:marLeft w:val="0"/>
                      <w:marRight w:val="0"/>
                      <w:marTop w:val="0"/>
                      <w:marBottom w:val="0"/>
                      <w:divBdr>
                        <w:top w:val="none" w:sz="0" w:space="0" w:color="auto"/>
                        <w:left w:val="none" w:sz="0" w:space="0" w:color="auto"/>
                        <w:bottom w:val="none" w:sz="0" w:space="0" w:color="auto"/>
                        <w:right w:val="none" w:sz="0" w:space="0" w:color="auto"/>
                      </w:divBdr>
                      <w:divsChild>
                        <w:div w:id="751660578">
                          <w:marLeft w:val="0"/>
                          <w:marRight w:val="0"/>
                          <w:marTop w:val="0"/>
                          <w:marBottom w:val="0"/>
                          <w:divBdr>
                            <w:top w:val="none" w:sz="0" w:space="0" w:color="auto"/>
                            <w:left w:val="none" w:sz="0" w:space="0" w:color="auto"/>
                            <w:bottom w:val="none" w:sz="0" w:space="0" w:color="auto"/>
                            <w:right w:val="none" w:sz="0" w:space="0" w:color="auto"/>
                          </w:divBdr>
                          <w:divsChild>
                            <w:div w:id="12620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67731">
      <w:bodyDiv w:val="1"/>
      <w:marLeft w:val="0"/>
      <w:marRight w:val="0"/>
      <w:marTop w:val="0"/>
      <w:marBottom w:val="0"/>
      <w:divBdr>
        <w:top w:val="none" w:sz="0" w:space="0" w:color="auto"/>
        <w:left w:val="none" w:sz="0" w:space="0" w:color="auto"/>
        <w:bottom w:val="none" w:sz="0" w:space="0" w:color="auto"/>
        <w:right w:val="none" w:sz="0" w:space="0" w:color="auto"/>
      </w:divBdr>
      <w:divsChild>
        <w:div w:id="124390501">
          <w:marLeft w:val="0"/>
          <w:marRight w:val="0"/>
          <w:marTop w:val="0"/>
          <w:marBottom w:val="0"/>
          <w:divBdr>
            <w:top w:val="none" w:sz="0" w:space="0" w:color="auto"/>
            <w:left w:val="none" w:sz="0" w:space="0" w:color="auto"/>
            <w:bottom w:val="none" w:sz="0" w:space="0" w:color="auto"/>
            <w:right w:val="none" w:sz="0" w:space="0" w:color="auto"/>
          </w:divBdr>
          <w:divsChild>
            <w:div w:id="209654065">
              <w:marLeft w:val="0"/>
              <w:marRight w:val="0"/>
              <w:marTop w:val="0"/>
              <w:marBottom w:val="0"/>
              <w:divBdr>
                <w:top w:val="none" w:sz="0" w:space="0" w:color="auto"/>
                <w:left w:val="none" w:sz="0" w:space="0" w:color="auto"/>
                <w:bottom w:val="none" w:sz="0" w:space="0" w:color="auto"/>
                <w:right w:val="none" w:sz="0" w:space="0" w:color="auto"/>
              </w:divBdr>
              <w:divsChild>
                <w:div w:id="1405253674">
                  <w:marLeft w:val="0"/>
                  <w:marRight w:val="0"/>
                  <w:marTop w:val="0"/>
                  <w:marBottom w:val="0"/>
                  <w:divBdr>
                    <w:top w:val="none" w:sz="0" w:space="0" w:color="auto"/>
                    <w:left w:val="none" w:sz="0" w:space="0" w:color="auto"/>
                    <w:bottom w:val="none" w:sz="0" w:space="0" w:color="auto"/>
                    <w:right w:val="none" w:sz="0" w:space="0" w:color="auto"/>
                  </w:divBdr>
                  <w:divsChild>
                    <w:div w:id="418672283">
                      <w:marLeft w:val="0"/>
                      <w:marRight w:val="0"/>
                      <w:marTop w:val="0"/>
                      <w:marBottom w:val="0"/>
                      <w:divBdr>
                        <w:top w:val="none" w:sz="0" w:space="0" w:color="auto"/>
                        <w:left w:val="none" w:sz="0" w:space="0" w:color="auto"/>
                        <w:bottom w:val="none" w:sz="0" w:space="0" w:color="auto"/>
                        <w:right w:val="none" w:sz="0" w:space="0" w:color="auto"/>
                      </w:divBdr>
                      <w:divsChild>
                        <w:div w:id="1978294803">
                          <w:marLeft w:val="0"/>
                          <w:marRight w:val="0"/>
                          <w:marTop w:val="0"/>
                          <w:marBottom w:val="0"/>
                          <w:divBdr>
                            <w:top w:val="none" w:sz="0" w:space="0" w:color="auto"/>
                            <w:left w:val="none" w:sz="0" w:space="0" w:color="auto"/>
                            <w:bottom w:val="none" w:sz="0" w:space="0" w:color="auto"/>
                            <w:right w:val="none" w:sz="0" w:space="0" w:color="auto"/>
                          </w:divBdr>
                          <w:divsChild>
                            <w:div w:id="19518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93971">
          <w:marLeft w:val="0"/>
          <w:marRight w:val="0"/>
          <w:marTop w:val="0"/>
          <w:marBottom w:val="0"/>
          <w:divBdr>
            <w:top w:val="none" w:sz="0" w:space="0" w:color="auto"/>
            <w:left w:val="none" w:sz="0" w:space="0" w:color="auto"/>
            <w:bottom w:val="none" w:sz="0" w:space="0" w:color="auto"/>
            <w:right w:val="none" w:sz="0" w:space="0" w:color="auto"/>
          </w:divBdr>
          <w:divsChild>
            <w:div w:id="152456277">
              <w:marLeft w:val="0"/>
              <w:marRight w:val="0"/>
              <w:marTop w:val="0"/>
              <w:marBottom w:val="0"/>
              <w:divBdr>
                <w:top w:val="none" w:sz="0" w:space="0" w:color="auto"/>
                <w:left w:val="none" w:sz="0" w:space="0" w:color="auto"/>
                <w:bottom w:val="none" w:sz="0" w:space="0" w:color="auto"/>
                <w:right w:val="none" w:sz="0" w:space="0" w:color="auto"/>
              </w:divBdr>
              <w:divsChild>
                <w:div w:id="971834329">
                  <w:marLeft w:val="0"/>
                  <w:marRight w:val="0"/>
                  <w:marTop w:val="0"/>
                  <w:marBottom w:val="0"/>
                  <w:divBdr>
                    <w:top w:val="none" w:sz="0" w:space="0" w:color="auto"/>
                    <w:left w:val="none" w:sz="0" w:space="0" w:color="auto"/>
                    <w:bottom w:val="none" w:sz="0" w:space="0" w:color="auto"/>
                    <w:right w:val="none" w:sz="0" w:space="0" w:color="auto"/>
                  </w:divBdr>
                  <w:divsChild>
                    <w:div w:id="572661001">
                      <w:marLeft w:val="0"/>
                      <w:marRight w:val="0"/>
                      <w:marTop w:val="0"/>
                      <w:marBottom w:val="0"/>
                      <w:divBdr>
                        <w:top w:val="none" w:sz="0" w:space="0" w:color="auto"/>
                        <w:left w:val="none" w:sz="0" w:space="0" w:color="auto"/>
                        <w:bottom w:val="none" w:sz="0" w:space="0" w:color="auto"/>
                        <w:right w:val="none" w:sz="0" w:space="0" w:color="auto"/>
                      </w:divBdr>
                    </w:div>
                    <w:div w:id="719940854">
                      <w:marLeft w:val="215"/>
                      <w:marRight w:val="0"/>
                      <w:marTop w:val="0"/>
                      <w:marBottom w:val="0"/>
                      <w:divBdr>
                        <w:top w:val="none" w:sz="0" w:space="0" w:color="auto"/>
                        <w:left w:val="none" w:sz="0" w:space="0" w:color="auto"/>
                        <w:bottom w:val="none" w:sz="0" w:space="0" w:color="auto"/>
                        <w:right w:val="none" w:sz="0" w:space="0" w:color="auto"/>
                      </w:divBdr>
                    </w:div>
                    <w:div w:id="1318921650">
                      <w:marLeft w:val="215"/>
                      <w:marRight w:val="0"/>
                      <w:marTop w:val="0"/>
                      <w:marBottom w:val="0"/>
                      <w:divBdr>
                        <w:top w:val="none" w:sz="0" w:space="0" w:color="auto"/>
                        <w:left w:val="none" w:sz="0" w:space="0" w:color="auto"/>
                        <w:bottom w:val="none" w:sz="0" w:space="0" w:color="auto"/>
                        <w:right w:val="none" w:sz="0" w:space="0" w:color="auto"/>
                      </w:divBdr>
                    </w:div>
                    <w:div w:id="1968732453">
                      <w:marLeft w:val="0"/>
                      <w:marRight w:val="0"/>
                      <w:marTop w:val="0"/>
                      <w:marBottom w:val="0"/>
                      <w:divBdr>
                        <w:top w:val="none" w:sz="0" w:space="0" w:color="auto"/>
                        <w:left w:val="none" w:sz="0" w:space="0" w:color="auto"/>
                        <w:bottom w:val="none" w:sz="0" w:space="0" w:color="auto"/>
                        <w:right w:val="none" w:sz="0" w:space="0" w:color="auto"/>
                      </w:divBdr>
                    </w:div>
                    <w:div w:id="2111120738">
                      <w:marLeft w:val="43"/>
                      <w:marRight w:val="0"/>
                      <w:marTop w:val="0"/>
                      <w:marBottom w:val="0"/>
                      <w:divBdr>
                        <w:top w:val="none" w:sz="0" w:space="0" w:color="auto"/>
                        <w:left w:val="none" w:sz="0" w:space="0" w:color="auto"/>
                        <w:bottom w:val="none" w:sz="0" w:space="0" w:color="auto"/>
                        <w:right w:val="none" w:sz="0" w:space="0" w:color="auto"/>
                      </w:divBdr>
                    </w:div>
                  </w:divsChild>
                </w:div>
                <w:div w:id="1007712772">
                  <w:marLeft w:val="0"/>
                  <w:marRight w:val="0"/>
                  <w:marTop w:val="0"/>
                  <w:marBottom w:val="0"/>
                  <w:divBdr>
                    <w:top w:val="none" w:sz="0" w:space="0" w:color="auto"/>
                    <w:left w:val="none" w:sz="0" w:space="0" w:color="auto"/>
                    <w:bottom w:val="none" w:sz="0" w:space="0" w:color="auto"/>
                    <w:right w:val="none" w:sz="0" w:space="0" w:color="auto"/>
                  </w:divBdr>
                  <w:divsChild>
                    <w:div w:id="1596405862">
                      <w:marLeft w:val="0"/>
                      <w:marRight w:val="0"/>
                      <w:marTop w:val="86"/>
                      <w:marBottom w:val="0"/>
                      <w:divBdr>
                        <w:top w:val="none" w:sz="0" w:space="0" w:color="auto"/>
                        <w:left w:val="none" w:sz="0" w:space="0" w:color="auto"/>
                        <w:bottom w:val="none" w:sz="0" w:space="0" w:color="auto"/>
                        <w:right w:val="none" w:sz="0" w:space="0" w:color="auto"/>
                      </w:divBdr>
                      <w:divsChild>
                        <w:div w:id="1509633340">
                          <w:marLeft w:val="0"/>
                          <w:marRight w:val="0"/>
                          <w:marTop w:val="0"/>
                          <w:marBottom w:val="0"/>
                          <w:divBdr>
                            <w:top w:val="none" w:sz="0" w:space="0" w:color="auto"/>
                            <w:left w:val="none" w:sz="0" w:space="0" w:color="auto"/>
                            <w:bottom w:val="none" w:sz="0" w:space="0" w:color="auto"/>
                            <w:right w:val="none" w:sz="0" w:space="0" w:color="auto"/>
                          </w:divBdr>
                          <w:divsChild>
                            <w:div w:id="82859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905646">
              <w:marLeft w:val="0"/>
              <w:marRight w:val="0"/>
              <w:marTop w:val="0"/>
              <w:marBottom w:val="0"/>
              <w:divBdr>
                <w:top w:val="none" w:sz="0" w:space="0" w:color="auto"/>
                <w:left w:val="none" w:sz="0" w:space="0" w:color="auto"/>
                <w:bottom w:val="none" w:sz="0" w:space="0" w:color="auto"/>
                <w:right w:val="none" w:sz="0" w:space="0" w:color="auto"/>
              </w:divBdr>
              <w:divsChild>
                <w:div w:id="6829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90338">
      <w:bodyDiv w:val="1"/>
      <w:marLeft w:val="0"/>
      <w:marRight w:val="0"/>
      <w:marTop w:val="0"/>
      <w:marBottom w:val="0"/>
      <w:divBdr>
        <w:top w:val="none" w:sz="0" w:space="0" w:color="auto"/>
        <w:left w:val="none" w:sz="0" w:space="0" w:color="auto"/>
        <w:bottom w:val="none" w:sz="0" w:space="0" w:color="auto"/>
        <w:right w:val="none" w:sz="0" w:space="0" w:color="auto"/>
      </w:divBdr>
      <w:divsChild>
        <w:div w:id="266621381">
          <w:marLeft w:val="0"/>
          <w:marRight w:val="0"/>
          <w:marTop w:val="0"/>
          <w:marBottom w:val="0"/>
          <w:divBdr>
            <w:top w:val="none" w:sz="0" w:space="0" w:color="auto"/>
            <w:left w:val="none" w:sz="0" w:space="0" w:color="auto"/>
            <w:bottom w:val="none" w:sz="0" w:space="0" w:color="auto"/>
            <w:right w:val="none" w:sz="0" w:space="0" w:color="auto"/>
          </w:divBdr>
          <w:divsChild>
            <w:div w:id="1277524954">
              <w:marLeft w:val="0"/>
              <w:marRight w:val="0"/>
              <w:marTop w:val="0"/>
              <w:marBottom w:val="0"/>
              <w:divBdr>
                <w:top w:val="none" w:sz="0" w:space="0" w:color="auto"/>
                <w:left w:val="none" w:sz="0" w:space="0" w:color="auto"/>
                <w:bottom w:val="none" w:sz="0" w:space="0" w:color="auto"/>
                <w:right w:val="none" w:sz="0" w:space="0" w:color="auto"/>
              </w:divBdr>
              <w:divsChild>
                <w:div w:id="1493377532">
                  <w:marLeft w:val="0"/>
                  <w:marRight w:val="0"/>
                  <w:marTop w:val="0"/>
                  <w:marBottom w:val="0"/>
                  <w:divBdr>
                    <w:top w:val="none" w:sz="0" w:space="0" w:color="auto"/>
                    <w:left w:val="none" w:sz="0" w:space="0" w:color="auto"/>
                    <w:bottom w:val="none" w:sz="0" w:space="0" w:color="auto"/>
                    <w:right w:val="none" w:sz="0" w:space="0" w:color="auto"/>
                  </w:divBdr>
                  <w:divsChild>
                    <w:div w:id="876160512">
                      <w:marLeft w:val="0"/>
                      <w:marRight w:val="0"/>
                      <w:marTop w:val="0"/>
                      <w:marBottom w:val="0"/>
                      <w:divBdr>
                        <w:top w:val="none" w:sz="0" w:space="0" w:color="auto"/>
                        <w:left w:val="none" w:sz="0" w:space="0" w:color="auto"/>
                        <w:bottom w:val="none" w:sz="0" w:space="0" w:color="auto"/>
                        <w:right w:val="none" w:sz="0" w:space="0" w:color="auto"/>
                      </w:divBdr>
                      <w:divsChild>
                        <w:div w:id="514345457">
                          <w:marLeft w:val="0"/>
                          <w:marRight w:val="0"/>
                          <w:marTop w:val="0"/>
                          <w:marBottom w:val="0"/>
                          <w:divBdr>
                            <w:top w:val="none" w:sz="0" w:space="0" w:color="auto"/>
                            <w:left w:val="none" w:sz="0" w:space="0" w:color="auto"/>
                            <w:bottom w:val="none" w:sz="0" w:space="0" w:color="auto"/>
                            <w:right w:val="none" w:sz="0" w:space="0" w:color="auto"/>
                          </w:divBdr>
                          <w:divsChild>
                            <w:div w:id="4212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870869">
          <w:marLeft w:val="0"/>
          <w:marRight w:val="0"/>
          <w:marTop w:val="0"/>
          <w:marBottom w:val="0"/>
          <w:divBdr>
            <w:top w:val="none" w:sz="0" w:space="0" w:color="auto"/>
            <w:left w:val="none" w:sz="0" w:space="0" w:color="auto"/>
            <w:bottom w:val="none" w:sz="0" w:space="0" w:color="auto"/>
            <w:right w:val="none" w:sz="0" w:space="0" w:color="auto"/>
          </w:divBdr>
          <w:divsChild>
            <w:div w:id="1650865750">
              <w:marLeft w:val="0"/>
              <w:marRight w:val="0"/>
              <w:marTop w:val="0"/>
              <w:marBottom w:val="0"/>
              <w:divBdr>
                <w:top w:val="none" w:sz="0" w:space="0" w:color="auto"/>
                <w:left w:val="none" w:sz="0" w:space="0" w:color="auto"/>
                <w:bottom w:val="none" w:sz="0" w:space="0" w:color="auto"/>
                <w:right w:val="none" w:sz="0" w:space="0" w:color="auto"/>
              </w:divBdr>
              <w:divsChild>
                <w:div w:id="837771854">
                  <w:marLeft w:val="0"/>
                  <w:marRight w:val="0"/>
                  <w:marTop w:val="0"/>
                  <w:marBottom w:val="0"/>
                  <w:divBdr>
                    <w:top w:val="none" w:sz="0" w:space="0" w:color="auto"/>
                    <w:left w:val="none" w:sz="0" w:space="0" w:color="auto"/>
                    <w:bottom w:val="none" w:sz="0" w:space="0" w:color="auto"/>
                    <w:right w:val="none" w:sz="0" w:space="0" w:color="auto"/>
                  </w:divBdr>
                  <w:divsChild>
                    <w:div w:id="2020813394">
                      <w:marLeft w:val="0"/>
                      <w:marRight w:val="0"/>
                      <w:marTop w:val="86"/>
                      <w:marBottom w:val="0"/>
                      <w:divBdr>
                        <w:top w:val="none" w:sz="0" w:space="0" w:color="auto"/>
                        <w:left w:val="none" w:sz="0" w:space="0" w:color="auto"/>
                        <w:bottom w:val="none" w:sz="0" w:space="0" w:color="auto"/>
                        <w:right w:val="none" w:sz="0" w:space="0" w:color="auto"/>
                      </w:divBdr>
                      <w:divsChild>
                        <w:div w:id="1004363916">
                          <w:marLeft w:val="0"/>
                          <w:marRight w:val="0"/>
                          <w:marTop w:val="0"/>
                          <w:marBottom w:val="0"/>
                          <w:divBdr>
                            <w:top w:val="none" w:sz="0" w:space="0" w:color="auto"/>
                            <w:left w:val="none" w:sz="0" w:space="0" w:color="auto"/>
                            <w:bottom w:val="none" w:sz="0" w:space="0" w:color="auto"/>
                            <w:right w:val="none" w:sz="0" w:space="0" w:color="auto"/>
                          </w:divBdr>
                          <w:divsChild>
                            <w:div w:id="162079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16686">
      <w:bodyDiv w:val="1"/>
      <w:marLeft w:val="0"/>
      <w:marRight w:val="0"/>
      <w:marTop w:val="0"/>
      <w:marBottom w:val="0"/>
      <w:divBdr>
        <w:top w:val="none" w:sz="0" w:space="0" w:color="auto"/>
        <w:left w:val="none" w:sz="0" w:space="0" w:color="auto"/>
        <w:bottom w:val="none" w:sz="0" w:space="0" w:color="auto"/>
        <w:right w:val="none" w:sz="0" w:space="0" w:color="auto"/>
      </w:divBdr>
    </w:div>
    <w:div w:id="228929363">
      <w:bodyDiv w:val="1"/>
      <w:marLeft w:val="0"/>
      <w:marRight w:val="0"/>
      <w:marTop w:val="0"/>
      <w:marBottom w:val="0"/>
      <w:divBdr>
        <w:top w:val="none" w:sz="0" w:space="0" w:color="auto"/>
        <w:left w:val="none" w:sz="0" w:space="0" w:color="auto"/>
        <w:bottom w:val="none" w:sz="0" w:space="0" w:color="auto"/>
        <w:right w:val="none" w:sz="0" w:space="0" w:color="auto"/>
      </w:divBdr>
      <w:divsChild>
        <w:div w:id="1721125966">
          <w:marLeft w:val="0"/>
          <w:marRight w:val="0"/>
          <w:marTop w:val="0"/>
          <w:marBottom w:val="0"/>
          <w:divBdr>
            <w:top w:val="none" w:sz="0" w:space="0" w:color="auto"/>
            <w:left w:val="none" w:sz="0" w:space="0" w:color="auto"/>
            <w:bottom w:val="none" w:sz="0" w:space="0" w:color="auto"/>
            <w:right w:val="none" w:sz="0" w:space="0" w:color="auto"/>
          </w:divBdr>
        </w:div>
        <w:div w:id="1868567490">
          <w:marLeft w:val="0"/>
          <w:marRight w:val="0"/>
          <w:marTop w:val="0"/>
          <w:marBottom w:val="0"/>
          <w:divBdr>
            <w:top w:val="none" w:sz="0" w:space="0" w:color="auto"/>
            <w:left w:val="none" w:sz="0" w:space="0" w:color="auto"/>
            <w:bottom w:val="none" w:sz="0" w:space="0" w:color="auto"/>
            <w:right w:val="none" w:sz="0" w:space="0" w:color="auto"/>
          </w:divBdr>
        </w:div>
      </w:divsChild>
    </w:div>
    <w:div w:id="353044754">
      <w:bodyDiv w:val="1"/>
      <w:marLeft w:val="0"/>
      <w:marRight w:val="0"/>
      <w:marTop w:val="0"/>
      <w:marBottom w:val="0"/>
      <w:divBdr>
        <w:top w:val="none" w:sz="0" w:space="0" w:color="auto"/>
        <w:left w:val="none" w:sz="0" w:space="0" w:color="auto"/>
        <w:bottom w:val="none" w:sz="0" w:space="0" w:color="auto"/>
        <w:right w:val="none" w:sz="0" w:space="0" w:color="auto"/>
      </w:divBdr>
      <w:divsChild>
        <w:div w:id="1435593894">
          <w:marLeft w:val="0"/>
          <w:marRight w:val="0"/>
          <w:marTop w:val="0"/>
          <w:marBottom w:val="0"/>
          <w:divBdr>
            <w:top w:val="none" w:sz="0" w:space="0" w:color="auto"/>
            <w:left w:val="none" w:sz="0" w:space="0" w:color="auto"/>
            <w:bottom w:val="none" w:sz="0" w:space="0" w:color="auto"/>
            <w:right w:val="none" w:sz="0" w:space="0" w:color="auto"/>
          </w:divBdr>
          <w:divsChild>
            <w:div w:id="153766432">
              <w:marLeft w:val="0"/>
              <w:marRight w:val="0"/>
              <w:marTop w:val="0"/>
              <w:marBottom w:val="0"/>
              <w:divBdr>
                <w:top w:val="none" w:sz="0" w:space="0" w:color="auto"/>
                <w:left w:val="none" w:sz="0" w:space="0" w:color="auto"/>
                <w:bottom w:val="none" w:sz="0" w:space="0" w:color="auto"/>
                <w:right w:val="none" w:sz="0" w:space="0" w:color="auto"/>
              </w:divBdr>
              <w:divsChild>
                <w:div w:id="1454472221">
                  <w:marLeft w:val="0"/>
                  <w:marRight w:val="0"/>
                  <w:marTop w:val="0"/>
                  <w:marBottom w:val="0"/>
                  <w:divBdr>
                    <w:top w:val="none" w:sz="0" w:space="0" w:color="auto"/>
                    <w:left w:val="none" w:sz="0" w:space="0" w:color="auto"/>
                    <w:bottom w:val="none" w:sz="0" w:space="0" w:color="auto"/>
                    <w:right w:val="none" w:sz="0" w:space="0" w:color="auto"/>
                  </w:divBdr>
                  <w:divsChild>
                    <w:div w:id="1566185045">
                      <w:marLeft w:val="0"/>
                      <w:marRight w:val="0"/>
                      <w:marTop w:val="0"/>
                      <w:marBottom w:val="0"/>
                      <w:divBdr>
                        <w:top w:val="none" w:sz="0" w:space="0" w:color="auto"/>
                        <w:left w:val="none" w:sz="0" w:space="0" w:color="auto"/>
                        <w:bottom w:val="none" w:sz="0" w:space="0" w:color="auto"/>
                        <w:right w:val="none" w:sz="0" w:space="0" w:color="auto"/>
                      </w:divBdr>
                      <w:divsChild>
                        <w:div w:id="1444614925">
                          <w:marLeft w:val="0"/>
                          <w:marRight w:val="0"/>
                          <w:marTop w:val="0"/>
                          <w:marBottom w:val="0"/>
                          <w:divBdr>
                            <w:top w:val="single" w:sz="2" w:space="0" w:color="EFEFEF"/>
                            <w:left w:val="none" w:sz="0" w:space="0" w:color="auto"/>
                            <w:bottom w:val="none" w:sz="0" w:space="0" w:color="auto"/>
                            <w:right w:val="none" w:sz="0" w:space="0" w:color="auto"/>
                          </w:divBdr>
                          <w:divsChild>
                            <w:div w:id="933057070">
                              <w:marLeft w:val="0"/>
                              <w:marRight w:val="0"/>
                              <w:marTop w:val="0"/>
                              <w:marBottom w:val="0"/>
                              <w:divBdr>
                                <w:top w:val="none" w:sz="0" w:space="0" w:color="auto"/>
                                <w:left w:val="none" w:sz="0" w:space="0" w:color="auto"/>
                                <w:bottom w:val="none" w:sz="0" w:space="0" w:color="auto"/>
                                <w:right w:val="none" w:sz="0" w:space="0" w:color="auto"/>
                              </w:divBdr>
                              <w:divsChild>
                                <w:div w:id="76101791">
                                  <w:marLeft w:val="0"/>
                                  <w:marRight w:val="0"/>
                                  <w:marTop w:val="0"/>
                                  <w:marBottom w:val="0"/>
                                  <w:divBdr>
                                    <w:top w:val="none" w:sz="0" w:space="0" w:color="auto"/>
                                    <w:left w:val="none" w:sz="0" w:space="0" w:color="auto"/>
                                    <w:bottom w:val="none" w:sz="0" w:space="0" w:color="auto"/>
                                    <w:right w:val="none" w:sz="0" w:space="0" w:color="auto"/>
                                  </w:divBdr>
                                  <w:divsChild>
                                    <w:div w:id="633875135">
                                      <w:marLeft w:val="0"/>
                                      <w:marRight w:val="0"/>
                                      <w:marTop w:val="0"/>
                                      <w:marBottom w:val="0"/>
                                      <w:divBdr>
                                        <w:top w:val="none" w:sz="0" w:space="0" w:color="auto"/>
                                        <w:left w:val="none" w:sz="0" w:space="0" w:color="auto"/>
                                        <w:bottom w:val="none" w:sz="0" w:space="0" w:color="auto"/>
                                        <w:right w:val="none" w:sz="0" w:space="0" w:color="auto"/>
                                      </w:divBdr>
                                      <w:divsChild>
                                        <w:div w:id="198979138">
                                          <w:marLeft w:val="0"/>
                                          <w:marRight w:val="0"/>
                                          <w:marTop w:val="0"/>
                                          <w:marBottom w:val="0"/>
                                          <w:divBdr>
                                            <w:top w:val="none" w:sz="0" w:space="0" w:color="auto"/>
                                            <w:left w:val="none" w:sz="0" w:space="0" w:color="auto"/>
                                            <w:bottom w:val="none" w:sz="0" w:space="0" w:color="auto"/>
                                            <w:right w:val="none" w:sz="0" w:space="0" w:color="auto"/>
                                          </w:divBdr>
                                          <w:divsChild>
                                            <w:div w:id="2031638458">
                                              <w:marLeft w:val="0"/>
                                              <w:marRight w:val="0"/>
                                              <w:marTop w:val="0"/>
                                              <w:marBottom w:val="0"/>
                                              <w:divBdr>
                                                <w:top w:val="none" w:sz="0" w:space="0" w:color="auto"/>
                                                <w:left w:val="none" w:sz="0" w:space="0" w:color="auto"/>
                                                <w:bottom w:val="none" w:sz="0" w:space="0" w:color="auto"/>
                                                <w:right w:val="none" w:sz="0" w:space="0" w:color="auto"/>
                                              </w:divBdr>
                                              <w:divsChild>
                                                <w:div w:id="592318385">
                                                  <w:marLeft w:val="0"/>
                                                  <w:marRight w:val="0"/>
                                                  <w:marTop w:val="0"/>
                                                  <w:marBottom w:val="0"/>
                                                  <w:divBdr>
                                                    <w:top w:val="none" w:sz="0" w:space="0" w:color="auto"/>
                                                    <w:left w:val="none" w:sz="0" w:space="0" w:color="auto"/>
                                                    <w:bottom w:val="none" w:sz="0" w:space="0" w:color="auto"/>
                                                    <w:right w:val="none" w:sz="0" w:space="0" w:color="auto"/>
                                                  </w:divBdr>
                                                  <w:divsChild>
                                                    <w:div w:id="104616780">
                                                      <w:marLeft w:val="0"/>
                                                      <w:marRight w:val="0"/>
                                                      <w:marTop w:val="0"/>
                                                      <w:marBottom w:val="0"/>
                                                      <w:divBdr>
                                                        <w:top w:val="none" w:sz="0" w:space="0" w:color="auto"/>
                                                        <w:left w:val="none" w:sz="0" w:space="0" w:color="auto"/>
                                                        <w:bottom w:val="none" w:sz="0" w:space="0" w:color="auto"/>
                                                        <w:right w:val="none" w:sz="0" w:space="0" w:color="auto"/>
                                                      </w:divBdr>
                                                      <w:divsChild>
                                                        <w:div w:id="2099208959">
                                                          <w:marLeft w:val="0"/>
                                                          <w:marRight w:val="0"/>
                                                          <w:marTop w:val="0"/>
                                                          <w:marBottom w:val="0"/>
                                                          <w:divBdr>
                                                            <w:top w:val="none" w:sz="0" w:space="0" w:color="auto"/>
                                                            <w:left w:val="none" w:sz="0" w:space="0" w:color="auto"/>
                                                            <w:bottom w:val="none" w:sz="0" w:space="0" w:color="auto"/>
                                                            <w:right w:val="none" w:sz="0" w:space="0" w:color="auto"/>
                                                          </w:divBdr>
                                                          <w:divsChild>
                                                            <w:div w:id="13543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909962">
                                          <w:marLeft w:val="0"/>
                                          <w:marRight w:val="0"/>
                                          <w:marTop w:val="0"/>
                                          <w:marBottom w:val="0"/>
                                          <w:divBdr>
                                            <w:top w:val="none" w:sz="0" w:space="0" w:color="auto"/>
                                            <w:left w:val="none" w:sz="0" w:space="0" w:color="auto"/>
                                            <w:bottom w:val="none" w:sz="0" w:space="0" w:color="auto"/>
                                            <w:right w:val="none" w:sz="0" w:space="0" w:color="auto"/>
                                          </w:divBdr>
                                          <w:divsChild>
                                            <w:div w:id="1518735252">
                                              <w:marLeft w:val="0"/>
                                              <w:marRight w:val="0"/>
                                              <w:marTop w:val="0"/>
                                              <w:marBottom w:val="0"/>
                                              <w:divBdr>
                                                <w:top w:val="none" w:sz="0" w:space="0" w:color="auto"/>
                                                <w:left w:val="none" w:sz="0" w:space="0" w:color="auto"/>
                                                <w:bottom w:val="none" w:sz="0" w:space="0" w:color="auto"/>
                                                <w:right w:val="none" w:sz="0" w:space="0" w:color="auto"/>
                                              </w:divBdr>
                                              <w:divsChild>
                                                <w:div w:id="9188198">
                                                  <w:marLeft w:val="0"/>
                                                  <w:marRight w:val="0"/>
                                                  <w:marTop w:val="0"/>
                                                  <w:marBottom w:val="0"/>
                                                  <w:divBdr>
                                                    <w:top w:val="none" w:sz="0" w:space="0" w:color="auto"/>
                                                    <w:left w:val="none" w:sz="0" w:space="0" w:color="auto"/>
                                                    <w:bottom w:val="none" w:sz="0" w:space="0" w:color="auto"/>
                                                    <w:right w:val="none" w:sz="0" w:space="0" w:color="auto"/>
                                                  </w:divBdr>
                                                </w:div>
                                              </w:divsChild>
                                            </w:div>
                                            <w:div w:id="1915160292">
                                              <w:marLeft w:val="0"/>
                                              <w:marRight w:val="0"/>
                                              <w:marTop w:val="0"/>
                                              <w:marBottom w:val="0"/>
                                              <w:divBdr>
                                                <w:top w:val="none" w:sz="0" w:space="0" w:color="auto"/>
                                                <w:left w:val="none" w:sz="0" w:space="0" w:color="auto"/>
                                                <w:bottom w:val="none" w:sz="0" w:space="0" w:color="auto"/>
                                                <w:right w:val="none" w:sz="0" w:space="0" w:color="auto"/>
                                              </w:divBdr>
                                              <w:divsChild>
                                                <w:div w:id="1236889875">
                                                  <w:marLeft w:val="0"/>
                                                  <w:marRight w:val="0"/>
                                                  <w:marTop w:val="0"/>
                                                  <w:marBottom w:val="0"/>
                                                  <w:divBdr>
                                                    <w:top w:val="none" w:sz="0" w:space="0" w:color="auto"/>
                                                    <w:left w:val="none" w:sz="0" w:space="0" w:color="auto"/>
                                                    <w:bottom w:val="none" w:sz="0" w:space="0" w:color="auto"/>
                                                    <w:right w:val="none" w:sz="0" w:space="0" w:color="auto"/>
                                                  </w:divBdr>
                                                  <w:divsChild>
                                                    <w:div w:id="61565477">
                                                      <w:marLeft w:val="215"/>
                                                      <w:marRight w:val="0"/>
                                                      <w:marTop w:val="0"/>
                                                      <w:marBottom w:val="0"/>
                                                      <w:divBdr>
                                                        <w:top w:val="none" w:sz="0" w:space="0" w:color="auto"/>
                                                        <w:left w:val="none" w:sz="0" w:space="0" w:color="auto"/>
                                                        <w:bottom w:val="none" w:sz="0" w:space="0" w:color="auto"/>
                                                        <w:right w:val="none" w:sz="0" w:space="0" w:color="auto"/>
                                                      </w:divBdr>
                                                    </w:div>
                                                    <w:div w:id="968245713">
                                                      <w:marLeft w:val="0"/>
                                                      <w:marRight w:val="0"/>
                                                      <w:marTop w:val="0"/>
                                                      <w:marBottom w:val="0"/>
                                                      <w:divBdr>
                                                        <w:top w:val="none" w:sz="0" w:space="0" w:color="auto"/>
                                                        <w:left w:val="none" w:sz="0" w:space="0" w:color="auto"/>
                                                        <w:bottom w:val="none" w:sz="0" w:space="0" w:color="auto"/>
                                                        <w:right w:val="none" w:sz="0" w:space="0" w:color="auto"/>
                                                      </w:divBdr>
                                                    </w:div>
                                                    <w:div w:id="1092313958">
                                                      <w:marLeft w:val="215"/>
                                                      <w:marRight w:val="0"/>
                                                      <w:marTop w:val="0"/>
                                                      <w:marBottom w:val="0"/>
                                                      <w:divBdr>
                                                        <w:top w:val="none" w:sz="0" w:space="0" w:color="auto"/>
                                                        <w:left w:val="none" w:sz="0" w:space="0" w:color="auto"/>
                                                        <w:bottom w:val="none" w:sz="0" w:space="0" w:color="auto"/>
                                                        <w:right w:val="none" w:sz="0" w:space="0" w:color="auto"/>
                                                      </w:divBdr>
                                                    </w:div>
                                                    <w:div w:id="1575046586">
                                                      <w:marLeft w:val="0"/>
                                                      <w:marRight w:val="0"/>
                                                      <w:marTop w:val="0"/>
                                                      <w:marBottom w:val="0"/>
                                                      <w:divBdr>
                                                        <w:top w:val="none" w:sz="0" w:space="0" w:color="auto"/>
                                                        <w:left w:val="none" w:sz="0" w:space="0" w:color="auto"/>
                                                        <w:bottom w:val="none" w:sz="0" w:space="0" w:color="auto"/>
                                                        <w:right w:val="none" w:sz="0" w:space="0" w:color="auto"/>
                                                      </w:divBdr>
                                                    </w:div>
                                                    <w:div w:id="1961916073">
                                                      <w:marLeft w:val="43"/>
                                                      <w:marRight w:val="0"/>
                                                      <w:marTop w:val="0"/>
                                                      <w:marBottom w:val="0"/>
                                                      <w:divBdr>
                                                        <w:top w:val="none" w:sz="0" w:space="0" w:color="auto"/>
                                                        <w:left w:val="none" w:sz="0" w:space="0" w:color="auto"/>
                                                        <w:bottom w:val="none" w:sz="0" w:space="0" w:color="auto"/>
                                                        <w:right w:val="none" w:sz="0" w:space="0" w:color="auto"/>
                                                      </w:divBdr>
                                                    </w:div>
                                                  </w:divsChild>
                                                </w:div>
                                                <w:div w:id="1710908783">
                                                  <w:marLeft w:val="0"/>
                                                  <w:marRight w:val="0"/>
                                                  <w:marTop w:val="0"/>
                                                  <w:marBottom w:val="0"/>
                                                  <w:divBdr>
                                                    <w:top w:val="none" w:sz="0" w:space="0" w:color="auto"/>
                                                    <w:left w:val="none" w:sz="0" w:space="0" w:color="auto"/>
                                                    <w:bottom w:val="none" w:sz="0" w:space="0" w:color="auto"/>
                                                    <w:right w:val="none" w:sz="0" w:space="0" w:color="auto"/>
                                                  </w:divBdr>
                                                  <w:divsChild>
                                                    <w:div w:id="225603314">
                                                      <w:marLeft w:val="0"/>
                                                      <w:marRight w:val="0"/>
                                                      <w:marTop w:val="86"/>
                                                      <w:marBottom w:val="0"/>
                                                      <w:divBdr>
                                                        <w:top w:val="none" w:sz="0" w:space="0" w:color="auto"/>
                                                        <w:left w:val="none" w:sz="0" w:space="0" w:color="auto"/>
                                                        <w:bottom w:val="none" w:sz="0" w:space="0" w:color="auto"/>
                                                        <w:right w:val="none" w:sz="0" w:space="0" w:color="auto"/>
                                                      </w:divBdr>
                                                      <w:divsChild>
                                                        <w:div w:id="1877961048">
                                                          <w:marLeft w:val="0"/>
                                                          <w:marRight w:val="0"/>
                                                          <w:marTop w:val="0"/>
                                                          <w:marBottom w:val="0"/>
                                                          <w:divBdr>
                                                            <w:top w:val="none" w:sz="0" w:space="0" w:color="auto"/>
                                                            <w:left w:val="none" w:sz="0" w:space="0" w:color="auto"/>
                                                            <w:bottom w:val="none" w:sz="0" w:space="0" w:color="auto"/>
                                                            <w:right w:val="none" w:sz="0" w:space="0" w:color="auto"/>
                                                          </w:divBdr>
                                                          <w:divsChild>
                                                            <w:div w:id="5485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2971284">
      <w:bodyDiv w:val="1"/>
      <w:marLeft w:val="0"/>
      <w:marRight w:val="0"/>
      <w:marTop w:val="0"/>
      <w:marBottom w:val="0"/>
      <w:divBdr>
        <w:top w:val="none" w:sz="0" w:space="0" w:color="auto"/>
        <w:left w:val="none" w:sz="0" w:space="0" w:color="auto"/>
        <w:bottom w:val="none" w:sz="0" w:space="0" w:color="auto"/>
        <w:right w:val="none" w:sz="0" w:space="0" w:color="auto"/>
      </w:divBdr>
      <w:divsChild>
        <w:div w:id="507448374">
          <w:marLeft w:val="0"/>
          <w:marRight w:val="0"/>
          <w:marTop w:val="0"/>
          <w:marBottom w:val="0"/>
          <w:divBdr>
            <w:top w:val="none" w:sz="0" w:space="0" w:color="auto"/>
            <w:left w:val="none" w:sz="0" w:space="0" w:color="auto"/>
            <w:bottom w:val="none" w:sz="0" w:space="0" w:color="auto"/>
            <w:right w:val="none" w:sz="0" w:space="0" w:color="auto"/>
          </w:divBdr>
          <w:divsChild>
            <w:div w:id="1527056622">
              <w:marLeft w:val="0"/>
              <w:marRight w:val="0"/>
              <w:marTop w:val="0"/>
              <w:marBottom w:val="0"/>
              <w:divBdr>
                <w:top w:val="single" w:sz="2" w:space="0" w:color="EFEFEF"/>
                <w:left w:val="none" w:sz="0" w:space="0" w:color="auto"/>
                <w:bottom w:val="none" w:sz="0" w:space="0" w:color="auto"/>
                <w:right w:val="none" w:sz="0" w:space="0" w:color="auto"/>
              </w:divBdr>
              <w:divsChild>
                <w:div w:id="1553035337">
                  <w:marLeft w:val="0"/>
                  <w:marRight w:val="0"/>
                  <w:marTop w:val="0"/>
                  <w:marBottom w:val="0"/>
                  <w:divBdr>
                    <w:top w:val="none" w:sz="0" w:space="0" w:color="auto"/>
                    <w:left w:val="none" w:sz="0" w:space="0" w:color="auto"/>
                    <w:bottom w:val="none" w:sz="0" w:space="0" w:color="auto"/>
                    <w:right w:val="none" w:sz="0" w:space="0" w:color="auto"/>
                  </w:divBdr>
                  <w:divsChild>
                    <w:div w:id="1034503485">
                      <w:marLeft w:val="0"/>
                      <w:marRight w:val="0"/>
                      <w:marTop w:val="0"/>
                      <w:marBottom w:val="0"/>
                      <w:divBdr>
                        <w:top w:val="none" w:sz="0" w:space="0" w:color="auto"/>
                        <w:left w:val="none" w:sz="0" w:space="0" w:color="auto"/>
                        <w:bottom w:val="none" w:sz="0" w:space="0" w:color="auto"/>
                        <w:right w:val="none" w:sz="0" w:space="0" w:color="auto"/>
                      </w:divBdr>
                      <w:divsChild>
                        <w:div w:id="1732997727">
                          <w:marLeft w:val="0"/>
                          <w:marRight w:val="0"/>
                          <w:marTop w:val="0"/>
                          <w:marBottom w:val="0"/>
                          <w:divBdr>
                            <w:top w:val="none" w:sz="0" w:space="0" w:color="auto"/>
                            <w:left w:val="none" w:sz="0" w:space="0" w:color="auto"/>
                            <w:bottom w:val="none" w:sz="0" w:space="0" w:color="auto"/>
                            <w:right w:val="none" w:sz="0" w:space="0" w:color="auto"/>
                          </w:divBdr>
                          <w:divsChild>
                            <w:div w:id="1535852424">
                              <w:marLeft w:val="0"/>
                              <w:marRight w:val="0"/>
                              <w:marTop w:val="0"/>
                              <w:marBottom w:val="0"/>
                              <w:divBdr>
                                <w:top w:val="none" w:sz="0" w:space="0" w:color="auto"/>
                                <w:left w:val="none" w:sz="0" w:space="0" w:color="auto"/>
                                <w:bottom w:val="none" w:sz="0" w:space="0" w:color="auto"/>
                                <w:right w:val="none" w:sz="0" w:space="0" w:color="auto"/>
                              </w:divBdr>
                              <w:divsChild>
                                <w:div w:id="1389375036">
                                  <w:marLeft w:val="0"/>
                                  <w:marRight w:val="0"/>
                                  <w:marTop w:val="0"/>
                                  <w:marBottom w:val="0"/>
                                  <w:divBdr>
                                    <w:top w:val="none" w:sz="0" w:space="0" w:color="auto"/>
                                    <w:left w:val="none" w:sz="0" w:space="0" w:color="auto"/>
                                    <w:bottom w:val="none" w:sz="0" w:space="0" w:color="auto"/>
                                    <w:right w:val="none" w:sz="0" w:space="0" w:color="auto"/>
                                  </w:divBdr>
                                  <w:divsChild>
                                    <w:div w:id="1149323174">
                                      <w:marLeft w:val="0"/>
                                      <w:marRight w:val="0"/>
                                      <w:marTop w:val="0"/>
                                      <w:marBottom w:val="0"/>
                                      <w:divBdr>
                                        <w:top w:val="none" w:sz="0" w:space="0" w:color="auto"/>
                                        <w:left w:val="none" w:sz="0" w:space="0" w:color="auto"/>
                                        <w:bottom w:val="none" w:sz="0" w:space="0" w:color="auto"/>
                                        <w:right w:val="none" w:sz="0" w:space="0" w:color="auto"/>
                                      </w:divBdr>
                                      <w:divsChild>
                                        <w:div w:id="1269773080">
                                          <w:marLeft w:val="0"/>
                                          <w:marRight w:val="0"/>
                                          <w:marTop w:val="0"/>
                                          <w:marBottom w:val="0"/>
                                          <w:divBdr>
                                            <w:top w:val="none" w:sz="0" w:space="0" w:color="auto"/>
                                            <w:left w:val="none" w:sz="0" w:space="0" w:color="auto"/>
                                            <w:bottom w:val="none" w:sz="0" w:space="0" w:color="auto"/>
                                            <w:right w:val="none" w:sz="0" w:space="0" w:color="auto"/>
                                          </w:divBdr>
                                          <w:divsChild>
                                            <w:div w:id="1708985043">
                                              <w:marLeft w:val="0"/>
                                              <w:marRight w:val="0"/>
                                              <w:marTop w:val="86"/>
                                              <w:marBottom w:val="0"/>
                                              <w:divBdr>
                                                <w:top w:val="none" w:sz="0" w:space="0" w:color="auto"/>
                                                <w:left w:val="none" w:sz="0" w:space="0" w:color="auto"/>
                                                <w:bottom w:val="none" w:sz="0" w:space="0" w:color="auto"/>
                                                <w:right w:val="none" w:sz="0" w:space="0" w:color="auto"/>
                                              </w:divBdr>
                                              <w:divsChild>
                                                <w:div w:id="1535574772">
                                                  <w:marLeft w:val="0"/>
                                                  <w:marRight w:val="0"/>
                                                  <w:marTop w:val="0"/>
                                                  <w:marBottom w:val="0"/>
                                                  <w:divBdr>
                                                    <w:top w:val="none" w:sz="0" w:space="0" w:color="auto"/>
                                                    <w:left w:val="none" w:sz="0" w:space="0" w:color="auto"/>
                                                    <w:bottom w:val="none" w:sz="0" w:space="0" w:color="auto"/>
                                                    <w:right w:val="none" w:sz="0" w:space="0" w:color="auto"/>
                                                  </w:divBdr>
                                                  <w:divsChild>
                                                    <w:div w:id="33719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9433032">
          <w:marLeft w:val="0"/>
          <w:marRight w:val="0"/>
          <w:marTop w:val="0"/>
          <w:marBottom w:val="0"/>
          <w:divBdr>
            <w:top w:val="none" w:sz="0" w:space="0" w:color="auto"/>
            <w:left w:val="none" w:sz="0" w:space="0" w:color="auto"/>
            <w:bottom w:val="none" w:sz="0" w:space="0" w:color="auto"/>
            <w:right w:val="none" w:sz="0" w:space="0" w:color="auto"/>
          </w:divBdr>
          <w:divsChild>
            <w:div w:id="102304684">
              <w:marLeft w:val="0"/>
              <w:marRight w:val="0"/>
              <w:marTop w:val="0"/>
              <w:marBottom w:val="0"/>
              <w:divBdr>
                <w:top w:val="single" w:sz="2" w:space="0" w:color="EFEFEF"/>
                <w:left w:val="none" w:sz="0" w:space="0" w:color="auto"/>
                <w:bottom w:val="none" w:sz="0" w:space="0" w:color="auto"/>
                <w:right w:val="none" w:sz="0" w:space="0" w:color="auto"/>
              </w:divBdr>
              <w:divsChild>
                <w:div w:id="1828666926">
                  <w:marLeft w:val="0"/>
                  <w:marRight w:val="0"/>
                  <w:marTop w:val="0"/>
                  <w:marBottom w:val="0"/>
                  <w:divBdr>
                    <w:top w:val="single" w:sz="4" w:space="0" w:color="auto"/>
                    <w:left w:val="none" w:sz="0" w:space="0" w:color="auto"/>
                    <w:bottom w:val="none" w:sz="0" w:space="0" w:color="auto"/>
                    <w:right w:val="none" w:sz="0" w:space="0" w:color="auto"/>
                  </w:divBdr>
                  <w:divsChild>
                    <w:div w:id="1596749488">
                      <w:marLeft w:val="0"/>
                      <w:marRight w:val="0"/>
                      <w:marTop w:val="0"/>
                      <w:marBottom w:val="0"/>
                      <w:divBdr>
                        <w:top w:val="none" w:sz="0" w:space="0" w:color="auto"/>
                        <w:left w:val="none" w:sz="0" w:space="0" w:color="auto"/>
                        <w:bottom w:val="none" w:sz="0" w:space="0" w:color="auto"/>
                        <w:right w:val="none" w:sz="0" w:space="0" w:color="auto"/>
                      </w:divBdr>
                      <w:divsChild>
                        <w:div w:id="221646368">
                          <w:marLeft w:val="0"/>
                          <w:marRight w:val="0"/>
                          <w:marTop w:val="0"/>
                          <w:marBottom w:val="0"/>
                          <w:divBdr>
                            <w:top w:val="none" w:sz="0" w:space="0" w:color="auto"/>
                            <w:left w:val="none" w:sz="0" w:space="0" w:color="auto"/>
                            <w:bottom w:val="none" w:sz="0" w:space="0" w:color="auto"/>
                            <w:right w:val="none" w:sz="0" w:space="0" w:color="auto"/>
                          </w:divBdr>
                          <w:divsChild>
                            <w:div w:id="1063794612">
                              <w:marLeft w:val="0"/>
                              <w:marRight w:val="0"/>
                              <w:marTop w:val="0"/>
                              <w:marBottom w:val="0"/>
                              <w:divBdr>
                                <w:top w:val="none" w:sz="0" w:space="0" w:color="auto"/>
                                <w:left w:val="none" w:sz="0" w:space="0" w:color="auto"/>
                                <w:bottom w:val="none" w:sz="0" w:space="0" w:color="auto"/>
                                <w:right w:val="none" w:sz="0" w:space="0" w:color="auto"/>
                              </w:divBdr>
                              <w:divsChild>
                                <w:div w:id="124013158">
                                  <w:marLeft w:val="0"/>
                                  <w:marRight w:val="0"/>
                                  <w:marTop w:val="0"/>
                                  <w:marBottom w:val="0"/>
                                  <w:divBdr>
                                    <w:top w:val="none" w:sz="0" w:space="0" w:color="auto"/>
                                    <w:left w:val="none" w:sz="0" w:space="0" w:color="auto"/>
                                    <w:bottom w:val="none" w:sz="0" w:space="0" w:color="auto"/>
                                    <w:right w:val="none" w:sz="0" w:space="0" w:color="auto"/>
                                  </w:divBdr>
                                  <w:divsChild>
                                    <w:div w:id="82337078">
                                      <w:marLeft w:val="0"/>
                                      <w:marRight w:val="0"/>
                                      <w:marTop w:val="0"/>
                                      <w:marBottom w:val="0"/>
                                      <w:divBdr>
                                        <w:top w:val="none" w:sz="0" w:space="0" w:color="auto"/>
                                        <w:left w:val="none" w:sz="0" w:space="0" w:color="auto"/>
                                        <w:bottom w:val="none" w:sz="0" w:space="0" w:color="auto"/>
                                        <w:right w:val="none" w:sz="0" w:space="0" w:color="auto"/>
                                      </w:divBdr>
                                    </w:div>
                                  </w:divsChild>
                                </w:div>
                                <w:div w:id="411898149">
                                  <w:marLeft w:val="0"/>
                                  <w:marRight w:val="0"/>
                                  <w:marTop w:val="0"/>
                                  <w:marBottom w:val="0"/>
                                  <w:divBdr>
                                    <w:top w:val="none" w:sz="0" w:space="0" w:color="auto"/>
                                    <w:left w:val="none" w:sz="0" w:space="0" w:color="auto"/>
                                    <w:bottom w:val="none" w:sz="0" w:space="0" w:color="auto"/>
                                    <w:right w:val="none" w:sz="0" w:space="0" w:color="auto"/>
                                  </w:divBdr>
                                  <w:divsChild>
                                    <w:div w:id="81727253">
                                      <w:marLeft w:val="0"/>
                                      <w:marRight w:val="0"/>
                                      <w:marTop w:val="0"/>
                                      <w:marBottom w:val="0"/>
                                      <w:divBdr>
                                        <w:top w:val="none" w:sz="0" w:space="0" w:color="auto"/>
                                        <w:left w:val="none" w:sz="0" w:space="0" w:color="auto"/>
                                        <w:bottom w:val="none" w:sz="0" w:space="0" w:color="auto"/>
                                        <w:right w:val="none" w:sz="0" w:space="0" w:color="auto"/>
                                      </w:divBdr>
                                      <w:divsChild>
                                        <w:div w:id="146940984">
                                          <w:marLeft w:val="0"/>
                                          <w:marRight w:val="0"/>
                                          <w:marTop w:val="86"/>
                                          <w:marBottom w:val="0"/>
                                          <w:divBdr>
                                            <w:top w:val="none" w:sz="0" w:space="0" w:color="auto"/>
                                            <w:left w:val="none" w:sz="0" w:space="0" w:color="auto"/>
                                            <w:bottom w:val="none" w:sz="0" w:space="0" w:color="auto"/>
                                            <w:right w:val="none" w:sz="0" w:space="0" w:color="auto"/>
                                          </w:divBdr>
                                          <w:divsChild>
                                            <w:div w:id="496386436">
                                              <w:marLeft w:val="0"/>
                                              <w:marRight w:val="0"/>
                                              <w:marTop w:val="0"/>
                                              <w:marBottom w:val="0"/>
                                              <w:divBdr>
                                                <w:top w:val="none" w:sz="0" w:space="0" w:color="auto"/>
                                                <w:left w:val="none" w:sz="0" w:space="0" w:color="auto"/>
                                                <w:bottom w:val="none" w:sz="0" w:space="0" w:color="auto"/>
                                                <w:right w:val="none" w:sz="0" w:space="0" w:color="auto"/>
                                              </w:divBdr>
                                              <w:divsChild>
                                                <w:div w:id="232278729">
                                                  <w:marLeft w:val="0"/>
                                                  <w:marRight w:val="0"/>
                                                  <w:marTop w:val="0"/>
                                                  <w:marBottom w:val="0"/>
                                                  <w:divBdr>
                                                    <w:top w:val="none" w:sz="0" w:space="0" w:color="auto"/>
                                                    <w:left w:val="none" w:sz="0" w:space="0" w:color="auto"/>
                                                    <w:bottom w:val="none" w:sz="0" w:space="0" w:color="auto"/>
                                                    <w:right w:val="none" w:sz="0" w:space="0" w:color="auto"/>
                                                  </w:divBdr>
                                                  <w:divsChild>
                                                    <w:div w:id="10911173">
                                                      <w:marLeft w:val="0"/>
                                                      <w:marRight w:val="0"/>
                                                      <w:marTop w:val="0"/>
                                                      <w:marBottom w:val="0"/>
                                                      <w:divBdr>
                                                        <w:top w:val="none" w:sz="0" w:space="0" w:color="auto"/>
                                                        <w:left w:val="none" w:sz="0" w:space="0" w:color="auto"/>
                                                        <w:bottom w:val="none" w:sz="0" w:space="0" w:color="auto"/>
                                                        <w:right w:val="none" w:sz="0" w:space="0" w:color="auto"/>
                                                      </w:divBdr>
                                                      <w:divsChild>
                                                        <w:div w:id="33241438">
                                                          <w:marLeft w:val="0"/>
                                                          <w:marRight w:val="0"/>
                                                          <w:marTop w:val="0"/>
                                                          <w:marBottom w:val="0"/>
                                                          <w:divBdr>
                                                            <w:top w:val="none" w:sz="0" w:space="0" w:color="auto"/>
                                                            <w:left w:val="none" w:sz="0" w:space="0" w:color="auto"/>
                                                            <w:bottom w:val="none" w:sz="0" w:space="0" w:color="auto"/>
                                                            <w:right w:val="none" w:sz="0" w:space="0" w:color="auto"/>
                                                          </w:divBdr>
                                                        </w:div>
                                                        <w:div w:id="1134903651">
                                                          <w:marLeft w:val="0"/>
                                                          <w:marRight w:val="0"/>
                                                          <w:marTop w:val="0"/>
                                                          <w:marBottom w:val="0"/>
                                                          <w:divBdr>
                                                            <w:top w:val="none" w:sz="0" w:space="0" w:color="auto"/>
                                                            <w:left w:val="none" w:sz="0" w:space="0" w:color="auto"/>
                                                            <w:bottom w:val="none" w:sz="0" w:space="0" w:color="auto"/>
                                                            <w:right w:val="none" w:sz="0" w:space="0" w:color="auto"/>
                                                          </w:divBdr>
                                                          <w:divsChild>
                                                            <w:div w:id="2063089540">
                                                              <w:marLeft w:val="0"/>
                                                              <w:marRight w:val="0"/>
                                                              <w:marTop w:val="0"/>
                                                              <w:marBottom w:val="0"/>
                                                              <w:divBdr>
                                                                <w:top w:val="none" w:sz="0" w:space="0" w:color="auto"/>
                                                                <w:left w:val="none" w:sz="0" w:space="0" w:color="auto"/>
                                                                <w:bottom w:val="none" w:sz="0" w:space="0" w:color="auto"/>
                                                                <w:right w:val="none" w:sz="0" w:space="0" w:color="auto"/>
                                                              </w:divBdr>
                                                              <w:divsChild>
                                                                <w:div w:id="17719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916795">
                                      <w:marLeft w:val="0"/>
                                      <w:marRight w:val="0"/>
                                      <w:marTop w:val="0"/>
                                      <w:marBottom w:val="0"/>
                                      <w:divBdr>
                                        <w:top w:val="none" w:sz="0" w:space="0" w:color="auto"/>
                                        <w:left w:val="none" w:sz="0" w:space="0" w:color="auto"/>
                                        <w:bottom w:val="none" w:sz="0" w:space="0" w:color="auto"/>
                                        <w:right w:val="none" w:sz="0" w:space="0" w:color="auto"/>
                                      </w:divBdr>
                                      <w:divsChild>
                                        <w:div w:id="394746979">
                                          <w:marLeft w:val="43"/>
                                          <w:marRight w:val="0"/>
                                          <w:marTop w:val="0"/>
                                          <w:marBottom w:val="0"/>
                                          <w:divBdr>
                                            <w:top w:val="none" w:sz="0" w:space="0" w:color="auto"/>
                                            <w:left w:val="none" w:sz="0" w:space="0" w:color="auto"/>
                                            <w:bottom w:val="none" w:sz="0" w:space="0" w:color="auto"/>
                                            <w:right w:val="none" w:sz="0" w:space="0" w:color="auto"/>
                                          </w:divBdr>
                                        </w:div>
                                        <w:div w:id="467941806">
                                          <w:marLeft w:val="215"/>
                                          <w:marRight w:val="0"/>
                                          <w:marTop w:val="0"/>
                                          <w:marBottom w:val="0"/>
                                          <w:divBdr>
                                            <w:top w:val="none" w:sz="0" w:space="0" w:color="auto"/>
                                            <w:left w:val="none" w:sz="0" w:space="0" w:color="auto"/>
                                            <w:bottom w:val="none" w:sz="0" w:space="0" w:color="auto"/>
                                            <w:right w:val="none" w:sz="0" w:space="0" w:color="auto"/>
                                          </w:divBdr>
                                        </w:div>
                                        <w:div w:id="999428613">
                                          <w:marLeft w:val="0"/>
                                          <w:marRight w:val="0"/>
                                          <w:marTop w:val="0"/>
                                          <w:marBottom w:val="0"/>
                                          <w:divBdr>
                                            <w:top w:val="none" w:sz="0" w:space="0" w:color="auto"/>
                                            <w:left w:val="none" w:sz="0" w:space="0" w:color="auto"/>
                                            <w:bottom w:val="none" w:sz="0" w:space="0" w:color="auto"/>
                                            <w:right w:val="none" w:sz="0" w:space="0" w:color="auto"/>
                                          </w:divBdr>
                                        </w:div>
                                        <w:div w:id="1206870734">
                                          <w:marLeft w:val="215"/>
                                          <w:marRight w:val="0"/>
                                          <w:marTop w:val="0"/>
                                          <w:marBottom w:val="0"/>
                                          <w:divBdr>
                                            <w:top w:val="none" w:sz="0" w:space="0" w:color="auto"/>
                                            <w:left w:val="none" w:sz="0" w:space="0" w:color="auto"/>
                                            <w:bottom w:val="none" w:sz="0" w:space="0" w:color="auto"/>
                                            <w:right w:val="none" w:sz="0" w:space="0" w:color="auto"/>
                                          </w:divBdr>
                                        </w:div>
                                        <w:div w:id="18375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0732816">
      <w:bodyDiv w:val="1"/>
      <w:marLeft w:val="0"/>
      <w:marRight w:val="0"/>
      <w:marTop w:val="0"/>
      <w:marBottom w:val="0"/>
      <w:divBdr>
        <w:top w:val="none" w:sz="0" w:space="0" w:color="auto"/>
        <w:left w:val="none" w:sz="0" w:space="0" w:color="auto"/>
        <w:bottom w:val="none" w:sz="0" w:space="0" w:color="auto"/>
        <w:right w:val="none" w:sz="0" w:space="0" w:color="auto"/>
      </w:divBdr>
    </w:div>
    <w:div w:id="399330742">
      <w:bodyDiv w:val="1"/>
      <w:marLeft w:val="0"/>
      <w:marRight w:val="0"/>
      <w:marTop w:val="0"/>
      <w:marBottom w:val="0"/>
      <w:divBdr>
        <w:top w:val="none" w:sz="0" w:space="0" w:color="auto"/>
        <w:left w:val="none" w:sz="0" w:space="0" w:color="auto"/>
        <w:bottom w:val="none" w:sz="0" w:space="0" w:color="auto"/>
        <w:right w:val="none" w:sz="0" w:space="0" w:color="auto"/>
      </w:divBdr>
    </w:div>
    <w:div w:id="450053096">
      <w:bodyDiv w:val="1"/>
      <w:marLeft w:val="0"/>
      <w:marRight w:val="0"/>
      <w:marTop w:val="0"/>
      <w:marBottom w:val="0"/>
      <w:divBdr>
        <w:top w:val="none" w:sz="0" w:space="0" w:color="auto"/>
        <w:left w:val="none" w:sz="0" w:space="0" w:color="auto"/>
        <w:bottom w:val="none" w:sz="0" w:space="0" w:color="auto"/>
        <w:right w:val="none" w:sz="0" w:space="0" w:color="auto"/>
      </w:divBdr>
    </w:div>
    <w:div w:id="466509882">
      <w:bodyDiv w:val="1"/>
      <w:marLeft w:val="0"/>
      <w:marRight w:val="0"/>
      <w:marTop w:val="0"/>
      <w:marBottom w:val="0"/>
      <w:divBdr>
        <w:top w:val="none" w:sz="0" w:space="0" w:color="auto"/>
        <w:left w:val="none" w:sz="0" w:space="0" w:color="auto"/>
        <w:bottom w:val="none" w:sz="0" w:space="0" w:color="auto"/>
        <w:right w:val="none" w:sz="0" w:space="0" w:color="auto"/>
      </w:divBdr>
    </w:div>
    <w:div w:id="511799220">
      <w:bodyDiv w:val="1"/>
      <w:marLeft w:val="0"/>
      <w:marRight w:val="0"/>
      <w:marTop w:val="0"/>
      <w:marBottom w:val="0"/>
      <w:divBdr>
        <w:top w:val="none" w:sz="0" w:space="0" w:color="auto"/>
        <w:left w:val="none" w:sz="0" w:space="0" w:color="auto"/>
        <w:bottom w:val="none" w:sz="0" w:space="0" w:color="auto"/>
        <w:right w:val="none" w:sz="0" w:space="0" w:color="auto"/>
      </w:divBdr>
    </w:div>
    <w:div w:id="516819801">
      <w:bodyDiv w:val="1"/>
      <w:marLeft w:val="0"/>
      <w:marRight w:val="0"/>
      <w:marTop w:val="0"/>
      <w:marBottom w:val="0"/>
      <w:divBdr>
        <w:top w:val="none" w:sz="0" w:space="0" w:color="auto"/>
        <w:left w:val="none" w:sz="0" w:space="0" w:color="auto"/>
        <w:bottom w:val="none" w:sz="0" w:space="0" w:color="auto"/>
        <w:right w:val="none" w:sz="0" w:space="0" w:color="auto"/>
      </w:divBdr>
    </w:div>
    <w:div w:id="544372477">
      <w:bodyDiv w:val="1"/>
      <w:marLeft w:val="0"/>
      <w:marRight w:val="0"/>
      <w:marTop w:val="0"/>
      <w:marBottom w:val="0"/>
      <w:divBdr>
        <w:top w:val="none" w:sz="0" w:space="0" w:color="auto"/>
        <w:left w:val="none" w:sz="0" w:space="0" w:color="auto"/>
        <w:bottom w:val="none" w:sz="0" w:space="0" w:color="auto"/>
        <w:right w:val="none" w:sz="0" w:space="0" w:color="auto"/>
      </w:divBdr>
    </w:div>
    <w:div w:id="572088397">
      <w:bodyDiv w:val="1"/>
      <w:marLeft w:val="0"/>
      <w:marRight w:val="0"/>
      <w:marTop w:val="0"/>
      <w:marBottom w:val="0"/>
      <w:divBdr>
        <w:top w:val="none" w:sz="0" w:space="0" w:color="auto"/>
        <w:left w:val="none" w:sz="0" w:space="0" w:color="auto"/>
        <w:bottom w:val="none" w:sz="0" w:space="0" w:color="auto"/>
        <w:right w:val="none" w:sz="0" w:space="0" w:color="auto"/>
      </w:divBdr>
    </w:div>
    <w:div w:id="626204126">
      <w:bodyDiv w:val="1"/>
      <w:marLeft w:val="0"/>
      <w:marRight w:val="0"/>
      <w:marTop w:val="0"/>
      <w:marBottom w:val="0"/>
      <w:divBdr>
        <w:top w:val="none" w:sz="0" w:space="0" w:color="auto"/>
        <w:left w:val="none" w:sz="0" w:space="0" w:color="auto"/>
        <w:bottom w:val="none" w:sz="0" w:space="0" w:color="auto"/>
        <w:right w:val="none" w:sz="0" w:space="0" w:color="auto"/>
      </w:divBdr>
      <w:divsChild>
        <w:div w:id="59720642">
          <w:marLeft w:val="0"/>
          <w:marRight w:val="0"/>
          <w:marTop w:val="0"/>
          <w:marBottom w:val="0"/>
          <w:divBdr>
            <w:top w:val="none" w:sz="0" w:space="0" w:color="auto"/>
            <w:left w:val="none" w:sz="0" w:space="0" w:color="auto"/>
            <w:bottom w:val="none" w:sz="0" w:space="0" w:color="auto"/>
            <w:right w:val="none" w:sz="0" w:space="0" w:color="auto"/>
          </w:divBdr>
          <w:divsChild>
            <w:div w:id="1517689804">
              <w:marLeft w:val="0"/>
              <w:marRight w:val="0"/>
              <w:marTop w:val="0"/>
              <w:marBottom w:val="0"/>
              <w:divBdr>
                <w:top w:val="none" w:sz="0" w:space="0" w:color="auto"/>
                <w:left w:val="none" w:sz="0" w:space="0" w:color="auto"/>
                <w:bottom w:val="none" w:sz="0" w:space="0" w:color="auto"/>
                <w:right w:val="none" w:sz="0" w:space="0" w:color="auto"/>
              </w:divBdr>
              <w:divsChild>
                <w:div w:id="1263952638">
                  <w:marLeft w:val="0"/>
                  <w:marRight w:val="0"/>
                  <w:marTop w:val="0"/>
                  <w:marBottom w:val="0"/>
                  <w:divBdr>
                    <w:top w:val="none" w:sz="0" w:space="0" w:color="auto"/>
                    <w:left w:val="none" w:sz="0" w:space="0" w:color="auto"/>
                    <w:bottom w:val="none" w:sz="0" w:space="0" w:color="auto"/>
                    <w:right w:val="none" w:sz="0" w:space="0" w:color="auto"/>
                  </w:divBdr>
                  <w:divsChild>
                    <w:div w:id="262307057">
                      <w:marLeft w:val="0"/>
                      <w:marRight w:val="0"/>
                      <w:marTop w:val="86"/>
                      <w:marBottom w:val="0"/>
                      <w:divBdr>
                        <w:top w:val="none" w:sz="0" w:space="0" w:color="auto"/>
                        <w:left w:val="none" w:sz="0" w:space="0" w:color="auto"/>
                        <w:bottom w:val="none" w:sz="0" w:space="0" w:color="auto"/>
                        <w:right w:val="none" w:sz="0" w:space="0" w:color="auto"/>
                      </w:divBdr>
                      <w:divsChild>
                        <w:div w:id="327026759">
                          <w:marLeft w:val="0"/>
                          <w:marRight w:val="0"/>
                          <w:marTop w:val="0"/>
                          <w:marBottom w:val="0"/>
                          <w:divBdr>
                            <w:top w:val="none" w:sz="0" w:space="0" w:color="auto"/>
                            <w:left w:val="none" w:sz="0" w:space="0" w:color="auto"/>
                            <w:bottom w:val="none" w:sz="0" w:space="0" w:color="auto"/>
                            <w:right w:val="none" w:sz="0" w:space="0" w:color="auto"/>
                          </w:divBdr>
                          <w:divsChild>
                            <w:div w:id="25926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651698">
          <w:marLeft w:val="0"/>
          <w:marRight w:val="0"/>
          <w:marTop w:val="0"/>
          <w:marBottom w:val="0"/>
          <w:divBdr>
            <w:top w:val="none" w:sz="0" w:space="0" w:color="auto"/>
            <w:left w:val="none" w:sz="0" w:space="0" w:color="auto"/>
            <w:bottom w:val="none" w:sz="0" w:space="0" w:color="auto"/>
            <w:right w:val="none" w:sz="0" w:space="0" w:color="auto"/>
          </w:divBdr>
          <w:divsChild>
            <w:div w:id="2079396764">
              <w:marLeft w:val="0"/>
              <w:marRight w:val="0"/>
              <w:marTop w:val="0"/>
              <w:marBottom w:val="0"/>
              <w:divBdr>
                <w:top w:val="none" w:sz="0" w:space="0" w:color="auto"/>
                <w:left w:val="none" w:sz="0" w:space="0" w:color="auto"/>
                <w:bottom w:val="none" w:sz="0" w:space="0" w:color="auto"/>
                <w:right w:val="none" w:sz="0" w:space="0" w:color="auto"/>
              </w:divBdr>
              <w:divsChild>
                <w:div w:id="560674773">
                  <w:marLeft w:val="0"/>
                  <w:marRight w:val="0"/>
                  <w:marTop w:val="0"/>
                  <w:marBottom w:val="0"/>
                  <w:divBdr>
                    <w:top w:val="none" w:sz="0" w:space="0" w:color="auto"/>
                    <w:left w:val="none" w:sz="0" w:space="0" w:color="auto"/>
                    <w:bottom w:val="none" w:sz="0" w:space="0" w:color="auto"/>
                    <w:right w:val="none" w:sz="0" w:space="0" w:color="auto"/>
                  </w:divBdr>
                  <w:divsChild>
                    <w:div w:id="1768043324">
                      <w:marLeft w:val="0"/>
                      <w:marRight w:val="0"/>
                      <w:marTop w:val="0"/>
                      <w:marBottom w:val="0"/>
                      <w:divBdr>
                        <w:top w:val="none" w:sz="0" w:space="0" w:color="auto"/>
                        <w:left w:val="none" w:sz="0" w:space="0" w:color="auto"/>
                        <w:bottom w:val="none" w:sz="0" w:space="0" w:color="auto"/>
                        <w:right w:val="none" w:sz="0" w:space="0" w:color="auto"/>
                      </w:divBdr>
                      <w:divsChild>
                        <w:div w:id="1758282149">
                          <w:marLeft w:val="0"/>
                          <w:marRight w:val="0"/>
                          <w:marTop w:val="0"/>
                          <w:marBottom w:val="0"/>
                          <w:divBdr>
                            <w:top w:val="none" w:sz="0" w:space="0" w:color="auto"/>
                            <w:left w:val="none" w:sz="0" w:space="0" w:color="auto"/>
                            <w:bottom w:val="none" w:sz="0" w:space="0" w:color="auto"/>
                            <w:right w:val="none" w:sz="0" w:space="0" w:color="auto"/>
                          </w:divBdr>
                          <w:divsChild>
                            <w:div w:id="13638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869447">
      <w:bodyDiv w:val="1"/>
      <w:marLeft w:val="0"/>
      <w:marRight w:val="0"/>
      <w:marTop w:val="0"/>
      <w:marBottom w:val="0"/>
      <w:divBdr>
        <w:top w:val="none" w:sz="0" w:space="0" w:color="auto"/>
        <w:left w:val="none" w:sz="0" w:space="0" w:color="auto"/>
        <w:bottom w:val="none" w:sz="0" w:space="0" w:color="auto"/>
        <w:right w:val="none" w:sz="0" w:space="0" w:color="auto"/>
      </w:divBdr>
    </w:div>
    <w:div w:id="667488061">
      <w:bodyDiv w:val="1"/>
      <w:marLeft w:val="0"/>
      <w:marRight w:val="0"/>
      <w:marTop w:val="0"/>
      <w:marBottom w:val="0"/>
      <w:divBdr>
        <w:top w:val="none" w:sz="0" w:space="0" w:color="auto"/>
        <w:left w:val="none" w:sz="0" w:space="0" w:color="auto"/>
        <w:bottom w:val="none" w:sz="0" w:space="0" w:color="auto"/>
        <w:right w:val="none" w:sz="0" w:space="0" w:color="auto"/>
      </w:divBdr>
    </w:div>
    <w:div w:id="673998727">
      <w:bodyDiv w:val="1"/>
      <w:marLeft w:val="0"/>
      <w:marRight w:val="0"/>
      <w:marTop w:val="0"/>
      <w:marBottom w:val="0"/>
      <w:divBdr>
        <w:top w:val="none" w:sz="0" w:space="0" w:color="auto"/>
        <w:left w:val="none" w:sz="0" w:space="0" w:color="auto"/>
        <w:bottom w:val="none" w:sz="0" w:space="0" w:color="auto"/>
        <w:right w:val="none" w:sz="0" w:space="0" w:color="auto"/>
      </w:divBdr>
      <w:divsChild>
        <w:div w:id="476073127">
          <w:marLeft w:val="0"/>
          <w:marRight w:val="0"/>
          <w:marTop w:val="0"/>
          <w:marBottom w:val="0"/>
          <w:divBdr>
            <w:top w:val="none" w:sz="0" w:space="0" w:color="auto"/>
            <w:left w:val="none" w:sz="0" w:space="0" w:color="auto"/>
            <w:bottom w:val="none" w:sz="0" w:space="0" w:color="auto"/>
            <w:right w:val="none" w:sz="0" w:space="0" w:color="auto"/>
          </w:divBdr>
        </w:div>
        <w:div w:id="1027411957">
          <w:marLeft w:val="0"/>
          <w:marRight w:val="0"/>
          <w:marTop w:val="0"/>
          <w:marBottom w:val="0"/>
          <w:divBdr>
            <w:top w:val="none" w:sz="0" w:space="0" w:color="auto"/>
            <w:left w:val="none" w:sz="0" w:space="0" w:color="auto"/>
            <w:bottom w:val="none" w:sz="0" w:space="0" w:color="auto"/>
            <w:right w:val="none" w:sz="0" w:space="0" w:color="auto"/>
          </w:divBdr>
        </w:div>
      </w:divsChild>
    </w:div>
    <w:div w:id="695274626">
      <w:bodyDiv w:val="1"/>
      <w:marLeft w:val="0"/>
      <w:marRight w:val="0"/>
      <w:marTop w:val="0"/>
      <w:marBottom w:val="0"/>
      <w:divBdr>
        <w:top w:val="none" w:sz="0" w:space="0" w:color="auto"/>
        <w:left w:val="none" w:sz="0" w:space="0" w:color="auto"/>
        <w:bottom w:val="none" w:sz="0" w:space="0" w:color="auto"/>
        <w:right w:val="none" w:sz="0" w:space="0" w:color="auto"/>
      </w:divBdr>
    </w:div>
    <w:div w:id="714429853">
      <w:bodyDiv w:val="1"/>
      <w:marLeft w:val="0"/>
      <w:marRight w:val="0"/>
      <w:marTop w:val="0"/>
      <w:marBottom w:val="0"/>
      <w:divBdr>
        <w:top w:val="none" w:sz="0" w:space="0" w:color="auto"/>
        <w:left w:val="none" w:sz="0" w:space="0" w:color="auto"/>
        <w:bottom w:val="none" w:sz="0" w:space="0" w:color="auto"/>
        <w:right w:val="none" w:sz="0" w:space="0" w:color="auto"/>
      </w:divBdr>
    </w:div>
    <w:div w:id="723796870">
      <w:bodyDiv w:val="1"/>
      <w:marLeft w:val="0"/>
      <w:marRight w:val="0"/>
      <w:marTop w:val="0"/>
      <w:marBottom w:val="0"/>
      <w:divBdr>
        <w:top w:val="none" w:sz="0" w:space="0" w:color="auto"/>
        <w:left w:val="none" w:sz="0" w:space="0" w:color="auto"/>
        <w:bottom w:val="none" w:sz="0" w:space="0" w:color="auto"/>
        <w:right w:val="none" w:sz="0" w:space="0" w:color="auto"/>
      </w:divBdr>
    </w:div>
    <w:div w:id="739595246">
      <w:bodyDiv w:val="1"/>
      <w:marLeft w:val="0"/>
      <w:marRight w:val="0"/>
      <w:marTop w:val="0"/>
      <w:marBottom w:val="0"/>
      <w:divBdr>
        <w:top w:val="none" w:sz="0" w:space="0" w:color="auto"/>
        <w:left w:val="none" w:sz="0" w:space="0" w:color="auto"/>
        <w:bottom w:val="none" w:sz="0" w:space="0" w:color="auto"/>
        <w:right w:val="none" w:sz="0" w:space="0" w:color="auto"/>
      </w:divBdr>
      <w:divsChild>
        <w:div w:id="421605540">
          <w:marLeft w:val="0"/>
          <w:marRight w:val="0"/>
          <w:marTop w:val="0"/>
          <w:marBottom w:val="0"/>
          <w:divBdr>
            <w:top w:val="none" w:sz="0" w:space="0" w:color="auto"/>
            <w:left w:val="none" w:sz="0" w:space="0" w:color="auto"/>
            <w:bottom w:val="none" w:sz="0" w:space="0" w:color="auto"/>
            <w:right w:val="none" w:sz="0" w:space="0" w:color="auto"/>
          </w:divBdr>
        </w:div>
        <w:div w:id="590046653">
          <w:marLeft w:val="0"/>
          <w:marRight w:val="0"/>
          <w:marTop w:val="0"/>
          <w:marBottom w:val="0"/>
          <w:divBdr>
            <w:top w:val="none" w:sz="0" w:space="0" w:color="auto"/>
            <w:left w:val="none" w:sz="0" w:space="0" w:color="auto"/>
            <w:bottom w:val="none" w:sz="0" w:space="0" w:color="auto"/>
            <w:right w:val="none" w:sz="0" w:space="0" w:color="auto"/>
          </w:divBdr>
        </w:div>
      </w:divsChild>
    </w:div>
    <w:div w:id="776632895">
      <w:bodyDiv w:val="1"/>
      <w:marLeft w:val="0"/>
      <w:marRight w:val="0"/>
      <w:marTop w:val="0"/>
      <w:marBottom w:val="0"/>
      <w:divBdr>
        <w:top w:val="none" w:sz="0" w:space="0" w:color="auto"/>
        <w:left w:val="none" w:sz="0" w:space="0" w:color="auto"/>
        <w:bottom w:val="none" w:sz="0" w:space="0" w:color="auto"/>
        <w:right w:val="none" w:sz="0" w:space="0" w:color="auto"/>
      </w:divBdr>
      <w:divsChild>
        <w:div w:id="19667135">
          <w:marLeft w:val="0"/>
          <w:marRight w:val="0"/>
          <w:marTop w:val="0"/>
          <w:marBottom w:val="0"/>
          <w:divBdr>
            <w:top w:val="none" w:sz="0" w:space="0" w:color="auto"/>
            <w:left w:val="none" w:sz="0" w:space="0" w:color="auto"/>
            <w:bottom w:val="none" w:sz="0" w:space="0" w:color="auto"/>
            <w:right w:val="none" w:sz="0" w:space="0" w:color="auto"/>
          </w:divBdr>
        </w:div>
        <w:div w:id="1504471952">
          <w:marLeft w:val="0"/>
          <w:marRight w:val="0"/>
          <w:marTop w:val="0"/>
          <w:marBottom w:val="0"/>
          <w:divBdr>
            <w:top w:val="none" w:sz="0" w:space="0" w:color="auto"/>
            <w:left w:val="none" w:sz="0" w:space="0" w:color="auto"/>
            <w:bottom w:val="none" w:sz="0" w:space="0" w:color="auto"/>
            <w:right w:val="none" w:sz="0" w:space="0" w:color="auto"/>
          </w:divBdr>
        </w:div>
      </w:divsChild>
    </w:div>
    <w:div w:id="803280738">
      <w:bodyDiv w:val="1"/>
      <w:marLeft w:val="0"/>
      <w:marRight w:val="0"/>
      <w:marTop w:val="0"/>
      <w:marBottom w:val="0"/>
      <w:divBdr>
        <w:top w:val="none" w:sz="0" w:space="0" w:color="auto"/>
        <w:left w:val="none" w:sz="0" w:space="0" w:color="auto"/>
        <w:bottom w:val="none" w:sz="0" w:space="0" w:color="auto"/>
        <w:right w:val="none" w:sz="0" w:space="0" w:color="auto"/>
      </w:divBdr>
    </w:div>
    <w:div w:id="804010017">
      <w:bodyDiv w:val="1"/>
      <w:marLeft w:val="0"/>
      <w:marRight w:val="0"/>
      <w:marTop w:val="0"/>
      <w:marBottom w:val="0"/>
      <w:divBdr>
        <w:top w:val="none" w:sz="0" w:space="0" w:color="auto"/>
        <w:left w:val="none" w:sz="0" w:space="0" w:color="auto"/>
        <w:bottom w:val="none" w:sz="0" w:space="0" w:color="auto"/>
        <w:right w:val="none" w:sz="0" w:space="0" w:color="auto"/>
      </w:divBdr>
      <w:divsChild>
        <w:div w:id="1044867671">
          <w:marLeft w:val="0"/>
          <w:marRight w:val="0"/>
          <w:marTop w:val="0"/>
          <w:marBottom w:val="0"/>
          <w:divBdr>
            <w:top w:val="none" w:sz="0" w:space="0" w:color="auto"/>
            <w:left w:val="none" w:sz="0" w:space="0" w:color="auto"/>
            <w:bottom w:val="none" w:sz="0" w:space="0" w:color="auto"/>
            <w:right w:val="none" w:sz="0" w:space="0" w:color="auto"/>
          </w:divBdr>
          <w:divsChild>
            <w:div w:id="1914271504">
              <w:marLeft w:val="0"/>
              <w:marRight w:val="0"/>
              <w:marTop w:val="0"/>
              <w:marBottom w:val="0"/>
              <w:divBdr>
                <w:top w:val="none" w:sz="0" w:space="0" w:color="auto"/>
                <w:left w:val="none" w:sz="0" w:space="0" w:color="auto"/>
                <w:bottom w:val="none" w:sz="0" w:space="0" w:color="auto"/>
                <w:right w:val="none" w:sz="0" w:space="0" w:color="auto"/>
              </w:divBdr>
              <w:divsChild>
                <w:div w:id="1201480603">
                  <w:marLeft w:val="0"/>
                  <w:marRight w:val="0"/>
                  <w:marTop w:val="0"/>
                  <w:marBottom w:val="0"/>
                  <w:divBdr>
                    <w:top w:val="none" w:sz="0" w:space="0" w:color="auto"/>
                    <w:left w:val="none" w:sz="0" w:space="0" w:color="auto"/>
                    <w:bottom w:val="none" w:sz="0" w:space="0" w:color="auto"/>
                    <w:right w:val="none" w:sz="0" w:space="0" w:color="auto"/>
                  </w:divBdr>
                  <w:divsChild>
                    <w:div w:id="746535241">
                      <w:marLeft w:val="0"/>
                      <w:marRight w:val="0"/>
                      <w:marTop w:val="0"/>
                      <w:marBottom w:val="0"/>
                      <w:divBdr>
                        <w:top w:val="none" w:sz="0" w:space="0" w:color="auto"/>
                        <w:left w:val="none" w:sz="0" w:space="0" w:color="auto"/>
                        <w:bottom w:val="none" w:sz="0" w:space="0" w:color="auto"/>
                        <w:right w:val="none" w:sz="0" w:space="0" w:color="auto"/>
                      </w:divBdr>
                      <w:divsChild>
                        <w:div w:id="1622347434">
                          <w:marLeft w:val="0"/>
                          <w:marRight w:val="0"/>
                          <w:marTop w:val="0"/>
                          <w:marBottom w:val="0"/>
                          <w:divBdr>
                            <w:top w:val="single" w:sz="2" w:space="0" w:color="EFEFEF"/>
                            <w:left w:val="none" w:sz="0" w:space="0" w:color="auto"/>
                            <w:bottom w:val="none" w:sz="0" w:space="0" w:color="auto"/>
                            <w:right w:val="none" w:sz="0" w:space="0" w:color="auto"/>
                          </w:divBdr>
                          <w:divsChild>
                            <w:div w:id="1419399736">
                              <w:marLeft w:val="0"/>
                              <w:marRight w:val="0"/>
                              <w:marTop w:val="0"/>
                              <w:marBottom w:val="0"/>
                              <w:divBdr>
                                <w:top w:val="none" w:sz="0" w:space="0" w:color="auto"/>
                                <w:left w:val="none" w:sz="0" w:space="0" w:color="auto"/>
                                <w:bottom w:val="none" w:sz="0" w:space="0" w:color="auto"/>
                                <w:right w:val="none" w:sz="0" w:space="0" w:color="auto"/>
                              </w:divBdr>
                              <w:divsChild>
                                <w:div w:id="1377507709">
                                  <w:marLeft w:val="0"/>
                                  <w:marRight w:val="0"/>
                                  <w:marTop w:val="0"/>
                                  <w:marBottom w:val="0"/>
                                  <w:divBdr>
                                    <w:top w:val="none" w:sz="0" w:space="0" w:color="auto"/>
                                    <w:left w:val="none" w:sz="0" w:space="0" w:color="auto"/>
                                    <w:bottom w:val="none" w:sz="0" w:space="0" w:color="auto"/>
                                    <w:right w:val="none" w:sz="0" w:space="0" w:color="auto"/>
                                  </w:divBdr>
                                  <w:divsChild>
                                    <w:div w:id="1646156441">
                                      <w:marLeft w:val="0"/>
                                      <w:marRight w:val="0"/>
                                      <w:marTop w:val="0"/>
                                      <w:marBottom w:val="0"/>
                                      <w:divBdr>
                                        <w:top w:val="none" w:sz="0" w:space="0" w:color="auto"/>
                                        <w:left w:val="none" w:sz="0" w:space="0" w:color="auto"/>
                                        <w:bottom w:val="none" w:sz="0" w:space="0" w:color="auto"/>
                                        <w:right w:val="none" w:sz="0" w:space="0" w:color="auto"/>
                                      </w:divBdr>
                                      <w:divsChild>
                                        <w:div w:id="949356797">
                                          <w:marLeft w:val="0"/>
                                          <w:marRight w:val="0"/>
                                          <w:marTop w:val="0"/>
                                          <w:marBottom w:val="0"/>
                                          <w:divBdr>
                                            <w:top w:val="none" w:sz="0" w:space="0" w:color="auto"/>
                                            <w:left w:val="none" w:sz="0" w:space="0" w:color="auto"/>
                                            <w:bottom w:val="none" w:sz="0" w:space="0" w:color="auto"/>
                                            <w:right w:val="none" w:sz="0" w:space="0" w:color="auto"/>
                                          </w:divBdr>
                                          <w:divsChild>
                                            <w:div w:id="601651056">
                                              <w:marLeft w:val="0"/>
                                              <w:marRight w:val="0"/>
                                              <w:marTop w:val="0"/>
                                              <w:marBottom w:val="0"/>
                                              <w:divBdr>
                                                <w:top w:val="none" w:sz="0" w:space="0" w:color="auto"/>
                                                <w:left w:val="none" w:sz="0" w:space="0" w:color="auto"/>
                                                <w:bottom w:val="none" w:sz="0" w:space="0" w:color="auto"/>
                                                <w:right w:val="none" w:sz="0" w:space="0" w:color="auto"/>
                                              </w:divBdr>
                                              <w:divsChild>
                                                <w:div w:id="1949778466">
                                                  <w:marLeft w:val="0"/>
                                                  <w:marRight w:val="0"/>
                                                  <w:marTop w:val="0"/>
                                                  <w:marBottom w:val="0"/>
                                                  <w:divBdr>
                                                    <w:top w:val="none" w:sz="0" w:space="0" w:color="auto"/>
                                                    <w:left w:val="none" w:sz="0" w:space="0" w:color="auto"/>
                                                    <w:bottom w:val="none" w:sz="0" w:space="0" w:color="auto"/>
                                                    <w:right w:val="none" w:sz="0" w:space="0" w:color="auto"/>
                                                  </w:divBdr>
                                                  <w:divsChild>
                                                    <w:div w:id="720714068">
                                                      <w:marLeft w:val="0"/>
                                                      <w:marRight w:val="0"/>
                                                      <w:marTop w:val="0"/>
                                                      <w:marBottom w:val="0"/>
                                                      <w:divBdr>
                                                        <w:top w:val="none" w:sz="0" w:space="0" w:color="auto"/>
                                                        <w:left w:val="none" w:sz="0" w:space="0" w:color="auto"/>
                                                        <w:bottom w:val="none" w:sz="0" w:space="0" w:color="auto"/>
                                                        <w:right w:val="none" w:sz="0" w:space="0" w:color="auto"/>
                                                      </w:divBdr>
                                                      <w:divsChild>
                                                        <w:div w:id="1432627267">
                                                          <w:marLeft w:val="0"/>
                                                          <w:marRight w:val="0"/>
                                                          <w:marTop w:val="0"/>
                                                          <w:marBottom w:val="0"/>
                                                          <w:divBdr>
                                                            <w:top w:val="none" w:sz="0" w:space="0" w:color="auto"/>
                                                            <w:left w:val="none" w:sz="0" w:space="0" w:color="auto"/>
                                                            <w:bottom w:val="none" w:sz="0" w:space="0" w:color="auto"/>
                                                            <w:right w:val="none" w:sz="0" w:space="0" w:color="auto"/>
                                                          </w:divBdr>
                                                          <w:divsChild>
                                                            <w:div w:id="54232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497972">
                                          <w:marLeft w:val="0"/>
                                          <w:marRight w:val="0"/>
                                          <w:marTop w:val="0"/>
                                          <w:marBottom w:val="0"/>
                                          <w:divBdr>
                                            <w:top w:val="none" w:sz="0" w:space="0" w:color="auto"/>
                                            <w:left w:val="none" w:sz="0" w:space="0" w:color="auto"/>
                                            <w:bottom w:val="none" w:sz="0" w:space="0" w:color="auto"/>
                                            <w:right w:val="none" w:sz="0" w:space="0" w:color="auto"/>
                                          </w:divBdr>
                                          <w:divsChild>
                                            <w:div w:id="1461729736">
                                              <w:marLeft w:val="0"/>
                                              <w:marRight w:val="0"/>
                                              <w:marTop w:val="0"/>
                                              <w:marBottom w:val="0"/>
                                              <w:divBdr>
                                                <w:top w:val="none" w:sz="0" w:space="0" w:color="auto"/>
                                                <w:left w:val="none" w:sz="0" w:space="0" w:color="auto"/>
                                                <w:bottom w:val="none" w:sz="0" w:space="0" w:color="auto"/>
                                                <w:right w:val="none" w:sz="0" w:space="0" w:color="auto"/>
                                              </w:divBdr>
                                              <w:divsChild>
                                                <w:div w:id="1587491215">
                                                  <w:marLeft w:val="0"/>
                                                  <w:marRight w:val="0"/>
                                                  <w:marTop w:val="0"/>
                                                  <w:marBottom w:val="0"/>
                                                  <w:divBdr>
                                                    <w:top w:val="none" w:sz="0" w:space="0" w:color="auto"/>
                                                    <w:left w:val="none" w:sz="0" w:space="0" w:color="auto"/>
                                                    <w:bottom w:val="none" w:sz="0" w:space="0" w:color="auto"/>
                                                    <w:right w:val="none" w:sz="0" w:space="0" w:color="auto"/>
                                                  </w:divBdr>
                                                  <w:divsChild>
                                                    <w:div w:id="1436487630">
                                                      <w:marLeft w:val="0"/>
                                                      <w:marRight w:val="0"/>
                                                      <w:marTop w:val="86"/>
                                                      <w:marBottom w:val="0"/>
                                                      <w:divBdr>
                                                        <w:top w:val="none" w:sz="0" w:space="0" w:color="auto"/>
                                                        <w:left w:val="none" w:sz="0" w:space="0" w:color="auto"/>
                                                        <w:bottom w:val="none" w:sz="0" w:space="0" w:color="auto"/>
                                                        <w:right w:val="none" w:sz="0" w:space="0" w:color="auto"/>
                                                      </w:divBdr>
                                                      <w:divsChild>
                                                        <w:div w:id="1587689788">
                                                          <w:marLeft w:val="0"/>
                                                          <w:marRight w:val="0"/>
                                                          <w:marTop w:val="0"/>
                                                          <w:marBottom w:val="0"/>
                                                          <w:divBdr>
                                                            <w:top w:val="none" w:sz="0" w:space="0" w:color="auto"/>
                                                            <w:left w:val="none" w:sz="0" w:space="0" w:color="auto"/>
                                                            <w:bottom w:val="none" w:sz="0" w:space="0" w:color="auto"/>
                                                            <w:right w:val="none" w:sz="0" w:space="0" w:color="auto"/>
                                                          </w:divBdr>
                                                          <w:divsChild>
                                                            <w:div w:id="1694841852">
                                                              <w:marLeft w:val="0"/>
                                                              <w:marRight w:val="0"/>
                                                              <w:marTop w:val="0"/>
                                                              <w:marBottom w:val="0"/>
                                                              <w:divBdr>
                                                                <w:top w:val="none" w:sz="0" w:space="0" w:color="auto"/>
                                                                <w:left w:val="none" w:sz="0" w:space="0" w:color="auto"/>
                                                                <w:bottom w:val="none" w:sz="0" w:space="0" w:color="auto"/>
                                                                <w:right w:val="none" w:sz="0" w:space="0" w:color="auto"/>
                                                              </w:divBdr>
                                                              <w:divsChild>
                                                                <w:div w:id="174518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6579256">
      <w:bodyDiv w:val="1"/>
      <w:marLeft w:val="0"/>
      <w:marRight w:val="0"/>
      <w:marTop w:val="0"/>
      <w:marBottom w:val="0"/>
      <w:divBdr>
        <w:top w:val="none" w:sz="0" w:space="0" w:color="auto"/>
        <w:left w:val="none" w:sz="0" w:space="0" w:color="auto"/>
        <w:bottom w:val="none" w:sz="0" w:space="0" w:color="auto"/>
        <w:right w:val="none" w:sz="0" w:space="0" w:color="auto"/>
      </w:divBdr>
    </w:div>
    <w:div w:id="831290147">
      <w:bodyDiv w:val="1"/>
      <w:marLeft w:val="0"/>
      <w:marRight w:val="0"/>
      <w:marTop w:val="0"/>
      <w:marBottom w:val="0"/>
      <w:divBdr>
        <w:top w:val="none" w:sz="0" w:space="0" w:color="auto"/>
        <w:left w:val="none" w:sz="0" w:space="0" w:color="auto"/>
        <w:bottom w:val="none" w:sz="0" w:space="0" w:color="auto"/>
        <w:right w:val="none" w:sz="0" w:space="0" w:color="auto"/>
      </w:divBdr>
      <w:divsChild>
        <w:div w:id="250705713">
          <w:marLeft w:val="0"/>
          <w:marRight w:val="0"/>
          <w:marTop w:val="0"/>
          <w:marBottom w:val="0"/>
          <w:divBdr>
            <w:top w:val="none" w:sz="0" w:space="0" w:color="auto"/>
            <w:left w:val="none" w:sz="0" w:space="0" w:color="auto"/>
            <w:bottom w:val="none" w:sz="0" w:space="0" w:color="auto"/>
            <w:right w:val="none" w:sz="0" w:space="0" w:color="auto"/>
          </w:divBdr>
        </w:div>
        <w:div w:id="1339313472">
          <w:marLeft w:val="0"/>
          <w:marRight w:val="0"/>
          <w:marTop w:val="0"/>
          <w:marBottom w:val="0"/>
          <w:divBdr>
            <w:top w:val="none" w:sz="0" w:space="0" w:color="auto"/>
            <w:left w:val="none" w:sz="0" w:space="0" w:color="auto"/>
            <w:bottom w:val="none" w:sz="0" w:space="0" w:color="auto"/>
            <w:right w:val="none" w:sz="0" w:space="0" w:color="auto"/>
          </w:divBdr>
        </w:div>
      </w:divsChild>
    </w:div>
    <w:div w:id="848106790">
      <w:bodyDiv w:val="1"/>
      <w:marLeft w:val="0"/>
      <w:marRight w:val="0"/>
      <w:marTop w:val="0"/>
      <w:marBottom w:val="0"/>
      <w:divBdr>
        <w:top w:val="none" w:sz="0" w:space="0" w:color="auto"/>
        <w:left w:val="none" w:sz="0" w:space="0" w:color="auto"/>
        <w:bottom w:val="none" w:sz="0" w:space="0" w:color="auto"/>
        <w:right w:val="none" w:sz="0" w:space="0" w:color="auto"/>
      </w:divBdr>
      <w:divsChild>
        <w:div w:id="1110902552">
          <w:marLeft w:val="0"/>
          <w:marRight w:val="0"/>
          <w:marTop w:val="0"/>
          <w:marBottom w:val="0"/>
          <w:divBdr>
            <w:top w:val="none" w:sz="0" w:space="0" w:color="auto"/>
            <w:left w:val="none" w:sz="0" w:space="0" w:color="auto"/>
            <w:bottom w:val="none" w:sz="0" w:space="0" w:color="auto"/>
            <w:right w:val="none" w:sz="0" w:space="0" w:color="auto"/>
          </w:divBdr>
        </w:div>
        <w:div w:id="1895509370">
          <w:marLeft w:val="0"/>
          <w:marRight w:val="0"/>
          <w:marTop w:val="0"/>
          <w:marBottom w:val="0"/>
          <w:divBdr>
            <w:top w:val="none" w:sz="0" w:space="0" w:color="auto"/>
            <w:left w:val="none" w:sz="0" w:space="0" w:color="auto"/>
            <w:bottom w:val="none" w:sz="0" w:space="0" w:color="auto"/>
            <w:right w:val="none" w:sz="0" w:space="0" w:color="auto"/>
          </w:divBdr>
        </w:div>
      </w:divsChild>
    </w:div>
    <w:div w:id="881134952">
      <w:bodyDiv w:val="1"/>
      <w:marLeft w:val="0"/>
      <w:marRight w:val="0"/>
      <w:marTop w:val="0"/>
      <w:marBottom w:val="0"/>
      <w:divBdr>
        <w:top w:val="none" w:sz="0" w:space="0" w:color="auto"/>
        <w:left w:val="none" w:sz="0" w:space="0" w:color="auto"/>
        <w:bottom w:val="none" w:sz="0" w:space="0" w:color="auto"/>
        <w:right w:val="none" w:sz="0" w:space="0" w:color="auto"/>
      </w:divBdr>
      <w:divsChild>
        <w:div w:id="395786369">
          <w:marLeft w:val="0"/>
          <w:marRight w:val="0"/>
          <w:marTop w:val="0"/>
          <w:marBottom w:val="0"/>
          <w:divBdr>
            <w:top w:val="none" w:sz="0" w:space="0" w:color="auto"/>
            <w:left w:val="none" w:sz="0" w:space="0" w:color="auto"/>
            <w:bottom w:val="none" w:sz="0" w:space="0" w:color="auto"/>
            <w:right w:val="none" w:sz="0" w:space="0" w:color="auto"/>
          </w:divBdr>
          <w:divsChild>
            <w:div w:id="632322581">
              <w:marLeft w:val="0"/>
              <w:marRight w:val="0"/>
              <w:marTop w:val="0"/>
              <w:marBottom w:val="0"/>
              <w:divBdr>
                <w:top w:val="none" w:sz="0" w:space="0" w:color="auto"/>
                <w:left w:val="none" w:sz="0" w:space="0" w:color="auto"/>
                <w:bottom w:val="none" w:sz="0" w:space="0" w:color="auto"/>
                <w:right w:val="none" w:sz="0" w:space="0" w:color="auto"/>
              </w:divBdr>
              <w:divsChild>
                <w:div w:id="696468999">
                  <w:marLeft w:val="0"/>
                  <w:marRight w:val="0"/>
                  <w:marTop w:val="0"/>
                  <w:marBottom w:val="0"/>
                  <w:divBdr>
                    <w:top w:val="none" w:sz="0" w:space="0" w:color="auto"/>
                    <w:left w:val="none" w:sz="0" w:space="0" w:color="auto"/>
                    <w:bottom w:val="none" w:sz="0" w:space="0" w:color="auto"/>
                    <w:right w:val="none" w:sz="0" w:space="0" w:color="auto"/>
                  </w:divBdr>
                  <w:divsChild>
                    <w:div w:id="438182755">
                      <w:marLeft w:val="0"/>
                      <w:marRight w:val="0"/>
                      <w:marTop w:val="0"/>
                      <w:marBottom w:val="0"/>
                      <w:divBdr>
                        <w:top w:val="none" w:sz="0" w:space="0" w:color="auto"/>
                        <w:left w:val="none" w:sz="0" w:space="0" w:color="auto"/>
                        <w:bottom w:val="none" w:sz="0" w:space="0" w:color="auto"/>
                        <w:right w:val="none" w:sz="0" w:space="0" w:color="auto"/>
                      </w:divBdr>
                      <w:divsChild>
                        <w:div w:id="973481667">
                          <w:marLeft w:val="0"/>
                          <w:marRight w:val="0"/>
                          <w:marTop w:val="0"/>
                          <w:marBottom w:val="0"/>
                          <w:divBdr>
                            <w:top w:val="single" w:sz="2" w:space="0" w:color="EFEFEF"/>
                            <w:left w:val="none" w:sz="0" w:space="0" w:color="auto"/>
                            <w:bottom w:val="none" w:sz="0" w:space="0" w:color="auto"/>
                            <w:right w:val="none" w:sz="0" w:space="0" w:color="auto"/>
                          </w:divBdr>
                          <w:divsChild>
                            <w:div w:id="2029990910">
                              <w:marLeft w:val="0"/>
                              <w:marRight w:val="0"/>
                              <w:marTop w:val="0"/>
                              <w:marBottom w:val="0"/>
                              <w:divBdr>
                                <w:top w:val="none" w:sz="0" w:space="0" w:color="auto"/>
                                <w:left w:val="none" w:sz="0" w:space="0" w:color="auto"/>
                                <w:bottom w:val="none" w:sz="0" w:space="0" w:color="auto"/>
                                <w:right w:val="none" w:sz="0" w:space="0" w:color="auto"/>
                              </w:divBdr>
                              <w:divsChild>
                                <w:div w:id="2039431419">
                                  <w:marLeft w:val="0"/>
                                  <w:marRight w:val="0"/>
                                  <w:marTop w:val="0"/>
                                  <w:marBottom w:val="0"/>
                                  <w:divBdr>
                                    <w:top w:val="none" w:sz="0" w:space="0" w:color="auto"/>
                                    <w:left w:val="none" w:sz="0" w:space="0" w:color="auto"/>
                                    <w:bottom w:val="none" w:sz="0" w:space="0" w:color="auto"/>
                                    <w:right w:val="none" w:sz="0" w:space="0" w:color="auto"/>
                                  </w:divBdr>
                                  <w:divsChild>
                                    <w:div w:id="865169726">
                                      <w:marLeft w:val="0"/>
                                      <w:marRight w:val="0"/>
                                      <w:marTop w:val="0"/>
                                      <w:marBottom w:val="0"/>
                                      <w:divBdr>
                                        <w:top w:val="none" w:sz="0" w:space="0" w:color="auto"/>
                                        <w:left w:val="none" w:sz="0" w:space="0" w:color="auto"/>
                                        <w:bottom w:val="none" w:sz="0" w:space="0" w:color="auto"/>
                                        <w:right w:val="none" w:sz="0" w:space="0" w:color="auto"/>
                                      </w:divBdr>
                                      <w:divsChild>
                                        <w:div w:id="35129583">
                                          <w:marLeft w:val="0"/>
                                          <w:marRight w:val="0"/>
                                          <w:marTop w:val="0"/>
                                          <w:marBottom w:val="0"/>
                                          <w:divBdr>
                                            <w:top w:val="none" w:sz="0" w:space="0" w:color="auto"/>
                                            <w:left w:val="none" w:sz="0" w:space="0" w:color="auto"/>
                                            <w:bottom w:val="none" w:sz="0" w:space="0" w:color="auto"/>
                                            <w:right w:val="none" w:sz="0" w:space="0" w:color="auto"/>
                                          </w:divBdr>
                                          <w:divsChild>
                                            <w:div w:id="1784807497">
                                              <w:marLeft w:val="0"/>
                                              <w:marRight w:val="0"/>
                                              <w:marTop w:val="0"/>
                                              <w:marBottom w:val="0"/>
                                              <w:divBdr>
                                                <w:top w:val="none" w:sz="0" w:space="0" w:color="auto"/>
                                                <w:left w:val="none" w:sz="0" w:space="0" w:color="auto"/>
                                                <w:bottom w:val="none" w:sz="0" w:space="0" w:color="auto"/>
                                                <w:right w:val="none" w:sz="0" w:space="0" w:color="auto"/>
                                              </w:divBdr>
                                              <w:divsChild>
                                                <w:div w:id="1562986253">
                                                  <w:marLeft w:val="0"/>
                                                  <w:marRight w:val="0"/>
                                                  <w:marTop w:val="0"/>
                                                  <w:marBottom w:val="0"/>
                                                  <w:divBdr>
                                                    <w:top w:val="none" w:sz="0" w:space="0" w:color="auto"/>
                                                    <w:left w:val="none" w:sz="0" w:space="0" w:color="auto"/>
                                                    <w:bottom w:val="none" w:sz="0" w:space="0" w:color="auto"/>
                                                    <w:right w:val="none" w:sz="0" w:space="0" w:color="auto"/>
                                                  </w:divBdr>
                                                  <w:divsChild>
                                                    <w:div w:id="1788162794">
                                                      <w:marLeft w:val="0"/>
                                                      <w:marRight w:val="0"/>
                                                      <w:marTop w:val="86"/>
                                                      <w:marBottom w:val="0"/>
                                                      <w:divBdr>
                                                        <w:top w:val="none" w:sz="0" w:space="0" w:color="auto"/>
                                                        <w:left w:val="none" w:sz="0" w:space="0" w:color="auto"/>
                                                        <w:bottom w:val="none" w:sz="0" w:space="0" w:color="auto"/>
                                                        <w:right w:val="none" w:sz="0" w:space="0" w:color="auto"/>
                                                      </w:divBdr>
                                                      <w:divsChild>
                                                        <w:div w:id="934629431">
                                                          <w:marLeft w:val="0"/>
                                                          <w:marRight w:val="0"/>
                                                          <w:marTop w:val="0"/>
                                                          <w:marBottom w:val="0"/>
                                                          <w:divBdr>
                                                            <w:top w:val="none" w:sz="0" w:space="0" w:color="auto"/>
                                                            <w:left w:val="none" w:sz="0" w:space="0" w:color="auto"/>
                                                            <w:bottom w:val="none" w:sz="0" w:space="0" w:color="auto"/>
                                                            <w:right w:val="none" w:sz="0" w:space="0" w:color="auto"/>
                                                          </w:divBdr>
                                                          <w:divsChild>
                                                            <w:div w:id="186143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773580">
                                          <w:marLeft w:val="0"/>
                                          <w:marRight w:val="0"/>
                                          <w:marTop w:val="0"/>
                                          <w:marBottom w:val="0"/>
                                          <w:divBdr>
                                            <w:top w:val="none" w:sz="0" w:space="0" w:color="auto"/>
                                            <w:left w:val="none" w:sz="0" w:space="0" w:color="auto"/>
                                            <w:bottom w:val="none" w:sz="0" w:space="0" w:color="auto"/>
                                            <w:right w:val="none" w:sz="0" w:space="0" w:color="auto"/>
                                          </w:divBdr>
                                          <w:divsChild>
                                            <w:div w:id="640768107">
                                              <w:marLeft w:val="0"/>
                                              <w:marRight w:val="0"/>
                                              <w:marTop w:val="0"/>
                                              <w:marBottom w:val="0"/>
                                              <w:divBdr>
                                                <w:top w:val="none" w:sz="0" w:space="0" w:color="auto"/>
                                                <w:left w:val="none" w:sz="0" w:space="0" w:color="auto"/>
                                                <w:bottom w:val="none" w:sz="0" w:space="0" w:color="auto"/>
                                                <w:right w:val="none" w:sz="0" w:space="0" w:color="auto"/>
                                              </w:divBdr>
                                              <w:divsChild>
                                                <w:div w:id="1172840161">
                                                  <w:marLeft w:val="0"/>
                                                  <w:marRight w:val="0"/>
                                                  <w:marTop w:val="0"/>
                                                  <w:marBottom w:val="0"/>
                                                  <w:divBdr>
                                                    <w:top w:val="none" w:sz="0" w:space="0" w:color="auto"/>
                                                    <w:left w:val="none" w:sz="0" w:space="0" w:color="auto"/>
                                                    <w:bottom w:val="none" w:sz="0" w:space="0" w:color="auto"/>
                                                    <w:right w:val="none" w:sz="0" w:space="0" w:color="auto"/>
                                                  </w:divBdr>
                                                  <w:divsChild>
                                                    <w:div w:id="2036731396">
                                                      <w:marLeft w:val="0"/>
                                                      <w:marRight w:val="0"/>
                                                      <w:marTop w:val="0"/>
                                                      <w:marBottom w:val="0"/>
                                                      <w:divBdr>
                                                        <w:top w:val="none" w:sz="0" w:space="0" w:color="auto"/>
                                                        <w:left w:val="none" w:sz="0" w:space="0" w:color="auto"/>
                                                        <w:bottom w:val="none" w:sz="0" w:space="0" w:color="auto"/>
                                                        <w:right w:val="none" w:sz="0" w:space="0" w:color="auto"/>
                                                      </w:divBdr>
                                                      <w:divsChild>
                                                        <w:div w:id="1473207429">
                                                          <w:marLeft w:val="0"/>
                                                          <w:marRight w:val="0"/>
                                                          <w:marTop w:val="0"/>
                                                          <w:marBottom w:val="0"/>
                                                          <w:divBdr>
                                                            <w:top w:val="none" w:sz="0" w:space="0" w:color="auto"/>
                                                            <w:left w:val="none" w:sz="0" w:space="0" w:color="auto"/>
                                                            <w:bottom w:val="none" w:sz="0" w:space="0" w:color="auto"/>
                                                            <w:right w:val="none" w:sz="0" w:space="0" w:color="auto"/>
                                                          </w:divBdr>
                                                          <w:divsChild>
                                                            <w:div w:id="118536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3449084">
      <w:bodyDiv w:val="1"/>
      <w:marLeft w:val="0"/>
      <w:marRight w:val="0"/>
      <w:marTop w:val="0"/>
      <w:marBottom w:val="0"/>
      <w:divBdr>
        <w:top w:val="none" w:sz="0" w:space="0" w:color="auto"/>
        <w:left w:val="none" w:sz="0" w:space="0" w:color="auto"/>
        <w:bottom w:val="none" w:sz="0" w:space="0" w:color="auto"/>
        <w:right w:val="none" w:sz="0" w:space="0" w:color="auto"/>
      </w:divBdr>
    </w:div>
    <w:div w:id="901991014">
      <w:bodyDiv w:val="1"/>
      <w:marLeft w:val="0"/>
      <w:marRight w:val="0"/>
      <w:marTop w:val="0"/>
      <w:marBottom w:val="0"/>
      <w:divBdr>
        <w:top w:val="none" w:sz="0" w:space="0" w:color="auto"/>
        <w:left w:val="none" w:sz="0" w:space="0" w:color="auto"/>
        <w:bottom w:val="none" w:sz="0" w:space="0" w:color="auto"/>
        <w:right w:val="none" w:sz="0" w:space="0" w:color="auto"/>
      </w:divBdr>
    </w:div>
    <w:div w:id="956956861">
      <w:bodyDiv w:val="1"/>
      <w:marLeft w:val="0"/>
      <w:marRight w:val="0"/>
      <w:marTop w:val="0"/>
      <w:marBottom w:val="0"/>
      <w:divBdr>
        <w:top w:val="none" w:sz="0" w:space="0" w:color="auto"/>
        <w:left w:val="none" w:sz="0" w:space="0" w:color="auto"/>
        <w:bottom w:val="none" w:sz="0" w:space="0" w:color="auto"/>
        <w:right w:val="none" w:sz="0" w:space="0" w:color="auto"/>
      </w:divBdr>
    </w:div>
    <w:div w:id="979578407">
      <w:bodyDiv w:val="1"/>
      <w:marLeft w:val="0"/>
      <w:marRight w:val="0"/>
      <w:marTop w:val="0"/>
      <w:marBottom w:val="0"/>
      <w:divBdr>
        <w:top w:val="none" w:sz="0" w:space="0" w:color="auto"/>
        <w:left w:val="none" w:sz="0" w:space="0" w:color="auto"/>
        <w:bottom w:val="none" w:sz="0" w:space="0" w:color="auto"/>
        <w:right w:val="none" w:sz="0" w:space="0" w:color="auto"/>
      </w:divBdr>
      <w:divsChild>
        <w:div w:id="98531583">
          <w:marLeft w:val="0"/>
          <w:marRight w:val="0"/>
          <w:marTop w:val="0"/>
          <w:marBottom w:val="0"/>
          <w:divBdr>
            <w:top w:val="none" w:sz="0" w:space="0" w:color="auto"/>
            <w:left w:val="none" w:sz="0" w:space="0" w:color="auto"/>
            <w:bottom w:val="none" w:sz="0" w:space="0" w:color="auto"/>
            <w:right w:val="none" w:sz="0" w:space="0" w:color="auto"/>
          </w:divBdr>
        </w:div>
        <w:div w:id="2002615189">
          <w:marLeft w:val="0"/>
          <w:marRight w:val="0"/>
          <w:marTop w:val="0"/>
          <w:marBottom w:val="0"/>
          <w:divBdr>
            <w:top w:val="none" w:sz="0" w:space="0" w:color="auto"/>
            <w:left w:val="none" w:sz="0" w:space="0" w:color="auto"/>
            <w:bottom w:val="none" w:sz="0" w:space="0" w:color="auto"/>
            <w:right w:val="none" w:sz="0" w:space="0" w:color="auto"/>
          </w:divBdr>
        </w:div>
      </w:divsChild>
    </w:div>
    <w:div w:id="982269411">
      <w:bodyDiv w:val="1"/>
      <w:marLeft w:val="0"/>
      <w:marRight w:val="0"/>
      <w:marTop w:val="0"/>
      <w:marBottom w:val="0"/>
      <w:divBdr>
        <w:top w:val="none" w:sz="0" w:space="0" w:color="auto"/>
        <w:left w:val="none" w:sz="0" w:space="0" w:color="auto"/>
        <w:bottom w:val="none" w:sz="0" w:space="0" w:color="auto"/>
        <w:right w:val="none" w:sz="0" w:space="0" w:color="auto"/>
      </w:divBdr>
    </w:div>
    <w:div w:id="1003045282">
      <w:bodyDiv w:val="1"/>
      <w:marLeft w:val="0"/>
      <w:marRight w:val="0"/>
      <w:marTop w:val="0"/>
      <w:marBottom w:val="0"/>
      <w:divBdr>
        <w:top w:val="none" w:sz="0" w:space="0" w:color="auto"/>
        <w:left w:val="none" w:sz="0" w:space="0" w:color="auto"/>
        <w:bottom w:val="none" w:sz="0" w:space="0" w:color="auto"/>
        <w:right w:val="none" w:sz="0" w:space="0" w:color="auto"/>
      </w:divBdr>
      <w:divsChild>
        <w:div w:id="303589701">
          <w:marLeft w:val="0"/>
          <w:marRight w:val="0"/>
          <w:marTop w:val="0"/>
          <w:marBottom w:val="0"/>
          <w:divBdr>
            <w:top w:val="none" w:sz="0" w:space="0" w:color="auto"/>
            <w:left w:val="none" w:sz="0" w:space="0" w:color="auto"/>
            <w:bottom w:val="none" w:sz="0" w:space="0" w:color="auto"/>
            <w:right w:val="none" w:sz="0" w:space="0" w:color="auto"/>
          </w:divBdr>
        </w:div>
        <w:div w:id="377510162">
          <w:marLeft w:val="0"/>
          <w:marRight w:val="0"/>
          <w:marTop w:val="0"/>
          <w:marBottom w:val="0"/>
          <w:divBdr>
            <w:top w:val="none" w:sz="0" w:space="0" w:color="auto"/>
            <w:left w:val="none" w:sz="0" w:space="0" w:color="auto"/>
            <w:bottom w:val="none" w:sz="0" w:space="0" w:color="auto"/>
            <w:right w:val="none" w:sz="0" w:space="0" w:color="auto"/>
          </w:divBdr>
        </w:div>
      </w:divsChild>
    </w:div>
    <w:div w:id="1025208300">
      <w:bodyDiv w:val="1"/>
      <w:marLeft w:val="0"/>
      <w:marRight w:val="0"/>
      <w:marTop w:val="0"/>
      <w:marBottom w:val="0"/>
      <w:divBdr>
        <w:top w:val="none" w:sz="0" w:space="0" w:color="auto"/>
        <w:left w:val="none" w:sz="0" w:space="0" w:color="auto"/>
        <w:bottom w:val="none" w:sz="0" w:space="0" w:color="auto"/>
        <w:right w:val="none" w:sz="0" w:space="0" w:color="auto"/>
      </w:divBdr>
      <w:divsChild>
        <w:div w:id="1696879590">
          <w:marLeft w:val="0"/>
          <w:marRight w:val="0"/>
          <w:marTop w:val="0"/>
          <w:marBottom w:val="0"/>
          <w:divBdr>
            <w:top w:val="none" w:sz="0" w:space="0" w:color="auto"/>
            <w:left w:val="none" w:sz="0" w:space="0" w:color="auto"/>
            <w:bottom w:val="none" w:sz="0" w:space="0" w:color="auto"/>
            <w:right w:val="none" w:sz="0" w:space="0" w:color="auto"/>
          </w:divBdr>
        </w:div>
        <w:div w:id="1759249157">
          <w:marLeft w:val="0"/>
          <w:marRight w:val="0"/>
          <w:marTop w:val="0"/>
          <w:marBottom w:val="0"/>
          <w:divBdr>
            <w:top w:val="none" w:sz="0" w:space="0" w:color="auto"/>
            <w:left w:val="none" w:sz="0" w:space="0" w:color="auto"/>
            <w:bottom w:val="none" w:sz="0" w:space="0" w:color="auto"/>
            <w:right w:val="none" w:sz="0" w:space="0" w:color="auto"/>
          </w:divBdr>
        </w:div>
      </w:divsChild>
    </w:div>
    <w:div w:id="1031419384">
      <w:bodyDiv w:val="1"/>
      <w:marLeft w:val="0"/>
      <w:marRight w:val="0"/>
      <w:marTop w:val="0"/>
      <w:marBottom w:val="0"/>
      <w:divBdr>
        <w:top w:val="none" w:sz="0" w:space="0" w:color="auto"/>
        <w:left w:val="none" w:sz="0" w:space="0" w:color="auto"/>
        <w:bottom w:val="none" w:sz="0" w:space="0" w:color="auto"/>
        <w:right w:val="none" w:sz="0" w:space="0" w:color="auto"/>
      </w:divBdr>
      <w:divsChild>
        <w:div w:id="904071345">
          <w:marLeft w:val="0"/>
          <w:marRight w:val="0"/>
          <w:marTop w:val="0"/>
          <w:marBottom w:val="0"/>
          <w:divBdr>
            <w:top w:val="none" w:sz="0" w:space="0" w:color="auto"/>
            <w:left w:val="none" w:sz="0" w:space="0" w:color="auto"/>
            <w:bottom w:val="none" w:sz="0" w:space="0" w:color="auto"/>
            <w:right w:val="none" w:sz="0" w:space="0" w:color="auto"/>
          </w:divBdr>
          <w:divsChild>
            <w:div w:id="1291010935">
              <w:marLeft w:val="0"/>
              <w:marRight w:val="0"/>
              <w:marTop w:val="0"/>
              <w:marBottom w:val="0"/>
              <w:divBdr>
                <w:top w:val="none" w:sz="0" w:space="0" w:color="auto"/>
                <w:left w:val="none" w:sz="0" w:space="0" w:color="auto"/>
                <w:bottom w:val="none" w:sz="0" w:space="0" w:color="auto"/>
                <w:right w:val="none" w:sz="0" w:space="0" w:color="auto"/>
              </w:divBdr>
              <w:divsChild>
                <w:div w:id="582182064">
                  <w:marLeft w:val="0"/>
                  <w:marRight w:val="0"/>
                  <w:marTop w:val="0"/>
                  <w:marBottom w:val="0"/>
                  <w:divBdr>
                    <w:top w:val="none" w:sz="0" w:space="0" w:color="auto"/>
                    <w:left w:val="none" w:sz="0" w:space="0" w:color="auto"/>
                    <w:bottom w:val="none" w:sz="0" w:space="0" w:color="auto"/>
                    <w:right w:val="none" w:sz="0" w:space="0" w:color="auto"/>
                  </w:divBdr>
                  <w:divsChild>
                    <w:div w:id="924074106">
                      <w:marLeft w:val="0"/>
                      <w:marRight w:val="0"/>
                      <w:marTop w:val="0"/>
                      <w:marBottom w:val="0"/>
                      <w:divBdr>
                        <w:top w:val="none" w:sz="0" w:space="0" w:color="auto"/>
                        <w:left w:val="none" w:sz="0" w:space="0" w:color="auto"/>
                        <w:bottom w:val="none" w:sz="0" w:space="0" w:color="auto"/>
                        <w:right w:val="none" w:sz="0" w:space="0" w:color="auto"/>
                      </w:divBdr>
                      <w:divsChild>
                        <w:div w:id="2110925561">
                          <w:marLeft w:val="0"/>
                          <w:marRight w:val="0"/>
                          <w:marTop w:val="0"/>
                          <w:marBottom w:val="0"/>
                          <w:divBdr>
                            <w:top w:val="single" w:sz="2" w:space="0" w:color="EFEFEF"/>
                            <w:left w:val="none" w:sz="0" w:space="0" w:color="auto"/>
                            <w:bottom w:val="none" w:sz="0" w:space="0" w:color="auto"/>
                            <w:right w:val="none" w:sz="0" w:space="0" w:color="auto"/>
                          </w:divBdr>
                          <w:divsChild>
                            <w:div w:id="802309758">
                              <w:marLeft w:val="0"/>
                              <w:marRight w:val="0"/>
                              <w:marTop w:val="0"/>
                              <w:marBottom w:val="0"/>
                              <w:divBdr>
                                <w:top w:val="none" w:sz="0" w:space="0" w:color="auto"/>
                                <w:left w:val="none" w:sz="0" w:space="0" w:color="auto"/>
                                <w:bottom w:val="none" w:sz="0" w:space="0" w:color="auto"/>
                                <w:right w:val="none" w:sz="0" w:space="0" w:color="auto"/>
                              </w:divBdr>
                              <w:divsChild>
                                <w:div w:id="1997103312">
                                  <w:marLeft w:val="0"/>
                                  <w:marRight w:val="0"/>
                                  <w:marTop w:val="0"/>
                                  <w:marBottom w:val="0"/>
                                  <w:divBdr>
                                    <w:top w:val="none" w:sz="0" w:space="0" w:color="auto"/>
                                    <w:left w:val="none" w:sz="0" w:space="0" w:color="auto"/>
                                    <w:bottom w:val="none" w:sz="0" w:space="0" w:color="auto"/>
                                    <w:right w:val="none" w:sz="0" w:space="0" w:color="auto"/>
                                  </w:divBdr>
                                  <w:divsChild>
                                    <w:div w:id="1567181876">
                                      <w:marLeft w:val="0"/>
                                      <w:marRight w:val="0"/>
                                      <w:marTop w:val="0"/>
                                      <w:marBottom w:val="0"/>
                                      <w:divBdr>
                                        <w:top w:val="none" w:sz="0" w:space="0" w:color="auto"/>
                                        <w:left w:val="none" w:sz="0" w:space="0" w:color="auto"/>
                                        <w:bottom w:val="none" w:sz="0" w:space="0" w:color="auto"/>
                                        <w:right w:val="none" w:sz="0" w:space="0" w:color="auto"/>
                                      </w:divBdr>
                                      <w:divsChild>
                                        <w:div w:id="239489480">
                                          <w:marLeft w:val="0"/>
                                          <w:marRight w:val="0"/>
                                          <w:marTop w:val="0"/>
                                          <w:marBottom w:val="0"/>
                                          <w:divBdr>
                                            <w:top w:val="none" w:sz="0" w:space="0" w:color="auto"/>
                                            <w:left w:val="none" w:sz="0" w:space="0" w:color="auto"/>
                                            <w:bottom w:val="none" w:sz="0" w:space="0" w:color="auto"/>
                                            <w:right w:val="none" w:sz="0" w:space="0" w:color="auto"/>
                                          </w:divBdr>
                                          <w:divsChild>
                                            <w:div w:id="953556197">
                                              <w:marLeft w:val="0"/>
                                              <w:marRight w:val="0"/>
                                              <w:marTop w:val="0"/>
                                              <w:marBottom w:val="0"/>
                                              <w:divBdr>
                                                <w:top w:val="none" w:sz="0" w:space="0" w:color="auto"/>
                                                <w:left w:val="none" w:sz="0" w:space="0" w:color="auto"/>
                                                <w:bottom w:val="none" w:sz="0" w:space="0" w:color="auto"/>
                                                <w:right w:val="none" w:sz="0" w:space="0" w:color="auto"/>
                                              </w:divBdr>
                                              <w:divsChild>
                                                <w:div w:id="1577745151">
                                                  <w:marLeft w:val="0"/>
                                                  <w:marRight w:val="0"/>
                                                  <w:marTop w:val="0"/>
                                                  <w:marBottom w:val="0"/>
                                                  <w:divBdr>
                                                    <w:top w:val="none" w:sz="0" w:space="0" w:color="auto"/>
                                                    <w:left w:val="none" w:sz="0" w:space="0" w:color="auto"/>
                                                    <w:bottom w:val="none" w:sz="0" w:space="0" w:color="auto"/>
                                                    <w:right w:val="none" w:sz="0" w:space="0" w:color="auto"/>
                                                  </w:divBdr>
                                                  <w:divsChild>
                                                    <w:div w:id="1604608276">
                                                      <w:marLeft w:val="0"/>
                                                      <w:marRight w:val="0"/>
                                                      <w:marTop w:val="86"/>
                                                      <w:marBottom w:val="0"/>
                                                      <w:divBdr>
                                                        <w:top w:val="none" w:sz="0" w:space="0" w:color="auto"/>
                                                        <w:left w:val="none" w:sz="0" w:space="0" w:color="auto"/>
                                                        <w:bottom w:val="none" w:sz="0" w:space="0" w:color="auto"/>
                                                        <w:right w:val="none" w:sz="0" w:space="0" w:color="auto"/>
                                                      </w:divBdr>
                                                      <w:divsChild>
                                                        <w:div w:id="1941833934">
                                                          <w:marLeft w:val="0"/>
                                                          <w:marRight w:val="0"/>
                                                          <w:marTop w:val="0"/>
                                                          <w:marBottom w:val="0"/>
                                                          <w:divBdr>
                                                            <w:top w:val="none" w:sz="0" w:space="0" w:color="auto"/>
                                                            <w:left w:val="none" w:sz="0" w:space="0" w:color="auto"/>
                                                            <w:bottom w:val="none" w:sz="0" w:space="0" w:color="auto"/>
                                                            <w:right w:val="none" w:sz="0" w:space="0" w:color="auto"/>
                                                          </w:divBdr>
                                                          <w:divsChild>
                                                            <w:div w:id="3976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83097">
                                          <w:marLeft w:val="0"/>
                                          <w:marRight w:val="0"/>
                                          <w:marTop w:val="0"/>
                                          <w:marBottom w:val="0"/>
                                          <w:divBdr>
                                            <w:top w:val="none" w:sz="0" w:space="0" w:color="auto"/>
                                            <w:left w:val="none" w:sz="0" w:space="0" w:color="auto"/>
                                            <w:bottom w:val="none" w:sz="0" w:space="0" w:color="auto"/>
                                            <w:right w:val="none" w:sz="0" w:space="0" w:color="auto"/>
                                          </w:divBdr>
                                          <w:divsChild>
                                            <w:div w:id="555354731">
                                              <w:marLeft w:val="0"/>
                                              <w:marRight w:val="0"/>
                                              <w:marTop w:val="0"/>
                                              <w:marBottom w:val="0"/>
                                              <w:divBdr>
                                                <w:top w:val="none" w:sz="0" w:space="0" w:color="auto"/>
                                                <w:left w:val="none" w:sz="0" w:space="0" w:color="auto"/>
                                                <w:bottom w:val="none" w:sz="0" w:space="0" w:color="auto"/>
                                                <w:right w:val="none" w:sz="0" w:space="0" w:color="auto"/>
                                              </w:divBdr>
                                              <w:divsChild>
                                                <w:div w:id="922107255">
                                                  <w:marLeft w:val="0"/>
                                                  <w:marRight w:val="0"/>
                                                  <w:marTop w:val="0"/>
                                                  <w:marBottom w:val="0"/>
                                                  <w:divBdr>
                                                    <w:top w:val="none" w:sz="0" w:space="0" w:color="auto"/>
                                                    <w:left w:val="none" w:sz="0" w:space="0" w:color="auto"/>
                                                    <w:bottom w:val="none" w:sz="0" w:space="0" w:color="auto"/>
                                                    <w:right w:val="none" w:sz="0" w:space="0" w:color="auto"/>
                                                  </w:divBdr>
                                                  <w:divsChild>
                                                    <w:div w:id="2000963287">
                                                      <w:marLeft w:val="0"/>
                                                      <w:marRight w:val="0"/>
                                                      <w:marTop w:val="0"/>
                                                      <w:marBottom w:val="0"/>
                                                      <w:divBdr>
                                                        <w:top w:val="none" w:sz="0" w:space="0" w:color="auto"/>
                                                        <w:left w:val="none" w:sz="0" w:space="0" w:color="auto"/>
                                                        <w:bottom w:val="none" w:sz="0" w:space="0" w:color="auto"/>
                                                        <w:right w:val="none" w:sz="0" w:space="0" w:color="auto"/>
                                                      </w:divBdr>
                                                      <w:divsChild>
                                                        <w:div w:id="1441947024">
                                                          <w:marLeft w:val="0"/>
                                                          <w:marRight w:val="0"/>
                                                          <w:marTop w:val="0"/>
                                                          <w:marBottom w:val="0"/>
                                                          <w:divBdr>
                                                            <w:top w:val="none" w:sz="0" w:space="0" w:color="auto"/>
                                                            <w:left w:val="none" w:sz="0" w:space="0" w:color="auto"/>
                                                            <w:bottom w:val="none" w:sz="0" w:space="0" w:color="auto"/>
                                                            <w:right w:val="none" w:sz="0" w:space="0" w:color="auto"/>
                                                          </w:divBdr>
                                                          <w:divsChild>
                                                            <w:div w:id="192742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8668681">
      <w:bodyDiv w:val="1"/>
      <w:marLeft w:val="0"/>
      <w:marRight w:val="0"/>
      <w:marTop w:val="0"/>
      <w:marBottom w:val="0"/>
      <w:divBdr>
        <w:top w:val="none" w:sz="0" w:space="0" w:color="auto"/>
        <w:left w:val="none" w:sz="0" w:space="0" w:color="auto"/>
        <w:bottom w:val="none" w:sz="0" w:space="0" w:color="auto"/>
        <w:right w:val="none" w:sz="0" w:space="0" w:color="auto"/>
      </w:divBdr>
    </w:div>
    <w:div w:id="1059085760">
      <w:bodyDiv w:val="1"/>
      <w:marLeft w:val="0"/>
      <w:marRight w:val="0"/>
      <w:marTop w:val="0"/>
      <w:marBottom w:val="0"/>
      <w:divBdr>
        <w:top w:val="none" w:sz="0" w:space="0" w:color="auto"/>
        <w:left w:val="none" w:sz="0" w:space="0" w:color="auto"/>
        <w:bottom w:val="none" w:sz="0" w:space="0" w:color="auto"/>
        <w:right w:val="none" w:sz="0" w:space="0" w:color="auto"/>
      </w:divBdr>
    </w:div>
    <w:div w:id="1083339732">
      <w:bodyDiv w:val="1"/>
      <w:marLeft w:val="0"/>
      <w:marRight w:val="0"/>
      <w:marTop w:val="0"/>
      <w:marBottom w:val="0"/>
      <w:divBdr>
        <w:top w:val="none" w:sz="0" w:space="0" w:color="auto"/>
        <w:left w:val="none" w:sz="0" w:space="0" w:color="auto"/>
        <w:bottom w:val="none" w:sz="0" w:space="0" w:color="auto"/>
        <w:right w:val="none" w:sz="0" w:space="0" w:color="auto"/>
      </w:divBdr>
    </w:div>
    <w:div w:id="1091702524">
      <w:bodyDiv w:val="1"/>
      <w:marLeft w:val="0"/>
      <w:marRight w:val="0"/>
      <w:marTop w:val="0"/>
      <w:marBottom w:val="0"/>
      <w:divBdr>
        <w:top w:val="none" w:sz="0" w:space="0" w:color="auto"/>
        <w:left w:val="none" w:sz="0" w:space="0" w:color="auto"/>
        <w:bottom w:val="none" w:sz="0" w:space="0" w:color="auto"/>
        <w:right w:val="none" w:sz="0" w:space="0" w:color="auto"/>
      </w:divBdr>
      <w:divsChild>
        <w:div w:id="255212295">
          <w:marLeft w:val="0"/>
          <w:marRight w:val="0"/>
          <w:marTop w:val="0"/>
          <w:marBottom w:val="0"/>
          <w:divBdr>
            <w:top w:val="none" w:sz="0" w:space="0" w:color="auto"/>
            <w:left w:val="none" w:sz="0" w:space="0" w:color="auto"/>
            <w:bottom w:val="none" w:sz="0" w:space="0" w:color="auto"/>
            <w:right w:val="none" w:sz="0" w:space="0" w:color="auto"/>
          </w:divBdr>
          <w:divsChild>
            <w:div w:id="1873418666">
              <w:marLeft w:val="0"/>
              <w:marRight w:val="0"/>
              <w:marTop w:val="0"/>
              <w:marBottom w:val="0"/>
              <w:divBdr>
                <w:top w:val="none" w:sz="0" w:space="0" w:color="auto"/>
                <w:left w:val="none" w:sz="0" w:space="0" w:color="auto"/>
                <w:bottom w:val="none" w:sz="0" w:space="0" w:color="auto"/>
                <w:right w:val="none" w:sz="0" w:space="0" w:color="auto"/>
              </w:divBdr>
              <w:divsChild>
                <w:div w:id="684595878">
                  <w:marLeft w:val="0"/>
                  <w:marRight w:val="0"/>
                  <w:marTop w:val="0"/>
                  <w:marBottom w:val="0"/>
                  <w:divBdr>
                    <w:top w:val="none" w:sz="0" w:space="0" w:color="auto"/>
                    <w:left w:val="none" w:sz="0" w:space="0" w:color="auto"/>
                    <w:bottom w:val="none" w:sz="0" w:space="0" w:color="auto"/>
                    <w:right w:val="none" w:sz="0" w:space="0" w:color="auto"/>
                  </w:divBdr>
                  <w:divsChild>
                    <w:div w:id="1822113921">
                      <w:marLeft w:val="0"/>
                      <w:marRight w:val="0"/>
                      <w:marTop w:val="0"/>
                      <w:marBottom w:val="0"/>
                      <w:divBdr>
                        <w:top w:val="none" w:sz="0" w:space="0" w:color="auto"/>
                        <w:left w:val="none" w:sz="0" w:space="0" w:color="auto"/>
                        <w:bottom w:val="none" w:sz="0" w:space="0" w:color="auto"/>
                        <w:right w:val="none" w:sz="0" w:space="0" w:color="auto"/>
                      </w:divBdr>
                      <w:divsChild>
                        <w:div w:id="1387530440">
                          <w:marLeft w:val="0"/>
                          <w:marRight w:val="0"/>
                          <w:marTop w:val="0"/>
                          <w:marBottom w:val="0"/>
                          <w:divBdr>
                            <w:top w:val="single" w:sz="2" w:space="0" w:color="EFEFEF"/>
                            <w:left w:val="none" w:sz="0" w:space="0" w:color="auto"/>
                            <w:bottom w:val="none" w:sz="0" w:space="0" w:color="auto"/>
                            <w:right w:val="none" w:sz="0" w:space="0" w:color="auto"/>
                          </w:divBdr>
                          <w:divsChild>
                            <w:div w:id="972324261">
                              <w:marLeft w:val="0"/>
                              <w:marRight w:val="0"/>
                              <w:marTop w:val="0"/>
                              <w:marBottom w:val="0"/>
                              <w:divBdr>
                                <w:top w:val="none" w:sz="0" w:space="0" w:color="auto"/>
                                <w:left w:val="none" w:sz="0" w:space="0" w:color="auto"/>
                                <w:bottom w:val="none" w:sz="0" w:space="0" w:color="auto"/>
                                <w:right w:val="none" w:sz="0" w:space="0" w:color="auto"/>
                              </w:divBdr>
                              <w:divsChild>
                                <w:div w:id="1424380335">
                                  <w:marLeft w:val="0"/>
                                  <w:marRight w:val="0"/>
                                  <w:marTop w:val="0"/>
                                  <w:marBottom w:val="0"/>
                                  <w:divBdr>
                                    <w:top w:val="none" w:sz="0" w:space="0" w:color="auto"/>
                                    <w:left w:val="none" w:sz="0" w:space="0" w:color="auto"/>
                                    <w:bottom w:val="none" w:sz="0" w:space="0" w:color="auto"/>
                                    <w:right w:val="none" w:sz="0" w:space="0" w:color="auto"/>
                                  </w:divBdr>
                                  <w:divsChild>
                                    <w:div w:id="480003386">
                                      <w:marLeft w:val="0"/>
                                      <w:marRight w:val="0"/>
                                      <w:marTop w:val="0"/>
                                      <w:marBottom w:val="0"/>
                                      <w:divBdr>
                                        <w:top w:val="none" w:sz="0" w:space="0" w:color="auto"/>
                                        <w:left w:val="none" w:sz="0" w:space="0" w:color="auto"/>
                                        <w:bottom w:val="none" w:sz="0" w:space="0" w:color="auto"/>
                                        <w:right w:val="none" w:sz="0" w:space="0" w:color="auto"/>
                                      </w:divBdr>
                                      <w:divsChild>
                                        <w:div w:id="22218064">
                                          <w:marLeft w:val="0"/>
                                          <w:marRight w:val="0"/>
                                          <w:marTop w:val="0"/>
                                          <w:marBottom w:val="0"/>
                                          <w:divBdr>
                                            <w:top w:val="none" w:sz="0" w:space="0" w:color="auto"/>
                                            <w:left w:val="none" w:sz="0" w:space="0" w:color="auto"/>
                                            <w:bottom w:val="none" w:sz="0" w:space="0" w:color="auto"/>
                                            <w:right w:val="none" w:sz="0" w:space="0" w:color="auto"/>
                                          </w:divBdr>
                                          <w:divsChild>
                                            <w:div w:id="859969714">
                                              <w:marLeft w:val="0"/>
                                              <w:marRight w:val="0"/>
                                              <w:marTop w:val="0"/>
                                              <w:marBottom w:val="0"/>
                                              <w:divBdr>
                                                <w:top w:val="none" w:sz="0" w:space="0" w:color="auto"/>
                                                <w:left w:val="none" w:sz="0" w:space="0" w:color="auto"/>
                                                <w:bottom w:val="none" w:sz="0" w:space="0" w:color="auto"/>
                                                <w:right w:val="none" w:sz="0" w:space="0" w:color="auto"/>
                                              </w:divBdr>
                                              <w:divsChild>
                                                <w:div w:id="1285229430">
                                                  <w:marLeft w:val="0"/>
                                                  <w:marRight w:val="0"/>
                                                  <w:marTop w:val="0"/>
                                                  <w:marBottom w:val="0"/>
                                                  <w:divBdr>
                                                    <w:top w:val="none" w:sz="0" w:space="0" w:color="auto"/>
                                                    <w:left w:val="none" w:sz="0" w:space="0" w:color="auto"/>
                                                    <w:bottom w:val="none" w:sz="0" w:space="0" w:color="auto"/>
                                                    <w:right w:val="none" w:sz="0" w:space="0" w:color="auto"/>
                                                  </w:divBdr>
                                                  <w:divsChild>
                                                    <w:div w:id="1281300060">
                                                      <w:marLeft w:val="0"/>
                                                      <w:marRight w:val="0"/>
                                                      <w:marTop w:val="86"/>
                                                      <w:marBottom w:val="0"/>
                                                      <w:divBdr>
                                                        <w:top w:val="none" w:sz="0" w:space="0" w:color="auto"/>
                                                        <w:left w:val="none" w:sz="0" w:space="0" w:color="auto"/>
                                                        <w:bottom w:val="none" w:sz="0" w:space="0" w:color="auto"/>
                                                        <w:right w:val="none" w:sz="0" w:space="0" w:color="auto"/>
                                                      </w:divBdr>
                                                      <w:divsChild>
                                                        <w:div w:id="1437140124">
                                                          <w:marLeft w:val="0"/>
                                                          <w:marRight w:val="0"/>
                                                          <w:marTop w:val="0"/>
                                                          <w:marBottom w:val="0"/>
                                                          <w:divBdr>
                                                            <w:top w:val="none" w:sz="0" w:space="0" w:color="auto"/>
                                                            <w:left w:val="none" w:sz="0" w:space="0" w:color="auto"/>
                                                            <w:bottom w:val="none" w:sz="0" w:space="0" w:color="auto"/>
                                                            <w:right w:val="none" w:sz="0" w:space="0" w:color="auto"/>
                                                          </w:divBdr>
                                                          <w:divsChild>
                                                            <w:div w:id="19933676">
                                                              <w:marLeft w:val="0"/>
                                                              <w:marRight w:val="0"/>
                                                              <w:marTop w:val="0"/>
                                                              <w:marBottom w:val="0"/>
                                                              <w:divBdr>
                                                                <w:top w:val="none" w:sz="0" w:space="0" w:color="auto"/>
                                                                <w:left w:val="none" w:sz="0" w:space="0" w:color="auto"/>
                                                                <w:bottom w:val="none" w:sz="0" w:space="0" w:color="auto"/>
                                                                <w:right w:val="none" w:sz="0" w:space="0" w:color="auto"/>
                                                              </w:divBdr>
                                                              <w:divsChild>
                                                                <w:div w:id="1276869941">
                                                                  <w:marLeft w:val="0"/>
                                                                  <w:marRight w:val="0"/>
                                                                  <w:marTop w:val="0"/>
                                                                  <w:marBottom w:val="0"/>
                                                                  <w:divBdr>
                                                                    <w:top w:val="none" w:sz="0" w:space="0" w:color="auto"/>
                                                                    <w:left w:val="none" w:sz="0" w:space="0" w:color="auto"/>
                                                                    <w:bottom w:val="none" w:sz="0" w:space="0" w:color="auto"/>
                                                                    <w:right w:val="none" w:sz="0" w:space="0" w:color="auto"/>
                                                                  </w:divBdr>
                                                                </w:div>
                                                              </w:divsChild>
                                                            </w:div>
                                                            <w:div w:id="11653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216944">
                                          <w:marLeft w:val="0"/>
                                          <w:marRight w:val="0"/>
                                          <w:marTop w:val="0"/>
                                          <w:marBottom w:val="0"/>
                                          <w:divBdr>
                                            <w:top w:val="none" w:sz="0" w:space="0" w:color="auto"/>
                                            <w:left w:val="none" w:sz="0" w:space="0" w:color="auto"/>
                                            <w:bottom w:val="none" w:sz="0" w:space="0" w:color="auto"/>
                                            <w:right w:val="none" w:sz="0" w:space="0" w:color="auto"/>
                                          </w:divBdr>
                                          <w:divsChild>
                                            <w:div w:id="148558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1168624">
      <w:bodyDiv w:val="1"/>
      <w:marLeft w:val="0"/>
      <w:marRight w:val="0"/>
      <w:marTop w:val="0"/>
      <w:marBottom w:val="0"/>
      <w:divBdr>
        <w:top w:val="none" w:sz="0" w:space="0" w:color="auto"/>
        <w:left w:val="none" w:sz="0" w:space="0" w:color="auto"/>
        <w:bottom w:val="none" w:sz="0" w:space="0" w:color="auto"/>
        <w:right w:val="none" w:sz="0" w:space="0" w:color="auto"/>
      </w:divBdr>
      <w:divsChild>
        <w:div w:id="1504392828">
          <w:marLeft w:val="0"/>
          <w:marRight w:val="0"/>
          <w:marTop w:val="0"/>
          <w:marBottom w:val="0"/>
          <w:divBdr>
            <w:top w:val="none" w:sz="0" w:space="0" w:color="auto"/>
            <w:left w:val="none" w:sz="0" w:space="0" w:color="auto"/>
            <w:bottom w:val="none" w:sz="0" w:space="0" w:color="auto"/>
            <w:right w:val="none" w:sz="0" w:space="0" w:color="auto"/>
          </w:divBdr>
          <w:divsChild>
            <w:div w:id="16588384">
              <w:marLeft w:val="0"/>
              <w:marRight w:val="0"/>
              <w:marTop w:val="0"/>
              <w:marBottom w:val="0"/>
              <w:divBdr>
                <w:top w:val="none" w:sz="0" w:space="0" w:color="auto"/>
                <w:left w:val="none" w:sz="0" w:space="0" w:color="auto"/>
                <w:bottom w:val="none" w:sz="0" w:space="0" w:color="auto"/>
                <w:right w:val="none" w:sz="0" w:space="0" w:color="auto"/>
              </w:divBdr>
              <w:divsChild>
                <w:div w:id="955214665">
                  <w:marLeft w:val="0"/>
                  <w:marRight w:val="0"/>
                  <w:marTop w:val="0"/>
                  <w:marBottom w:val="0"/>
                  <w:divBdr>
                    <w:top w:val="none" w:sz="0" w:space="0" w:color="auto"/>
                    <w:left w:val="none" w:sz="0" w:space="0" w:color="auto"/>
                    <w:bottom w:val="none" w:sz="0" w:space="0" w:color="auto"/>
                    <w:right w:val="none" w:sz="0" w:space="0" w:color="auto"/>
                  </w:divBdr>
                  <w:divsChild>
                    <w:div w:id="1027676403">
                      <w:marLeft w:val="0"/>
                      <w:marRight w:val="0"/>
                      <w:marTop w:val="0"/>
                      <w:marBottom w:val="0"/>
                      <w:divBdr>
                        <w:top w:val="none" w:sz="0" w:space="0" w:color="auto"/>
                        <w:left w:val="none" w:sz="0" w:space="0" w:color="auto"/>
                        <w:bottom w:val="none" w:sz="0" w:space="0" w:color="auto"/>
                        <w:right w:val="none" w:sz="0" w:space="0" w:color="auto"/>
                      </w:divBdr>
                      <w:divsChild>
                        <w:div w:id="1152138763">
                          <w:marLeft w:val="0"/>
                          <w:marRight w:val="0"/>
                          <w:marTop w:val="0"/>
                          <w:marBottom w:val="0"/>
                          <w:divBdr>
                            <w:top w:val="single" w:sz="2" w:space="0" w:color="EFEFEF"/>
                            <w:left w:val="none" w:sz="0" w:space="0" w:color="auto"/>
                            <w:bottom w:val="none" w:sz="0" w:space="0" w:color="auto"/>
                            <w:right w:val="none" w:sz="0" w:space="0" w:color="auto"/>
                          </w:divBdr>
                          <w:divsChild>
                            <w:div w:id="761148862">
                              <w:marLeft w:val="0"/>
                              <w:marRight w:val="0"/>
                              <w:marTop w:val="0"/>
                              <w:marBottom w:val="0"/>
                              <w:divBdr>
                                <w:top w:val="none" w:sz="0" w:space="0" w:color="auto"/>
                                <w:left w:val="none" w:sz="0" w:space="0" w:color="auto"/>
                                <w:bottom w:val="none" w:sz="0" w:space="0" w:color="auto"/>
                                <w:right w:val="none" w:sz="0" w:space="0" w:color="auto"/>
                              </w:divBdr>
                              <w:divsChild>
                                <w:div w:id="1285044696">
                                  <w:marLeft w:val="0"/>
                                  <w:marRight w:val="0"/>
                                  <w:marTop w:val="0"/>
                                  <w:marBottom w:val="0"/>
                                  <w:divBdr>
                                    <w:top w:val="none" w:sz="0" w:space="0" w:color="auto"/>
                                    <w:left w:val="none" w:sz="0" w:space="0" w:color="auto"/>
                                    <w:bottom w:val="none" w:sz="0" w:space="0" w:color="auto"/>
                                    <w:right w:val="none" w:sz="0" w:space="0" w:color="auto"/>
                                  </w:divBdr>
                                  <w:divsChild>
                                    <w:div w:id="2138789642">
                                      <w:marLeft w:val="0"/>
                                      <w:marRight w:val="0"/>
                                      <w:marTop w:val="0"/>
                                      <w:marBottom w:val="0"/>
                                      <w:divBdr>
                                        <w:top w:val="none" w:sz="0" w:space="0" w:color="auto"/>
                                        <w:left w:val="none" w:sz="0" w:space="0" w:color="auto"/>
                                        <w:bottom w:val="none" w:sz="0" w:space="0" w:color="auto"/>
                                        <w:right w:val="none" w:sz="0" w:space="0" w:color="auto"/>
                                      </w:divBdr>
                                      <w:divsChild>
                                        <w:div w:id="1656104796">
                                          <w:marLeft w:val="0"/>
                                          <w:marRight w:val="0"/>
                                          <w:marTop w:val="0"/>
                                          <w:marBottom w:val="0"/>
                                          <w:divBdr>
                                            <w:top w:val="none" w:sz="0" w:space="0" w:color="auto"/>
                                            <w:left w:val="none" w:sz="0" w:space="0" w:color="auto"/>
                                            <w:bottom w:val="none" w:sz="0" w:space="0" w:color="auto"/>
                                            <w:right w:val="none" w:sz="0" w:space="0" w:color="auto"/>
                                          </w:divBdr>
                                          <w:divsChild>
                                            <w:div w:id="1419131347">
                                              <w:marLeft w:val="0"/>
                                              <w:marRight w:val="0"/>
                                              <w:marTop w:val="0"/>
                                              <w:marBottom w:val="0"/>
                                              <w:divBdr>
                                                <w:top w:val="none" w:sz="0" w:space="0" w:color="auto"/>
                                                <w:left w:val="none" w:sz="0" w:space="0" w:color="auto"/>
                                                <w:bottom w:val="none" w:sz="0" w:space="0" w:color="auto"/>
                                                <w:right w:val="none" w:sz="0" w:space="0" w:color="auto"/>
                                              </w:divBdr>
                                              <w:divsChild>
                                                <w:div w:id="2072187907">
                                                  <w:marLeft w:val="0"/>
                                                  <w:marRight w:val="0"/>
                                                  <w:marTop w:val="0"/>
                                                  <w:marBottom w:val="0"/>
                                                  <w:divBdr>
                                                    <w:top w:val="none" w:sz="0" w:space="0" w:color="auto"/>
                                                    <w:left w:val="none" w:sz="0" w:space="0" w:color="auto"/>
                                                    <w:bottom w:val="none" w:sz="0" w:space="0" w:color="auto"/>
                                                    <w:right w:val="none" w:sz="0" w:space="0" w:color="auto"/>
                                                  </w:divBdr>
                                                  <w:divsChild>
                                                    <w:div w:id="1183319761">
                                                      <w:marLeft w:val="0"/>
                                                      <w:marRight w:val="0"/>
                                                      <w:marTop w:val="86"/>
                                                      <w:marBottom w:val="0"/>
                                                      <w:divBdr>
                                                        <w:top w:val="none" w:sz="0" w:space="0" w:color="auto"/>
                                                        <w:left w:val="none" w:sz="0" w:space="0" w:color="auto"/>
                                                        <w:bottom w:val="none" w:sz="0" w:space="0" w:color="auto"/>
                                                        <w:right w:val="none" w:sz="0" w:space="0" w:color="auto"/>
                                                      </w:divBdr>
                                                      <w:divsChild>
                                                        <w:div w:id="382944756">
                                                          <w:marLeft w:val="0"/>
                                                          <w:marRight w:val="0"/>
                                                          <w:marTop w:val="0"/>
                                                          <w:marBottom w:val="0"/>
                                                          <w:divBdr>
                                                            <w:top w:val="none" w:sz="0" w:space="0" w:color="auto"/>
                                                            <w:left w:val="none" w:sz="0" w:space="0" w:color="auto"/>
                                                            <w:bottom w:val="none" w:sz="0" w:space="0" w:color="auto"/>
                                                            <w:right w:val="none" w:sz="0" w:space="0" w:color="auto"/>
                                                          </w:divBdr>
                                                          <w:divsChild>
                                                            <w:div w:id="206205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281851">
                                          <w:marLeft w:val="0"/>
                                          <w:marRight w:val="0"/>
                                          <w:marTop w:val="0"/>
                                          <w:marBottom w:val="0"/>
                                          <w:divBdr>
                                            <w:top w:val="none" w:sz="0" w:space="0" w:color="auto"/>
                                            <w:left w:val="none" w:sz="0" w:space="0" w:color="auto"/>
                                            <w:bottom w:val="none" w:sz="0" w:space="0" w:color="auto"/>
                                            <w:right w:val="none" w:sz="0" w:space="0" w:color="auto"/>
                                          </w:divBdr>
                                          <w:divsChild>
                                            <w:div w:id="98256727">
                                              <w:marLeft w:val="0"/>
                                              <w:marRight w:val="0"/>
                                              <w:marTop w:val="0"/>
                                              <w:marBottom w:val="0"/>
                                              <w:divBdr>
                                                <w:top w:val="none" w:sz="0" w:space="0" w:color="auto"/>
                                                <w:left w:val="none" w:sz="0" w:space="0" w:color="auto"/>
                                                <w:bottom w:val="none" w:sz="0" w:space="0" w:color="auto"/>
                                                <w:right w:val="none" w:sz="0" w:space="0" w:color="auto"/>
                                              </w:divBdr>
                                              <w:divsChild>
                                                <w:div w:id="1664041622">
                                                  <w:marLeft w:val="0"/>
                                                  <w:marRight w:val="0"/>
                                                  <w:marTop w:val="0"/>
                                                  <w:marBottom w:val="0"/>
                                                  <w:divBdr>
                                                    <w:top w:val="none" w:sz="0" w:space="0" w:color="auto"/>
                                                    <w:left w:val="none" w:sz="0" w:space="0" w:color="auto"/>
                                                    <w:bottom w:val="none" w:sz="0" w:space="0" w:color="auto"/>
                                                    <w:right w:val="none" w:sz="0" w:space="0" w:color="auto"/>
                                                  </w:divBdr>
                                                  <w:divsChild>
                                                    <w:div w:id="654992183">
                                                      <w:marLeft w:val="0"/>
                                                      <w:marRight w:val="0"/>
                                                      <w:marTop w:val="0"/>
                                                      <w:marBottom w:val="0"/>
                                                      <w:divBdr>
                                                        <w:top w:val="none" w:sz="0" w:space="0" w:color="auto"/>
                                                        <w:left w:val="none" w:sz="0" w:space="0" w:color="auto"/>
                                                        <w:bottom w:val="none" w:sz="0" w:space="0" w:color="auto"/>
                                                        <w:right w:val="none" w:sz="0" w:space="0" w:color="auto"/>
                                                      </w:divBdr>
                                                      <w:divsChild>
                                                        <w:div w:id="964232210">
                                                          <w:marLeft w:val="0"/>
                                                          <w:marRight w:val="0"/>
                                                          <w:marTop w:val="0"/>
                                                          <w:marBottom w:val="0"/>
                                                          <w:divBdr>
                                                            <w:top w:val="none" w:sz="0" w:space="0" w:color="auto"/>
                                                            <w:left w:val="none" w:sz="0" w:space="0" w:color="auto"/>
                                                            <w:bottom w:val="none" w:sz="0" w:space="0" w:color="auto"/>
                                                            <w:right w:val="none" w:sz="0" w:space="0" w:color="auto"/>
                                                          </w:divBdr>
                                                          <w:divsChild>
                                                            <w:div w:id="3755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3476750">
      <w:bodyDiv w:val="1"/>
      <w:marLeft w:val="0"/>
      <w:marRight w:val="0"/>
      <w:marTop w:val="0"/>
      <w:marBottom w:val="0"/>
      <w:divBdr>
        <w:top w:val="none" w:sz="0" w:space="0" w:color="auto"/>
        <w:left w:val="none" w:sz="0" w:space="0" w:color="auto"/>
        <w:bottom w:val="none" w:sz="0" w:space="0" w:color="auto"/>
        <w:right w:val="none" w:sz="0" w:space="0" w:color="auto"/>
      </w:divBdr>
      <w:divsChild>
        <w:div w:id="499010430">
          <w:marLeft w:val="0"/>
          <w:marRight w:val="0"/>
          <w:marTop w:val="0"/>
          <w:marBottom w:val="0"/>
          <w:divBdr>
            <w:top w:val="none" w:sz="0" w:space="0" w:color="auto"/>
            <w:left w:val="none" w:sz="0" w:space="0" w:color="auto"/>
            <w:bottom w:val="none" w:sz="0" w:space="0" w:color="auto"/>
            <w:right w:val="none" w:sz="0" w:space="0" w:color="auto"/>
          </w:divBdr>
        </w:div>
        <w:div w:id="1122964682">
          <w:marLeft w:val="0"/>
          <w:marRight w:val="0"/>
          <w:marTop w:val="0"/>
          <w:marBottom w:val="0"/>
          <w:divBdr>
            <w:top w:val="none" w:sz="0" w:space="0" w:color="auto"/>
            <w:left w:val="none" w:sz="0" w:space="0" w:color="auto"/>
            <w:bottom w:val="none" w:sz="0" w:space="0" w:color="auto"/>
            <w:right w:val="none" w:sz="0" w:space="0" w:color="auto"/>
          </w:divBdr>
        </w:div>
      </w:divsChild>
    </w:div>
    <w:div w:id="1188330234">
      <w:bodyDiv w:val="1"/>
      <w:marLeft w:val="0"/>
      <w:marRight w:val="0"/>
      <w:marTop w:val="0"/>
      <w:marBottom w:val="0"/>
      <w:divBdr>
        <w:top w:val="none" w:sz="0" w:space="0" w:color="auto"/>
        <w:left w:val="none" w:sz="0" w:space="0" w:color="auto"/>
        <w:bottom w:val="none" w:sz="0" w:space="0" w:color="auto"/>
        <w:right w:val="none" w:sz="0" w:space="0" w:color="auto"/>
      </w:divBdr>
      <w:divsChild>
        <w:div w:id="638729577">
          <w:marLeft w:val="0"/>
          <w:marRight w:val="0"/>
          <w:marTop w:val="0"/>
          <w:marBottom w:val="0"/>
          <w:divBdr>
            <w:top w:val="none" w:sz="0" w:space="0" w:color="auto"/>
            <w:left w:val="none" w:sz="0" w:space="0" w:color="auto"/>
            <w:bottom w:val="none" w:sz="0" w:space="0" w:color="auto"/>
            <w:right w:val="none" w:sz="0" w:space="0" w:color="auto"/>
          </w:divBdr>
          <w:divsChild>
            <w:div w:id="2143424420">
              <w:marLeft w:val="0"/>
              <w:marRight w:val="0"/>
              <w:marTop w:val="0"/>
              <w:marBottom w:val="0"/>
              <w:divBdr>
                <w:top w:val="none" w:sz="0" w:space="0" w:color="auto"/>
                <w:left w:val="none" w:sz="0" w:space="0" w:color="auto"/>
                <w:bottom w:val="none" w:sz="0" w:space="0" w:color="auto"/>
                <w:right w:val="none" w:sz="0" w:space="0" w:color="auto"/>
              </w:divBdr>
              <w:divsChild>
                <w:div w:id="2051876306">
                  <w:marLeft w:val="0"/>
                  <w:marRight w:val="0"/>
                  <w:marTop w:val="0"/>
                  <w:marBottom w:val="0"/>
                  <w:divBdr>
                    <w:top w:val="none" w:sz="0" w:space="0" w:color="auto"/>
                    <w:left w:val="none" w:sz="0" w:space="0" w:color="auto"/>
                    <w:bottom w:val="none" w:sz="0" w:space="0" w:color="auto"/>
                    <w:right w:val="none" w:sz="0" w:space="0" w:color="auto"/>
                  </w:divBdr>
                  <w:divsChild>
                    <w:div w:id="850531653">
                      <w:marLeft w:val="0"/>
                      <w:marRight w:val="0"/>
                      <w:marTop w:val="0"/>
                      <w:marBottom w:val="0"/>
                      <w:divBdr>
                        <w:top w:val="none" w:sz="0" w:space="0" w:color="auto"/>
                        <w:left w:val="none" w:sz="0" w:space="0" w:color="auto"/>
                        <w:bottom w:val="none" w:sz="0" w:space="0" w:color="auto"/>
                        <w:right w:val="none" w:sz="0" w:space="0" w:color="auto"/>
                      </w:divBdr>
                      <w:divsChild>
                        <w:div w:id="1272934736">
                          <w:marLeft w:val="0"/>
                          <w:marRight w:val="0"/>
                          <w:marTop w:val="0"/>
                          <w:marBottom w:val="0"/>
                          <w:divBdr>
                            <w:top w:val="single" w:sz="2" w:space="0" w:color="EFEFEF"/>
                            <w:left w:val="none" w:sz="0" w:space="0" w:color="auto"/>
                            <w:bottom w:val="none" w:sz="0" w:space="0" w:color="auto"/>
                            <w:right w:val="none" w:sz="0" w:space="0" w:color="auto"/>
                          </w:divBdr>
                          <w:divsChild>
                            <w:div w:id="1569151394">
                              <w:marLeft w:val="0"/>
                              <w:marRight w:val="0"/>
                              <w:marTop w:val="0"/>
                              <w:marBottom w:val="0"/>
                              <w:divBdr>
                                <w:top w:val="none" w:sz="0" w:space="0" w:color="auto"/>
                                <w:left w:val="none" w:sz="0" w:space="0" w:color="auto"/>
                                <w:bottom w:val="none" w:sz="0" w:space="0" w:color="auto"/>
                                <w:right w:val="none" w:sz="0" w:space="0" w:color="auto"/>
                              </w:divBdr>
                              <w:divsChild>
                                <w:div w:id="613942438">
                                  <w:marLeft w:val="0"/>
                                  <w:marRight w:val="0"/>
                                  <w:marTop w:val="0"/>
                                  <w:marBottom w:val="0"/>
                                  <w:divBdr>
                                    <w:top w:val="none" w:sz="0" w:space="0" w:color="auto"/>
                                    <w:left w:val="none" w:sz="0" w:space="0" w:color="auto"/>
                                    <w:bottom w:val="none" w:sz="0" w:space="0" w:color="auto"/>
                                    <w:right w:val="none" w:sz="0" w:space="0" w:color="auto"/>
                                  </w:divBdr>
                                  <w:divsChild>
                                    <w:div w:id="663977673">
                                      <w:marLeft w:val="0"/>
                                      <w:marRight w:val="0"/>
                                      <w:marTop w:val="0"/>
                                      <w:marBottom w:val="0"/>
                                      <w:divBdr>
                                        <w:top w:val="none" w:sz="0" w:space="0" w:color="auto"/>
                                        <w:left w:val="none" w:sz="0" w:space="0" w:color="auto"/>
                                        <w:bottom w:val="none" w:sz="0" w:space="0" w:color="auto"/>
                                        <w:right w:val="none" w:sz="0" w:space="0" w:color="auto"/>
                                      </w:divBdr>
                                      <w:divsChild>
                                        <w:div w:id="1034843318">
                                          <w:marLeft w:val="0"/>
                                          <w:marRight w:val="0"/>
                                          <w:marTop w:val="0"/>
                                          <w:marBottom w:val="0"/>
                                          <w:divBdr>
                                            <w:top w:val="none" w:sz="0" w:space="0" w:color="auto"/>
                                            <w:left w:val="none" w:sz="0" w:space="0" w:color="auto"/>
                                            <w:bottom w:val="none" w:sz="0" w:space="0" w:color="auto"/>
                                            <w:right w:val="none" w:sz="0" w:space="0" w:color="auto"/>
                                          </w:divBdr>
                                          <w:divsChild>
                                            <w:div w:id="1261835480">
                                              <w:marLeft w:val="0"/>
                                              <w:marRight w:val="0"/>
                                              <w:marTop w:val="0"/>
                                              <w:marBottom w:val="0"/>
                                              <w:divBdr>
                                                <w:top w:val="none" w:sz="0" w:space="0" w:color="auto"/>
                                                <w:left w:val="none" w:sz="0" w:space="0" w:color="auto"/>
                                                <w:bottom w:val="none" w:sz="0" w:space="0" w:color="auto"/>
                                                <w:right w:val="none" w:sz="0" w:space="0" w:color="auto"/>
                                              </w:divBdr>
                                              <w:divsChild>
                                                <w:div w:id="102043794">
                                                  <w:marLeft w:val="0"/>
                                                  <w:marRight w:val="0"/>
                                                  <w:marTop w:val="0"/>
                                                  <w:marBottom w:val="0"/>
                                                  <w:divBdr>
                                                    <w:top w:val="none" w:sz="0" w:space="0" w:color="auto"/>
                                                    <w:left w:val="none" w:sz="0" w:space="0" w:color="auto"/>
                                                    <w:bottom w:val="none" w:sz="0" w:space="0" w:color="auto"/>
                                                    <w:right w:val="none" w:sz="0" w:space="0" w:color="auto"/>
                                                  </w:divBdr>
                                                  <w:divsChild>
                                                    <w:div w:id="2026859711">
                                                      <w:marLeft w:val="0"/>
                                                      <w:marRight w:val="0"/>
                                                      <w:marTop w:val="0"/>
                                                      <w:marBottom w:val="0"/>
                                                      <w:divBdr>
                                                        <w:top w:val="none" w:sz="0" w:space="0" w:color="auto"/>
                                                        <w:left w:val="none" w:sz="0" w:space="0" w:color="auto"/>
                                                        <w:bottom w:val="none" w:sz="0" w:space="0" w:color="auto"/>
                                                        <w:right w:val="none" w:sz="0" w:space="0" w:color="auto"/>
                                                      </w:divBdr>
                                                      <w:divsChild>
                                                        <w:div w:id="2110276552">
                                                          <w:marLeft w:val="0"/>
                                                          <w:marRight w:val="0"/>
                                                          <w:marTop w:val="0"/>
                                                          <w:marBottom w:val="0"/>
                                                          <w:divBdr>
                                                            <w:top w:val="none" w:sz="0" w:space="0" w:color="auto"/>
                                                            <w:left w:val="none" w:sz="0" w:space="0" w:color="auto"/>
                                                            <w:bottom w:val="none" w:sz="0" w:space="0" w:color="auto"/>
                                                            <w:right w:val="none" w:sz="0" w:space="0" w:color="auto"/>
                                                          </w:divBdr>
                                                          <w:divsChild>
                                                            <w:div w:id="19891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58618">
                                          <w:marLeft w:val="0"/>
                                          <w:marRight w:val="0"/>
                                          <w:marTop w:val="0"/>
                                          <w:marBottom w:val="0"/>
                                          <w:divBdr>
                                            <w:top w:val="none" w:sz="0" w:space="0" w:color="auto"/>
                                            <w:left w:val="none" w:sz="0" w:space="0" w:color="auto"/>
                                            <w:bottom w:val="none" w:sz="0" w:space="0" w:color="auto"/>
                                            <w:right w:val="none" w:sz="0" w:space="0" w:color="auto"/>
                                          </w:divBdr>
                                          <w:divsChild>
                                            <w:div w:id="1052077132">
                                              <w:marLeft w:val="0"/>
                                              <w:marRight w:val="0"/>
                                              <w:marTop w:val="0"/>
                                              <w:marBottom w:val="0"/>
                                              <w:divBdr>
                                                <w:top w:val="none" w:sz="0" w:space="0" w:color="auto"/>
                                                <w:left w:val="none" w:sz="0" w:space="0" w:color="auto"/>
                                                <w:bottom w:val="none" w:sz="0" w:space="0" w:color="auto"/>
                                                <w:right w:val="none" w:sz="0" w:space="0" w:color="auto"/>
                                              </w:divBdr>
                                              <w:divsChild>
                                                <w:div w:id="14429702">
                                                  <w:marLeft w:val="0"/>
                                                  <w:marRight w:val="0"/>
                                                  <w:marTop w:val="0"/>
                                                  <w:marBottom w:val="0"/>
                                                  <w:divBdr>
                                                    <w:top w:val="none" w:sz="0" w:space="0" w:color="auto"/>
                                                    <w:left w:val="none" w:sz="0" w:space="0" w:color="auto"/>
                                                    <w:bottom w:val="none" w:sz="0" w:space="0" w:color="auto"/>
                                                    <w:right w:val="none" w:sz="0" w:space="0" w:color="auto"/>
                                                  </w:divBdr>
                                                  <w:divsChild>
                                                    <w:div w:id="1063258396">
                                                      <w:marLeft w:val="0"/>
                                                      <w:marRight w:val="0"/>
                                                      <w:marTop w:val="86"/>
                                                      <w:marBottom w:val="0"/>
                                                      <w:divBdr>
                                                        <w:top w:val="none" w:sz="0" w:space="0" w:color="auto"/>
                                                        <w:left w:val="none" w:sz="0" w:space="0" w:color="auto"/>
                                                        <w:bottom w:val="none" w:sz="0" w:space="0" w:color="auto"/>
                                                        <w:right w:val="none" w:sz="0" w:space="0" w:color="auto"/>
                                                      </w:divBdr>
                                                      <w:divsChild>
                                                        <w:div w:id="1794640451">
                                                          <w:marLeft w:val="0"/>
                                                          <w:marRight w:val="0"/>
                                                          <w:marTop w:val="0"/>
                                                          <w:marBottom w:val="0"/>
                                                          <w:divBdr>
                                                            <w:top w:val="none" w:sz="0" w:space="0" w:color="auto"/>
                                                            <w:left w:val="none" w:sz="0" w:space="0" w:color="auto"/>
                                                            <w:bottom w:val="none" w:sz="0" w:space="0" w:color="auto"/>
                                                            <w:right w:val="none" w:sz="0" w:space="0" w:color="auto"/>
                                                          </w:divBdr>
                                                          <w:divsChild>
                                                            <w:div w:id="183961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2092025">
      <w:bodyDiv w:val="1"/>
      <w:marLeft w:val="0"/>
      <w:marRight w:val="0"/>
      <w:marTop w:val="0"/>
      <w:marBottom w:val="0"/>
      <w:divBdr>
        <w:top w:val="none" w:sz="0" w:space="0" w:color="auto"/>
        <w:left w:val="none" w:sz="0" w:space="0" w:color="auto"/>
        <w:bottom w:val="none" w:sz="0" w:space="0" w:color="auto"/>
        <w:right w:val="none" w:sz="0" w:space="0" w:color="auto"/>
      </w:divBdr>
    </w:div>
    <w:div w:id="1516067352">
      <w:bodyDiv w:val="1"/>
      <w:marLeft w:val="0"/>
      <w:marRight w:val="0"/>
      <w:marTop w:val="0"/>
      <w:marBottom w:val="0"/>
      <w:divBdr>
        <w:top w:val="none" w:sz="0" w:space="0" w:color="auto"/>
        <w:left w:val="none" w:sz="0" w:space="0" w:color="auto"/>
        <w:bottom w:val="none" w:sz="0" w:space="0" w:color="auto"/>
        <w:right w:val="none" w:sz="0" w:space="0" w:color="auto"/>
      </w:divBdr>
    </w:div>
    <w:div w:id="1520658769">
      <w:bodyDiv w:val="1"/>
      <w:marLeft w:val="0"/>
      <w:marRight w:val="0"/>
      <w:marTop w:val="0"/>
      <w:marBottom w:val="0"/>
      <w:divBdr>
        <w:top w:val="none" w:sz="0" w:space="0" w:color="auto"/>
        <w:left w:val="none" w:sz="0" w:space="0" w:color="auto"/>
        <w:bottom w:val="none" w:sz="0" w:space="0" w:color="auto"/>
        <w:right w:val="none" w:sz="0" w:space="0" w:color="auto"/>
      </w:divBdr>
    </w:div>
    <w:div w:id="1552963751">
      <w:bodyDiv w:val="1"/>
      <w:marLeft w:val="0"/>
      <w:marRight w:val="0"/>
      <w:marTop w:val="0"/>
      <w:marBottom w:val="0"/>
      <w:divBdr>
        <w:top w:val="none" w:sz="0" w:space="0" w:color="auto"/>
        <w:left w:val="none" w:sz="0" w:space="0" w:color="auto"/>
        <w:bottom w:val="none" w:sz="0" w:space="0" w:color="auto"/>
        <w:right w:val="none" w:sz="0" w:space="0" w:color="auto"/>
      </w:divBdr>
    </w:div>
    <w:div w:id="1574119111">
      <w:bodyDiv w:val="1"/>
      <w:marLeft w:val="0"/>
      <w:marRight w:val="0"/>
      <w:marTop w:val="0"/>
      <w:marBottom w:val="0"/>
      <w:divBdr>
        <w:top w:val="none" w:sz="0" w:space="0" w:color="auto"/>
        <w:left w:val="none" w:sz="0" w:space="0" w:color="auto"/>
        <w:bottom w:val="none" w:sz="0" w:space="0" w:color="auto"/>
        <w:right w:val="none" w:sz="0" w:space="0" w:color="auto"/>
      </w:divBdr>
    </w:div>
    <w:div w:id="1584484522">
      <w:bodyDiv w:val="1"/>
      <w:marLeft w:val="0"/>
      <w:marRight w:val="0"/>
      <w:marTop w:val="0"/>
      <w:marBottom w:val="0"/>
      <w:divBdr>
        <w:top w:val="none" w:sz="0" w:space="0" w:color="auto"/>
        <w:left w:val="none" w:sz="0" w:space="0" w:color="auto"/>
        <w:bottom w:val="none" w:sz="0" w:space="0" w:color="auto"/>
        <w:right w:val="none" w:sz="0" w:space="0" w:color="auto"/>
      </w:divBdr>
      <w:divsChild>
        <w:div w:id="2038962404">
          <w:marLeft w:val="0"/>
          <w:marRight w:val="0"/>
          <w:marTop w:val="0"/>
          <w:marBottom w:val="0"/>
          <w:divBdr>
            <w:top w:val="none" w:sz="0" w:space="0" w:color="auto"/>
            <w:left w:val="none" w:sz="0" w:space="0" w:color="auto"/>
            <w:bottom w:val="none" w:sz="0" w:space="0" w:color="auto"/>
            <w:right w:val="none" w:sz="0" w:space="0" w:color="auto"/>
          </w:divBdr>
          <w:divsChild>
            <w:div w:id="713500274">
              <w:marLeft w:val="0"/>
              <w:marRight w:val="0"/>
              <w:marTop w:val="0"/>
              <w:marBottom w:val="0"/>
              <w:divBdr>
                <w:top w:val="none" w:sz="0" w:space="0" w:color="auto"/>
                <w:left w:val="none" w:sz="0" w:space="0" w:color="auto"/>
                <w:bottom w:val="none" w:sz="0" w:space="0" w:color="auto"/>
                <w:right w:val="none" w:sz="0" w:space="0" w:color="auto"/>
              </w:divBdr>
              <w:divsChild>
                <w:div w:id="1683776437">
                  <w:marLeft w:val="0"/>
                  <w:marRight w:val="0"/>
                  <w:marTop w:val="0"/>
                  <w:marBottom w:val="0"/>
                  <w:divBdr>
                    <w:top w:val="none" w:sz="0" w:space="0" w:color="auto"/>
                    <w:left w:val="none" w:sz="0" w:space="0" w:color="auto"/>
                    <w:bottom w:val="none" w:sz="0" w:space="0" w:color="auto"/>
                    <w:right w:val="none" w:sz="0" w:space="0" w:color="auto"/>
                  </w:divBdr>
                  <w:divsChild>
                    <w:div w:id="606734526">
                      <w:marLeft w:val="0"/>
                      <w:marRight w:val="0"/>
                      <w:marTop w:val="0"/>
                      <w:marBottom w:val="0"/>
                      <w:divBdr>
                        <w:top w:val="none" w:sz="0" w:space="0" w:color="auto"/>
                        <w:left w:val="none" w:sz="0" w:space="0" w:color="auto"/>
                        <w:bottom w:val="none" w:sz="0" w:space="0" w:color="auto"/>
                        <w:right w:val="none" w:sz="0" w:space="0" w:color="auto"/>
                      </w:divBdr>
                      <w:divsChild>
                        <w:div w:id="2110811461">
                          <w:marLeft w:val="0"/>
                          <w:marRight w:val="0"/>
                          <w:marTop w:val="0"/>
                          <w:marBottom w:val="0"/>
                          <w:divBdr>
                            <w:top w:val="single" w:sz="2" w:space="0" w:color="EFEFEF"/>
                            <w:left w:val="none" w:sz="0" w:space="0" w:color="auto"/>
                            <w:bottom w:val="none" w:sz="0" w:space="0" w:color="auto"/>
                            <w:right w:val="none" w:sz="0" w:space="0" w:color="auto"/>
                          </w:divBdr>
                          <w:divsChild>
                            <w:div w:id="892235450">
                              <w:marLeft w:val="0"/>
                              <w:marRight w:val="0"/>
                              <w:marTop w:val="0"/>
                              <w:marBottom w:val="0"/>
                              <w:divBdr>
                                <w:top w:val="none" w:sz="0" w:space="0" w:color="auto"/>
                                <w:left w:val="none" w:sz="0" w:space="0" w:color="auto"/>
                                <w:bottom w:val="none" w:sz="0" w:space="0" w:color="auto"/>
                                <w:right w:val="none" w:sz="0" w:space="0" w:color="auto"/>
                              </w:divBdr>
                              <w:divsChild>
                                <w:div w:id="178469136">
                                  <w:marLeft w:val="0"/>
                                  <w:marRight w:val="0"/>
                                  <w:marTop w:val="0"/>
                                  <w:marBottom w:val="0"/>
                                  <w:divBdr>
                                    <w:top w:val="none" w:sz="0" w:space="0" w:color="auto"/>
                                    <w:left w:val="none" w:sz="0" w:space="0" w:color="auto"/>
                                    <w:bottom w:val="none" w:sz="0" w:space="0" w:color="auto"/>
                                    <w:right w:val="none" w:sz="0" w:space="0" w:color="auto"/>
                                  </w:divBdr>
                                  <w:divsChild>
                                    <w:div w:id="2134784278">
                                      <w:marLeft w:val="0"/>
                                      <w:marRight w:val="0"/>
                                      <w:marTop w:val="0"/>
                                      <w:marBottom w:val="0"/>
                                      <w:divBdr>
                                        <w:top w:val="none" w:sz="0" w:space="0" w:color="auto"/>
                                        <w:left w:val="none" w:sz="0" w:space="0" w:color="auto"/>
                                        <w:bottom w:val="none" w:sz="0" w:space="0" w:color="auto"/>
                                        <w:right w:val="none" w:sz="0" w:space="0" w:color="auto"/>
                                      </w:divBdr>
                                      <w:divsChild>
                                        <w:div w:id="1679773063">
                                          <w:marLeft w:val="0"/>
                                          <w:marRight w:val="0"/>
                                          <w:marTop w:val="0"/>
                                          <w:marBottom w:val="0"/>
                                          <w:divBdr>
                                            <w:top w:val="none" w:sz="0" w:space="0" w:color="auto"/>
                                            <w:left w:val="none" w:sz="0" w:space="0" w:color="auto"/>
                                            <w:bottom w:val="none" w:sz="0" w:space="0" w:color="auto"/>
                                            <w:right w:val="none" w:sz="0" w:space="0" w:color="auto"/>
                                          </w:divBdr>
                                          <w:divsChild>
                                            <w:div w:id="156650157">
                                              <w:marLeft w:val="0"/>
                                              <w:marRight w:val="0"/>
                                              <w:marTop w:val="0"/>
                                              <w:marBottom w:val="0"/>
                                              <w:divBdr>
                                                <w:top w:val="none" w:sz="0" w:space="0" w:color="auto"/>
                                                <w:left w:val="none" w:sz="0" w:space="0" w:color="auto"/>
                                                <w:bottom w:val="none" w:sz="0" w:space="0" w:color="auto"/>
                                                <w:right w:val="none" w:sz="0" w:space="0" w:color="auto"/>
                                              </w:divBdr>
                                              <w:divsChild>
                                                <w:div w:id="140318101">
                                                  <w:marLeft w:val="0"/>
                                                  <w:marRight w:val="0"/>
                                                  <w:marTop w:val="0"/>
                                                  <w:marBottom w:val="0"/>
                                                  <w:divBdr>
                                                    <w:top w:val="none" w:sz="0" w:space="0" w:color="auto"/>
                                                    <w:left w:val="none" w:sz="0" w:space="0" w:color="auto"/>
                                                    <w:bottom w:val="none" w:sz="0" w:space="0" w:color="auto"/>
                                                    <w:right w:val="none" w:sz="0" w:space="0" w:color="auto"/>
                                                  </w:divBdr>
                                                  <w:divsChild>
                                                    <w:div w:id="1487474973">
                                                      <w:marLeft w:val="0"/>
                                                      <w:marRight w:val="0"/>
                                                      <w:marTop w:val="86"/>
                                                      <w:marBottom w:val="0"/>
                                                      <w:divBdr>
                                                        <w:top w:val="none" w:sz="0" w:space="0" w:color="auto"/>
                                                        <w:left w:val="none" w:sz="0" w:space="0" w:color="auto"/>
                                                        <w:bottom w:val="none" w:sz="0" w:space="0" w:color="auto"/>
                                                        <w:right w:val="none" w:sz="0" w:space="0" w:color="auto"/>
                                                      </w:divBdr>
                                                      <w:divsChild>
                                                        <w:div w:id="1630933092">
                                                          <w:marLeft w:val="0"/>
                                                          <w:marRight w:val="0"/>
                                                          <w:marTop w:val="0"/>
                                                          <w:marBottom w:val="0"/>
                                                          <w:divBdr>
                                                            <w:top w:val="none" w:sz="0" w:space="0" w:color="auto"/>
                                                            <w:left w:val="none" w:sz="0" w:space="0" w:color="auto"/>
                                                            <w:bottom w:val="none" w:sz="0" w:space="0" w:color="auto"/>
                                                            <w:right w:val="none" w:sz="0" w:space="0" w:color="auto"/>
                                                          </w:divBdr>
                                                          <w:divsChild>
                                                            <w:div w:id="13410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359029">
                                          <w:marLeft w:val="0"/>
                                          <w:marRight w:val="0"/>
                                          <w:marTop w:val="0"/>
                                          <w:marBottom w:val="0"/>
                                          <w:divBdr>
                                            <w:top w:val="none" w:sz="0" w:space="0" w:color="auto"/>
                                            <w:left w:val="none" w:sz="0" w:space="0" w:color="auto"/>
                                            <w:bottom w:val="none" w:sz="0" w:space="0" w:color="auto"/>
                                            <w:right w:val="none" w:sz="0" w:space="0" w:color="auto"/>
                                          </w:divBdr>
                                          <w:divsChild>
                                            <w:div w:id="1852528993">
                                              <w:marLeft w:val="0"/>
                                              <w:marRight w:val="0"/>
                                              <w:marTop w:val="0"/>
                                              <w:marBottom w:val="0"/>
                                              <w:divBdr>
                                                <w:top w:val="none" w:sz="0" w:space="0" w:color="auto"/>
                                                <w:left w:val="none" w:sz="0" w:space="0" w:color="auto"/>
                                                <w:bottom w:val="none" w:sz="0" w:space="0" w:color="auto"/>
                                                <w:right w:val="none" w:sz="0" w:space="0" w:color="auto"/>
                                              </w:divBdr>
                                              <w:divsChild>
                                                <w:div w:id="1191796962">
                                                  <w:marLeft w:val="0"/>
                                                  <w:marRight w:val="0"/>
                                                  <w:marTop w:val="0"/>
                                                  <w:marBottom w:val="0"/>
                                                  <w:divBdr>
                                                    <w:top w:val="none" w:sz="0" w:space="0" w:color="auto"/>
                                                    <w:left w:val="none" w:sz="0" w:space="0" w:color="auto"/>
                                                    <w:bottom w:val="none" w:sz="0" w:space="0" w:color="auto"/>
                                                    <w:right w:val="none" w:sz="0" w:space="0" w:color="auto"/>
                                                  </w:divBdr>
                                                  <w:divsChild>
                                                    <w:div w:id="2025355358">
                                                      <w:marLeft w:val="0"/>
                                                      <w:marRight w:val="0"/>
                                                      <w:marTop w:val="0"/>
                                                      <w:marBottom w:val="0"/>
                                                      <w:divBdr>
                                                        <w:top w:val="none" w:sz="0" w:space="0" w:color="auto"/>
                                                        <w:left w:val="none" w:sz="0" w:space="0" w:color="auto"/>
                                                        <w:bottom w:val="none" w:sz="0" w:space="0" w:color="auto"/>
                                                        <w:right w:val="none" w:sz="0" w:space="0" w:color="auto"/>
                                                      </w:divBdr>
                                                      <w:divsChild>
                                                        <w:div w:id="327558440">
                                                          <w:marLeft w:val="0"/>
                                                          <w:marRight w:val="0"/>
                                                          <w:marTop w:val="0"/>
                                                          <w:marBottom w:val="0"/>
                                                          <w:divBdr>
                                                            <w:top w:val="none" w:sz="0" w:space="0" w:color="auto"/>
                                                            <w:left w:val="none" w:sz="0" w:space="0" w:color="auto"/>
                                                            <w:bottom w:val="none" w:sz="0" w:space="0" w:color="auto"/>
                                                            <w:right w:val="none" w:sz="0" w:space="0" w:color="auto"/>
                                                          </w:divBdr>
                                                          <w:divsChild>
                                                            <w:div w:id="143039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6031316">
      <w:bodyDiv w:val="1"/>
      <w:marLeft w:val="0"/>
      <w:marRight w:val="0"/>
      <w:marTop w:val="0"/>
      <w:marBottom w:val="0"/>
      <w:divBdr>
        <w:top w:val="none" w:sz="0" w:space="0" w:color="auto"/>
        <w:left w:val="none" w:sz="0" w:space="0" w:color="auto"/>
        <w:bottom w:val="none" w:sz="0" w:space="0" w:color="auto"/>
        <w:right w:val="none" w:sz="0" w:space="0" w:color="auto"/>
      </w:divBdr>
      <w:divsChild>
        <w:div w:id="1315573123">
          <w:marLeft w:val="0"/>
          <w:marRight w:val="0"/>
          <w:marTop w:val="0"/>
          <w:marBottom w:val="0"/>
          <w:divBdr>
            <w:top w:val="none" w:sz="0" w:space="0" w:color="auto"/>
            <w:left w:val="none" w:sz="0" w:space="0" w:color="auto"/>
            <w:bottom w:val="none" w:sz="0" w:space="0" w:color="auto"/>
            <w:right w:val="none" w:sz="0" w:space="0" w:color="auto"/>
          </w:divBdr>
        </w:div>
        <w:div w:id="1707024052">
          <w:marLeft w:val="0"/>
          <w:marRight w:val="0"/>
          <w:marTop w:val="0"/>
          <w:marBottom w:val="0"/>
          <w:divBdr>
            <w:top w:val="none" w:sz="0" w:space="0" w:color="auto"/>
            <w:left w:val="none" w:sz="0" w:space="0" w:color="auto"/>
            <w:bottom w:val="none" w:sz="0" w:space="0" w:color="auto"/>
            <w:right w:val="none" w:sz="0" w:space="0" w:color="auto"/>
          </w:divBdr>
        </w:div>
      </w:divsChild>
    </w:div>
    <w:div w:id="1672249316">
      <w:bodyDiv w:val="1"/>
      <w:marLeft w:val="0"/>
      <w:marRight w:val="0"/>
      <w:marTop w:val="0"/>
      <w:marBottom w:val="0"/>
      <w:divBdr>
        <w:top w:val="none" w:sz="0" w:space="0" w:color="auto"/>
        <w:left w:val="none" w:sz="0" w:space="0" w:color="auto"/>
        <w:bottom w:val="none" w:sz="0" w:space="0" w:color="auto"/>
        <w:right w:val="none" w:sz="0" w:space="0" w:color="auto"/>
      </w:divBdr>
    </w:div>
    <w:div w:id="1717387111">
      <w:bodyDiv w:val="1"/>
      <w:marLeft w:val="0"/>
      <w:marRight w:val="0"/>
      <w:marTop w:val="0"/>
      <w:marBottom w:val="0"/>
      <w:divBdr>
        <w:top w:val="none" w:sz="0" w:space="0" w:color="auto"/>
        <w:left w:val="none" w:sz="0" w:space="0" w:color="auto"/>
        <w:bottom w:val="none" w:sz="0" w:space="0" w:color="auto"/>
        <w:right w:val="none" w:sz="0" w:space="0" w:color="auto"/>
      </w:divBdr>
      <w:divsChild>
        <w:div w:id="227423519">
          <w:marLeft w:val="0"/>
          <w:marRight w:val="0"/>
          <w:marTop w:val="0"/>
          <w:marBottom w:val="0"/>
          <w:divBdr>
            <w:top w:val="none" w:sz="0" w:space="0" w:color="auto"/>
            <w:left w:val="none" w:sz="0" w:space="0" w:color="auto"/>
            <w:bottom w:val="none" w:sz="0" w:space="0" w:color="auto"/>
            <w:right w:val="none" w:sz="0" w:space="0" w:color="auto"/>
          </w:divBdr>
        </w:div>
        <w:div w:id="1970475389">
          <w:marLeft w:val="0"/>
          <w:marRight w:val="0"/>
          <w:marTop w:val="0"/>
          <w:marBottom w:val="0"/>
          <w:divBdr>
            <w:top w:val="none" w:sz="0" w:space="0" w:color="auto"/>
            <w:left w:val="none" w:sz="0" w:space="0" w:color="auto"/>
            <w:bottom w:val="none" w:sz="0" w:space="0" w:color="auto"/>
            <w:right w:val="none" w:sz="0" w:space="0" w:color="auto"/>
          </w:divBdr>
        </w:div>
      </w:divsChild>
    </w:div>
    <w:div w:id="1719432941">
      <w:bodyDiv w:val="1"/>
      <w:marLeft w:val="0"/>
      <w:marRight w:val="0"/>
      <w:marTop w:val="0"/>
      <w:marBottom w:val="0"/>
      <w:divBdr>
        <w:top w:val="none" w:sz="0" w:space="0" w:color="auto"/>
        <w:left w:val="none" w:sz="0" w:space="0" w:color="auto"/>
        <w:bottom w:val="none" w:sz="0" w:space="0" w:color="auto"/>
        <w:right w:val="none" w:sz="0" w:space="0" w:color="auto"/>
      </w:divBdr>
    </w:div>
    <w:div w:id="1754665770">
      <w:bodyDiv w:val="1"/>
      <w:marLeft w:val="0"/>
      <w:marRight w:val="0"/>
      <w:marTop w:val="0"/>
      <w:marBottom w:val="0"/>
      <w:divBdr>
        <w:top w:val="none" w:sz="0" w:space="0" w:color="auto"/>
        <w:left w:val="none" w:sz="0" w:space="0" w:color="auto"/>
        <w:bottom w:val="none" w:sz="0" w:space="0" w:color="auto"/>
        <w:right w:val="none" w:sz="0" w:space="0" w:color="auto"/>
      </w:divBdr>
      <w:divsChild>
        <w:div w:id="1795561885">
          <w:marLeft w:val="0"/>
          <w:marRight w:val="0"/>
          <w:marTop w:val="0"/>
          <w:marBottom w:val="0"/>
          <w:divBdr>
            <w:top w:val="none" w:sz="0" w:space="0" w:color="auto"/>
            <w:left w:val="none" w:sz="0" w:space="0" w:color="auto"/>
            <w:bottom w:val="none" w:sz="0" w:space="0" w:color="auto"/>
            <w:right w:val="none" w:sz="0" w:space="0" w:color="auto"/>
          </w:divBdr>
          <w:divsChild>
            <w:div w:id="280499738">
              <w:marLeft w:val="0"/>
              <w:marRight w:val="0"/>
              <w:marTop w:val="0"/>
              <w:marBottom w:val="0"/>
              <w:divBdr>
                <w:top w:val="none" w:sz="0" w:space="0" w:color="auto"/>
                <w:left w:val="none" w:sz="0" w:space="0" w:color="auto"/>
                <w:bottom w:val="none" w:sz="0" w:space="0" w:color="auto"/>
                <w:right w:val="none" w:sz="0" w:space="0" w:color="auto"/>
              </w:divBdr>
              <w:divsChild>
                <w:div w:id="543830036">
                  <w:marLeft w:val="0"/>
                  <w:marRight w:val="0"/>
                  <w:marTop w:val="0"/>
                  <w:marBottom w:val="0"/>
                  <w:divBdr>
                    <w:top w:val="none" w:sz="0" w:space="0" w:color="auto"/>
                    <w:left w:val="none" w:sz="0" w:space="0" w:color="auto"/>
                    <w:bottom w:val="none" w:sz="0" w:space="0" w:color="auto"/>
                    <w:right w:val="none" w:sz="0" w:space="0" w:color="auto"/>
                  </w:divBdr>
                  <w:divsChild>
                    <w:div w:id="305940005">
                      <w:marLeft w:val="0"/>
                      <w:marRight w:val="0"/>
                      <w:marTop w:val="0"/>
                      <w:marBottom w:val="0"/>
                      <w:divBdr>
                        <w:top w:val="none" w:sz="0" w:space="0" w:color="auto"/>
                        <w:left w:val="none" w:sz="0" w:space="0" w:color="auto"/>
                        <w:bottom w:val="none" w:sz="0" w:space="0" w:color="auto"/>
                        <w:right w:val="none" w:sz="0" w:space="0" w:color="auto"/>
                      </w:divBdr>
                      <w:divsChild>
                        <w:div w:id="1258447149">
                          <w:marLeft w:val="0"/>
                          <w:marRight w:val="0"/>
                          <w:marTop w:val="0"/>
                          <w:marBottom w:val="0"/>
                          <w:divBdr>
                            <w:top w:val="single" w:sz="2" w:space="0" w:color="EFEFEF"/>
                            <w:left w:val="none" w:sz="0" w:space="0" w:color="auto"/>
                            <w:bottom w:val="none" w:sz="0" w:space="0" w:color="auto"/>
                            <w:right w:val="none" w:sz="0" w:space="0" w:color="auto"/>
                          </w:divBdr>
                          <w:divsChild>
                            <w:div w:id="709572767">
                              <w:marLeft w:val="0"/>
                              <w:marRight w:val="0"/>
                              <w:marTop w:val="0"/>
                              <w:marBottom w:val="0"/>
                              <w:divBdr>
                                <w:top w:val="none" w:sz="0" w:space="0" w:color="auto"/>
                                <w:left w:val="none" w:sz="0" w:space="0" w:color="auto"/>
                                <w:bottom w:val="none" w:sz="0" w:space="0" w:color="auto"/>
                                <w:right w:val="none" w:sz="0" w:space="0" w:color="auto"/>
                              </w:divBdr>
                              <w:divsChild>
                                <w:div w:id="908077934">
                                  <w:marLeft w:val="0"/>
                                  <w:marRight w:val="0"/>
                                  <w:marTop w:val="0"/>
                                  <w:marBottom w:val="0"/>
                                  <w:divBdr>
                                    <w:top w:val="none" w:sz="0" w:space="0" w:color="auto"/>
                                    <w:left w:val="none" w:sz="0" w:space="0" w:color="auto"/>
                                    <w:bottom w:val="none" w:sz="0" w:space="0" w:color="auto"/>
                                    <w:right w:val="none" w:sz="0" w:space="0" w:color="auto"/>
                                  </w:divBdr>
                                  <w:divsChild>
                                    <w:div w:id="334577326">
                                      <w:marLeft w:val="0"/>
                                      <w:marRight w:val="0"/>
                                      <w:marTop w:val="0"/>
                                      <w:marBottom w:val="0"/>
                                      <w:divBdr>
                                        <w:top w:val="none" w:sz="0" w:space="0" w:color="auto"/>
                                        <w:left w:val="none" w:sz="0" w:space="0" w:color="auto"/>
                                        <w:bottom w:val="none" w:sz="0" w:space="0" w:color="auto"/>
                                        <w:right w:val="none" w:sz="0" w:space="0" w:color="auto"/>
                                      </w:divBdr>
                                      <w:divsChild>
                                        <w:div w:id="670066455">
                                          <w:marLeft w:val="0"/>
                                          <w:marRight w:val="0"/>
                                          <w:marTop w:val="0"/>
                                          <w:marBottom w:val="0"/>
                                          <w:divBdr>
                                            <w:top w:val="none" w:sz="0" w:space="0" w:color="auto"/>
                                            <w:left w:val="none" w:sz="0" w:space="0" w:color="auto"/>
                                            <w:bottom w:val="none" w:sz="0" w:space="0" w:color="auto"/>
                                            <w:right w:val="none" w:sz="0" w:space="0" w:color="auto"/>
                                          </w:divBdr>
                                          <w:divsChild>
                                            <w:div w:id="954480041">
                                              <w:marLeft w:val="0"/>
                                              <w:marRight w:val="0"/>
                                              <w:marTop w:val="0"/>
                                              <w:marBottom w:val="0"/>
                                              <w:divBdr>
                                                <w:top w:val="none" w:sz="0" w:space="0" w:color="auto"/>
                                                <w:left w:val="none" w:sz="0" w:space="0" w:color="auto"/>
                                                <w:bottom w:val="none" w:sz="0" w:space="0" w:color="auto"/>
                                                <w:right w:val="none" w:sz="0" w:space="0" w:color="auto"/>
                                              </w:divBdr>
                                              <w:divsChild>
                                                <w:div w:id="368527343">
                                                  <w:marLeft w:val="0"/>
                                                  <w:marRight w:val="0"/>
                                                  <w:marTop w:val="0"/>
                                                  <w:marBottom w:val="0"/>
                                                  <w:divBdr>
                                                    <w:top w:val="none" w:sz="0" w:space="0" w:color="auto"/>
                                                    <w:left w:val="none" w:sz="0" w:space="0" w:color="auto"/>
                                                    <w:bottom w:val="none" w:sz="0" w:space="0" w:color="auto"/>
                                                    <w:right w:val="none" w:sz="0" w:space="0" w:color="auto"/>
                                                  </w:divBdr>
                                                  <w:divsChild>
                                                    <w:div w:id="1207567661">
                                                      <w:marLeft w:val="0"/>
                                                      <w:marRight w:val="0"/>
                                                      <w:marTop w:val="0"/>
                                                      <w:marBottom w:val="0"/>
                                                      <w:divBdr>
                                                        <w:top w:val="none" w:sz="0" w:space="0" w:color="auto"/>
                                                        <w:left w:val="none" w:sz="0" w:space="0" w:color="auto"/>
                                                        <w:bottom w:val="none" w:sz="0" w:space="0" w:color="auto"/>
                                                        <w:right w:val="none" w:sz="0" w:space="0" w:color="auto"/>
                                                      </w:divBdr>
                                                      <w:divsChild>
                                                        <w:div w:id="192572949">
                                                          <w:marLeft w:val="0"/>
                                                          <w:marRight w:val="0"/>
                                                          <w:marTop w:val="0"/>
                                                          <w:marBottom w:val="0"/>
                                                          <w:divBdr>
                                                            <w:top w:val="none" w:sz="0" w:space="0" w:color="auto"/>
                                                            <w:left w:val="none" w:sz="0" w:space="0" w:color="auto"/>
                                                            <w:bottom w:val="none" w:sz="0" w:space="0" w:color="auto"/>
                                                            <w:right w:val="none" w:sz="0" w:space="0" w:color="auto"/>
                                                          </w:divBdr>
                                                          <w:divsChild>
                                                            <w:div w:id="15713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137341">
                                          <w:marLeft w:val="0"/>
                                          <w:marRight w:val="0"/>
                                          <w:marTop w:val="0"/>
                                          <w:marBottom w:val="0"/>
                                          <w:divBdr>
                                            <w:top w:val="none" w:sz="0" w:space="0" w:color="auto"/>
                                            <w:left w:val="none" w:sz="0" w:space="0" w:color="auto"/>
                                            <w:bottom w:val="none" w:sz="0" w:space="0" w:color="auto"/>
                                            <w:right w:val="none" w:sz="0" w:space="0" w:color="auto"/>
                                          </w:divBdr>
                                          <w:divsChild>
                                            <w:div w:id="617301498">
                                              <w:marLeft w:val="0"/>
                                              <w:marRight w:val="0"/>
                                              <w:marTop w:val="0"/>
                                              <w:marBottom w:val="0"/>
                                              <w:divBdr>
                                                <w:top w:val="none" w:sz="0" w:space="0" w:color="auto"/>
                                                <w:left w:val="none" w:sz="0" w:space="0" w:color="auto"/>
                                                <w:bottom w:val="none" w:sz="0" w:space="0" w:color="auto"/>
                                                <w:right w:val="none" w:sz="0" w:space="0" w:color="auto"/>
                                              </w:divBdr>
                                              <w:divsChild>
                                                <w:div w:id="248857242">
                                                  <w:marLeft w:val="0"/>
                                                  <w:marRight w:val="0"/>
                                                  <w:marTop w:val="0"/>
                                                  <w:marBottom w:val="0"/>
                                                  <w:divBdr>
                                                    <w:top w:val="none" w:sz="0" w:space="0" w:color="auto"/>
                                                    <w:left w:val="none" w:sz="0" w:space="0" w:color="auto"/>
                                                    <w:bottom w:val="none" w:sz="0" w:space="0" w:color="auto"/>
                                                    <w:right w:val="none" w:sz="0" w:space="0" w:color="auto"/>
                                                  </w:divBdr>
                                                  <w:divsChild>
                                                    <w:div w:id="850996161">
                                                      <w:marLeft w:val="0"/>
                                                      <w:marRight w:val="0"/>
                                                      <w:marTop w:val="86"/>
                                                      <w:marBottom w:val="0"/>
                                                      <w:divBdr>
                                                        <w:top w:val="none" w:sz="0" w:space="0" w:color="auto"/>
                                                        <w:left w:val="none" w:sz="0" w:space="0" w:color="auto"/>
                                                        <w:bottom w:val="none" w:sz="0" w:space="0" w:color="auto"/>
                                                        <w:right w:val="none" w:sz="0" w:space="0" w:color="auto"/>
                                                      </w:divBdr>
                                                      <w:divsChild>
                                                        <w:div w:id="264114198">
                                                          <w:marLeft w:val="0"/>
                                                          <w:marRight w:val="0"/>
                                                          <w:marTop w:val="0"/>
                                                          <w:marBottom w:val="0"/>
                                                          <w:divBdr>
                                                            <w:top w:val="none" w:sz="0" w:space="0" w:color="auto"/>
                                                            <w:left w:val="none" w:sz="0" w:space="0" w:color="auto"/>
                                                            <w:bottom w:val="none" w:sz="0" w:space="0" w:color="auto"/>
                                                            <w:right w:val="none" w:sz="0" w:space="0" w:color="auto"/>
                                                          </w:divBdr>
                                                          <w:divsChild>
                                                            <w:div w:id="100829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0563341">
      <w:bodyDiv w:val="1"/>
      <w:marLeft w:val="0"/>
      <w:marRight w:val="0"/>
      <w:marTop w:val="0"/>
      <w:marBottom w:val="0"/>
      <w:divBdr>
        <w:top w:val="none" w:sz="0" w:space="0" w:color="auto"/>
        <w:left w:val="none" w:sz="0" w:space="0" w:color="auto"/>
        <w:bottom w:val="none" w:sz="0" w:space="0" w:color="auto"/>
        <w:right w:val="none" w:sz="0" w:space="0" w:color="auto"/>
      </w:divBdr>
    </w:div>
    <w:div w:id="1767800456">
      <w:bodyDiv w:val="1"/>
      <w:marLeft w:val="0"/>
      <w:marRight w:val="0"/>
      <w:marTop w:val="0"/>
      <w:marBottom w:val="0"/>
      <w:divBdr>
        <w:top w:val="none" w:sz="0" w:space="0" w:color="auto"/>
        <w:left w:val="none" w:sz="0" w:space="0" w:color="auto"/>
        <w:bottom w:val="none" w:sz="0" w:space="0" w:color="auto"/>
        <w:right w:val="none" w:sz="0" w:space="0" w:color="auto"/>
      </w:divBdr>
    </w:div>
    <w:div w:id="1783723816">
      <w:bodyDiv w:val="1"/>
      <w:marLeft w:val="0"/>
      <w:marRight w:val="0"/>
      <w:marTop w:val="0"/>
      <w:marBottom w:val="0"/>
      <w:divBdr>
        <w:top w:val="none" w:sz="0" w:space="0" w:color="auto"/>
        <w:left w:val="none" w:sz="0" w:space="0" w:color="auto"/>
        <w:bottom w:val="none" w:sz="0" w:space="0" w:color="auto"/>
        <w:right w:val="none" w:sz="0" w:space="0" w:color="auto"/>
      </w:divBdr>
      <w:divsChild>
        <w:div w:id="901407427">
          <w:marLeft w:val="0"/>
          <w:marRight w:val="0"/>
          <w:marTop w:val="0"/>
          <w:marBottom w:val="0"/>
          <w:divBdr>
            <w:top w:val="none" w:sz="0" w:space="0" w:color="auto"/>
            <w:left w:val="none" w:sz="0" w:space="0" w:color="auto"/>
            <w:bottom w:val="none" w:sz="0" w:space="0" w:color="auto"/>
            <w:right w:val="none" w:sz="0" w:space="0" w:color="auto"/>
          </w:divBdr>
          <w:divsChild>
            <w:div w:id="2045323325">
              <w:marLeft w:val="0"/>
              <w:marRight w:val="0"/>
              <w:marTop w:val="0"/>
              <w:marBottom w:val="0"/>
              <w:divBdr>
                <w:top w:val="none" w:sz="0" w:space="0" w:color="auto"/>
                <w:left w:val="none" w:sz="0" w:space="0" w:color="auto"/>
                <w:bottom w:val="none" w:sz="0" w:space="0" w:color="auto"/>
                <w:right w:val="none" w:sz="0" w:space="0" w:color="auto"/>
              </w:divBdr>
              <w:divsChild>
                <w:div w:id="1015093">
                  <w:marLeft w:val="0"/>
                  <w:marRight w:val="0"/>
                  <w:marTop w:val="0"/>
                  <w:marBottom w:val="0"/>
                  <w:divBdr>
                    <w:top w:val="none" w:sz="0" w:space="0" w:color="auto"/>
                    <w:left w:val="none" w:sz="0" w:space="0" w:color="auto"/>
                    <w:bottom w:val="none" w:sz="0" w:space="0" w:color="auto"/>
                    <w:right w:val="none" w:sz="0" w:space="0" w:color="auto"/>
                  </w:divBdr>
                  <w:divsChild>
                    <w:div w:id="974218257">
                      <w:marLeft w:val="0"/>
                      <w:marRight w:val="0"/>
                      <w:marTop w:val="0"/>
                      <w:marBottom w:val="0"/>
                      <w:divBdr>
                        <w:top w:val="none" w:sz="0" w:space="0" w:color="auto"/>
                        <w:left w:val="none" w:sz="0" w:space="0" w:color="auto"/>
                        <w:bottom w:val="none" w:sz="0" w:space="0" w:color="auto"/>
                        <w:right w:val="none" w:sz="0" w:space="0" w:color="auto"/>
                      </w:divBdr>
                      <w:divsChild>
                        <w:div w:id="632565728">
                          <w:marLeft w:val="0"/>
                          <w:marRight w:val="0"/>
                          <w:marTop w:val="0"/>
                          <w:marBottom w:val="0"/>
                          <w:divBdr>
                            <w:top w:val="none" w:sz="0" w:space="0" w:color="auto"/>
                            <w:left w:val="none" w:sz="0" w:space="0" w:color="auto"/>
                            <w:bottom w:val="none" w:sz="0" w:space="0" w:color="auto"/>
                            <w:right w:val="none" w:sz="0" w:space="0" w:color="auto"/>
                          </w:divBdr>
                          <w:divsChild>
                            <w:div w:id="50413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726381">
          <w:marLeft w:val="0"/>
          <w:marRight w:val="0"/>
          <w:marTop w:val="0"/>
          <w:marBottom w:val="0"/>
          <w:divBdr>
            <w:top w:val="none" w:sz="0" w:space="0" w:color="auto"/>
            <w:left w:val="none" w:sz="0" w:space="0" w:color="auto"/>
            <w:bottom w:val="none" w:sz="0" w:space="0" w:color="auto"/>
            <w:right w:val="none" w:sz="0" w:space="0" w:color="auto"/>
          </w:divBdr>
          <w:divsChild>
            <w:div w:id="1682395054">
              <w:marLeft w:val="0"/>
              <w:marRight w:val="0"/>
              <w:marTop w:val="0"/>
              <w:marBottom w:val="0"/>
              <w:divBdr>
                <w:top w:val="none" w:sz="0" w:space="0" w:color="auto"/>
                <w:left w:val="none" w:sz="0" w:space="0" w:color="auto"/>
                <w:bottom w:val="none" w:sz="0" w:space="0" w:color="auto"/>
                <w:right w:val="none" w:sz="0" w:space="0" w:color="auto"/>
              </w:divBdr>
              <w:divsChild>
                <w:div w:id="1701659098">
                  <w:marLeft w:val="0"/>
                  <w:marRight w:val="0"/>
                  <w:marTop w:val="0"/>
                  <w:marBottom w:val="0"/>
                  <w:divBdr>
                    <w:top w:val="none" w:sz="0" w:space="0" w:color="auto"/>
                    <w:left w:val="none" w:sz="0" w:space="0" w:color="auto"/>
                    <w:bottom w:val="none" w:sz="0" w:space="0" w:color="auto"/>
                    <w:right w:val="none" w:sz="0" w:space="0" w:color="auto"/>
                  </w:divBdr>
                  <w:divsChild>
                    <w:div w:id="1587618768">
                      <w:marLeft w:val="0"/>
                      <w:marRight w:val="0"/>
                      <w:marTop w:val="86"/>
                      <w:marBottom w:val="0"/>
                      <w:divBdr>
                        <w:top w:val="none" w:sz="0" w:space="0" w:color="auto"/>
                        <w:left w:val="none" w:sz="0" w:space="0" w:color="auto"/>
                        <w:bottom w:val="none" w:sz="0" w:space="0" w:color="auto"/>
                        <w:right w:val="none" w:sz="0" w:space="0" w:color="auto"/>
                      </w:divBdr>
                      <w:divsChild>
                        <w:div w:id="498618546">
                          <w:marLeft w:val="0"/>
                          <w:marRight w:val="0"/>
                          <w:marTop w:val="0"/>
                          <w:marBottom w:val="0"/>
                          <w:divBdr>
                            <w:top w:val="none" w:sz="0" w:space="0" w:color="auto"/>
                            <w:left w:val="none" w:sz="0" w:space="0" w:color="auto"/>
                            <w:bottom w:val="none" w:sz="0" w:space="0" w:color="auto"/>
                            <w:right w:val="none" w:sz="0" w:space="0" w:color="auto"/>
                          </w:divBdr>
                          <w:divsChild>
                            <w:div w:id="59914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353707">
      <w:bodyDiv w:val="1"/>
      <w:marLeft w:val="0"/>
      <w:marRight w:val="0"/>
      <w:marTop w:val="0"/>
      <w:marBottom w:val="0"/>
      <w:divBdr>
        <w:top w:val="none" w:sz="0" w:space="0" w:color="auto"/>
        <w:left w:val="none" w:sz="0" w:space="0" w:color="auto"/>
        <w:bottom w:val="none" w:sz="0" w:space="0" w:color="auto"/>
        <w:right w:val="none" w:sz="0" w:space="0" w:color="auto"/>
      </w:divBdr>
      <w:divsChild>
        <w:div w:id="1368603415">
          <w:marLeft w:val="0"/>
          <w:marRight w:val="0"/>
          <w:marTop w:val="0"/>
          <w:marBottom w:val="0"/>
          <w:divBdr>
            <w:top w:val="none" w:sz="0" w:space="0" w:color="auto"/>
            <w:left w:val="none" w:sz="0" w:space="0" w:color="auto"/>
            <w:bottom w:val="none" w:sz="0" w:space="0" w:color="auto"/>
            <w:right w:val="none" w:sz="0" w:space="0" w:color="auto"/>
          </w:divBdr>
        </w:div>
        <w:div w:id="1433086310">
          <w:marLeft w:val="0"/>
          <w:marRight w:val="0"/>
          <w:marTop w:val="0"/>
          <w:marBottom w:val="0"/>
          <w:divBdr>
            <w:top w:val="none" w:sz="0" w:space="0" w:color="auto"/>
            <w:left w:val="none" w:sz="0" w:space="0" w:color="auto"/>
            <w:bottom w:val="none" w:sz="0" w:space="0" w:color="auto"/>
            <w:right w:val="none" w:sz="0" w:space="0" w:color="auto"/>
          </w:divBdr>
        </w:div>
      </w:divsChild>
    </w:div>
    <w:div w:id="1833914702">
      <w:bodyDiv w:val="1"/>
      <w:marLeft w:val="0"/>
      <w:marRight w:val="0"/>
      <w:marTop w:val="0"/>
      <w:marBottom w:val="0"/>
      <w:divBdr>
        <w:top w:val="none" w:sz="0" w:space="0" w:color="auto"/>
        <w:left w:val="none" w:sz="0" w:space="0" w:color="auto"/>
        <w:bottom w:val="none" w:sz="0" w:space="0" w:color="auto"/>
        <w:right w:val="none" w:sz="0" w:space="0" w:color="auto"/>
      </w:divBdr>
    </w:div>
    <w:div w:id="1842892838">
      <w:bodyDiv w:val="1"/>
      <w:marLeft w:val="0"/>
      <w:marRight w:val="0"/>
      <w:marTop w:val="0"/>
      <w:marBottom w:val="0"/>
      <w:divBdr>
        <w:top w:val="none" w:sz="0" w:space="0" w:color="auto"/>
        <w:left w:val="none" w:sz="0" w:space="0" w:color="auto"/>
        <w:bottom w:val="none" w:sz="0" w:space="0" w:color="auto"/>
        <w:right w:val="none" w:sz="0" w:space="0" w:color="auto"/>
      </w:divBdr>
    </w:div>
    <w:div w:id="1855923948">
      <w:bodyDiv w:val="1"/>
      <w:marLeft w:val="0"/>
      <w:marRight w:val="0"/>
      <w:marTop w:val="0"/>
      <w:marBottom w:val="0"/>
      <w:divBdr>
        <w:top w:val="none" w:sz="0" w:space="0" w:color="auto"/>
        <w:left w:val="none" w:sz="0" w:space="0" w:color="auto"/>
        <w:bottom w:val="none" w:sz="0" w:space="0" w:color="auto"/>
        <w:right w:val="none" w:sz="0" w:space="0" w:color="auto"/>
      </w:divBdr>
      <w:divsChild>
        <w:div w:id="2110201917">
          <w:marLeft w:val="0"/>
          <w:marRight w:val="0"/>
          <w:marTop w:val="0"/>
          <w:marBottom w:val="0"/>
          <w:divBdr>
            <w:top w:val="none" w:sz="0" w:space="0" w:color="auto"/>
            <w:left w:val="none" w:sz="0" w:space="0" w:color="auto"/>
            <w:bottom w:val="none" w:sz="0" w:space="0" w:color="auto"/>
            <w:right w:val="none" w:sz="0" w:space="0" w:color="auto"/>
          </w:divBdr>
          <w:divsChild>
            <w:div w:id="1812862404">
              <w:marLeft w:val="0"/>
              <w:marRight w:val="0"/>
              <w:marTop w:val="0"/>
              <w:marBottom w:val="0"/>
              <w:divBdr>
                <w:top w:val="none" w:sz="0" w:space="0" w:color="auto"/>
                <w:left w:val="none" w:sz="0" w:space="0" w:color="auto"/>
                <w:bottom w:val="none" w:sz="0" w:space="0" w:color="auto"/>
                <w:right w:val="none" w:sz="0" w:space="0" w:color="auto"/>
              </w:divBdr>
              <w:divsChild>
                <w:div w:id="1791051844">
                  <w:marLeft w:val="0"/>
                  <w:marRight w:val="0"/>
                  <w:marTop w:val="0"/>
                  <w:marBottom w:val="0"/>
                  <w:divBdr>
                    <w:top w:val="none" w:sz="0" w:space="0" w:color="auto"/>
                    <w:left w:val="none" w:sz="0" w:space="0" w:color="auto"/>
                    <w:bottom w:val="none" w:sz="0" w:space="0" w:color="auto"/>
                    <w:right w:val="none" w:sz="0" w:space="0" w:color="auto"/>
                  </w:divBdr>
                  <w:divsChild>
                    <w:div w:id="1168131450">
                      <w:marLeft w:val="0"/>
                      <w:marRight w:val="0"/>
                      <w:marTop w:val="0"/>
                      <w:marBottom w:val="0"/>
                      <w:divBdr>
                        <w:top w:val="none" w:sz="0" w:space="0" w:color="auto"/>
                        <w:left w:val="none" w:sz="0" w:space="0" w:color="auto"/>
                        <w:bottom w:val="none" w:sz="0" w:space="0" w:color="auto"/>
                        <w:right w:val="none" w:sz="0" w:space="0" w:color="auto"/>
                      </w:divBdr>
                      <w:divsChild>
                        <w:div w:id="767389325">
                          <w:marLeft w:val="0"/>
                          <w:marRight w:val="0"/>
                          <w:marTop w:val="0"/>
                          <w:marBottom w:val="0"/>
                          <w:divBdr>
                            <w:top w:val="single" w:sz="2" w:space="0" w:color="EFEFEF"/>
                            <w:left w:val="none" w:sz="0" w:space="0" w:color="auto"/>
                            <w:bottom w:val="none" w:sz="0" w:space="0" w:color="auto"/>
                            <w:right w:val="none" w:sz="0" w:space="0" w:color="auto"/>
                          </w:divBdr>
                          <w:divsChild>
                            <w:div w:id="1038118040">
                              <w:marLeft w:val="0"/>
                              <w:marRight w:val="0"/>
                              <w:marTop w:val="0"/>
                              <w:marBottom w:val="0"/>
                              <w:divBdr>
                                <w:top w:val="none" w:sz="0" w:space="0" w:color="auto"/>
                                <w:left w:val="none" w:sz="0" w:space="0" w:color="auto"/>
                                <w:bottom w:val="none" w:sz="0" w:space="0" w:color="auto"/>
                                <w:right w:val="none" w:sz="0" w:space="0" w:color="auto"/>
                              </w:divBdr>
                              <w:divsChild>
                                <w:div w:id="1218123652">
                                  <w:marLeft w:val="0"/>
                                  <w:marRight w:val="0"/>
                                  <w:marTop w:val="0"/>
                                  <w:marBottom w:val="0"/>
                                  <w:divBdr>
                                    <w:top w:val="none" w:sz="0" w:space="0" w:color="auto"/>
                                    <w:left w:val="none" w:sz="0" w:space="0" w:color="auto"/>
                                    <w:bottom w:val="none" w:sz="0" w:space="0" w:color="auto"/>
                                    <w:right w:val="none" w:sz="0" w:space="0" w:color="auto"/>
                                  </w:divBdr>
                                  <w:divsChild>
                                    <w:div w:id="184834823">
                                      <w:marLeft w:val="0"/>
                                      <w:marRight w:val="0"/>
                                      <w:marTop w:val="0"/>
                                      <w:marBottom w:val="0"/>
                                      <w:divBdr>
                                        <w:top w:val="none" w:sz="0" w:space="0" w:color="auto"/>
                                        <w:left w:val="none" w:sz="0" w:space="0" w:color="auto"/>
                                        <w:bottom w:val="none" w:sz="0" w:space="0" w:color="auto"/>
                                        <w:right w:val="none" w:sz="0" w:space="0" w:color="auto"/>
                                      </w:divBdr>
                                      <w:divsChild>
                                        <w:div w:id="1320382555">
                                          <w:marLeft w:val="0"/>
                                          <w:marRight w:val="0"/>
                                          <w:marTop w:val="0"/>
                                          <w:marBottom w:val="0"/>
                                          <w:divBdr>
                                            <w:top w:val="none" w:sz="0" w:space="0" w:color="auto"/>
                                            <w:left w:val="none" w:sz="0" w:space="0" w:color="auto"/>
                                            <w:bottom w:val="none" w:sz="0" w:space="0" w:color="auto"/>
                                            <w:right w:val="none" w:sz="0" w:space="0" w:color="auto"/>
                                          </w:divBdr>
                                          <w:divsChild>
                                            <w:div w:id="2143691617">
                                              <w:marLeft w:val="0"/>
                                              <w:marRight w:val="0"/>
                                              <w:marTop w:val="0"/>
                                              <w:marBottom w:val="0"/>
                                              <w:divBdr>
                                                <w:top w:val="none" w:sz="0" w:space="0" w:color="auto"/>
                                                <w:left w:val="none" w:sz="0" w:space="0" w:color="auto"/>
                                                <w:bottom w:val="none" w:sz="0" w:space="0" w:color="auto"/>
                                                <w:right w:val="none" w:sz="0" w:space="0" w:color="auto"/>
                                              </w:divBdr>
                                              <w:divsChild>
                                                <w:div w:id="1136793892">
                                                  <w:marLeft w:val="0"/>
                                                  <w:marRight w:val="0"/>
                                                  <w:marTop w:val="0"/>
                                                  <w:marBottom w:val="0"/>
                                                  <w:divBdr>
                                                    <w:top w:val="none" w:sz="0" w:space="0" w:color="auto"/>
                                                    <w:left w:val="none" w:sz="0" w:space="0" w:color="auto"/>
                                                    <w:bottom w:val="none" w:sz="0" w:space="0" w:color="auto"/>
                                                    <w:right w:val="none" w:sz="0" w:space="0" w:color="auto"/>
                                                  </w:divBdr>
                                                  <w:divsChild>
                                                    <w:div w:id="988905052">
                                                      <w:marLeft w:val="0"/>
                                                      <w:marRight w:val="0"/>
                                                      <w:marTop w:val="0"/>
                                                      <w:marBottom w:val="0"/>
                                                      <w:divBdr>
                                                        <w:top w:val="none" w:sz="0" w:space="0" w:color="auto"/>
                                                        <w:left w:val="none" w:sz="0" w:space="0" w:color="auto"/>
                                                        <w:bottom w:val="none" w:sz="0" w:space="0" w:color="auto"/>
                                                        <w:right w:val="none" w:sz="0" w:space="0" w:color="auto"/>
                                                      </w:divBdr>
                                                      <w:divsChild>
                                                        <w:div w:id="353314590">
                                                          <w:marLeft w:val="0"/>
                                                          <w:marRight w:val="0"/>
                                                          <w:marTop w:val="0"/>
                                                          <w:marBottom w:val="0"/>
                                                          <w:divBdr>
                                                            <w:top w:val="none" w:sz="0" w:space="0" w:color="auto"/>
                                                            <w:left w:val="none" w:sz="0" w:space="0" w:color="auto"/>
                                                            <w:bottom w:val="none" w:sz="0" w:space="0" w:color="auto"/>
                                                            <w:right w:val="none" w:sz="0" w:space="0" w:color="auto"/>
                                                          </w:divBdr>
                                                          <w:divsChild>
                                                            <w:div w:id="75308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405817">
                                          <w:marLeft w:val="0"/>
                                          <w:marRight w:val="0"/>
                                          <w:marTop w:val="0"/>
                                          <w:marBottom w:val="0"/>
                                          <w:divBdr>
                                            <w:top w:val="none" w:sz="0" w:space="0" w:color="auto"/>
                                            <w:left w:val="none" w:sz="0" w:space="0" w:color="auto"/>
                                            <w:bottom w:val="none" w:sz="0" w:space="0" w:color="auto"/>
                                            <w:right w:val="none" w:sz="0" w:space="0" w:color="auto"/>
                                          </w:divBdr>
                                          <w:divsChild>
                                            <w:div w:id="475683585">
                                              <w:marLeft w:val="0"/>
                                              <w:marRight w:val="0"/>
                                              <w:marTop w:val="0"/>
                                              <w:marBottom w:val="0"/>
                                              <w:divBdr>
                                                <w:top w:val="none" w:sz="0" w:space="0" w:color="auto"/>
                                                <w:left w:val="none" w:sz="0" w:space="0" w:color="auto"/>
                                                <w:bottom w:val="none" w:sz="0" w:space="0" w:color="auto"/>
                                                <w:right w:val="none" w:sz="0" w:space="0" w:color="auto"/>
                                              </w:divBdr>
                                              <w:divsChild>
                                                <w:div w:id="240877157">
                                                  <w:marLeft w:val="0"/>
                                                  <w:marRight w:val="0"/>
                                                  <w:marTop w:val="0"/>
                                                  <w:marBottom w:val="0"/>
                                                  <w:divBdr>
                                                    <w:top w:val="none" w:sz="0" w:space="0" w:color="auto"/>
                                                    <w:left w:val="none" w:sz="0" w:space="0" w:color="auto"/>
                                                    <w:bottom w:val="none" w:sz="0" w:space="0" w:color="auto"/>
                                                    <w:right w:val="none" w:sz="0" w:space="0" w:color="auto"/>
                                                  </w:divBdr>
                                                  <w:divsChild>
                                                    <w:div w:id="1786802561">
                                                      <w:marLeft w:val="0"/>
                                                      <w:marRight w:val="0"/>
                                                      <w:marTop w:val="86"/>
                                                      <w:marBottom w:val="0"/>
                                                      <w:divBdr>
                                                        <w:top w:val="none" w:sz="0" w:space="0" w:color="auto"/>
                                                        <w:left w:val="none" w:sz="0" w:space="0" w:color="auto"/>
                                                        <w:bottom w:val="none" w:sz="0" w:space="0" w:color="auto"/>
                                                        <w:right w:val="none" w:sz="0" w:space="0" w:color="auto"/>
                                                      </w:divBdr>
                                                      <w:divsChild>
                                                        <w:div w:id="74055983">
                                                          <w:marLeft w:val="0"/>
                                                          <w:marRight w:val="0"/>
                                                          <w:marTop w:val="0"/>
                                                          <w:marBottom w:val="0"/>
                                                          <w:divBdr>
                                                            <w:top w:val="none" w:sz="0" w:space="0" w:color="auto"/>
                                                            <w:left w:val="none" w:sz="0" w:space="0" w:color="auto"/>
                                                            <w:bottom w:val="none" w:sz="0" w:space="0" w:color="auto"/>
                                                            <w:right w:val="none" w:sz="0" w:space="0" w:color="auto"/>
                                                          </w:divBdr>
                                                          <w:divsChild>
                                                            <w:div w:id="4996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0534026">
      <w:bodyDiv w:val="1"/>
      <w:marLeft w:val="0"/>
      <w:marRight w:val="0"/>
      <w:marTop w:val="0"/>
      <w:marBottom w:val="0"/>
      <w:divBdr>
        <w:top w:val="none" w:sz="0" w:space="0" w:color="auto"/>
        <w:left w:val="none" w:sz="0" w:space="0" w:color="auto"/>
        <w:bottom w:val="none" w:sz="0" w:space="0" w:color="auto"/>
        <w:right w:val="none" w:sz="0" w:space="0" w:color="auto"/>
      </w:divBdr>
    </w:div>
    <w:div w:id="1872916311">
      <w:bodyDiv w:val="1"/>
      <w:marLeft w:val="0"/>
      <w:marRight w:val="0"/>
      <w:marTop w:val="0"/>
      <w:marBottom w:val="0"/>
      <w:divBdr>
        <w:top w:val="none" w:sz="0" w:space="0" w:color="auto"/>
        <w:left w:val="none" w:sz="0" w:space="0" w:color="auto"/>
        <w:bottom w:val="none" w:sz="0" w:space="0" w:color="auto"/>
        <w:right w:val="none" w:sz="0" w:space="0" w:color="auto"/>
      </w:divBdr>
      <w:divsChild>
        <w:div w:id="151994135">
          <w:marLeft w:val="0"/>
          <w:marRight w:val="0"/>
          <w:marTop w:val="0"/>
          <w:marBottom w:val="0"/>
          <w:divBdr>
            <w:top w:val="none" w:sz="0" w:space="0" w:color="auto"/>
            <w:left w:val="none" w:sz="0" w:space="0" w:color="auto"/>
            <w:bottom w:val="none" w:sz="0" w:space="0" w:color="auto"/>
            <w:right w:val="none" w:sz="0" w:space="0" w:color="auto"/>
          </w:divBdr>
          <w:divsChild>
            <w:div w:id="1400598446">
              <w:marLeft w:val="0"/>
              <w:marRight w:val="0"/>
              <w:marTop w:val="0"/>
              <w:marBottom w:val="0"/>
              <w:divBdr>
                <w:top w:val="none" w:sz="0" w:space="0" w:color="auto"/>
                <w:left w:val="none" w:sz="0" w:space="0" w:color="auto"/>
                <w:bottom w:val="none" w:sz="0" w:space="0" w:color="auto"/>
                <w:right w:val="none" w:sz="0" w:space="0" w:color="auto"/>
              </w:divBdr>
              <w:divsChild>
                <w:div w:id="1145470563">
                  <w:marLeft w:val="0"/>
                  <w:marRight w:val="0"/>
                  <w:marTop w:val="86"/>
                  <w:marBottom w:val="0"/>
                  <w:divBdr>
                    <w:top w:val="none" w:sz="0" w:space="0" w:color="auto"/>
                    <w:left w:val="none" w:sz="0" w:space="0" w:color="auto"/>
                    <w:bottom w:val="none" w:sz="0" w:space="0" w:color="auto"/>
                    <w:right w:val="none" w:sz="0" w:space="0" w:color="auto"/>
                  </w:divBdr>
                  <w:divsChild>
                    <w:div w:id="569853995">
                      <w:marLeft w:val="0"/>
                      <w:marRight w:val="0"/>
                      <w:marTop w:val="0"/>
                      <w:marBottom w:val="0"/>
                      <w:divBdr>
                        <w:top w:val="none" w:sz="0" w:space="0" w:color="auto"/>
                        <w:left w:val="none" w:sz="0" w:space="0" w:color="auto"/>
                        <w:bottom w:val="none" w:sz="0" w:space="0" w:color="auto"/>
                        <w:right w:val="none" w:sz="0" w:space="0" w:color="auto"/>
                      </w:divBdr>
                      <w:divsChild>
                        <w:div w:id="8591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86244">
              <w:marLeft w:val="0"/>
              <w:marRight w:val="0"/>
              <w:marTop w:val="0"/>
              <w:marBottom w:val="0"/>
              <w:divBdr>
                <w:top w:val="none" w:sz="0" w:space="0" w:color="auto"/>
                <w:left w:val="none" w:sz="0" w:space="0" w:color="auto"/>
                <w:bottom w:val="none" w:sz="0" w:space="0" w:color="auto"/>
                <w:right w:val="none" w:sz="0" w:space="0" w:color="auto"/>
              </w:divBdr>
              <w:divsChild>
                <w:div w:id="261425508">
                  <w:marLeft w:val="0"/>
                  <w:marRight w:val="0"/>
                  <w:marTop w:val="0"/>
                  <w:marBottom w:val="0"/>
                  <w:divBdr>
                    <w:top w:val="none" w:sz="0" w:space="0" w:color="auto"/>
                    <w:left w:val="none" w:sz="0" w:space="0" w:color="auto"/>
                    <w:bottom w:val="none" w:sz="0" w:space="0" w:color="auto"/>
                    <w:right w:val="none" w:sz="0" w:space="0" w:color="auto"/>
                  </w:divBdr>
                </w:div>
                <w:div w:id="758983716">
                  <w:marLeft w:val="43"/>
                  <w:marRight w:val="0"/>
                  <w:marTop w:val="0"/>
                  <w:marBottom w:val="0"/>
                  <w:divBdr>
                    <w:top w:val="none" w:sz="0" w:space="0" w:color="auto"/>
                    <w:left w:val="none" w:sz="0" w:space="0" w:color="auto"/>
                    <w:bottom w:val="none" w:sz="0" w:space="0" w:color="auto"/>
                    <w:right w:val="none" w:sz="0" w:space="0" w:color="auto"/>
                  </w:divBdr>
                </w:div>
                <w:div w:id="1338117183">
                  <w:marLeft w:val="215"/>
                  <w:marRight w:val="0"/>
                  <w:marTop w:val="0"/>
                  <w:marBottom w:val="0"/>
                  <w:divBdr>
                    <w:top w:val="none" w:sz="0" w:space="0" w:color="auto"/>
                    <w:left w:val="none" w:sz="0" w:space="0" w:color="auto"/>
                    <w:bottom w:val="none" w:sz="0" w:space="0" w:color="auto"/>
                    <w:right w:val="none" w:sz="0" w:space="0" w:color="auto"/>
                  </w:divBdr>
                </w:div>
                <w:div w:id="1397362852">
                  <w:marLeft w:val="215"/>
                  <w:marRight w:val="0"/>
                  <w:marTop w:val="0"/>
                  <w:marBottom w:val="0"/>
                  <w:divBdr>
                    <w:top w:val="none" w:sz="0" w:space="0" w:color="auto"/>
                    <w:left w:val="none" w:sz="0" w:space="0" w:color="auto"/>
                    <w:bottom w:val="none" w:sz="0" w:space="0" w:color="auto"/>
                    <w:right w:val="none" w:sz="0" w:space="0" w:color="auto"/>
                  </w:divBdr>
                </w:div>
                <w:div w:id="186242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23377">
          <w:marLeft w:val="0"/>
          <w:marRight w:val="0"/>
          <w:marTop w:val="0"/>
          <w:marBottom w:val="0"/>
          <w:divBdr>
            <w:top w:val="none" w:sz="0" w:space="0" w:color="auto"/>
            <w:left w:val="none" w:sz="0" w:space="0" w:color="auto"/>
            <w:bottom w:val="none" w:sz="0" w:space="0" w:color="auto"/>
            <w:right w:val="none" w:sz="0" w:space="0" w:color="auto"/>
          </w:divBdr>
          <w:divsChild>
            <w:div w:id="16447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32298">
      <w:bodyDiv w:val="1"/>
      <w:marLeft w:val="0"/>
      <w:marRight w:val="0"/>
      <w:marTop w:val="0"/>
      <w:marBottom w:val="0"/>
      <w:divBdr>
        <w:top w:val="none" w:sz="0" w:space="0" w:color="auto"/>
        <w:left w:val="none" w:sz="0" w:space="0" w:color="auto"/>
        <w:bottom w:val="none" w:sz="0" w:space="0" w:color="auto"/>
        <w:right w:val="none" w:sz="0" w:space="0" w:color="auto"/>
      </w:divBdr>
      <w:divsChild>
        <w:div w:id="1297564456">
          <w:marLeft w:val="0"/>
          <w:marRight w:val="0"/>
          <w:marTop w:val="0"/>
          <w:marBottom w:val="0"/>
          <w:divBdr>
            <w:top w:val="none" w:sz="0" w:space="0" w:color="auto"/>
            <w:left w:val="none" w:sz="0" w:space="0" w:color="auto"/>
            <w:bottom w:val="none" w:sz="0" w:space="0" w:color="auto"/>
            <w:right w:val="none" w:sz="0" w:space="0" w:color="auto"/>
          </w:divBdr>
          <w:divsChild>
            <w:div w:id="1041781664">
              <w:marLeft w:val="0"/>
              <w:marRight w:val="0"/>
              <w:marTop w:val="0"/>
              <w:marBottom w:val="0"/>
              <w:divBdr>
                <w:top w:val="none" w:sz="0" w:space="0" w:color="auto"/>
                <w:left w:val="none" w:sz="0" w:space="0" w:color="auto"/>
                <w:bottom w:val="none" w:sz="0" w:space="0" w:color="auto"/>
                <w:right w:val="none" w:sz="0" w:space="0" w:color="auto"/>
              </w:divBdr>
              <w:divsChild>
                <w:div w:id="1424567861">
                  <w:marLeft w:val="0"/>
                  <w:marRight w:val="0"/>
                  <w:marTop w:val="0"/>
                  <w:marBottom w:val="0"/>
                  <w:divBdr>
                    <w:top w:val="none" w:sz="0" w:space="0" w:color="auto"/>
                    <w:left w:val="none" w:sz="0" w:space="0" w:color="auto"/>
                    <w:bottom w:val="none" w:sz="0" w:space="0" w:color="auto"/>
                    <w:right w:val="none" w:sz="0" w:space="0" w:color="auto"/>
                  </w:divBdr>
                  <w:divsChild>
                    <w:div w:id="53626747">
                      <w:marLeft w:val="0"/>
                      <w:marRight w:val="0"/>
                      <w:marTop w:val="0"/>
                      <w:marBottom w:val="0"/>
                      <w:divBdr>
                        <w:top w:val="none" w:sz="0" w:space="0" w:color="auto"/>
                        <w:left w:val="none" w:sz="0" w:space="0" w:color="auto"/>
                        <w:bottom w:val="none" w:sz="0" w:space="0" w:color="auto"/>
                        <w:right w:val="none" w:sz="0" w:space="0" w:color="auto"/>
                      </w:divBdr>
                      <w:divsChild>
                        <w:div w:id="1252663965">
                          <w:marLeft w:val="0"/>
                          <w:marRight w:val="0"/>
                          <w:marTop w:val="0"/>
                          <w:marBottom w:val="0"/>
                          <w:divBdr>
                            <w:top w:val="none" w:sz="0" w:space="0" w:color="auto"/>
                            <w:left w:val="none" w:sz="0" w:space="0" w:color="auto"/>
                            <w:bottom w:val="none" w:sz="0" w:space="0" w:color="auto"/>
                            <w:right w:val="none" w:sz="0" w:space="0" w:color="auto"/>
                          </w:divBdr>
                          <w:divsChild>
                            <w:div w:id="1853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071860">
          <w:marLeft w:val="0"/>
          <w:marRight w:val="0"/>
          <w:marTop w:val="0"/>
          <w:marBottom w:val="0"/>
          <w:divBdr>
            <w:top w:val="none" w:sz="0" w:space="0" w:color="auto"/>
            <w:left w:val="none" w:sz="0" w:space="0" w:color="auto"/>
            <w:bottom w:val="none" w:sz="0" w:space="0" w:color="auto"/>
            <w:right w:val="none" w:sz="0" w:space="0" w:color="auto"/>
          </w:divBdr>
          <w:divsChild>
            <w:div w:id="2060278826">
              <w:marLeft w:val="0"/>
              <w:marRight w:val="0"/>
              <w:marTop w:val="0"/>
              <w:marBottom w:val="0"/>
              <w:divBdr>
                <w:top w:val="none" w:sz="0" w:space="0" w:color="auto"/>
                <w:left w:val="none" w:sz="0" w:space="0" w:color="auto"/>
                <w:bottom w:val="none" w:sz="0" w:space="0" w:color="auto"/>
                <w:right w:val="none" w:sz="0" w:space="0" w:color="auto"/>
              </w:divBdr>
              <w:divsChild>
                <w:div w:id="866137999">
                  <w:marLeft w:val="0"/>
                  <w:marRight w:val="0"/>
                  <w:marTop w:val="0"/>
                  <w:marBottom w:val="0"/>
                  <w:divBdr>
                    <w:top w:val="none" w:sz="0" w:space="0" w:color="auto"/>
                    <w:left w:val="none" w:sz="0" w:space="0" w:color="auto"/>
                    <w:bottom w:val="none" w:sz="0" w:space="0" w:color="auto"/>
                    <w:right w:val="none" w:sz="0" w:space="0" w:color="auto"/>
                  </w:divBdr>
                  <w:divsChild>
                    <w:div w:id="583488559">
                      <w:marLeft w:val="0"/>
                      <w:marRight w:val="0"/>
                      <w:marTop w:val="86"/>
                      <w:marBottom w:val="0"/>
                      <w:divBdr>
                        <w:top w:val="none" w:sz="0" w:space="0" w:color="auto"/>
                        <w:left w:val="none" w:sz="0" w:space="0" w:color="auto"/>
                        <w:bottom w:val="none" w:sz="0" w:space="0" w:color="auto"/>
                        <w:right w:val="none" w:sz="0" w:space="0" w:color="auto"/>
                      </w:divBdr>
                      <w:divsChild>
                        <w:div w:id="527448853">
                          <w:marLeft w:val="0"/>
                          <w:marRight w:val="0"/>
                          <w:marTop w:val="0"/>
                          <w:marBottom w:val="0"/>
                          <w:divBdr>
                            <w:top w:val="none" w:sz="0" w:space="0" w:color="auto"/>
                            <w:left w:val="none" w:sz="0" w:space="0" w:color="auto"/>
                            <w:bottom w:val="none" w:sz="0" w:space="0" w:color="auto"/>
                            <w:right w:val="none" w:sz="0" w:space="0" w:color="auto"/>
                          </w:divBdr>
                          <w:divsChild>
                            <w:div w:id="42823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424325">
      <w:bodyDiv w:val="1"/>
      <w:marLeft w:val="0"/>
      <w:marRight w:val="0"/>
      <w:marTop w:val="0"/>
      <w:marBottom w:val="0"/>
      <w:divBdr>
        <w:top w:val="none" w:sz="0" w:space="0" w:color="auto"/>
        <w:left w:val="none" w:sz="0" w:space="0" w:color="auto"/>
        <w:bottom w:val="none" w:sz="0" w:space="0" w:color="auto"/>
        <w:right w:val="none" w:sz="0" w:space="0" w:color="auto"/>
      </w:divBdr>
      <w:divsChild>
        <w:div w:id="1120685254">
          <w:marLeft w:val="0"/>
          <w:marRight w:val="0"/>
          <w:marTop w:val="0"/>
          <w:marBottom w:val="0"/>
          <w:divBdr>
            <w:top w:val="none" w:sz="0" w:space="0" w:color="auto"/>
            <w:left w:val="none" w:sz="0" w:space="0" w:color="auto"/>
            <w:bottom w:val="none" w:sz="0" w:space="0" w:color="auto"/>
            <w:right w:val="none" w:sz="0" w:space="0" w:color="auto"/>
          </w:divBdr>
          <w:divsChild>
            <w:div w:id="1146505720">
              <w:marLeft w:val="0"/>
              <w:marRight w:val="0"/>
              <w:marTop w:val="0"/>
              <w:marBottom w:val="0"/>
              <w:divBdr>
                <w:top w:val="none" w:sz="0" w:space="0" w:color="auto"/>
                <w:left w:val="none" w:sz="0" w:space="0" w:color="auto"/>
                <w:bottom w:val="none" w:sz="0" w:space="0" w:color="auto"/>
                <w:right w:val="none" w:sz="0" w:space="0" w:color="auto"/>
              </w:divBdr>
            </w:div>
          </w:divsChild>
        </w:div>
        <w:div w:id="1858691095">
          <w:marLeft w:val="0"/>
          <w:marRight w:val="0"/>
          <w:marTop w:val="0"/>
          <w:marBottom w:val="0"/>
          <w:divBdr>
            <w:top w:val="none" w:sz="0" w:space="0" w:color="auto"/>
            <w:left w:val="none" w:sz="0" w:space="0" w:color="auto"/>
            <w:bottom w:val="none" w:sz="0" w:space="0" w:color="auto"/>
            <w:right w:val="none" w:sz="0" w:space="0" w:color="auto"/>
          </w:divBdr>
          <w:divsChild>
            <w:div w:id="658996162">
              <w:marLeft w:val="0"/>
              <w:marRight w:val="0"/>
              <w:marTop w:val="0"/>
              <w:marBottom w:val="0"/>
              <w:divBdr>
                <w:top w:val="none" w:sz="0" w:space="0" w:color="auto"/>
                <w:left w:val="none" w:sz="0" w:space="0" w:color="auto"/>
                <w:bottom w:val="none" w:sz="0" w:space="0" w:color="auto"/>
                <w:right w:val="none" w:sz="0" w:space="0" w:color="auto"/>
              </w:divBdr>
              <w:divsChild>
                <w:div w:id="1013921109">
                  <w:marLeft w:val="0"/>
                  <w:marRight w:val="0"/>
                  <w:marTop w:val="86"/>
                  <w:marBottom w:val="0"/>
                  <w:divBdr>
                    <w:top w:val="none" w:sz="0" w:space="0" w:color="auto"/>
                    <w:left w:val="none" w:sz="0" w:space="0" w:color="auto"/>
                    <w:bottom w:val="none" w:sz="0" w:space="0" w:color="auto"/>
                    <w:right w:val="none" w:sz="0" w:space="0" w:color="auto"/>
                  </w:divBdr>
                  <w:divsChild>
                    <w:div w:id="11418173">
                      <w:marLeft w:val="0"/>
                      <w:marRight w:val="0"/>
                      <w:marTop w:val="0"/>
                      <w:marBottom w:val="0"/>
                      <w:divBdr>
                        <w:top w:val="none" w:sz="0" w:space="0" w:color="auto"/>
                        <w:left w:val="none" w:sz="0" w:space="0" w:color="auto"/>
                        <w:bottom w:val="none" w:sz="0" w:space="0" w:color="auto"/>
                        <w:right w:val="none" w:sz="0" w:space="0" w:color="auto"/>
                      </w:divBdr>
                      <w:divsChild>
                        <w:div w:id="1745183370">
                          <w:marLeft w:val="0"/>
                          <w:marRight w:val="0"/>
                          <w:marTop w:val="0"/>
                          <w:marBottom w:val="0"/>
                          <w:divBdr>
                            <w:top w:val="none" w:sz="0" w:space="0" w:color="auto"/>
                            <w:left w:val="none" w:sz="0" w:space="0" w:color="auto"/>
                            <w:bottom w:val="none" w:sz="0" w:space="0" w:color="auto"/>
                            <w:right w:val="none" w:sz="0" w:space="0" w:color="auto"/>
                          </w:divBdr>
                          <w:divsChild>
                            <w:div w:id="1954511523">
                              <w:marLeft w:val="0"/>
                              <w:marRight w:val="0"/>
                              <w:marTop w:val="0"/>
                              <w:marBottom w:val="0"/>
                              <w:divBdr>
                                <w:top w:val="none" w:sz="0" w:space="0" w:color="auto"/>
                                <w:left w:val="none" w:sz="0" w:space="0" w:color="auto"/>
                                <w:bottom w:val="none" w:sz="0" w:space="0" w:color="auto"/>
                                <w:right w:val="none" w:sz="0" w:space="0" w:color="auto"/>
                              </w:divBdr>
                              <w:divsChild>
                                <w:div w:id="797646730">
                                  <w:marLeft w:val="0"/>
                                  <w:marRight w:val="0"/>
                                  <w:marTop w:val="0"/>
                                  <w:marBottom w:val="0"/>
                                  <w:divBdr>
                                    <w:top w:val="none" w:sz="0" w:space="0" w:color="auto"/>
                                    <w:left w:val="none" w:sz="0" w:space="0" w:color="auto"/>
                                    <w:bottom w:val="none" w:sz="0" w:space="0" w:color="auto"/>
                                    <w:right w:val="none" w:sz="0" w:space="0" w:color="auto"/>
                                  </w:divBdr>
                                </w:div>
                                <w:div w:id="164469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245446">
              <w:marLeft w:val="0"/>
              <w:marRight w:val="0"/>
              <w:marTop w:val="0"/>
              <w:marBottom w:val="0"/>
              <w:divBdr>
                <w:top w:val="none" w:sz="0" w:space="0" w:color="auto"/>
                <w:left w:val="none" w:sz="0" w:space="0" w:color="auto"/>
                <w:bottom w:val="none" w:sz="0" w:space="0" w:color="auto"/>
                <w:right w:val="none" w:sz="0" w:space="0" w:color="auto"/>
              </w:divBdr>
              <w:divsChild>
                <w:div w:id="57172217">
                  <w:marLeft w:val="43"/>
                  <w:marRight w:val="0"/>
                  <w:marTop w:val="0"/>
                  <w:marBottom w:val="0"/>
                  <w:divBdr>
                    <w:top w:val="none" w:sz="0" w:space="0" w:color="auto"/>
                    <w:left w:val="none" w:sz="0" w:space="0" w:color="auto"/>
                    <w:bottom w:val="none" w:sz="0" w:space="0" w:color="auto"/>
                    <w:right w:val="none" w:sz="0" w:space="0" w:color="auto"/>
                  </w:divBdr>
                </w:div>
                <w:div w:id="784157876">
                  <w:marLeft w:val="215"/>
                  <w:marRight w:val="0"/>
                  <w:marTop w:val="0"/>
                  <w:marBottom w:val="0"/>
                  <w:divBdr>
                    <w:top w:val="none" w:sz="0" w:space="0" w:color="auto"/>
                    <w:left w:val="none" w:sz="0" w:space="0" w:color="auto"/>
                    <w:bottom w:val="none" w:sz="0" w:space="0" w:color="auto"/>
                    <w:right w:val="none" w:sz="0" w:space="0" w:color="auto"/>
                  </w:divBdr>
                </w:div>
                <w:div w:id="993993349">
                  <w:marLeft w:val="215"/>
                  <w:marRight w:val="0"/>
                  <w:marTop w:val="0"/>
                  <w:marBottom w:val="0"/>
                  <w:divBdr>
                    <w:top w:val="none" w:sz="0" w:space="0" w:color="auto"/>
                    <w:left w:val="none" w:sz="0" w:space="0" w:color="auto"/>
                    <w:bottom w:val="none" w:sz="0" w:space="0" w:color="auto"/>
                    <w:right w:val="none" w:sz="0" w:space="0" w:color="auto"/>
                  </w:divBdr>
                </w:div>
                <w:div w:id="1573083759">
                  <w:marLeft w:val="0"/>
                  <w:marRight w:val="0"/>
                  <w:marTop w:val="0"/>
                  <w:marBottom w:val="0"/>
                  <w:divBdr>
                    <w:top w:val="none" w:sz="0" w:space="0" w:color="auto"/>
                    <w:left w:val="none" w:sz="0" w:space="0" w:color="auto"/>
                    <w:bottom w:val="none" w:sz="0" w:space="0" w:color="auto"/>
                    <w:right w:val="none" w:sz="0" w:space="0" w:color="auto"/>
                  </w:divBdr>
                </w:div>
                <w:div w:id="183293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059423">
      <w:bodyDiv w:val="1"/>
      <w:marLeft w:val="0"/>
      <w:marRight w:val="0"/>
      <w:marTop w:val="0"/>
      <w:marBottom w:val="0"/>
      <w:divBdr>
        <w:top w:val="none" w:sz="0" w:space="0" w:color="auto"/>
        <w:left w:val="none" w:sz="0" w:space="0" w:color="auto"/>
        <w:bottom w:val="none" w:sz="0" w:space="0" w:color="auto"/>
        <w:right w:val="none" w:sz="0" w:space="0" w:color="auto"/>
      </w:divBdr>
      <w:divsChild>
        <w:div w:id="980497134">
          <w:marLeft w:val="0"/>
          <w:marRight w:val="0"/>
          <w:marTop w:val="0"/>
          <w:marBottom w:val="0"/>
          <w:divBdr>
            <w:top w:val="none" w:sz="0" w:space="0" w:color="auto"/>
            <w:left w:val="none" w:sz="0" w:space="0" w:color="auto"/>
            <w:bottom w:val="none" w:sz="0" w:space="0" w:color="auto"/>
            <w:right w:val="none" w:sz="0" w:space="0" w:color="auto"/>
          </w:divBdr>
          <w:divsChild>
            <w:div w:id="1755786945">
              <w:marLeft w:val="0"/>
              <w:marRight w:val="0"/>
              <w:marTop w:val="0"/>
              <w:marBottom w:val="0"/>
              <w:divBdr>
                <w:top w:val="none" w:sz="0" w:space="0" w:color="auto"/>
                <w:left w:val="none" w:sz="0" w:space="0" w:color="auto"/>
                <w:bottom w:val="none" w:sz="0" w:space="0" w:color="auto"/>
                <w:right w:val="none" w:sz="0" w:space="0" w:color="auto"/>
              </w:divBdr>
              <w:divsChild>
                <w:div w:id="1563174717">
                  <w:marLeft w:val="0"/>
                  <w:marRight w:val="0"/>
                  <w:marTop w:val="0"/>
                  <w:marBottom w:val="0"/>
                  <w:divBdr>
                    <w:top w:val="none" w:sz="0" w:space="0" w:color="auto"/>
                    <w:left w:val="none" w:sz="0" w:space="0" w:color="auto"/>
                    <w:bottom w:val="none" w:sz="0" w:space="0" w:color="auto"/>
                    <w:right w:val="none" w:sz="0" w:space="0" w:color="auto"/>
                  </w:divBdr>
                  <w:divsChild>
                    <w:div w:id="1953781842">
                      <w:marLeft w:val="0"/>
                      <w:marRight w:val="0"/>
                      <w:marTop w:val="0"/>
                      <w:marBottom w:val="0"/>
                      <w:divBdr>
                        <w:top w:val="none" w:sz="0" w:space="0" w:color="auto"/>
                        <w:left w:val="none" w:sz="0" w:space="0" w:color="auto"/>
                        <w:bottom w:val="none" w:sz="0" w:space="0" w:color="auto"/>
                        <w:right w:val="none" w:sz="0" w:space="0" w:color="auto"/>
                      </w:divBdr>
                      <w:divsChild>
                        <w:div w:id="514807076">
                          <w:marLeft w:val="0"/>
                          <w:marRight w:val="0"/>
                          <w:marTop w:val="0"/>
                          <w:marBottom w:val="0"/>
                          <w:divBdr>
                            <w:top w:val="none" w:sz="0" w:space="0" w:color="auto"/>
                            <w:left w:val="none" w:sz="0" w:space="0" w:color="auto"/>
                            <w:bottom w:val="none" w:sz="0" w:space="0" w:color="auto"/>
                            <w:right w:val="none" w:sz="0" w:space="0" w:color="auto"/>
                          </w:divBdr>
                          <w:divsChild>
                            <w:div w:id="17284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547625">
          <w:marLeft w:val="0"/>
          <w:marRight w:val="0"/>
          <w:marTop w:val="0"/>
          <w:marBottom w:val="0"/>
          <w:divBdr>
            <w:top w:val="none" w:sz="0" w:space="0" w:color="auto"/>
            <w:left w:val="none" w:sz="0" w:space="0" w:color="auto"/>
            <w:bottom w:val="none" w:sz="0" w:space="0" w:color="auto"/>
            <w:right w:val="none" w:sz="0" w:space="0" w:color="auto"/>
          </w:divBdr>
          <w:divsChild>
            <w:div w:id="128480026">
              <w:marLeft w:val="0"/>
              <w:marRight w:val="0"/>
              <w:marTop w:val="0"/>
              <w:marBottom w:val="0"/>
              <w:divBdr>
                <w:top w:val="none" w:sz="0" w:space="0" w:color="auto"/>
                <w:left w:val="none" w:sz="0" w:space="0" w:color="auto"/>
                <w:bottom w:val="none" w:sz="0" w:space="0" w:color="auto"/>
                <w:right w:val="none" w:sz="0" w:space="0" w:color="auto"/>
              </w:divBdr>
              <w:divsChild>
                <w:div w:id="222758432">
                  <w:marLeft w:val="0"/>
                  <w:marRight w:val="0"/>
                  <w:marTop w:val="0"/>
                  <w:marBottom w:val="0"/>
                  <w:divBdr>
                    <w:top w:val="none" w:sz="0" w:space="0" w:color="auto"/>
                    <w:left w:val="none" w:sz="0" w:space="0" w:color="auto"/>
                    <w:bottom w:val="none" w:sz="0" w:space="0" w:color="auto"/>
                    <w:right w:val="none" w:sz="0" w:space="0" w:color="auto"/>
                  </w:divBdr>
                  <w:divsChild>
                    <w:div w:id="93213428">
                      <w:marLeft w:val="0"/>
                      <w:marRight w:val="0"/>
                      <w:marTop w:val="86"/>
                      <w:marBottom w:val="0"/>
                      <w:divBdr>
                        <w:top w:val="none" w:sz="0" w:space="0" w:color="auto"/>
                        <w:left w:val="none" w:sz="0" w:space="0" w:color="auto"/>
                        <w:bottom w:val="none" w:sz="0" w:space="0" w:color="auto"/>
                        <w:right w:val="none" w:sz="0" w:space="0" w:color="auto"/>
                      </w:divBdr>
                      <w:divsChild>
                        <w:div w:id="642853387">
                          <w:marLeft w:val="0"/>
                          <w:marRight w:val="0"/>
                          <w:marTop w:val="0"/>
                          <w:marBottom w:val="0"/>
                          <w:divBdr>
                            <w:top w:val="none" w:sz="0" w:space="0" w:color="auto"/>
                            <w:left w:val="none" w:sz="0" w:space="0" w:color="auto"/>
                            <w:bottom w:val="none" w:sz="0" w:space="0" w:color="auto"/>
                            <w:right w:val="none" w:sz="0" w:space="0" w:color="auto"/>
                          </w:divBdr>
                          <w:divsChild>
                            <w:div w:id="1050227176">
                              <w:marLeft w:val="0"/>
                              <w:marRight w:val="0"/>
                              <w:marTop w:val="0"/>
                              <w:marBottom w:val="0"/>
                              <w:divBdr>
                                <w:top w:val="none" w:sz="0" w:space="0" w:color="auto"/>
                                <w:left w:val="none" w:sz="0" w:space="0" w:color="auto"/>
                                <w:bottom w:val="none" w:sz="0" w:space="0" w:color="auto"/>
                                <w:right w:val="none" w:sz="0" w:space="0" w:color="auto"/>
                              </w:divBdr>
                              <w:divsChild>
                                <w:div w:id="14419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988440">
      <w:bodyDiv w:val="1"/>
      <w:marLeft w:val="0"/>
      <w:marRight w:val="0"/>
      <w:marTop w:val="0"/>
      <w:marBottom w:val="0"/>
      <w:divBdr>
        <w:top w:val="none" w:sz="0" w:space="0" w:color="auto"/>
        <w:left w:val="none" w:sz="0" w:space="0" w:color="auto"/>
        <w:bottom w:val="none" w:sz="0" w:space="0" w:color="auto"/>
        <w:right w:val="none" w:sz="0" w:space="0" w:color="auto"/>
      </w:divBdr>
      <w:divsChild>
        <w:div w:id="254901019">
          <w:marLeft w:val="0"/>
          <w:marRight w:val="0"/>
          <w:marTop w:val="0"/>
          <w:marBottom w:val="0"/>
          <w:divBdr>
            <w:top w:val="none" w:sz="0" w:space="0" w:color="auto"/>
            <w:left w:val="none" w:sz="0" w:space="0" w:color="auto"/>
            <w:bottom w:val="none" w:sz="0" w:space="0" w:color="auto"/>
            <w:right w:val="none" w:sz="0" w:space="0" w:color="auto"/>
          </w:divBdr>
          <w:divsChild>
            <w:div w:id="1293094083">
              <w:marLeft w:val="0"/>
              <w:marRight w:val="0"/>
              <w:marTop w:val="0"/>
              <w:marBottom w:val="0"/>
              <w:divBdr>
                <w:top w:val="none" w:sz="0" w:space="0" w:color="auto"/>
                <w:left w:val="none" w:sz="0" w:space="0" w:color="auto"/>
                <w:bottom w:val="none" w:sz="0" w:space="0" w:color="auto"/>
                <w:right w:val="none" w:sz="0" w:space="0" w:color="auto"/>
              </w:divBdr>
              <w:divsChild>
                <w:div w:id="189607337">
                  <w:marLeft w:val="0"/>
                  <w:marRight w:val="0"/>
                  <w:marTop w:val="0"/>
                  <w:marBottom w:val="0"/>
                  <w:divBdr>
                    <w:top w:val="none" w:sz="0" w:space="0" w:color="auto"/>
                    <w:left w:val="none" w:sz="0" w:space="0" w:color="auto"/>
                    <w:bottom w:val="none" w:sz="0" w:space="0" w:color="auto"/>
                    <w:right w:val="none" w:sz="0" w:space="0" w:color="auto"/>
                  </w:divBdr>
                  <w:divsChild>
                    <w:div w:id="344944661">
                      <w:marLeft w:val="0"/>
                      <w:marRight w:val="0"/>
                      <w:marTop w:val="0"/>
                      <w:marBottom w:val="0"/>
                      <w:divBdr>
                        <w:top w:val="none" w:sz="0" w:space="0" w:color="auto"/>
                        <w:left w:val="none" w:sz="0" w:space="0" w:color="auto"/>
                        <w:bottom w:val="none" w:sz="0" w:space="0" w:color="auto"/>
                        <w:right w:val="none" w:sz="0" w:space="0" w:color="auto"/>
                      </w:divBdr>
                      <w:divsChild>
                        <w:div w:id="1378816459">
                          <w:marLeft w:val="0"/>
                          <w:marRight w:val="0"/>
                          <w:marTop w:val="0"/>
                          <w:marBottom w:val="0"/>
                          <w:divBdr>
                            <w:top w:val="none" w:sz="0" w:space="0" w:color="auto"/>
                            <w:left w:val="none" w:sz="0" w:space="0" w:color="auto"/>
                            <w:bottom w:val="none" w:sz="0" w:space="0" w:color="auto"/>
                            <w:right w:val="none" w:sz="0" w:space="0" w:color="auto"/>
                          </w:divBdr>
                          <w:divsChild>
                            <w:div w:id="174478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653020">
          <w:marLeft w:val="0"/>
          <w:marRight w:val="0"/>
          <w:marTop w:val="0"/>
          <w:marBottom w:val="0"/>
          <w:divBdr>
            <w:top w:val="none" w:sz="0" w:space="0" w:color="auto"/>
            <w:left w:val="none" w:sz="0" w:space="0" w:color="auto"/>
            <w:bottom w:val="none" w:sz="0" w:space="0" w:color="auto"/>
            <w:right w:val="none" w:sz="0" w:space="0" w:color="auto"/>
          </w:divBdr>
          <w:divsChild>
            <w:div w:id="1454640927">
              <w:marLeft w:val="0"/>
              <w:marRight w:val="0"/>
              <w:marTop w:val="0"/>
              <w:marBottom w:val="0"/>
              <w:divBdr>
                <w:top w:val="none" w:sz="0" w:space="0" w:color="auto"/>
                <w:left w:val="none" w:sz="0" w:space="0" w:color="auto"/>
                <w:bottom w:val="none" w:sz="0" w:space="0" w:color="auto"/>
                <w:right w:val="none" w:sz="0" w:space="0" w:color="auto"/>
              </w:divBdr>
              <w:divsChild>
                <w:div w:id="526913836">
                  <w:marLeft w:val="0"/>
                  <w:marRight w:val="0"/>
                  <w:marTop w:val="0"/>
                  <w:marBottom w:val="0"/>
                  <w:divBdr>
                    <w:top w:val="none" w:sz="0" w:space="0" w:color="auto"/>
                    <w:left w:val="none" w:sz="0" w:space="0" w:color="auto"/>
                    <w:bottom w:val="none" w:sz="0" w:space="0" w:color="auto"/>
                    <w:right w:val="none" w:sz="0" w:space="0" w:color="auto"/>
                  </w:divBdr>
                  <w:divsChild>
                    <w:div w:id="1186560089">
                      <w:marLeft w:val="0"/>
                      <w:marRight w:val="0"/>
                      <w:marTop w:val="86"/>
                      <w:marBottom w:val="0"/>
                      <w:divBdr>
                        <w:top w:val="none" w:sz="0" w:space="0" w:color="auto"/>
                        <w:left w:val="none" w:sz="0" w:space="0" w:color="auto"/>
                        <w:bottom w:val="none" w:sz="0" w:space="0" w:color="auto"/>
                        <w:right w:val="none" w:sz="0" w:space="0" w:color="auto"/>
                      </w:divBdr>
                      <w:divsChild>
                        <w:div w:id="582300931">
                          <w:marLeft w:val="0"/>
                          <w:marRight w:val="0"/>
                          <w:marTop w:val="0"/>
                          <w:marBottom w:val="0"/>
                          <w:divBdr>
                            <w:top w:val="none" w:sz="0" w:space="0" w:color="auto"/>
                            <w:left w:val="none" w:sz="0" w:space="0" w:color="auto"/>
                            <w:bottom w:val="none" w:sz="0" w:space="0" w:color="auto"/>
                            <w:right w:val="none" w:sz="0" w:space="0" w:color="auto"/>
                          </w:divBdr>
                          <w:divsChild>
                            <w:div w:id="117843094">
                              <w:marLeft w:val="0"/>
                              <w:marRight w:val="0"/>
                              <w:marTop w:val="0"/>
                              <w:marBottom w:val="0"/>
                              <w:divBdr>
                                <w:top w:val="none" w:sz="0" w:space="0" w:color="auto"/>
                                <w:left w:val="none" w:sz="0" w:space="0" w:color="auto"/>
                                <w:bottom w:val="none" w:sz="0" w:space="0" w:color="auto"/>
                                <w:right w:val="none" w:sz="0" w:space="0" w:color="auto"/>
                              </w:divBdr>
                              <w:divsChild>
                                <w:div w:id="1347513155">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65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3191520">
      <w:bodyDiv w:val="1"/>
      <w:marLeft w:val="0"/>
      <w:marRight w:val="0"/>
      <w:marTop w:val="0"/>
      <w:marBottom w:val="0"/>
      <w:divBdr>
        <w:top w:val="none" w:sz="0" w:space="0" w:color="auto"/>
        <w:left w:val="none" w:sz="0" w:space="0" w:color="auto"/>
        <w:bottom w:val="none" w:sz="0" w:space="0" w:color="auto"/>
        <w:right w:val="none" w:sz="0" w:space="0" w:color="auto"/>
      </w:divBdr>
    </w:div>
    <w:div w:id="1995721998">
      <w:bodyDiv w:val="1"/>
      <w:marLeft w:val="0"/>
      <w:marRight w:val="0"/>
      <w:marTop w:val="0"/>
      <w:marBottom w:val="0"/>
      <w:divBdr>
        <w:top w:val="none" w:sz="0" w:space="0" w:color="auto"/>
        <w:left w:val="none" w:sz="0" w:space="0" w:color="auto"/>
        <w:bottom w:val="none" w:sz="0" w:space="0" w:color="auto"/>
        <w:right w:val="none" w:sz="0" w:space="0" w:color="auto"/>
      </w:divBdr>
    </w:div>
    <w:div w:id="2009404696">
      <w:bodyDiv w:val="1"/>
      <w:marLeft w:val="0"/>
      <w:marRight w:val="0"/>
      <w:marTop w:val="0"/>
      <w:marBottom w:val="0"/>
      <w:divBdr>
        <w:top w:val="none" w:sz="0" w:space="0" w:color="auto"/>
        <w:left w:val="none" w:sz="0" w:space="0" w:color="auto"/>
        <w:bottom w:val="none" w:sz="0" w:space="0" w:color="auto"/>
        <w:right w:val="none" w:sz="0" w:space="0" w:color="auto"/>
      </w:divBdr>
      <w:divsChild>
        <w:div w:id="426655378">
          <w:marLeft w:val="0"/>
          <w:marRight w:val="0"/>
          <w:marTop w:val="0"/>
          <w:marBottom w:val="0"/>
          <w:divBdr>
            <w:top w:val="none" w:sz="0" w:space="0" w:color="auto"/>
            <w:left w:val="none" w:sz="0" w:space="0" w:color="auto"/>
            <w:bottom w:val="none" w:sz="0" w:space="0" w:color="auto"/>
            <w:right w:val="none" w:sz="0" w:space="0" w:color="auto"/>
          </w:divBdr>
          <w:divsChild>
            <w:div w:id="354162425">
              <w:marLeft w:val="0"/>
              <w:marRight w:val="0"/>
              <w:marTop w:val="0"/>
              <w:marBottom w:val="0"/>
              <w:divBdr>
                <w:top w:val="none" w:sz="0" w:space="0" w:color="auto"/>
                <w:left w:val="none" w:sz="0" w:space="0" w:color="auto"/>
                <w:bottom w:val="none" w:sz="0" w:space="0" w:color="auto"/>
                <w:right w:val="none" w:sz="0" w:space="0" w:color="auto"/>
              </w:divBdr>
              <w:divsChild>
                <w:div w:id="839151002">
                  <w:marLeft w:val="215"/>
                  <w:marRight w:val="0"/>
                  <w:marTop w:val="0"/>
                  <w:marBottom w:val="0"/>
                  <w:divBdr>
                    <w:top w:val="none" w:sz="0" w:space="0" w:color="auto"/>
                    <w:left w:val="none" w:sz="0" w:space="0" w:color="auto"/>
                    <w:bottom w:val="none" w:sz="0" w:space="0" w:color="auto"/>
                    <w:right w:val="none" w:sz="0" w:space="0" w:color="auto"/>
                  </w:divBdr>
                </w:div>
                <w:div w:id="1299727599">
                  <w:marLeft w:val="215"/>
                  <w:marRight w:val="0"/>
                  <w:marTop w:val="0"/>
                  <w:marBottom w:val="0"/>
                  <w:divBdr>
                    <w:top w:val="none" w:sz="0" w:space="0" w:color="auto"/>
                    <w:left w:val="none" w:sz="0" w:space="0" w:color="auto"/>
                    <w:bottom w:val="none" w:sz="0" w:space="0" w:color="auto"/>
                    <w:right w:val="none" w:sz="0" w:space="0" w:color="auto"/>
                  </w:divBdr>
                </w:div>
                <w:div w:id="1311709291">
                  <w:marLeft w:val="0"/>
                  <w:marRight w:val="0"/>
                  <w:marTop w:val="0"/>
                  <w:marBottom w:val="0"/>
                  <w:divBdr>
                    <w:top w:val="none" w:sz="0" w:space="0" w:color="auto"/>
                    <w:left w:val="none" w:sz="0" w:space="0" w:color="auto"/>
                    <w:bottom w:val="none" w:sz="0" w:space="0" w:color="auto"/>
                    <w:right w:val="none" w:sz="0" w:space="0" w:color="auto"/>
                  </w:divBdr>
                </w:div>
                <w:div w:id="1454403879">
                  <w:marLeft w:val="43"/>
                  <w:marRight w:val="0"/>
                  <w:marTop w:val="0"/>
                  <w:marBottom w:val="0"/>
                  <w:divBdr>
                    <w:top w:val="none" w:sz="0" w:space="0" w:color="auto"/>
                    <w:left w:val="none" w:sz="0" w:space="0" w:color="auto"/>
                    <w:bottom w:val="none" w:sz="0" w:space="0" w:color="auto"/>
                    <w:right w:val="none" w:sz="0" w:space="0" w:color="auto"/>
                  </w:divBdr>
                </w:div>
                <w:div w:id="1867059270">
                  <w:marLeft w:val="0"/>
                  <w:marRight w:val="0"/>
                  <w:marTop w:val="0"/>
                  <w:marBottom w:val="0"/>
                  <w:divBdr>
                    <w:top w:val="none" w:sz="0" w:space="0" w:color="auto"/>
                    <w:left w:val="none" w:sz="0" w:space="0" w:color="auto"/>
                    <w:bottom w:val="none" w:sz="0" w:space="0" w:color="auto"/>
                    <w:right w:val="none" w:sz="0" w:space="0" w:color="auto"/>
                  </w:divBdr>
                </w:div>
              </w:divsChild>
            </w:div>
            <w:div w:id="1833763721">
              <w:marLeft w:val="0"/>
              <w:marRight w:val="0"/>
              <w:marTop w:val="0"/>
              <w:marBottom w:val="0"/>
              <w:divBdr>
                <w:top w:val="none" w:sz="0" w:space="0" w:color="auto"/>
                <w:left w:val="none" w:sz="0" w:space="0" w:color="auto"/>
                <w:bottom w:val="none" w:sz="0" w:space="0" w:color="auto"/>
                <w:right w:val="none" w:sz="0" w:space="0" w:color="auto"/>
              </w:divBdr>
              <w:divsChild>
                <w:div w:id="1778257353">
                  <w:marLeft w:val="0"/>
                  <w:marRight w:val="0"/>
                  <w:marTop w:val="86"/>
                  <w:marBottom w:val="0"/>
                  <w:divBdr>
                    <w:top w:val="none" w:sz="0" w:space="0" w:color="auto"/>
                    <w:left w:val="none" w:sz="0" w:space="0" w:color="auto"/>
                    <w:bottom w:val="none" w:sz="0" w:space="0" w:color="auto"/>
                    <w:right w:val="none" w:sz="0" w:space="0" w:color="auto"/>
                  </w:divBdr>
                  <w:divsChild>
                    <w:div w:id="475293909">
                      <w:marLeft w:val="0"/>
                      <w:marRight w:val="0"/>
                      <w:marTop w:val="0"/>
                      <w:marBottom w:val="0"/>
                      <w:divBdr>
                        <w:top w:val="none" w:sz="0" w:space="0" w:color="auto"/>
                        <w:left w:val="none" w:sz="0" w:space="0" w:color="auto"/>
                        <w:bottom w:val="none" w:sz="0" w:space="0" w:color="auto"/>
                        <w:right w:val="none" w:sz="0" w:space="0" w:color="auto"/>
                      </w:divBdr>
                      <w:divsChild>
                        <w:div w:id="146862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363661">
          <w:marLeft w:val="0"/>
          <w:marRight w:val="0"/>
          <w:marTop w:val="0"/>
          <w:marBottom w:val="0"/>
          <w:divBdr>
            <w:top w:val="none" w:sz="0" w:space="0" w:color="auto"/>
            <w:left w:val="none" w:sz="0" w:space="0" w:color="auto"/>
            <w:bottom w:val="none" w:sz="0" w:space="0" w:color="auto"/>
            <w:right w:val="none" w:sz="0" w:space="0" w:color="auto"/>
          </w:divBdr>
          <w:divsChild>
            <w:div w:id="118529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28623">
      <w:bodyDiv w:val="1"/>
      <w:marLeft w:val="0"/>
      <w:marRight w:val="0"/>
      <w:marTop w:val="0"/>
      <w:marBottom w:val="0"/>
      <w:divBdr>
        <w:top w:val="none" w:sz="0" w:space="0" w:color="auto"/>
        <w:left w:val="none" w:sz="0" w:space="0" w:color="auto"/>
        <w:bottom w:val="none" w:sz="0" w:space="0" w:color="auto"/>
        <w:right w:val="none" w:sz="0" w:space="0" w:color="auto"/>
      </w:divBdr>
    </w:div>
    <w:div w:id="2072266537">
      <w:bodyDiv w:val="1"/>
      <w:marLeft w:val="0"/>
      <w:marRight w:val="0"/>
      <w:marTop w:val="0"/>
      <w:marBottom w:val="0"/>
      <w:divBdr>
        <w:top w:val="none" w:sz="0" w:space="0" w:color="auto"/>
        <w:left w:val="none" w:sz="0" w:space="0" w:color="auto"/>
        <w:bottom w:val="none" w:sz="0" w:space="0" w:color="auto"/>
        <w:right w:val="none" w:sz="0" w:space="0" w:color="auto"/>
      </w:divBdr>
      <w:divsChild>
        <w:div w:id="730006767">
          <w:marLeft w:val="0"/>
          <w:marRight w:val="0"/>
          <w:marTop w:val="0"/>
          <w:marBottom w:val="0"/>
          <w:divBdr>
            <w:top w:val="none" w:sz="0" w:space="0" w:color="auto"/>
            <w:left w:val="none" w:sz="0" w:space="0" w:color="auto"/>
            <w:bottom w:val="none" w:sz="0" w:space="0" w:color="auto"/>
            <w:right w:val="none" w:sz="0" w:space="0" w:color="auto"/>
          </w:divBdr>
          <w:divsChild>
            <w:div w:id="4021886">
              <w:marLeft w:val="0"/>
              <w:marRight w:val="0"/>
              <w:marTop w:val="0"/>
              <w:marBottom w:val="0"/>
              <w:divBdr>
                <w:top w:val="none" w:sz="0" w:space="0" w:color="auto"/>
                <w:left w:val="none" w:sz="0" w:space="0" w:color="auto"/>
                <w:bottom w:val="none" w:sz="0" w:space="0" w:color="auto"/>
                <w:right w:val="none" w:sz="0" w:space="0" w:color="auto"/>
              </w:divBdr>
              <w:divsChild>
                <w:div w:id="493304686">
                  <w:marLeft w:val="0"/>
                  <w:marRight w:val="0"/>
                  <w:marTop w:val="0"/>
                  <w:marBottom w:val="0"/>
                  <w:divBdr>
                    <w:top w:val="none" w:sz="0" w:space="0" w:color="auto"/>
                    <w:left w:val="none" w:sz="0" w:space="0" w:color="auto"/>
                    <w:bottom w:val="none" w:sz="0" w:space="0" w:color="auto"/>
                    <w:right w:val="none" w:sz="0" w:space="0" w:color="auto"/>
                  </w:divBdr>
                  <w:divsChild>
                    <w:div w:id="597836619">
                      <w:marLeft w:val="0"/>
                      <w:marRight w:val="0"/>
                      <w:marTop w:val="0"/>
                      <w:marBottom w:val="0"/>
                      <w:divBdr>
                        <w:top w:val="none" w:sz="0" w:space="0" w:color="auto"/>
                        <w:left w:val="none" w:sz="0" w:space="0" w:color="auto"/>
                        <w:bottom w:val="none" w:sz="0" w:space="0" w:color="auto"/>
                        <w:right w:val="none" w:sz="0" w:space="0" w:color="auto"/>
                      </w:divBdr>
                      <w:divsChild>
                        <w:div w:id="1388603070">
                          <w:marLeft w:val="0"/>
                          <w:marRight w:val="0"/>
                          <w:marTop w:val="0"/>
                          <w:marBottom w:val="0"/>
                          <w:divBdr>
                            <w:top w:val="single" w:sz="2" w:space="0" w:color="EFEFEF"/>
                            <w:left w:val="none" w:sz="0" w:space="0" w:color="auto"/>
                            <w:bottom w:val="none" w:sz="0" w:space="0" w:color="auto"/>
                            <w:right w:val="none" w:sz="0" w:space="0" w:color="auto"/>
                          </w:divBdr>
                          <w:divsChild>
                            <w:div w:id="139999949">
                              <w:marLeft w:val="0"/>
                              <w:marRight w:val="0"/>
                              <w:marTop w:val="0"/>
                              <w:marBottom w:val="0"/>
                              <w:divBdr>
                                <w:top w:val="none" w:sz="0" w:space="0" w:color="auto"/>
                                <w:left w:val="none" w:sz="0" w:space="0" w:color="auto"/>
                                <w:bottom w:val="none" w:sz="0" w:space="0" w:color="auto"/>
                                <w:right w:val="none" w:sz="0" w:space="0" w:color="auto"/>
                              </w:divBdr>
                              <w:divsChild>
                                <w:div w:id="1606885535">
                                  <w:marLeft w:val="0"/>
                                  <w:marRight w:val="0"/>
                                  <w:marTop w:val="0"/>
                                  <w:marBottom w:val="0"/>
                                  <w:divBdr>
                                    <w:top w:val="none" w:sz="0" w:space="0" w:color="auto"/>
                                    <w:left w:val="none" w:sz="0" w:space="0" w:color="auto"/>
                                    <w:bottom w:val="none" w:sz="0" w:space="0" w:color="auto"/>
                                    <w:right w:val="none" w:sz="0" w:space="0" w:color="auto"/>
                                  </w:divBdr>
                                  <w:divsChild>
                                    <w:div w:id="1246036958">
                                      <w:marLeft w:val="0"/>
                                      <w:marRight w:val="0"/>
                                      <w:marTop w:val="0"/>
                                      <w:marBottom w:val="0"/>
                                      <w:divBdr>
                                        <w:top w:val="none" w:sz="0" w:space="0" w:color="auto"/>
                                        <w:left w:val="none" w:sz="0" w:space="0" w:color="auto"/>
                                        <w:bottom w:val="none" w:sz="0" w:space="0" w:color="auto"/>
                                        <w:right w:val="none" w:sz="0" w:space="0" w:color="auto"/>
                                      </w:divBdr>
                                      <w:divsChild>
                                        <w:div w:id="393084960">
                                          <w:marLeft w:val="0"/>
                                          <w:marRight w:val="0"/>
                                          <w:marTop w:val="0"/>
                                          <w:marBottom w:val="0"/>
                                          <w:divBdr>
                                            <w:top w:val="none" w:sz="0" w:space="0" w:color="auto"/>
                                            <w:left w:val="none" w:sz="0" w:space="0" w:color="auto"/>
                                            <w:bottom w:val="none" w:sz="0" w:space="0" w:color="auto"/>
                                            <w:right w:val="none" w:sz="0" w:space="0" w:color="auto"/>
                                          </w:divBdr>
                                          <w:divsChild>
                                            <w:div w:id="1706367879">
                                              <w:marLeft w:val="0"/>
                                              <w:marRight w:val="0"/>
                                              <w:marTop w:val="0"/>
                                              <w:marBottom w:val="0"/>
                                              <w:divBdr>
                                                <w:top w:val="none" w:sz="0" w:space="0" w:color="auto"/>
                                                <w:left w:val="none" w:sz="0" w:space="0" w:color="auto"/>
                                                <w:bottom w:val="none" w:sz="0" w:space="0" w:color="auto"/>
                                                <w:right w:val="none" w:sz="0" w:space="0" w:color="auto"/>
                                              </w:divBdr>
                                              <w:divsChild>
                                                <w:div w:id="1533611799">
                                                  <w:marLeft w:val="0"/>
                                                  <w:marRight w:val="0"/>
                                                  <w:marTop w:val="0"/>
                                                  <w:marBottom w:val="0"/>
                                                  <w:divBdr>
                                                    <w:top w:val="none" w:sz="0" w:space="0" w:color="auto"/>
                                                    <w:left w:val="none" w:sz="0" w:space="0" w:color="auto"/>
                                                    <w:bottom w:val="none" w:sz="0" w:space="0" w:color="auto"/>
                                                    <w:right w:val="none" w:sz="0" w:space="0" w:color="auto"/>
                                                  </w:divBdr>
                                                  <w:divsChild>
                                                    <w:div w:id="1584728137">
                                                      <w:marLeft w:val="0"/>
                                                      <w:marRight w:val="0"/>
                                                      <w:marTop w:val="0"/>
                                                      <w:marBottom w:val="0"/>
                                                      <w:divBdr>
                                                        <w:top w:val="none" w:sz="0" w:space="0" w:color="auto"/>
                                                        <w:left w:val="none" w:sz="0" w:space="0" w:color="auto"/>
                                                        <w:bottom w:val="none" w:sz="0" w:space="0" w:color="auto"/>
                                                        <w:right w:val="none" w:sz="0" w:space="0" w:color="auto"/>
                                                      </w:divBdr>
                                                      <w:divsChild>
                                                        <w:div w:id="1943145285">
                                                          <w:marLeft w:val="0"/>
                                                          <w:marRight w:val="0"/>
                                                          <w:marTop w:val="0"/>
                                                          <w:marBottom w:val="0"/>
                                                          <w:divBdr>
                                                            <w:top w:val="none" w:sz="0" w:space="0" w:color="auto"/>
                                                            <w:left w:val="none" w:sz="0" w:space="0" w:color="auto"/>
                                                            <w:bottom w:val="none" w:sz="0" w:space="0" w:color="auto"/>
                                                            <w:right w:val="none" w:sz="0" w:space="0" w:color="auto"/>
                                                          </w:divBdr>
                                                          <w:divsChild>
                                                            <w:div w:id="113221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677899">
                                          <w:marLeft w:val="0"/>
                                          <w:marRight w:val="0"/>
                                          <w:marTop w:val="0"/>
                                          <w:marBottom w:val="0"/>
                                          <w:divBdr>
                                            <w:top w:val="none" w:sz="0" w:space="0" w:color="auto"/>
                                            <w:left w:val="none" w:sz="0" w:space="0" w:color="auto"/>
                                            <w:bottom w:val="none" w:sz="0" w:space="0" w:color="auto"/>
                                            <w:right w:val="none" w:sz="0" w:space="0" w:color="auto"/>
                                          </w:divBdr>
                                          <w:divsChild>
                                            <w:div w:id="123888074">
                                              <w:marLeft w:val="0"/>
                                              <w:marRight w:val="0"/>
                                              <w:marTop w:val="0"/>
                                              <w:marBottom w:val="0"/>
                                              <w:divBdr>
                                                <w:top w:val="none" w:sz="0" w:space="0" w:color="auto"/>
                                                <w:left w:val="none" w:sz="0" w:space="0" w:color="auto"/>
                                                <w:bottom w:val="none" w:sz="0" w:space="0" w:color="auto"/>
                                                <w:right w:val="none" w:sz="0" w:space="0" w:color="auto"/>
                                              </w:divBdr>
                                              <w:divsChild>
                                                <w:div w:id="294483686">
                                                  <w:marLeft w:val="0"/>
                                                  <w:marRight w:val="0"/>
                                                  <w:marTop w:val="0"/>
                                                  <w:marBottom w:val="0"/>
                                                  <w:divBdr>
                                                    <w:top w:val="none" w:sz="0" w:space="0" w:color="auto"/>
                                                    <w:left w:val="none" w:sz="0" w:space="0" w:color="auto"/>
                                                    <w:bottom w:val="none" w:sz="0" w:space="0" w:color="auto"/>
                                                    <w:right w:val="none" w:sz="0" w:space="0" w:color="auto"/>
                                                  </w:divBdr>
                                                </w:div>
                                              </w:divsChild>
                                            </w:div>
                                            <w:div w:id="1757245480">
                                              <w:marLeft w:val="0"/>
                                              <w:marRight w:val="0"/>
                                              <w:marTop w:val="0"/>
                                              <w:marBottom w:val="0"/>
                                              <w:divBdr>
                                                <w:top w:val="none" w:sz="0" w:space="0" w:color="auto"/>
                                                <w:left w:val="none" w:sz="0" w:space="0" w:color="auto"/>
                                                <w:bottom w:val="none" w:sz="0" w:space="0" w:color="auto"/>
                                                <w:right w:val="none" w:sz="0" w:space="0" w:color="auto"/>
                                              </w:divBdr>
                                              <w:divsChild>
                                                <w:div w:id="823550895">
                                                  <w:marLeft w:val="0"/>
                                                  <w:marRight w:val="0"/>
                                                  <w:marTop w:val="0"/>
                                                  <w:marBottom w:val="0"/>
                                                  <w:divBdr>
                                                    <w:top w:val="none" w:sz="0" w:space="0" w:color="auto"/>
                                                    <w:left w:val="none" w:sz="0" w:space="0" w:color="auto"/>
                                                    <w:bottom w:val="none" w:sz="0" w:space="0" w:color="auto"/>
                                                    <w:right w:val="none" w:sz="0" w:space="0" w:color="auto"/>
                                                  </w:divBdr>
                                                  <w:divsChild>
                                                    <w:div w:id="163132869">
                                                      <w:marLeft w:val="215"/>
                                                      <w:marRight w:val="0"/>
                                                      <w:marTop w:val="0"/>
                                                      <w:marBottom w:val="0"/>
                                                      <w:divBdr>
                                                        <w:top w:val="none" w:sz="0" w:space="0" w:color="auto"/>
                                                        <w:left w:val="none" w:sz="0" w:space="0" w:color="auto"/>
                                                        <w:bottom w:val="none" w:sz="0" w:space="0" w:color="auto"/>
                                                        <w:right w:val="none" w:sz="0" w:space="0" w:color="auto"/>
                                                      </w:divBdr>
                                                    </w:div>
                                                    <w:div w:id="557933663">
                                                      <w:marLeft w:val="43"/>
                                                      <w:marRight w:val="0"/>
                                                      <w:marTop w:val="0"/>
                                                      <w:marBottom w:val="0"/>
                                                      <w:divBdr>
                                                        <w:top w:val="none" w:sz="0" w:space="0" w:color="auto"/>
                                                        <w:left w:val="none" w:sz="0" w:space="0" w:color="auto"/>
                                                        <w:bottom w:val="none" w:sz="0" w:space="0" w:color="auto"/>
                                                        <w:right w:val="none" w:sz="0" w:space="0" w:color="auto"/>
                                                      </w:divBdr>
                                                    </w:div>
                                                    <w:div w:id="760027670">
                                                      <w:marLeft w:val="0"/>
                                                      <w:marRight w:val="0"/>
                                                      <w:marTop w:val="0"/>
                                                      <w:marBottom w:val="0"/>
                                                      <w:divBdr>
                                                        <w:top w:val="none" w:sz="0" w:space="0" w:color="auto"/>
                                                        <w:left w:val="none" w:sz="0" w:space="0" w:color="auto"/>
                                                        <w:bottom w:val="none" w:sz="0" w:space="0" w:color="auto"/>
                                                        <w:right w:val="none" w:sz="0" w:space="0" w:color="auto"/>
                                                      </w:divBdr>
                                                    </w:div>
                                                    <w:div w:id="1160734050">
                                                      <w:marLeft w:val="215"/>
                                                      <w:marRight w:val="0"/>
                                                      <w:marTop w:val="0"/>
                                                      <w:marBottom w:val="0"/>
                                                      <w:divBdr>
                                                        <w:top w:val="none" w:sz="0" w:space="0" w:color="auto"/>
                                                        <w:left w:val="none" w:sz="0" w:space="0" w:color="auto"/>
                                                        <w:bottom w:val="none" w:sz="0" w:space="0" w:color="auto"/>
                                                        <w:right w:val="none" w:sz="0" w:space="0" w:color="auto"/>
                                                      </w:divBdr>
                                                    </w:div>
                                                    <w:div w:id="1586187674">
                                                      <w:marLeft w:val="0"/>
                                                      <w:marRight w:val="0"/>
                                                      <w:marTop w:val="0"/>
                                                      <w:marBottom w:val="0"/>
                                                      <w:divBdr>
                                                        <w:top w:val="none" w:sz="0" w:space="0" w:color="auto"/>
                                                        <w:left w:val="none" w:sz="0" w:space="0" w:color="auto"/>
                                                        <w:bottom w:val="none" w:sz="0" w:space="0" w:color="auto"/>
                                                        <w:right w:val="none" w:sz="0" w:space="0" w:color="auto"/>
                                                      </w:divBdr>
                                                    </w:div>
                                                  </w:divsChild>
                                                </w:div>
                                                <w:div w:id="1596792156">
                                                  <w:marLeft w:val="0"/>
                                                  <w:marRight w:val="0"/>
                                                  <w:marTop w:val="0"/>
                                                  <w:marBottom w:val="0"/>
                                                  <w:divBdr>
                                                    <w:top w:val="none" w:sz="0" w:space="0" w:color="auto"/>
                                                    <w:left w:val="none" w:sz="0" w:space="0" w:color="auto"/>
                                                    <w:bottom w:val="none" w:sz="0" w:space="0" w:color="auto"/>
                                                    <w:right w:val="none" w:sz="0" w:space="0" w:color="auto"/>
                                                  </w:divBdr>
                                                  <w:divsChild>
                                                    <w:div w:id="1128166240">
                                                      <w:marLeft w:val="0"/>
                                                      <w:marRight w:val="0"/>
                                                      <w:marTop w:val="86"/>
                                                      <w:marBottom w:val="0"/>
                                                      <w:divBdr>
                                                        <w:top w:val="none" w:sz="0" w:space="0" w:color="auto"/>
                                                        <w:left w:val="none" w:sz="0" w:space="0" w:color="auto"/>
                                                        <w:bottom w:val="none" w:sz="0" w:space="0" w:color="auto"/>
                                                        <w:right w:val="none" w:sz="0" w:space="0" w:color="auto"/>
                                                      </w:divBdr>
                                                      <w:divsChild>
                                                        <w:div w:id="1346175902">
                                                          <w:marLeft w:val="0"/>
                                                          <w:marRight w:val="0"/>
                                                          <w:marTop w:val="0"/>
                                                          <w:marBottom w:val="0"/>
                                                          <w:divBdr>
                                                            <w:top w:val="none" w:sz="0" w:space="0" w:color="auto"/>
                                                            <w:left w:val="none" w:sz="0" w:space="0" w:color="auto"/>
                                                            <w:bottom w:val="none" w:sz="0" w:space="0" w:color="auto"/>
                                                            <w:right w:val="none" w:sz="0" w:space="0" w:color="auto"/>
                                                          </w:divBdr>
                                                          <w:divsChild>
                                                            <w:div w:id="113174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3699767">
      <w:bodyDiv w:val="1"/>
      <w:marLeft w:val="0"/>
      <w:marRight w:val="0"/>
      <w:marTop w:val="0"/>
      <w:marBottom w:val="0"/>
      <w:divBdr>
        <w:top w:val="none" w:sz="0" w:space="0" w:color="auto"/>
        <w:left w:val="none" w:sz="0" w:space="0" w:color="auto"/>
        <w:bottom w:val="none" w:sz="0" w:space="0" w:color="auto"/>
        <w:right w:val="none" w:sz="0" w:space="0" w:color="auto"/>
      </w:divBdr>
      <w:divsChild>
        <w:div w:id="133108467">
          <w:marLeft w:val="0"/>
          <w:marRight w:val="0"/>
          <w:marTop w:val="0"/>
          <w:marBottom w:val="0"/>
          <w:divBdr>
            <w:top w:val="none" w:sz="0" w:space="0" w:color="auto"/>
            <w:left w:val="none" w:sz="0" w:space="0" w:color="auto"/>
            <w:bottom w:val="none" w:sz="0" w:space="0" w:color="auto"/>
            <w:right w:val="none" w:sz="0" w:space="0" w:color="auto"/>
          </w:divBdr>
          <w:divsChild>
            <w:div w:id="1798983949">
              <w:marLeft w:val="0"/>
              <w:marRight w:val="0"/>
              <w:marTop w:val="0"/>
              <w:marBottom w:val="0"/>
              <w:divBdr>
                <w:top w:val="none" w:sz="0" w:space="0" w:color="auto"/>
                <w:left w:val="none" w:sz="0" w:space="0" w:color="auto"/>
                <w:bottom w:val="none" w:sz="0" w:space="0" w:color="auto"/>
                <w:right w:val="none" w:sz="0" w:space="0" w:color="auto"/>
              </w:divBdr>
              <w:divsChild>
                <w:div w:id="70128948">
                  <w:marLeft w:val="0"/>
                  <w:marRight w:val="0"/>
                  <w:marTop w:val="0"/>
                  <w:marBottom w:val="0"/>
                  <w:divBdr>
                    <w:top w:val="none" w:sz="0" w:space="0" w:color="auto"/>
                    <w:left w:val="none" w:sz="0" w:space="0" w:color="auto"/>
                    <w:bottom w:val="none" w:sz="0" w:space="0" w:color="auto"/>
                    <w:right w:val="none" w:sz="0" w:space="0" w:color="auto"/>
                  </w:divBdr>
                  <w:divsChild>
                    <w:div w:id="982126329">
                      <w:marLeft w:val="0"/>
                      <w:marRight w:val="0"/>
                      <w:marTop w:val="0"/>
                      <w:marBottom w:val="0"/>
                      <w:divBdr>
                        <w:top w:val="none" w:sz="0" w:space="0" w:color="auto"/>
                        <w:left w:val="none" w:sz="0" w:space="0" w:color="auto"/>
                        <w:bottom w:val="none" w:sz="0" w:space="0" w:color="auto"/>
                        <w:right w:val="none" w:sz="0" w:space="0" w:color="auto"/>
                      </w:divBdr>
                      <w:divsChild>
                        <w:div w:id="240919199">
                          <w:marLeft w:val="0"/>
                          <w:marRight w:val="0"/>
                          <w:marTop w:val="0"/>
                          <w:marBottom w:val="172"/>
                          <w:divBdr>
                            <w:top w:val="none" w:sz="0" w:space="0" w:color="auto"/>
                            <w:left w:val="none" w:sz="0" w:space="0" w:color="auto"/>
                            <w:bottom w:val="none" w:sz="0" w:space="0" w:color="auto"/>
                            <w:right w:val="none" w:sz="0" w:space="0" w:color="auto"/>
                          </w:divBdr>
                          <w:divsChild>
                            <w:div w:id="465784524">
                              <w:marLeft w:val="0"/>
                              <w:marRight w:val="0"/>
                              <w:marTop w:val="0"/>
                              <w:marBottom w:val="0"/>
                              <w:divBdr>
                                <w:top w:val="none" w:sz="0" w:space="0" w:color="auto"/>
                                <w:left w:val="none" w:sz="0" w:space="0" w:color="auto"/>
                                <w:bottom w:val="none" w:sz="0" w:space="0" w:color="auto"/>
                                <w:right w:val="none" w:sz="0" w:space="0" w:color="auto"/>
                              </w:divBdr>
                              <w:divsChild>
                                <w:div w:id="1839078152">
                                  <w:marLeft w:val="0"/>
                                  <w:marRight w:val="0"/>
                                  <w:marTop w:val="0"/>
                                  <w:marBottom w:val="0"/>
                                  <w:divBdr>
                                    <w:top w:val="none" w:sz="0" w:space="0" w:color="auto"/>
                                    <w:left w:val="none" w:sz="0" w:space="0" w:color="auto"/>
                                    <w:bottom w:val="none" w:sz="0" w:space="0" w:color="auto"/>
                                    <w:right w:val="none" w:sz="0" w:space="0" w:color="auto"/>
                                  </w:divBdr>
                                  <w:divsChild>
                                    <w:div w:id="1333341283">
                                      <w:marLeft w:val="0"/>
                                      <w:marRight w:val="0"/>
                                      <w:marTop w:val="0"/>
                                      <w:marBottom w:val="0"/>
                                      <w:divBdr>
                                        <w:top w:val="none" w:sz="0" w:space="0" w:color="auto"/>
                                        <w:left w:val="none" w:sz="0" w:space="0" w:color="auto"/>
                                        <w:bottom w:val="none" w:sz="0" w:space="0" w:color="auto"/>
                                        <w:right w:val="none" w:sz="0" w:space="0" w:color="auto"/>
                                      </w:divBdr>
                                      <w:divsChild>
                                        <w:div w:id="189076377">
                                          <w:marLeft w:val="0"/>
                                          <w:marRight w:val="0"/>
                                          <w:marTop w:val="0"/>
                                          <w:marBottom w:val="0"/>
                                          <w:divBdr>
                                            <w:top w:val="none" w:sz="0" w:space="0" w:color="auto"/>
                                            <w:left w:val="none" w:sz="0" w:space="0" w:color="auto"/>
                                            <w:bottom w:val="none" w:sz="0" w:space="0" w:color="auto"/>
                                            <w:right w:val="none" w:sz="0" w:space="0" w:color="auto"/>
                                          </w:divBdr>
                                          <w:divsChild>
                                            <w:div w:id="407968717">
                                              <w:marLeft w:val="0"/>
                                              <w:marRight w:val="0"/>
                                              <w:marTop w:val="0"/>
                                              <w:marBottom w:val="0"/>
                                              <w:divBdr>
                                                <w:top w:val="none" w:sz="0" w:space="0" w:color="auto"/>
                                                <w:left w:val="none" w:sz="0" w:space="0" w:color="auto"/>
                                                <w:bottom w:val="none" w:sz="0" w:space="0" w:color="auto"/>
                                                <w:right w:val="none" w:sz="0" w:space="0" w:color="auto"/>
                                              </w:divBdr>
                                              <w:divsChild>
                                                <w:div w:id="671296149">
                                                  <w:marLeft w:val="0"/>
                                                  <w:marRight w:val="0"/>
                                                  <w:marTop w:val="0"/>
                                                  <w:marBottom w:val="0"/>
                                                  <w:divBdr>
                                                    <w:top w:val="none" w:sz="0" w:space="0" w:color="auto"/>
                                                    <w:left w:val="none" w:sz="0" w:space="0" w:color="auto"/>
                                                    <w:bottom w:val="none" w:sz="0" w:space="0" w:color="auto"/>
                                                    <w:right w:val="none" w:sz="0" w:space="0" w:color="auto"/>
                                                  </w:divBdr>
                                                  <w:divsChild>
                                                    <w:div w:id="2040738474">
                                                      <w:marLeft w:val="0"/>
                                                      <w:marRight w:val="0"/>
                                                      <w:marTop w:val="0"/>
                                                      <w:marBottom w:val="0"/>
                                                      <w:divBdr>
                                                        <w:top w:val="none" w:sz="0" w:space="0" w:color="auto"/>
                                                        <w:left w:val="none" w:sz="0" w:space="0" w:color="auto"/>
                                                        <w:bottom w:val="none" w:sz="0" w:space="0" w:color="auto"/>
                                                        <w:right w:val="none" w:sz="0" w:space="0" w:color="auto"/>
                                                      </w:divBdr>
                                                      <w:divsChild>
                                                        <w:div w:id="832990712">
                                                          <w:marLeft w:val="0"/>
                                                          <w:marRight w:val="0"/>
                                                          <w:marTop w:val="0"/>
                                                          <w:marBottom w:val="0"/>
                                                          <w:divBdr>
                                                            <w:top w:val="none" w:sz="0" w:space="0" w:color="auto"/>
                                                            <w:left w:val="none" w:sz="0" w:space="0" w:color="auto"/>
                                                            <w:bottom w:val="none" w:sz="0" w:space="0" w:color="auto"/>
                                                            <w:right w:val="none" w:sz="0" w:space="0" w:color="auto"/>
                                                          </w:divBdr>
                                                          <w:divsChild>
                                                            <w:div w:id="2072266731">
                                                              <w:marLeft w:val="0"/>
                                                              <w:marRight w:val="0"/>
                                                              <w:marTop w:val="0"/>
                                                              <w:marBottom w:val="0"/>
                                                              <w:divBdr>
                                                                <w:top w:val="none" w:sz="0" w:space="0" w:color="auto"/>
                                                                <w:left w:val="none" w:sz="0" w:space="0" w:color="auto"/>
                                                                <w:bottom w:val="none" w:sz="0" w:space="0" w:color="auto"/>
                                                                <w:right w:val="none" w:sz="0" w:space="0" w:color="auto"/>
                                                              </w:divBdr>
                                                              <w:divsChild>
                                                                <w:div w:id="666370638">
                                                                  <w:marLeft w:val="0"/>
                                                                  <w:marRight w:val="0"/>
                                                                  <w:marTop w:val="0"/>
                                                                  <w:marBottom w:val="0"/>
                                                                  <w:divBdr>
                                                                    <w:top w:val="none" w:sz="0" w:space="0" w:color="auto"/>
                                                                    <w:left w:val="none" w:sz="0" w:space="0" w:color="auto"/>
                                                                    <w:bottom w:val="none" w:sz="0" w:space="0" w:color="auto"/>
                                                                    <w:right w:val="none" w:sz="0" w:space="0" w:color="auto"/>
                                                                  </w:divBdr>
                                                                  <w:divsChild>
                                                                    <w:div w:id="1807234433">
                                                                      <w:marLeft w:val="0"/>
                                                                      <w:marRight w:val="0"/>
                                                                      <w:marTop w:val="0"/>
                                                                      <w:marBottom w:val="0"/>
                                                                      <w:divBdr>
                                                                        <w:top w:val="none" w:sz="0" w:space="0" w:color="auto"/>
                                                                        <w:left w:val="none" w:sz="0" w:space="0" w:color="auto"/>
                                                                        <w:bottom w:val="none" w:sz="0" w:space="0" w:color="auto"/>
                                                                        <w:right w:val="none" w:sz="0" w:space="0" w:color="auto"/>
                                                                      </w:divBdr>
                                                                      <w:divsChild>
                                                                        <w:div w:id="795218301">
                                                                          <w:marLeft w:val="0"/>
                                                                          <w:marRight w:val="0"/>
                                                                          <w:marTop w:val="0"/>
                                                                          <w:marBottom w:val="0"/>
                                                                          <w:divBdr>
                                                                            <w:top w:val="none" w:sz="0" w:space="0" w:color="auto"/>
                                                                            <w:left w:val="none" w:sz="0" w:space="0" w:color="auto"/>
                                                                            <w:bottom w:val="none" w:sz="0" w:space="0" w:color="auto"/>
                                                                            <w:right w:val="none" w:sz="0" w:space="0" w:color="auto"/>
                                                                          </w:divBdr>
                                                                          <w:divsChild>
                                                                            <w:div w:id="943654740">
                                                                              <w:marLeft w:val="0"/>
                                                                              <w:marRight w:val="0"/>
                                                                              <w:marTop w:val="0"/>
                                                                              <w:marBottom w:val="0"/>
                                                                              <w:divBdr>
                                                                                <w:top w:val="none" w:sz="0" w:space="0" w:color="auto"/>
                                                                                <w:left w:val="none" w:sz="0" w:space="0" w:color="auto"/>
                                                                                <w:bottom w:val="none" w:sz="0" w:space="0" w:color="auto"/>
                                                                                <w:right w:val="none" w:sz="0" w:space="0" w:color="auto"/>
                                                                              </w:divBdr>
                                                                              <w:divsChild>
                                                                                <w:div w:id="2020769235">
                                                                                  <w:marLeft w:val="0"/>
                                                                                  <w:marRight w:val="0"/>
                                                                                  <w:marTop w:val="0"/>
                                                                                  <w:marBottom w:val="0"/>
                                                                                  <w:divBdr>
                                                                                    <w:top w:val="none" w:sz="0" w:space="0" w:color="auto"/>
                                                                                    <w:left w:val="none" w:sz="0" w:space="0" w:color="auto"/>
                                                                                    <w:bottom w:val="none" w:sz="0" w:space="0" w:color="auto"/>
                                                                                    <w:right w:val="none" w:sz="0" w:space="0" w:color="auto"/>
                                                                                  </w:divBdr>
                                                                                  <w:divsChild>
                                                                                    <w:div w:id="1328287414">
                                                                                      <w:marLeft w:val="0"/>
                                                                                      <w:marRight w:val="0"/>
                                                                                      <w:marTop w:val="0"/>
                                                                                      <w:marBottom w:val="0"/>
                                                                                      <w:divBdr>
                                                                                        <w:top w:val="single" w:sz="2" w:space="0" w:color="EFEFEF"/>
                                                                                        <w:left w:val="none" w:sz="0" w:space="0" w:color="auto"/>
                                                                                        <w:bottom w:val="none" w:sz="0" w:space="0" w:color="auto"/>
                                                                                        <w:right w:val="none" w:sz="0" w:space="0" w:color="auto"/>
                                                                                      </w:divBdr>
                                                                                      <w:divsChild>
                                                                                        <w:div w:id="1859198229">
                                                                                          <w:marLeft w:val="0"/>
                                                                                          <w:marRight w:val="0"/>
                                                                                          <w:marTop w:val="0"/>
                                                                                          <w:marBottom w:val="0"/>
                                                                                          <w:divBdr>
                                                                                            <w:top w:val="none" w:sz="0" w:space="0" w:color="auto"/>
                                                                                            <w:left w:val="none" w:sz="0" w:space="0" w:color="auto"/>
                                                                                            <w:bottom w:val="none" w:sz="0" w:space="0" w:color="auto"/>
                                                                                            <w:right w:val="none" w:sz="0" w:space="0" w:color="auto"/>
                                                                                          </w:divBdr>
                                                                                          <w:divsChild>
                                                                                            <w:div w:id="565531990">
                                                                                              <w:marLeft w:val="0"/>
                                                                                              <w:marRight w:val="0"/>
                                                                                              <w:marTop w:val="0"/>
                                                                                              <w:marBottom w:val="0"/>
                                                                                              <w:divBdr>
                                                                                                <w:top w:val="none" w:sz="0" w:space="0" w:color="auto"/>
                                                                                                <w:left w:val="none" w:sz="0" w:space="0" w:color="auto"/>
                                                                                                <w:bottom w:val="none" w:sz="0" w:space="0" w:color="auto"/>
                                                                                                <w:right w:val="none" w:sz="0" w:space="0" w:color="auto"/>
                                                                                              </w:divBdr>
                                                                                              <w:divsChild>
                                                                                                <w:div w:id="2007509709">
                                                                                                  <w:marLeft w:val="0"/>
                                                                                                  <w:marRight w:val="0"/>
                                                                                                  <w:marTop w:val="0"/>
                                                                                                  <w:marBottom w:val="0"/>
                                                                                                  <w:divBdr>
                                                                                                    <w:top w:val="none" w:sz="0" w:space="0" w:color="auto"/>
                                                                                                    <w:left w:val="none" w:sz="0" w:space="0" w:color="auto"/>
                                                                                                    <w:bottom w:val="none" w:sz="0" w:space="0" w:color="auto"/>
                                                                                                    <w:right w:val="none" w:sz="0" w:space="0" w:color="auto"/>
                                                                                                  </w:divBdr>
                                                                                                  <w:divsChild>
                                                                                                    <w:div w:id="574125355">
                                                                                                      <w:marLeft w:val="0"/>
                                                                                                      <w:marRight w:val="0"/>
                                                                                                      <w:marTop w:val="0"/>
                                                                                                      <w:marBottom w:val="0"/>
                                                                                                      <w:divBdr>
                                                                                                        <w:top w:val="none" w:sz="0" w:space="0" w:color="auto"/>
                                                                                                        <w:left w:val="none" w:sz="0" w:space="0" w:color="auto"/>
                                                                                                        <w:bottom w:val="none" w:sz="0" w:space="0" w:color="auto"/>
                                                                                                        <w:right w:val="none" w:sz="0" w:space="0" w:color="auto"/>
                                                                                                      </w:divBdr>
                                                                                                      <w:divsChild>
                                                                                                        <w:div w:id="1156847705">
                                                                                                          <w:marLeft w:val="0"/>
                                                                                                          <w:marRight w:val="0"/>
                                                                                                          <w:marTop w:val="0"/>
                                                                                                          <w:marBottom w:val="0"/>
                                                                                                          <w:divBdr>
                                                                                                            <w:top w:val="none" w:sz="0" w:space="0" w:color="auto"/>
                                                                                                            <w:left w:val="none" w:sz="0" w:space="0" w:color="auto"/>
                                                                                                            <w:bottom w:val="none" w:sz="0" w:space="0" w:color="auto"/>
                                                                                                            <w:right w:val="none" w:sz="0" w:space="0" w:color="auto"/>
                                                                                                          </w:divBdr>
                                                                                                          <w:divsChild>
                                                                                                            <w:div w:id="1978295732">
                                                                                                              <w:marLeft w:val="0"/>
                                                                                                              <w:marRight w:val="0"/>
                                                                                                              <w:marTop w:val="0"/>
                                                                                                              <w:marBottom w:val="0"/>
                                                                                                              <w:divBdr>
                                                                                                                <w:top w:val="none" w:sz="0" w:space="0" w:color="auto"/>
                                                                                                                <w:left w:val="none" w:sz="0" w:space="0" w:color="auto"/>
                                                                                                                <w:bottom w:val="none" w:sz="0" w:space="0" w:color="auto"/>
                                                                                                                <w:right w:val="none" w:sz="0" w:space="0" w:color="auto"/>
                                                                                                              </w:divBdr>
                                                                                                              <w:divsChild>
                                                                                                                <w:div w:id="851340372">
                                                                                                                  <w:marLeft w:val="0"/>
                                                                                                                  <w:marRight w:val="0"/>
                                                                                                                  <w:marTop w:val="86"/>
                                                                                                                  <w:marBottom w:val="0"/>
                                                                                                                  <w:divBdr>
                                                                                                                    <w:top w:val="none" w:sz="0" w:space="0" w:color="auto"/>
                                                                                                                    <w:left w:val="none" w:sz="0" w:space="0" w:color="auto"/>
                                                                                                                    <w:bottom w:val="none" w:sz="0" w:space="0" w:color="auto"/>
                                                                                                                    <w:right w:val="none" w:sz="0" w:space="0" w:color="auto"/>
                                                                                                                  </w:divBdr>
                                                                                                                  <w:divsChild>
                                                                                                                    <w:div w:id="717586065">
                                                                                                                      <w:marLeft w:val="0"/>
                                                                                                                      <w:marRight w:val="0"/>
                                                                                                                      <w:marTop w:val="0"/>
                                                                                                                      <w:marBottom w:val="0"/>
                                                                                                                      <w:divBdr>
                                                                                                                        <w:top w:val="none" w:sz="0" w:space="0" w:color="auto"/>
                                                                                                                        <w:left w:val="none" w:sz="0" w:space="0" w:color="auto"/>
                                                                                                                        <w:bottom w:val="none" w:sz="0" w:space="0" w:color="auto"/>
                                                                                                                        <w:right w:val="none" w:sz="0" w:space="0" w:color="auto"/>
                                                                                                                      </w:divBdr>
                                                                                                                      <w:divsChild>
                                                                                                                        <w:div w:id="1467701619">
                                                                                                                          <w:marLeft w:val="0"/>
                                                                                                                          <w:marRight w:val="0"/>
                                                                                                                          <w:marTop w:val="0"/>
                                                                                                                          <w:marBottom w:val="0"/>
                                                                                                                          <w:divBdr>
                                                                                                                            <w:top w:val="none" w:sz="0" w:space="0" w:color="auto"/>
                                                                                                                            <w:left w:val="none" w:sz="0" w:space="0" w:color="auto"/>
                                                                                                                            <w:bottom w:val="none" w:sz="0" w:space="0" w:color="auto"/>
                                                                                                                            <w:right w:val="none" w:sz="0" w:space="0" w:color="auto"/>
                                                                                                                          </w:divBdr>
                                                                                                                        </w:div>
                                                                                                                        <w:div w:id="1582517939">
                                                                                                                          <w:marLeft w:val="0"/>
                                                                                                                          <w:marRight w:val="0"/>
                                                                                                                          <w:marTop w:val="0"/>
                                                                                                                          <w:marBottom w:val="0"/>
                                                                                                                          <w:divBdr>
                                                                                                                            <w:top w:val="none" w:sz="0" w:space="0" w:color="auto"/>
                                                                                                                            <w:left w:val="none" w:sz="0" w:space="0" w:color="auto"/>
                                                                                                                            <w:bottom w:val="none" w:sz="0" w:space="0" w:color="auto"/>
                                                                                                                            <w:right w:val="none" w:sz="0" w:space="0" w:color="auto"/>
                                                                                                                          </w:divBdr>
                                                                                                                          <w:divsChild>
                                                                                                                            <w:div w:id="2101170905">
                                                                                                                              <w:marLeft w:val="0"/>
                                                                                                                              <w:marRight w:val="0"/>
                                                                                                                              <w:marTop w:val="0"/>
                                                                                                                              <w:marBottom w:val="0"/>
                                                                                                                              <w:divBdr>
                                                                                                                                <w:top w:val="none" w:sz="0" w:space="0" w:color="auto"/>
                                                                                                                                <w:left w:val="none" w:sz="0" w:space="0" w:color="auto"/>
                                                                                                                                <w:bottom w:val="none" w:sz="0" w:space="0" w:color="auto"/>
                                                                                                                                <w:right w:val="none" w:sz="0" w:space="0" w:color="auto"/>
                                                                                                                              </w:divBdr>
                                                                                                                              <w:divsChild>
                                                                                                                                <w:div w:id="1074475438">
                                                                                                                                  <w:marLeft w:val="0"/>
                                                                                                                                  <w:marRight w:val="0"/>
                                                                                                                                  <w:marTop w:val="0"/>
                                                                                                                                  <w:marBottom w:val="0"/>
                                                                                                                                  <w:divBdr>
                                                                                                                                    <w:top w:val="none" w:sz="0" w:space="0" w:color="auto"/>
                                                                                                                                    <w:left w:val="none" w:sz="0" w:space="0" w:color="auto"/>
                                                                                                                                    <w:bottom w:val="none" w:sz="0" w:space="0" w:color="auto"/>
                                                                                                                                    <w:right w:val="none" w:sz="0" w:space="0" w:color="auto"/>
                                                                                                                                  </w:divBdr>
                                                                                                                                </w:div>
                                                                                                                                <w:div w:id="190371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295817">
                                                                                                      <w:marLeft w:val="0"/>
                                                                                                      <w:marRight w:val="0"/>
                                                                                                      <w:marTop w:val="0"/>
                                                                                                      <w:marBottom w:val="0"/>
                                                                                                      <w:divBdr>
                                                                                                        <w:top w:val="none" w:sz="0" w:space="0" w:color="auto"/>
                                                                                                        <w:left w:val="none" w:sz="0" w:space="0" w:color="auto"/>
                                                                                                        <w:bottom w:val="none" w:sz="0" w:space="0" w:color="auto"/>
                                                                                                        <w:right w:val="none" w:sz="0" w:space="0" w:color="auto"/>
                                                                                                      </w:divBdr>
                                                                                                      <w:divsChild>
                                                                                                        <w:div w:id="60820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0131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522" Type="http://schemas.openxmlformats.org/officeDocument/2006/relationships/hyperlink" Target="https://jpn.bible/kougo/isa" TargetMode="External"/><Relationship Id="rId1827" Type="http://schemas.openxmlformats.org/officeDocument/2006/relationships/hyperlink" Target="https://jpn.bible/kougo/1cor" TargetMode="External"/><Relationship Id="rId21" Type="http://schemas.openxmlformats.org/officeDocument/2006/relationships/hyperlink" Target="https://jpn.bible/kougo/eph" TargetMode="External"/><Relationship Id="rId170" Type="http://schemas.openxmlformats.org/officeDocument/2006/relationships/hyperlink" Target="https://jpn.bible/kougo/luke" TargetMode="External"/><Relationship Id="rId268" Type="http://schemas.openxmlformats.org/officeDocument/2006/relationships/hyperlink" Target="https://jpn.bible/kougo/john" TargetMode="External"/><Relationship Id="rId475" Type="http://schemas.openxmlformats.org/officeDocument/2006/relationships/hyperlink" Target="https://jpn.bible/kougo/isa" TargetMode="External"/><Relationship Id="rId682" Type="http://schemas.openxmlformats.org/officeDocument/2006/relationships/hyperlink" Target="https://jpn.bible/kougo/rev" TargetMode="External"/><Relationship Id="rId128" Type="http://schemas.openxmlformats.org/officeDocument/2006/relationships/hyperlink" Target="https://jpn.bible/kougo/heb" TargetMode="External"/><Relationship Id="rId335" Type="http://schemas.openxmlformats.org/officeDocument/2006/relationships/hyperlink" Target="https://jpn.bible/kougo/heb" TargetMode="External"/><Relationship Id="rId542" Type="http://schemas.openxmlformats.org/officeDocument/2006/relationships/hyperlink" Target="https://jpn.bible/kougo/luke" TargetMode="External"/><Relationship Id="rId987" Type="http://schemas.openxmlformats.org/officeDocument/2006/relationships/hyperlink" Target="https://jpn.bible/kougo/josh" TargetMode="External"/><Relationship Id="rId1172" Type="http://schemas.openxmlformats.org/officeDocument/2006/relationships/hyperlink" Target="https://jpn.bible/kougo/rev" TargetMode="External"/><Relationship Id="rId2016" Type="http://schemas.openxmlformats.org/officeDocument/2006/relationships/hyperlink" Target="https://jpn.bible/kougo/2cor" TargetMode="External"/><Relationship Id="rId402" Type="http://schemas.openxmlformats.org/officeDocument/2006/relationships/hyperlink" Target="https://jpn.bible/kougo/rev" TargetMode="External"/><Relationship Id="rId847" Type="http://schemas.openxmlformats.org/officeDocument/2006/relationships/hyperlink" Target="https://jpn.bible/kougo/rom" TargetMode="External"/><Relationship Id="rId1032" Type="http://schemas.openxmlformats.org/officeDocument/2006/relationships/hyperlink" Target="https://jpn.bible/kougo/ps" TargetMode="External"/><Relationship Id="rId1477" Type="http://schemas.openxmlformats.org/officeDocument/2006/relationships/hyperlink" Target="https://jpn.bible/kougo/ezek" TargetMode="External"/><Relationship Id="rId1684" Type="http://schemas.openxmlformats.org/officeDocument/2006/relationships/hyperlink" Target="https://jpn.bible/kougo/heb" TargetMode="External"/><Relationship Id="rId1891" Type="http://schemas.openxmlformats.org/officeDocument/2006/relationships/hyperlink" Target="https://jpn.bible/kougo/john" TargetMode="External"/><Relationship Id="rId707" Type="http://schemas.openxmlformats.org/officeDocument/2006/relationships/hyperlink" Target="https://jpn.bible/kougo/jer" TargetMode="External"/><Relationship Id="rId914" Type="http://schemas.openxmlformats.org/officeDocument/2006/relationships/hyperlink" Target="https://jpn.bible/kougo/rev" TargetMode="External"/><Relationship Id="rId1337" Type="http://schemas.openxmlformats.org/officeDocument/2006/relationships/hyperlink" Target="https://jpn.bible/kougo/1pet" TargetMode="External"/><Relationship Id="rId1544" Type="http://schemas.openxmlformats.org/officeDocument/2006/relationships/hyperlink" Target="https://jpn.bible/kougo/isa" TargetMode="External"/><Relationship Id="rId1751" Type="http://schemas.openxmlformats.org/officeDocument/2006/relationships/hyperlink" Target="https://jpn.bible/kougo/ps" TargetMode="External"/><Relationship Id="rId1989" Type="http://schemas.openxmlformats.org/officeDocument/2006/relationships/hyperlink" Target="https://jpn.bible/kougo/1cor" TargetMode="External"/><Relationship Id="rId43" Type="http://schemas.openxmlformats.org/officeDocument/2006/relationships/hyperlink" Target="https://jpn.bible/kougo/col" TargetMode="External"/><Relationship Id="rId1404" Type="http://schemas.openxmlformats.org/officeDocument/2006/relationships/hyperlink" Target="https://jpn.bible/kougo/rev" TargetMode="External"/><Relationship Id="rId1611" Type="http://schemas.openxmlformats.org/officeDocument/2006/relationships/hyperlink" Target="https://jpn.bible/kougo/isa" TargetMode="External"/><Relationship Id="rId1849" Type="http://schemas.openxmlformats.org/officeDocument/2006/relationships/hyperlink" Target="https://jpn.bible/kougo/heb" TargetMode="External"/><Relationship Id="rId192" Type="http://schemas.openxmlformats.org/officeDocument/2006/relationships/hyperlink" Target="https://jpn.bible/kougo/heb" TargetMode="External"/><Relationship Id="rId1709" Type="http://schemas.openxmlformats.org/officeDocument/2006/relationships/hyperlink" Target="https://jpn.bible/kougo/1cor" TargetMode="External"/><Relationship Id="rId1916" Type="http://schemas.openxmlformats.org/officeDocument/2006/relationships/hyperlink" Target="https://jpn.bible/kougo/1cor" TargetMode="External"/><Relationship Id="rId497" Type="http://schemas.openxmlformats.org/officeDocument/2006/relationships/hyperlink" Target="https://jpn.bible/kougo/1cor" TargetMode="External"/><Relationship Id="rId357" Type="http://schemas.openxmlformats.org/officeDocument/2006/relationships/hyperlink" Target="https://jpn.bible/kougo/1tim" TargetMode="External"/><Relationship Id="rId1194" Type="http://schemas.openxmlformats.org/officeDocument/2006/relationships/hyperlink" Target="https://jpn.bible/kougo/gen" TargetMode="External"/><Relationship Id="rId217" Type="http://schemas.openxmlformats.org/officeDocument/2006/relationships/hyperlink" Target="https://jpn.bible/kougo/ps" TargetMode="External"/><Relationship Id="rId564" Type="http://schemas.openxmlformats.org/officeDocument/2006/relationships/image" Target="media/image5.jpeg"/><Relationship Id="rId771" Type="http://schemas.openxmlformats.org/officeDocument/2006/relationships/hyperlink" Target="https://jpn.bible/kougo/rom" TargetMode="External"/><Relationship Id="rId869" Type="http://schemas.openxmlformats.org/officeDocument/2006/relationships/hyperlink" Target="https://jpn.bible/kougo/lev" TargetMode="External"/><Relationship Id="rId1499" Type="http://schemas.openxmlformats.org/officeDocument/2006/relationships/hyperlink" Target="https://jpn.bible/kougo/rom" TargetMode="External"/><Relationship Id="rId424" Type="http://schemas.openxmlformats.org/officeDocument/2006/relationships/hyperlink" Target="https://jpn.bible/kougo/lev" TargetMode="External"/><Relationship Id="rId631" Type="http://schemas.openxmlformats.org/officeDocument/2006/relationships/hyperlink" Target="https://jpn.bible/kougo/john" TargetMode="External"/><Relationship Id="rId729" Type="http://schemas.openxmlformats.org/officeDocument/2006/relationships/hyperlink" Target="https://jpn.bible/kougo/matt" TargetMode="External"/><Relationship Id="rId1054" Type="http://schemas.openxmlformats.org/officeDocument/2006/relationships/hyperlink" Target="https://jpn.bible/kougo/dan" TargetMode="External"/><Relationship Id="rId1261" Type="http://schemas.openxmlformats.org/officeDocument/2006/relationships/hyperlink" Target="https://jpn.bible/kougo/gen" TargetMode="External"/><Relationship Id="rId1359" Type="http://schemas.openxmlformats.org/officeDocument/2006/relationships/hyperlink" Target="https://jpn.bible/kougo/luke" TargetMode="External"/><Relationship Id="rId936" Type="http://schemas.openxmlformats.org/officeDocument/2006/relationships/hyperlink" Target="https://jpn.bible/kougo/isa" TargetMode="External"/><Relationship Id="rId1121" Type="http://schemas.openxmlformats.org/officeDocument/2006/relationships/hyperlink" Target="https://jpn.bible/kougo/mark" TargetMode="External"/><Relationship Id="rId1219" Type="http://schemas.openxmlformats.org/officeDocument/2006/relationships/hyperlink" Target="https://jpn.bible/kougo/rev" TargetMode="External"/><Relationship Id="rId1566" Type="http://schemas.openxmlformats.org/officeDocument/2006/relationships/hyperlink" Target="https://jpn.bible/kougo/isa" TargetMode="External"/><Relationship Id="rId1773" Type="http://schemas.openxmlformats.org/officeDocument/2006/relationships/hyperlink" Target="https://jpn.bible/kougo/mic" TargetMode="External"/><Relationship Id="rId1980" Type="http://schemas.openxmlformats.org/officeDocument/2006/relationships/hyperlink" Target="https://jpn.bible/kougo/ps" TargetMode="External"/><Relationship Id="rId65" Type="http://schemas.openxmlformats.org/officeDocument/2006/relationships/hyperlink" Target="https://jpn.bible/kougo/john" TargetMode="External"/><Relationship Id="rId1426" Type="http://schemas.openxmlformats.org/officeDocument/2006/relationships/hyperlink" Target="https://jpn.bible/kougo/luke" TargetMode="External"/><Relationship Id="rId1633" Type="http://schemas.openxmlformats.org/officeDocument/2006/relationships/hyperlink" Target="https://jpn.bible/kougo/dan" TargetMode="External"/><Relationship Id="rId1840" Type="http://schemas.openxmlformats.org/officeDocument/2006/relationships/hyperlink" Target="https://jpn.bible/kougo/matt" TargetMode="External"/><Relationship Id="rId1700" Type="http://schemas.openxmlformats.org/officeDocument/2006/relationships/hyperlink" Target="https://jpn.bible/kougo/1cor" TargetMode="External"/><Relationship Id="rId1938" Type="http://schemas.openxmlformats.org/officeDocument/2006/relationships/hyperlink" Target="https://jpn.bible/kougo/rev" TargetMode="External"/><Relationship Id="rId281" Type="http://schemas.openxmlformats.org/officeDocument/2006/relationships/hyperlink" Target="https://jpn.bible/kougo/ezek" TargetMode="External"/><Relationship Id="rId141" Type="http://schemas.openxmlformats.org/officeDocument/2006/relationships/hyperlink" Target="https://jpn.bible/kougo/luke" TargetMode="External"/><Relationship Id="rId379" Type="http://schemas.openxmlformats.org/officeDocument/2006/relationships/hyperlink" Target="https://jpn.bible/kougo/obad" TargetMode="External"/><Relationship Id="rId586" Type="http://schemas.openxmlformats.org/officeDocument/2006/relationships/hyperlink" Target="https://jpn.bible/kougo/isa" TargetMode="External"/><Relationship Id="rId793" Type="http://schemas.openxmlformats.org/officeDocument/2006/relationships/hyperlink" Target="https://jpn.bible/kougo/1pet" TargetMode="External"/><Relationship Id="rId7" Type="http://schemas.openxmlformats.org/officeDocument/2006/relationships/endnotes" Target="endnotes.xml"/><Relationship Id="rId239" Type="http://schemas.openxmlformats.org/officeDocument/2006/relationships/hyperlink" Target="https://jpn.bible/kougo/isa" TargetMode="External"/><Relationship Id="rId446" Type="http://schemas.openxmlformats.org/officeDocument/2006/relationships/hyperlink" Target="https://jpn.bible/kougo/gen" TargetMode="External"/><Relationship Id="rId653" Type="http://schemas.openxmlformats.org/officeDocument/2006/relationships/hyperlink" Target="https://jpn.bible/kougo/matt" TargetMode="External"/><Relationship Id="rId1076" Type="http://schemas.openxmlformats.org/officeDocument/2006/relationships/hyperlink" Target="https://jpn.bible/kougo/heb" TargetMode="External"/><Relationship Id="rId1283" Type="http://schemas.openxmlformats.org/officeDocument/2006/relationships/hyperlink" Target="https://jpn.bible/kougo/1cor" TargetMode="External"/><Relationship Id="rId1490" Type="http://schemas.openxmlformats.org/officeDocument/2006/relationships/hyperlink" Target="https://jpn.bible/kougo/isa" TargetMode="External"/><Relationship Id="rId306" Type="http://schemas.openxmlformats.org/officeDocument/2006/relationships/hyperlink" Target="https://jpn.bible/kougo/isa" TargetMode="External"/><Relationship Id="rId860" Type="http://schemas.openxmlformats.org/officeDocument/2006/relationships/hyperlink" Target="https://jpn.bible/kougo/num" TargetMode="External"/><Relationship Id="rId958" Type="http://schemas.openxmlformats.org/officeDocument/2006/relationships/hyperlink" Target="https://jpn.bible/kougo/num" TargetMode="External"/><Relationship Id="rId1143" Type="http://schemas.openxmlformats.org/officeDocument/2006/relationships/hyperlink" Target="https://jpn.bible/kougo/rev" TargetMode="External"/><Relationship Id="rId1588" Type="http://schemas.openxmlformats.org/officeDocument/2006/relationships/hyperlink" Target="https://jpn.bible/kougo/zech" TargetMode="External"/><Relationship Id="rId1795" Type="http://schemas.openxmlformats.org/officeDocument/2006/relationships/hyperlink" Target="https://jpn.bible/kougo/1thess" TargetMode="External"/><Relationship Id="rId87" Type="http://schemas.openxmlformats.org/officeDocument/2006/relationships/hyperlink" Target="https://jpn.bible/kougo/john" TargetMode="External"/><Relationship Id="rId513" Type="http://schemas.openxmlformats.org/officeDocument/2006/relationships/hyperlink" Target="https://jpn.bible/kougo/rom" TargetMode="External"/><Relationship Id="rId720" Type="http://schemas.openxmlformats.org/officeDocument/2006/relationships/hyperlink" Target="https://jpn.bible/kougo/gen" TargetMode="External"/><Relationship Id="rId818" Type="http://schemas.openxmlformats.org/officeDocument/2006/relationships/hyperlink" Target="https://jpn.bible/kougo/john" TargetMode="External"/><Relationship Id="rId1350" Type="http://schemas.openxmlformats.org/officeDocument/2006/relationships/hyperlink" Target="https://jpn.bible/kougo/rev" TargetMode="External"/><Relationship Id="rId1448" Type="http://schemas.openxmlformats.org/officeDocument/2006/relationships/hyperlink" Target="https://jpn.bible/kougo/dan" TargetMode="External"/><Relationship Id="rId1655" Type="http://schemas.openxmlformats.org/officeDocument/2006/relationships/hyperlink" Target="https://jpn.bible/kougo/2thess" TargetMode="External"/><Relationship Id="rId1003" Type="http://schemas.openxmlformats.org/officeDocument/2006/relationships/hyperlink" Target="https://jpn.bible/kougo/phil" TargetMode="External"/><Relationship Id="rId1210" Type="http://schemas.openxmlformats.org/officeDocument/2006/relationships/hyperlink" Target="https://jpn.bible/kougo/gen" TargetMode="External"/><Relationship Id="rId1308" Type="http://schemas.openxmlformats.org/officeDocument/2006/relationships/hyperlink" Target="https://jpn.bible/kougo/mark" TargetMode="External"/><Relationship Id="rId1862" Type="http://schemas.openxmlformats.org/officeDocument/2006/relationships/hyperlink" Target="https://jpn.bible/kougo/2tim" TargetMode="External"/><Relationship Id="rId1515" Type="http://schemas.openxmlformats.org/officeDocument/2006/relationships/hyperlink" Target="https://jpn.bible/kougo/isa" TargetMode="External"/><Relationship Id="rId1722" Type="http://schemas.openxmlformats.org/officeDocument/2006/relationships/hyperlink" Target="https://jpn.bible/kougo/isa" TargetMode="External"/><Relationship Id="rId14" Type="http://schemas.openxmlformats.org/officeDocument/2006/relationships/hyperlink" Target="https://jpn.bible/kougo/ps" TargetMode="External"/><Relationship Id="rId163" Type="http://schemas.openxmlformats.org/officeDocument/2006/relationships/hyperlink" Target="https://jpn.bible/kougo/1john" TargetMode="External"/><Relationship Id="rId370" Type="http://schemas.openxmlformats.org/officeDocument/2006/relationships/hyperlink" Target="https://jpn.bible/kougo/heb" TargetMode="External"/><Relationship Id="rId230" Type="http://schemas.openxmlformats.org/officeDocument/2006/relationships/hyperlink" Target="https://jpn.bible/kougo/ps" TargetMode="External"/><Relationship Id="rId468" Type="http://schemas.openxmlformats.org/officeDocument/2006/relationships/hyperlink" Target="https://jpn.bible/kougo/rom" TargetMode="External"/><Relationship Id="rId675" Type="http://schemas.openxmlformats.org/officeDocument/2006/relationships/hyperlink" Target="https://jpn.bible/kougo/john" TargetMode="External"/><Relationship Id="rId882" Type="http://schemas.openxmlformats.org/officeDocument/2006/relationships/hyperlink" Target="https://jpn.bible/kougo/matt" TargetMode="External"/><Relationship Id="rId1098" Type="http://schemas.openxmlformats.org/officeDocument/2006/relationships/hyperlink" Target="https://jpn.bible/kougo/matt" TargetMode="External"/><Relationship Id="rId328" Type="http://schemas.openxmlformats.org/officeDocument/2006/relationships/hyperlink" Target="https://jpn.bible/kougo/deut" TargetMode="External"/><Relationship Id="rId535" Type="http://schemas.openxmlformats.org/officeDocument/2006/relationships/hyperlink" Target="https://jpn.bible/kougo/heb" TargetMode="External"/><Relationship Id="rId742" Type="http://schemas.openxmlformats.org/officeDocument/2006/relationships/hyperlink" Target="https://jpn.bible/kougo/rev" TargetMode="External"/><Relationship Id="rId1165" Type="http://schemas.openxmlformats.org/officeDocument/2006/relationships/hyperlink" Target="https://jpn.bible/kougo/isa" TargetMode="External"/><Relationship Id="rId1372" Type="http://schemas.openxmlformats.org/officeDocument/2006/relationships/hyperlink" Target="https://jpn.bible/kougo/rev" TargetMode="External"/><Relationship Id="rId2009" Type="http://schemas.openxmlformats.org/officeDocument/2006/relationships/hyperlink" Target="https://jpn.bible/kougo/ps" TargetMode="External"/><Relationship Id="rId602" Type="http://schemas.openxmlformats.org/officeDocument/2006/relationships/hyperlink" Target="https://jpn.bible/kougo/1thess" TargetMode="External"/><Relationship Id="rId1025" Type="http://schemas.openxmlformats.org/officeDocument/2006/relationships/hyperlink" Target="https://jpn.bible/kougo/gen" TargetMode="External"/><Relationship Id="rId1232" Type="http://schemas.openxmlformats.org/officeDocument/2006/relationships/hyperlink" Target="https://jpn.bible/kougo/2pet" TargetMode="External"/><Relationship Id="rId1677" Type="http://schemas.openxmlformats.org/officeDocument/2006/relationships/hyperlink" Target="https://jpn.bible/kougo/john" TargetMode="External"/><Relationship Id="rId1884" Type="http://schemas.openxmlformats.org/officeDocument/2006/relationships/hyperlink" Target="https://jpn.bible/kougo/isa" TargetMode="External"/><Relationship Id="rId907" Type="http://schemas.openxmlformats.org/officeDocument/2006/relationships/hyperlink" Target="https://jpn.bible/kougo/lev" TargetMode="External"/><Relationship Id="rId1537" Type="http://schemas.openxmlformats.org/officeDocument/2006/relationships/hyperlink" Target="https://jpn.bible/kougo/ezek" TargetMode="External"/><Relationship Id="rId1744" Type="http://schemas.openxmlformats.org/officeDocument/2006/relationships/hyperlink" Target="https://jpn.bible/kougo/isa" TargetMode="External"/><Relationship Id="rId1951" Type="http://schemas.openxmlformats.org/officeDocument/2006/relationships/hyperlink" Target="https://jpn.bible/kougo/1cor" TargetMode="External"/><Relationship Id="rId36" Type="http://schemas.openxmlformats.org/officeDocument/2006/relationships/hyperlink" Target="https://jpn.bible/kougo/matt" TargetMode="External"/><Relationship Id="rId1604" Type="http://schemas.openxmlformats.org/officeDocument/2006/relationships/hyperlink" Target="https://jpn.bible/kougo/zech" TargetMode="External"/><Relationship Id="rId185" Type="http://schemas.openxmlformats.org/officeDocument/2006/relationships/hyperlink" Target="https://jpn.bible/kougo/ps" TargetMode="External"/><Relationship Id="rId1811" Type="http://schemas.openxmlformats.org/officeDocument/2006/relationships/hyperlink" Target="https://jpn.bible/kougo/rom" TargetMode="External"/><Relationship Id="rId1909" Type="http://schemas.openxmlformats.org/officeDocument/2006/relationships/hyperlink" Target="https://jpn.bible/kougo/jer" TargetMode="External"/><Relationship Id="rId392" Type="http://schemas.openxmlformats.org/officeDocument/2006/relationships/hyperlink" Target="https://jpn.bible/kougo/2cor" TargetMode="External"/><Relationship Id="rId697" Type="http://schemas.openxmlformats.org/officeDocument/2006/relationships/hyperlink" Target="https://jpn.bible/kougo/prov" TargetMode="External"/><Relationship Id="rId252" Type="http://schemas.openxmlformats.org/officeDocument/2006/relationships/hyperlink" Target="https://jpn.bible/kougo/col" TargetMode="External"/><Relationship Id="rId1187" Type="http://schemas.openxmlformats.org/officeDocument/2006/relationships/hyperlink" Target="https://jpn.bible/kougo/rev" TargetMode="External"/><Relationship Id="rId112" Type="http://schemas.openxmlformats.org/officeDocument/2006/relationships/hyperlink" Target="https://jpn.bible/kougo/col" TargetMode="External"/><Relationship Id="rId557" Type="http://schemas.openxmlformats.org/officeDocument/2006/relationships/hyperlink" Target="https://jpn.bible/kougo/rev" TargetMode="External"/><Relationship Id="rId764" Type="http://schemas.openxmlformats.org/officeDocument/2006/relationships/hyperlink" Target="https://jpn.bible/kougo/2kgs" TargetMode="External"/><Relationship Id="rId971" Type="http://schemas.openxmlformats.org/officeDocument/2006/relationships/hyperlink" Target="https://jpn.bible/kougo/col" TargetMode="External"/><Relationship Id="rId1394" Type="http://schemas.openxmlformats.org/officeDocument/2006/relationships/hyperlink" Target="https://jpn.bible/kougo/rev" TargetMode="External"/><Relationship Id="rId1699" Type="http://schemas.openxmlformats.org/officeDocument/2006/relationships/hyperlink" Target="https://jpn.bible/kougo/1pet" TargetMode="External"/><Relationship Id="rId2000" Type="http://schemas.openxmlformats.org/officeDocument/2006/relationships/hyperlink" Target="https://jpn.bible/kougo/1john" TargetMode="External"/><Relationship Id="rId417" Type="http://schemas.openxmlformats.org/officeDocument/2006/relationships/hyperlink" Target="https://jpn.bible/kougo/isa" TargetMode="External"/><Relationship Id="rId624" Type="http://schemas.openxmlformats.org/officeDocument/2006/relationships/hyperlink" Target="https://jpn.bible/kougo/acts" TargetMode="External"/><Relationship Id="rId831" Type="http://schemas.openxmlformats.org/officeDocument/2006/relationships/hyperlink" Target="https://jpn.bible/kougo/deut" TargetMode="External"/><Relationship Id="rId1047" Type="http://schemas.openxmlformats.org/officeDocument/2006/relationships/hyperlink" Target="https://jpn.bible/kougo/acts" TargetMode="External"/><Relationship Id="rId1254" Type="http://schemas.openxmlformats.org/officeDocument/2006/relationships/hyperlink" Target="https://jpn.bible/kougo/gen" TargetMode="External"/><Relationship Id="rId1461" Type="http://schemas.openxmlformats.org/officeDocument/2006/relationships/hyperlink" Target="https://jpn.bible/kougo/rev" TargetMode="External"/><Relationship Id="rId929" Type="http://schemas.openxmlformats.org/officeDocument/2006/relationships/hyperlink" Target="https://jpn.bible/kougo/rev" TargetMode="External"/><Relationship Id="rId1114" Type="http://schemas.openxmlformats.org/officeDocument/2006/relationships/hyperlink" Target="https://jpn.bible/kougo/john" TargetMode="External"/><Relationship Id="rId1321" Type="http://schemas.openxmlformats.org/officeDocument/2006/relationships/hyperlink" Target="https://jpn.bible/kougo/isa" TargetMode="External"/><Relationship Id="rId1559" Type="http://schemas.openxmlformats.org/officeDocument/2006/relationships/hyperlink" Target="https://jpn.bible/kougo/rom" TargetMode="External"/><Relationship Id="rId1766" Type="http://schemas.openxmlformats.org/officeDocument/2006/relationships/hyperlink" Target="https://jpn.bible/kougo/dan" TargetMode="External"/><Relationship Id="rId1973" Type="http://schemas.openxmlformats.org/officeDocument/2006/relationships/hyperlink" Target="https://jpn.bible/kougo/rom" TargetMode="External"/><Relationship Id="rId58" Type="http://schemas.openxmlformats.org/officeDocument/2006/relationships/hyperlink" Target="https://jpn.bible/kougo/rom" TargetMode="External"/><Relationship Id="rId1419" Type="http://schemas.openxmlformats.org/officeDocument/2006/relationships/hyperlink" Target="https://jpn.bible/kougo/isa" TargetMode="External"/><Relationship Id="rId1626" Type="http://schemas.openxmlformats.org/officeDocument/2006/relationships/hyperlink" Target="https://jpn.bible/kougo/1cor" TargetMode="External"/><Relationship Id="rId1833" Type="http://schemas.openxmlformats.org/officeDocument/2006/relationships/hyperlink" Target="https://jpn.bible/kougo/2tim" TargetMode="External"/><Relationship Id="rId1900" Type="http://schemas.openxmlformats.org/officeDocument/2006/relationships/hyperlink" Target="https://jpn.bible/kougo/job" TargetMode="External"/><Relationship Id="rId274" Type="http://schemas.openxmlformats.org/officeDocument/2006/relationships/hyperlink" Target="https://jpn.bible/kougo/1pet" TargetMode="External"/><Relationship Id="rId481" Type="http://schemas.openxmlformats.org/officeDocument/2006/relationships/hyperlink" Target="https://jpn.bible/kougo/mark" TargetMode="External"/><Relationship Id="rId134" Type="http://schemas.openxmlformats.org/officeDocument/2006/relationships/hyperlink" Target="https://jpn.bible/kougo/1cor" TargetMode="External"/><Relationship Id="rId579" Type="http://schemas.openxmlformats.org/officeDocument/2006/relationships/hyperlink" Target="https://jpn.bible/kougo/john" TargetMode="External"/><Relationship Id="rId786" Type="http://schemas.openxmlformats.org/officeDocument/2006/relationships/hyperlink" Target="https://jpn.bible/kougo/lev" TargetMode="External"/><Relationship Id="rId993" Type="http://schemas.openxmlformats.org/officeDocument/2006/relationships/hyperlink" Target="https://jpn.bible/kougo/matt" TargetMode="External"/><Relationship Id="rId341" Type="http://schemas.openxmlformats.org/officeDocument/2006/relationships/hyperlink" Target="https://jpn.bible/kougo/rom" TargetMode="External"/><Relationship Id="rId439" Type="http://schemas.openxmlformats.org/officeDocument/2006/relationships/hyperlink" Target="https://jpn.bible/kougo/isa" TargetMode="External"/><Relationship Id="rId646" Type="http://schemas.openxmlformats.org/officeDocument/2006/relationships/hyperlink" Target="https://jpn.bible/kougo/matt" TargetMode="External"/><Relationship Id="rId1069" Type="http://schemas.openxmlformats.org/officeDocument/2006/relationships/hyperlink" Target="https://jpn.bible/kougo/mark" TargetMode="External"/><Relationship Id="rId1276" Type="http://schemas.openxmlformats.org/officeDocument/2006/relationships/hyperlink" Target="https://jpn.bible/kougo/rev" TargetMode="External"/><Relationship Id="rId1483" Type="http://schemas.openxmlformats.org/officeDocument/2006/relationships/hyperlink" Target="https://jpn.bible/kougo/isa" TargetMode="External"/><Relationship Id="rId2022" Type="http://schemas.openxmlformats.org/officeDocument/2006/relationships/hyperlink" Target="https://jpn.bible/kougo/1john" TargetMode="External"/><Relationship Id="rId201" Type="http://schemas.openxmlformats.org/officeDocument/2006/relationships/hyperlink" Target="https://jpn.bible/kougo/2pet" TargetMode="External"/><Relationship Id="rId506" Type="http://schemas.openxmlformats.org/officeDocument/2006/relationships/hyperlink" Target="https://jpn.bible/kougo/rev" TargetMode="External"/><Relationship Id="rId853" Type="http://schemas.openxmlformats.org/officeDocument/2006/relationships/hyperlink" Target="https://jpn.bible/kougo/matt" TargetMode="External"/><Relationship Id="rId1136" Type="http://schemas.openxmlformats.org/officeDocument/2006/relationships/hyperlink" Target="https://jpn.bible/kougo/rev" TargetMode="External"/><Relationship Id="rId1690" Type="http://schemas.openxmlformats.org/officeDocument/2006/relationships/hyperlink" Target="https://jpn.bible/kougo/1cor" TargetMode="External"/><Relationship Id="rId1788" Type="http://schemas.openxmlformats.org/officeDocument/2006/relationships/hyperlink" Target="https://jpn.bible/kougo/1tim" TargetMode="External"/><Relationship Id="rId1995" Type="http://schemas.openxmlformats.org/officeDocument/2006/relationships/hyperlink" Target="https://jpn.bible/kougo/luke" TargetMode="External"/><Relationship Id="rId713" Type="http://schemas.openxmlformats.org/officeDocument/2006/relationships/hyperlink" Target="https://jpn.bible/kougo/col" TargetMode="External"/><Relationship Id="rId920" Type="http://schemas.openxmlformats.org/officeDocument/2006/relationships/hyperlink" Target="https://jpn.bible/kougo/joel" TargetMode="External"/><Relationship Id="rId1343" Type="http://schemas.openxmlformats.org/officeDocument/2006/relationships/hyperlink" Target="https://jpn.bible/kougo/rev" TargetMode="External"/><Relationship Id="rId1550" Type="http://schemas.openxmlformats.org/officeDocument/2006/relationships/hyperlink" Target="https://jpn.bible/kougo/isa" TargetMode="External"/><Relationship Id="rId1648" Type="http://schemas.openxmlformats.org/officeDocument/2006/relationships/hyperlink" Target="https://jpn.bible/kougo/ezek" TargetMode="External"/><Relationship Id="rId1203" Type="http://schemas.openxmlformats.org/officeDocument/2006/relationships/hyperlink" Target="https://jpn.bible/kougo/1pet" TargetMode="External"/><Relationship Id="rId1410" Type="http://schemas.openxmlformats.org/officeDocument/2006/relationships/hyperlink" Target="https://jpn.bible/kougo/rev" TargetMode="External"/><Relationship Id="rId1508" Type="http://schemas.openxmlformats.org/officeDocument/2006/relationships/hyperlink" Target="https://jpn.bible/kougo/rev" TargetMode="External"/><Relationship Id="rId1855" Type="http://schemas.openxmlformats.org/officeDocument/2006/relationships/hyperlink" Target="https://jpn.bible/kougo/dan" TargetMode="External"/><Relationship Id="rId1715" Type="http://schemas.openxmlformats.org/officeDocument/2006/relationships/hyperlink" Target="https://jpn.bible/kougo/heb" TargetMode="External"/><Relationship Id="rId1922" Type="http://schemas.openxmlformats.org/officeDocument/2006/relationships/hyperlink" Target="https://jpn.bible/kougo/ps" TargetMode="External"/><Relationship Id="rId296" Type="http://schemas.openxmlformats.org/officeDocument/2006/relationships/hyperlink" Target="https://jpn.bible/kougo/eph" TargetMode="External"/><Relationship Id="rId156" Type="http://schemas.openxmlformats.org/officeDocument/2006/relationships/hyperlink" Target="https://jpn.bible/kougo/eph" TargetMode="External"/><Relationship Id="rId363" Type="http://schemas.openxmlformats.org/officeDocument/2006/relationships/hyperlink" Target="https://jpn.bible/kougo/rev" TargetMode="External"/><Relationship Id="rId570" Type="http://schemas.openxmlformats.org/officeDocument/2006/relationships/hyperlink" Target="https://jpn.bible/kougo/jer" TargetMode="External"/><Relationship Id="rId223" Type="http://schemas.openxmlformats.org/officeDocument/2006/relationships/hyperlink" Target="https://jpn.bible/kougo/heb" TargetMode="External"/><Relationship Id="rId430" Type="http://schemas.openxmlformats.org/officeDocument/2006/relationships/hyperlink" Target="https://jpn.bible/kougo/rom" TargetMode="External"/><Relationship Id="rId668" Type="http://schemas.openxmlformats.org/officeDocument/2006/relationships/hyperlink" Target="https://jpn.bible/kougo/phil" TargetMode="External"/><Relationship Id="rId875" Type="http://schemas.openxmlformats.org/officeDocument/2006/relationships/hyperlink" Target="https://jpn.bible/kougo/lev" TargetMode="External"/><Relationship Id="rId1060" Type="http://schemas.openxmlformats.org/officeDocument/2006/relationships/hyperlink" Target="https://jpn.bible/kougo/rev" TargetMode="External"/><Relationship Id="rId1298" Type="http://schemas.openxmlformats.org/officeDocument/2006/relationships/hyperlink" Target="https://jpn.bible/kougo/rom" TargetMode="External"/><Relationship Id="rId528" Type="http://schemas.openxmlformats.org/officeDocument/2006/relationships/hyperlink" Target="https://jpn.bible/kougo/matt" TargetMode="External"/><Relationship Id="rId735" Type="http://schemas.openxmlformats.org/officeDocument/2006/relationships/hyperlink" Target="https://jpn.bible/kougo/2pet" TargetMode="External"/><Relationship Id="rId942" Type="http://schemas.openxmlformats.org/officeDocument/2006/relationships/hyperlink" Target="https://jpn.bible/kougo/isa" TargetMode="External"/><Relationship Id="rId1158" Type="http://schemas.openxmlformats.org/officeDocument/2006/relationships/hyperlink" Target="https://jpn.bible/kougo/1john" TargetMode="External"/><Relationship Id="rId1365" Type="http://schemas.openxmlformats.org/officeDocument/2006/relationships/hyperlink" Target="https://jpn.bible/kougo/rev" TargetMode="External"/><Relationship Id="rId1572" Type="http://schemas.openxmlformats.org/officeDocument/2006/relationships/hyperlink" Target="https://jpn.bible/kougo/zech" TargetMode="External"/><Relationship Id="rId1018" Type="http://schemas.openxmlformats.org/officeDocument/2006/relationships/hyperlink" Target="https://jpn.bible/kougo/gen" TargetMode="External"/><Relationship Id="rId1225" Type="http://schemas.openxmlformats.org/officeDocument/2006/relationships/hyperlink" Target="https://jpn.bible/kougo/isa" TargetMode="External"/><Relationship Id="rId1432" Type="http://schemas.openxmlformats.org/officeDocument/2006/relationships/hyperlink" Target="https://jpn.bible/kougo/isa" TargetMode="External"/><Relationship Id="rId1877" Type="http://schemas.openxmlformats.org/officeDocument/2006/relationships/hyperlink" Target="https://jpn.bible/kougo/1pet" TargetMode="External"/><Relationship Id="rId71" Type="http://schemas.openxmlformats.org/officeDocument/2006/relationships/hyperlink" Target="https://jpn.bible/kougo/2pet" TargetMode="External"/><Relationship Id="rId802" Type="http://schemas.openxmlformats.org/officeDocument/2006/relationships/hyperlink" Target="https://jpn.bible/kougo/num" TargetMode="External"/><Relationship Id="rId1737" Type="http://schemas.openxmlformats.org/officeDocument/2006/relationships/hyperlink" Target="https://jpn.bible/kougo/acts" TargetMode="External"/><Relationship Id="rId1944" Type="http://schemas.openxmlformats.org/officeDocument/2006/relationships/hyperlink" Target="https://jpn.bible/kougo/heb" TargetMode="External"/><Relationship Id="rId29" Type="http://schemas.openxmlformats.org/officeDocument/2006/relationships/hyperlink" Target="https://jpn.bible/kougo/deut" TargetMode="External"/><Relationship Id="rId178" Type="http://schemas.openxmlformats.org/officeDocument/2006/relationships/hyperlink" Target="https://jpn.bible/kougo/isa" TargetMode="External"/><Relationship Id="rId1804" Type="http://schemas.openxmlformats.org/officeDocument/2006/relationships/hyperlink" Target="https://jpn.bible/kougo/1thess" TargetMode="External"/><Relationship Id="rId385" Type="http://schemas.openxmlformats.org/officeDocument/2006/relationships/hyperlink" Target="https://jpn.bible/kougo/2pet" TargetMode="External"/><Relationship Id="rId592" Type="http://schemas.openxmlformats.org/officeDocument/2006/relationships/hyperlink" Target="https://jpn.bible/kougo/deut" TargetMode="External"/><Relationship Id="rId245" Type="http://schemas.openxmlformats.org/officeDocument/2006/relationships/hyperlink" Target="https://jpn.bible/kougo/matt" TargetMode="External"/><Relationship Id="rId452" Type="http://schemas.openxmlformats.org/officeDocument/2006/relationships/hyperlink" Target="https://jpn.bible/kougo/gen" TargetMode="External"/><Relationship Id="rId897" Type="http://schemas.openxmlformats.org/officeDocument/2006/relationships/hyperlink" Target="https://jpn.bible/kougo/isa" TargetMode="External"/><Relationship Id="rId1082" Type="http://schemas.openxmlformats.org/officeDocument/2006/relationships/hyperlink" Target="https://jpn.bible/kougo/luke" TargetMode="External"/><Relationship Id="rId105" Type="http://schemas.openxmlformats.org/officeDocument/2006/relationships/hyperlink" Target="https://jpn.bible/kougo/dan" TargetMode="External"/><Relationship Id="rId312" Type="http://schemas.openxmlformats.org/officeDocument/2006/relationships/hyperlink" Target="https://jpn.bible/kougo/heb" TargetMode="External"/><Relationship Id="rId757" Type="http://schemas.openxmlformats.org/officeDocument/2006/relationships/hyperlink" Target="https://jpn.bible/kougo/matt" TargetMode="External"/><Relationship Id="rId964" Type="http://schemas.openxmlformats.org/officeDocument/2006/relationships/hyperlink" Target="https://jpn.bible/kougo/1cor" TargetMode="External"/><Relationship Id="rId1387" Type="http://schemas.openxmlformats.org/officeDocument/2006/relationships/hyperlink" Target="https://jpn.bible/kougo/luke" TargetMode="External"/><Relationship Id="rId1594" Type="http://schemas.openxmlformats.org/officeDocument/2006/relationships/hyperlink" Target="https://jpn.bible/kougo/isa" TargetMode="External"/><Relationship Id="rId93" Type="http://schemas.openxmlformats.org/officeDocument/2006/relationships/hyperlink" Target="https://jpn.bible/kougo/rom" TargetMode="External"/><Relationship Id="rId617" Type="http://schemas.openxmlformats.org/officeDocument/2006/relationships/hyperlink" Target="https://jpn.bible/kougo/john" TargetMode="External"/><Relationship Id="rId824" Type="http://schemas.openxmlformats.org/officeDocument/2006/relationships/hyperlink" Target="file:///C:\Users\owner\Documents\ichthys\Desktop\ichtus%20do%20i%20need%20this" TargetMode="External"/><Relationship Id="rId1247" Type="http://schemas.openxmlformats.org/officeDocument/2006/relationships/hyperlink" Target="https://jpn.bible/kougo/matt" TargetMode="External"/><Relationship Id="rId1454" Type="http://schemas.openxmlformats.org/officeDocument/2006/relationships/hyperlink" Target="https://jpn.bible/kougo/isa" TargetMode="External"/><Relationship Id="rId1661" Type="http://schemas.openxmlformats.org/officeDocument/2006/relationships/hyperlink" Target="https://jpn.bible/kougo/jer" TargetMode="External"/><Relationship Id="rId1899" Type="http://schemas.openxmlformats.org/officeDocument/2006/relationships/hyperlink" Target="https://jpn.bible/kougo/job" TargetMode="External"/><Relationship Id="rId1107" Type="http://schemas.openxmlformats.org/officeDocument/2006/relationships/hyperlink" Target="https://jpn.bible/kougo/luke" TargetMode="External"/><Relationship Id="rId1314" Type="http://schemas.openxmlformats.org/officeDocument/2006/relationships/hyperlink" Target="https://jpn.bible/kougo/john" TargetMode="External"/><Relationship Id="rId1521" Type="http://schemas.openxmlformats.org/officeDocument/2006/relationships/hyperlink" Target="https://jpn.bible/kougo/rev" TargetMode="External"/><Relationship Id="rId1759" Type="http://schemas.openxmlformats.org/officeDocument/2006/relationships/hyperlink" Target="https://jpn.bible/kougo/rev" TargetMode="External"/><Relationship Id="rId1966" Type="http://schemas.openxmlformats.org/officeDocument/2006/relationships/hyperlink" Target="https://jpn.bible/kougo/job" TargetMode="External"/><Relationship Id="rId1619" Type="http://schemas.openxmlformats.org/officeDocument/2006/relationships/hyperlink" Target="https://jpn.bible/kougo/isa" TargetMode="External"/><Relationship Id="rId1826" Type="http://schemas.openxmlformats.org/officeDocument/2006/relationships/hyperlink" Target="https://jpn.bible/kougo/rom" TargetMode="External"/><Relationship Id="rId20" Type="http://schemas.openxmlformats.org/officeDocument/2006/relationships/hyperlink" Target="https://jpn.bible/kougo/2cor" TargetMode="External"/><Relationship Id="rId267" Type="http://schemas.openxmlformats.org/officeDocument/2006/relationships/hyperlink" Target="https://jpn.bible/kougo/matt" TargetMode="External"/><Relationship Id="rId474" Type="http://schemas.openxmlformats.org/officeDocument/2006/relationships/hyperlink" Target="https://jpn.bible/kougo/rom" TargetMode="External"/><Relationship Id="rId127" Type="http://schemas.openxmlformats.org/officeDocument/2006/relationships/hyperlink" Target="https://jpn.bible/kougo/col" TargetMode="External"/><Relationship Id="rId681" Type="http://schemas.openxmlformats.org/officeDocument/2006/relationships/hyperlink" Target="https://jpn.bible/kougo/rev" TargetMode="External"/><Relationship Id="rId779" Type="http://schemas.openxmlformats.org/officeDocument/2006/relationships/hyperlink" Target="https://jpn.bible/kougo/rev" TargetMode="External"/><Relationship Id="rId986" Type="http://schemas.openxmlformats.org/officeDocument/2006/relationships/hyperlink" Target="https://jpn.bible/kougo/exod" TargetMode="External"/><Relationship Id="rId334" Type="http://schemas.openxmlformats.org/officeDocument/2006/relationships/hyperlink" Target="https://jpn.bible/kougo/1cor" TargetMode="External"/><Relationship Id="rId541" Type="http://schemas.openxmlformats.org/officeDocument/2006/relationships/hyperlink" Target="https://jpn.bible/kougo/rom" TargetMode="External"/><Relationship Id="rId639" Type="http://schemas.openxmlformats.org/officeDocument/2006/relationships/hyperlink" Target="https://jpn.bible/kougo/heb" TargetMode="External"/><Relationship Id="rId1171" Type="http://schemas.openxmlformats.org/officeDocument/2006/relationships/hyperlink" Target="https://jpn.bible/kougo/rev" TargetMode="External"/><Relationship Id="rId1269" Type="http://schemas.openxmlformats.org/officeDocument/2006/relationships/hyperlink" Target="https://jpn.bible/kougo/1chr" TargetMode="External"/><Relationship Id="rId1476" Type="http://schemas.openxmlformats.org/officeDocument/2006/relationships/hyperlink" Target="https://jpn.bible/kougo/ezek" TargetMode="External"/><Relationship Id="rId2015" Type="http://schemas.openxmlformats.org/officeDocument/2006/relationships/hyperlink" Target="https://jpn.bible/kougo/ps" TargetMode="External"/><Relationship Id="rId401" Type="http://schemas.openxmlformats.org/officeDocument/2006/relationships/hyperlink" Target="https://jpn.bible/kougo/dan" TargetMode="External"/><Relationship Id="rId846" Type="http://schemas.openxmlformats.org/officeDocument/2006/relationships/hyperlink" Target="https://jpn.bible/kougo/luke" TargetMode="External"/><Relationship Id="rId1031" Type="http://schemas.openxmlformats.org/officeDocument/2006/relationships/hyperlink" Target="https://jpn.bible/kougo/josh" TargetMode="External"/><Relationship Id="rId1129" Type="http://schemas.openxmlformats.org/officeDocument/2006/relationships/hyperlink" Target="https://jpn.bible/kougo/gen" TargetMode="External"/><Relationship Id="rId1683" Type="http://schemas.openxmlformats.org/officeDocument/2006/relationships/hyperlink" Target="https://jpn.bible/kougo/col" TargetMode="External"/><Relationship Id="rId1890" Type="http://schemas.openxmlformats.org/officeDocument/2006/relationships/hyperlink" Target="https://jpn.bible/kougo/luke" TargetMode="External"/><Relationship Id="rId1988" Type="http://schemas.openxmlformats.org/officeDocument/2006/relationships/hyperlink" Target="https://jpn.bible/kougo/luke" TargetMode="External"/><Relationship Id="rId706" Type="http://schemas.openxmlformats.org/officeDocument/2006/relationships/hyperlink" Target="https://jpn.bible/kougo/isa" TargetMode="External"/><Relationship Id="rId913" Type="http://schemas.openxmlformats.org/officeDocument/2006/relationships/hyperlink" Target="https://jpn.bible/kougo/rev" TargetMode="External"/><Relationship Id="rId1336" Type="http://schemas.openxmlformats.org/officeDocument/2006/relationships/hyperlink" Target="https://jpn.bible/kougo/rom" TargetMode="External"/><Relationship Id="rId1543" Type="http://schemas.openxmlformats.org/officeDocument/2006/relationships/hyperlink" Target="https://jpn.bible/kougo/zech" TargetMode="External"/><Relationship Id="rId1750" Type="http://schemas.openxmlformats.org/officeDocument/2006/relationships/hyperlink" Target="https://jpn.bible/kougo/rev" TargetMode="External"/><Relationship Id="rId42" Type="http://schemas.openxmlformats.org/officeDocument/2006/relationships/hyperlink" Target="https://jpn.bible/kougo/eph" TargetMode="External"/><Relationship Id="rId1403" Type="http://schemas.openxmlformats.org/officeDocument/2006/relationships/hyperlink" Target="https://jpn.bible/kougo/rev" TargetMode="External"/><Relationship Id="rId1610" Type="http://schemas.openxmlformats.org/officeDocument/2006/relationships/hyperlink" Target="https://jpn.bible/kougo/isa" TargetMode="External"/><Relationship Id="rId1848" Type="http://schemas.openxmlformats.org/officeDocument/2006/relationships/hyperlink" Target="https://jpn.bible/kougo/rom" TargetMode="External"/><Relationship Id="rId191" Type="http://schemas.openxmlformats.org/officeDocument/2006/relationships/hyperlink" Target="https://jpn.bible/kougo/rom" TargetMode="External"/><Relationship Id="rId1708" Type="http://schemas.openxmlformats.org/officeDocument/2006/relationships/hyperlink" Target="https://jpn.bible/kougo/rom" TargetMode="External"/><Relationship Id="rId1915" Type="http://schemas.openxmlformats.org/officeDocument/2006/relationships/hyperlink" Target="https://jpn.bible/kougo/rev" TargetMode="External"/><Relationship Id="rId289" Type="http://schemas.openxmlformats.org/officeDocument/2006/relationships/hyperlink" Target="https://jpn.bible/kougo/ezek" TargetMode="External"/><Relationship Id="rId496" Type="http://schemas.openxmlformats.org/officeDocument/2006/relationships/hyperlink" Target="https://jpn.bible/kougo/eph" TargetMode="External"/><Relationship Id="rId149" Type="http://schemas.openxmlformats.org/officeDocument/2006/relationships/hyperlink" Target="https://jpn.bible/kougo/acts" TargetMode="External"/><Relationship Id="rId356" Type="http://schemas.openxmlformats.org/officeDocument/2006/relationships/hyperlink" Target="https://jpn.bible/kougo/col" TargetMode="External"/><Relationship Id="rId563" Type="http://schemas.openxmlformats.org/officeDocument/2006/relationships/hyperlink" Target="https://jpn.bible/kougo/rev" TargetMode="External"/><Relationship Id="rId770" Type="http://schemas.openxmlformats.org/officeDocument/2006/relationships/hyperlink" Target="https://jpn.bible/kougo/col" TargetMode="External"/><Relationship Id="rId1193" Type="http://schemas.openxmlformats.org/officeDocument/2006/relationships/hyperlink" Target="https://jpn.bible/kougo/jude" TargetMode="External"/><Relationship Id="rId216" Type="http://schemas.openxmlformats.org/officeDocument/2006/relationships/hyperlink" Target="https://jpn.bible/kougo/ps" TargetMode="External"/><Relationship Id="rId423" Type="http://schemas.openxmlformats.org/officeDocument/2006/relationships/hyperlink" Target="https://jpn.bible/kougo/1pet" TargetMode="External"/><Relationship Id="rId868" Type="http://schemas.openxmlformats.org/officeDocument/2006/relationships/hyperlink" Target="https://jpn.bible/kougo/rev" TargetMode="External"/><Relationship Id="rId1053" Type="http://schemas.openxmlformats.org/officeDocument/2006/relationships/hyperlink" Target="https://jpn.bible/kougo/dan" TargetMode="External"/><Relationship Id="rId1260" Type="http://schemas.openxmlformats.org/officeDocument/2006/relationships/hyperlink" Target="https://jpn.bible/kougo/gen" TargetMode="External"/><Relationship Id="rId1498" Type="http://schemas.openxmlformats.org/officeDocument/2006/relationships/hyperlink" Target="https://jpn.bible/kougo/gen" TargetMode="External"/><Relationship Id="rId630" Type="http://schemas.openxmlformats.org/officeDocument/2006/relationships/hyperlink" Target="https://jpn.bible/kougo/john" TargetMode="External"/><Relationship Id="rId728" Type="http://schemas.openxmlformats.org/officeDocument/2006/relationships/hyperlink" Target="https://jpn.bible/kougo/zech" TargetMode="External"/><Relationship Id="rId935" Type="http://schemas.openxmlformats.org/officeDocument/2006/relationships/hyperlink" Target="https://jpn.bible/kougo/isa" TargetMode="External"/><Relationship Id="rId1358" Type="http://schemas.openxmlformats.org/officeDocument/2006/relationships/hyperlink" Target="https://jpn.bible/kougo/matt" TargetMode="External"/><Relationship Id="rId1565" Type="http://schemas.openxmlformats.org/officeDocument/2006/relationships/hyperlink" Target="https://jpn.bible/kougo/zech" TargetMode="External"/><Relationship Id="rId1772" Type="http://schemas.openxmlformats.org/officeDocument/2006/relationships/hyperlink" Target="https://jpn.bible/kougo/jer" TargetMode="External"/><Relationship Id="rId64" Type="http://schemas.openxmlformats.org/officeDocument/2006/relationships/hyperlink" Target="https://jpn.bible/kougo/1cor" TargetMode="External"/><Relationship Id="rId1120" Type="http://schemas.openxmlformats.org/officeDocument/2006/relationships/hyperlink" Target="https://jpn.bible/kougo/matt" TargetMode="External"/><Relationship Id="rId1218" Type="http://schemas.openxmlformats.org/officeDocument/2006/relationships/hyperlink" Target="https://jpn.bible/kougo/rev" TargetMode="External"/><Relationship Id="rId1425" Type="http://schemas.openxmlformats.org/officeDocument/2006/relationships/hyperlink" Target="https://jpn.bible/kougo/matt" TargetMode="External"/><Relationship Id="rId1632" Type="http://schemas.openxmlformats.org/officeDocument/2006/relationships/hyperlink" Target="https://jpn.bible/kougo/dan" TargetMode="External"/><Relationship Id="rId1937" Type="http://schemas.openxmlformats.org/officeDocument/2006/relationships/hyperlink" Target="https://jpn.bible/kougo/rev" TargetMode="External"/><Relationship Id="rId280" Type="http://schemas.openxmlformats.org/officeDocument/2006/relationships/hyperlink" Target="https://jpn.bible/kougo/ezek" TargetMode="External"/><Relationship Id="rId140" Type="http://schemas.openxmlformats.org/officeDocument/2006/relationships/hyperlink" Target="https://jpn.bible/kougo/eph" TargetMode="External"/><Relationship Id="rId378" Type="http://schemas.openxmlformats.org/officeDocument/2006/relationships/hyperlink" Target="https://jpn.bible/kougo/amos" TargetMode="External"/><Relationship Id="rId585" Type="http://schemas.openxmlformats.org/officeDocument/2006/relationships/hyperlink" Target="https://jpn.bible/kougo/eph" TargetMode="External"/><Relationship Id="rId792" Type="http://schemas.openxmlformats.org/officeDocument/2006/relationships/hyperlink" Target="https://jpn.bible/kougo/john" TargetMode="External"/><Relationship Id="rId6" Type="http://schemas.openxmlformats.org/officeDocument/2006/relationships/footnotes" Target="footnotes.xml"/><Relationship Id="rId238" Type="http://schemas.openxmlformats.org/officeDocument/2006/relationships/hyperlink" Target="https://jpn.bible/kougo/rev" TargetMode="External"/><Relationship Id="rId445" Type="http://schemas.openxmlformats.org/officeDocument/2006/relationships/hyperlink" Target="https://jpn.bible/kougo/gen" TargetMode="External"/><Relationship Id="rId652" Type="http://schemas.openxmlformats.org/officeDocument/2006/relationships/hyperlink" Target="https://jpn.bible/kougo/mark" TargetMode="External"/><Relationship Id="rId1075" Type="http://schemas.openxmlformats.org/officeDocument/2006/relationships/hyperlink" Target="https://jpn.bible/kougo/john" TargetMode="External"/><Relationship Id="rId1282" Type="http://schemas.openxmlformats.org/officeDocument/2006/relationships/hyperlink" Target="https://jpn.bible/kougo/1cor" TargetMode="External"/><Relationship Id="rId305" Type="http://schemas.openxmlformats.org/officeDocument/2006/relationships/hyperlink" Target="https://jpn.bible/kougo/prov" TargetMode="External"/><Relationship Id="rId512" Type="http://schemas.openxmlformats.org/officeDocument/2006/relationships/hyperlink" Target="https://jpn.bible/kougo/rom" TargetMode="External"/><Relationship Id="rId957" Type="http://schemas.openxmlformats.org/officeDocument/2006/relationships/hyperlink" Target="https://jpn.bible/kougo/lev" TargetMode="External"/><Relationship Id="rId1142" Type="http://schemas.openxmlformats.org/officeDocument/2006/relationships/hyperlink" Target="https://jpn.bible/kougo/2cor" TargetMode="External"/><Relationship Id="rId1587" Type="http://schemas.openxmlformats.org/officeDocument/2006/relationships/hyperlink" Target="https://jpn.bible/kougo/zech" TargetMode="External"/><Relationship Id="rId1794" Type="http://schemas.openxmlformats.org/officeDocument/2006/relationships/hyperlink" Target="https://jpn.bible/kougo/matt" TargetMode="External"/><Relationship Id="rId86" Type="http://schemas.openxmlformats.org/officeDocument/2006/relationships/hyperlink" Target="https://jpn.bible/kougo/heb" TargetMode="External"/><Relationship Id="rId817" Type="http://schemas.openxmlformats.org/officeDocument/2006/relationships/hyperlink" Target="https://jpn.bible/kougo/deut" TargetMode="External"/><Relationship Id="rId1002" Type="http://schemas.openxmlformats.org/officeDocument/2006/relationships/hyperlink" Target="https://jpn.bible/kougo/gal" TargetMode="External"/><Relationship Id="rId1447" Type="http://schemas.openxmlformats.org/officeDocument/2006/relationships/hyperlink" Target="https://jpn.bible/kougo/joel" TargetMode="External"/><Relationship Id="rId1654" Type="http://schemas.openxmlformats.org/officeDocument/2006/relationships/hyperlink" Target="https://jpn.bible/kougo/ps" TargetMode="External"/><Relationship Id="rId1861" Type="http://schemas.openxmlformats.org/officeDocument/2006/relationships/hyperlink" Target="https://jpn.bible/kougo/1cor" TargetMode="External"/><Relationship Id="rId1307" Type="http://schemas.openxmlformats.org/officeDocument/2006/relationships/hyperlink" Target="https://jpn.bible/kougo/matt" TargetMode="External"/><Relationship Id="rId1514" Type="http://schemas.openxmlformats.org/officeDocument/2006/relationships/hyperlink" Target="https://jpn.bible/kougo/zech" TargetMode="External"/><Relationship Id="rId1721" Type="http://schemas.openxmlformats.org/officeDocument/2006/relationships/hyperlink" Target="https://jpn.bible/kougo/ps" TargetMode="External"/><Relationship Id="rId1959" Type="http://schemas.openxmlformats.org/officeDocument/2006/relationships/hyperlink" Target="https://jpn.bible/kougo/ezek" TargetMode="External"/><Relationship Id="rId13" Type="http://schemas.openxmlformats.org/officeDocument/2006/relationships/hyperlink" Target="https://jpn.bible/kougo/eph" TargetMode="External"/><Relationship Id="rId1819" Type="http://schemas.openxmlformats.org/officeDocument/2006/relationships/hyperlink" Target="https://jpn.bible/kougo/2tim" TargetMode="External"/><Relationship Id="rId162" Type="http://schemas.openxmlformats.org/officeDocument/2006/relationships/hyperlink" Target="https://jpn.bible/kougo/heb" TargetMode="External"/><Relationship Id="rId467" Type="http://schemas.openxmlformats.org/officeDocument/2006/relationships/hyperlink" Target="https://jpn.bible/kougo/deut" TargetMode="External"/><Relationship Id="rId1097" Type="http://schemas.openxmlformats.org/officeDocument/2006/relationships/hyperlink" Target="https://jpn.bible/kougo/matt" TargetMode="External"/><Relationship Id="rId1220" Type="http://schemas.openxmlformats.org/officeDocument/2006/relationships/hyperlink" Target="https://jpn.bible/kougo/gen" TargetMode="External"/><Relationship Id="rId1318" Type="http://schemas.openxmlformats.org/officeDocument/2006/relationships/hyperlink" Target="https://jpn.bible/kougo/gen" TargetMode="External"/><Relationship Id="rId1525" Type="http://schemas.openxmlformats.org/officeDocument/2006/relationships/hyperlink" Target="https://jpn.bible/kougo/gen" TargetMode="External"/><Relationship Id="rId674" Type="http://schemas.openxmlformats.org/officeDocument/2006/relationships/hyperlink" Target="https://jpn.bible/kougo/luke" TargetMode="External"/><Relationship Id="rId881" Type="http://schemas.openxmlformats.org/officeDocument/2006/relationships/hyperlink" Target="https://jpn.bible/kougo/mal" TargetMode="External"/><Relationship Id="rId979" Type="http://schemas.openxmlformats.org/officeDocument/2006/relationships/hyperlink" Target="https://jpn.bible/kougo/jer" TargetMode="External"/><Relationship Id="rId1732" Type="http://schemas.openxmlformats.org/officeDocument/2006/relationships/hyperlink" Target="https://jpn.bible/kougo/acts" TargetMode="External"/><Relationship Id="rId24" Type="http://schemas.openxmlformats.org/officeDocument/2006/relationships/hyperlink" Target="https://jpn.bible/kougo/dan" TargetMode="External"/><Relationship Id="rId327" Type="http://schemas.openxmlformats.org/officeDocument/2006/relationships/hyperlink" Target="https://jpn.bible/kougo/2pet" TargetMode="External"/><Relationship Id="rId534" Type="http://schemas.openxmlformats.org/officeDocument/2006/relationships/hyperlink" Target="https://jpn.bible/kougo/heb" TargetMode="External"/><Relationship Id="rId741" Type="http://schemas.openxmlformats.org/officeDocument/2006/relationships/hyperlink" Target="https://jpn.bible/kougo/1thess" TargetMode="External"/><Relationship Id="rId839" Type="http://schemas.openxmlformats.org/officeDocument/2006/relationships/hyperlink" Target="https://jpn.bible/kougo/matt" TargetMode="External"/><Relationship Id="rId1164" Type="http://schemas.openxmlformats.org/officeDocument/2006/relationships/hyperlink" Target="https://jpn.bible/kougo/isa" TargetMode="External"/><Relationship Id="rId1371" Type="http://schemas.openxmlformats.org/officeDocument/2006/relationships/hyperlink" Target="https://jpn.bible/kougo/rev" TargetMode="External"/><Relationship Id="rId1469" Type="http://schemas.openxmlformats.org/officeDocument/2006/relationships/hyperlink" Target="https://jpn.bible/kougo/rev" TargetMode="External"/><Relationship Id="rId2008" Type="http://schemas.openxmlformats.org/officeDocument/2006/relationships/hyperlink" Target="https://jpn.bible/kougo/matt" TargetMode="External"/><Relationship Id="rId173" Type="http://schemas.openxmlformats.org/officeDocument/2006/relationships/hyperlink" Target="https://jpn.bible/kougo/rom" TargetMode="External"/><Relationship Id="rId380" Type="http://schemas.openxmlformats.org/officeDocument/2006/relationships/hyperlink" Target="https://jpn.bible/kougo/zeph" TargetMode="External"/><Relationship Id="rId601" Type="http://schemas.openxmlformats.org/officeDocument/2006/relationships/hyperlink" Target="https://jpn.bible/kougo/1cor" TargetMode="External"/><Relationship Id="rId1024" Type="http://schemas.openxmlformats.org/officeDocument/2006/relationships/hyperlink" Target="https://jpn.bible/kougo/gen" TargetMode="External"/><Relationship Id="rId1231" Type="http://schemas.openxmlformats.org/officeDocument/2006/relationships/hyperlink" Target="https://jpn.bible/kougo/1tim" TargetMode="External"/><Relationship Id="rId1676" Type="http://schemas.openxmlformats.org/officeDocument/2006/relationships/hyperlink" Target="https://jpn.bible/kougo/1cor" TargetMode="External"/><Relationship Id="rId1883" Type="http://schemas.openxmlformats.org/officeDocument/2006/relationships/hyperlink" Target="https://jpn.bible/kougo/num" TargetMode="External"/><Relationship Id="rId240" Type="http://schemas.openxmlformats.org/officeDocument/2006/relationships/hyperlink" Target="https://jpn.bible/kougo/lev" TargetMode="External"/><Relationship Id="rId478" Type="http://schemas.openxmlformats.org/officeDocument/2006/relationships/hyperlink" Target="https://jpn.bible/kougo/rom" TargetMode="External"/><Relationship Id="rId685" Type="http://schemas.openxmlformats.org/officeDocument/2006/relationships/hyperlink" Target="https://jpn.bible/kougo/1john" TargetMode="External"/><Relationship Id="rId892" Type="http://schemas.openxmlformats.org/officeDocument/2006/relationships/hyperlink" Target="https://jpn.bible/kougo/lev" TargetMode="External"/><Relationship Id="rId906" Type="http://schemas.openxmlformats.org/officeDocument/2006/relationships/hyperlink" Target="https://jpn.bible/kougo/rom" TargetMode="External"/><Relationship Id="rId1329" Type="http://schemas.openxmlformats.org/officeDocument/2006/relationships/hyperlink" Target="https://jpn.bible/kougo/rom" TargetMode="External"/><Relationship Id="rId1536" Type="http://schemas.openxmlformats.org/officeDocument/2006/relationships/hyperlink" Target="https://jpn.bible/kougo/ezek" TargetMode="External"/><Relationship Id="rId1743" Type="http://schemas.openxmlformats.org/officeDocument/2006/relationships/hyperlink" Target="https://jpn.bible/kougo/ps" TargetMode="External"/><Relationship Id="rId1950" Type="http://schemas.openxmlformats.org/officeDocument/2006/relationships/hyperlink" Target="https://jpn.bible/kougo/hos" TargetMode="External"/><Relationship Id="rId35" Type="http://schemas.openxmlformats.org/officeDocument/2006/relationships/hyperlink" Target="https://jpn.bible/kougo/isa" TargetMode="External"/><Relationship Id="rId100" Type="http://schemas.openxmlformats.org/officeDocument/2006/relationships/hyperlink" Target="https://jpn.bible/kougo/ps" TargetMode="External"/><Relationship Id="rId338" Type="http://schemas.openxmlformats.org/officeDocument/2006/relationships/hyperlink" Target="https://jpn.bible/kougo/rom" TargetMode="External"/><Relationship Id="rId545" Type="http://schemas.openxmlformats.org/officeDocument/2006/relationships/hyperlink" Target="https://jpn.bible/kougo/matt" TargetMode="External"/><Relationship Id="rId752" Type="http://schemas.openxmlformats.org/officeDocument/2006/relationships/hyperlink" Target="https://jpn.bible/kougo/isa" TargetMode="External"/><Relationship Id="rId1175" Type="http://schemas.openxmlformats.org/officeDocument/2006/relationships/hyperlink" Target="https://jpn.bible/kougo/zech" TargetMode="External"/><Relationship Id="rId1382" Type="http://schemas.openxmlformats.org/officeDocument/2006/relationships/hyperlink" Target="https://jpn.bible/kougo/dan" TargetMode="External"/><Relationship Id="rId1603" Type="http://schemas.openxmlformats.org/officeDocument/2006/relationships/hyperlink" Target="https://jpn.bible/kougo/dan" TargetMode="External"/><Relationship Id="rId1810" Type="http://schemas.openxmlformats.org/officeDocument/2006/relationships/hyperlink" Target="https://jpn.bible/kougo/phil" TargetMode="External"/><Relationship Id="rId2019" Type="http://schemas.openxmlformats.org/officeDocument/2006/relationships/hyperlink" Target="https://jpn.bible/kougo/matt" TargetMode="External"/><Relationship Id="rId184" Type="http://schemas.openxmlformats.org/officeDocument/2006/relationships/hyperlink" Target="https://jpn.bible/kougo/deut" TargetMode="External"/><Relationship Id="rId391" Type="http://schemas.openxmlformats.org/officeDocument/2006/relationships/hyperlink" Target="https://jpn.bible/kougo/luke" TargetMode="External"/><Relationship Id="rId405" Type="http://schemas.openxmlformats.org/officeDocument/2006/relationships/hyperlink" Target="https://jpn.bible/kougo/gen" TargetMode="External"/><Relationship Id="rId612" Type="http://schemas.openxmlformats.org/officeDocument/2006/relationships/hyperlink" Target="https://jpn.bible/kougo/1pet" TargetMode="External"/><Relationship Id="rId1035" Type="http://schemas.openxmlformats.org/officeDocument/2006/relationships/hyperlink" Target="https://jpn.bible/kougo/rom" TargetMode="External"/><Relationship Id="rId1242" Type="http://schemas.openxmlformats.org/officeDocument/2006/relationships/hyperlink" Target="https://jpn.bible/kougo/2pet" TargetMode="External"/><Relationship Id="rId1687" Type="http://schemas.openxmlformats.org/officeDocument/2006/relationships/hyperlink" Target="https://jpn.bible/kougo/rom" TargetMode="External"/><Relationship Id="rId1894" Type="http://schemas.openxmlformats.org/officeDocument/2006/relationships/hyperlink" Target="https://jpn.bible/kougo/rev" TargetMode="External"/><Relationship Id="rId1908" Type="http://schemas.openxmlformats.org/officeDocument/2006/relationships/hyperlink" Target="https://jpn.bible/kougo/isa" TargetMode="External"/><Relationship Id="rId251" Type="http://schemas.openxmlformats.org/officeDocument/2006/relationships/hyperlink" Target="https://jpn.bible/kougo/eph" TargetMode="External"/><Relationship Id="rId489" Type="http://schemas.openxmlformats.org/officeDocument/2006/relationships/hyperlink" Target="https://jpn.bible/kougo/heb" TargetMode="External"/><Relationship Id="rId696" Type="http://schemas.openxmlformats.org/officeDocument/2006/relationships/hyperlink" Target="https://jpn.bible/kougo/eph" TargetMode="External"/><Relationship Id="rId917" Type="http://schemas.openxmlformats.org/officeDocument/2006/relationships/hyperlink" Target="https://jpn.bible/kougo/isa" TargetMode="External"/><Relationship Id="rId1102" Type="http://schemas.openxmlformats.org/officeDocument/2006/relationships/hyperlink" Target="https://jpn.bible/kougo/mark" TargetMode="External"/><Relationship Id="rId1547" Type="http://schemas.openxmlformats.org/officeDocument/2006/relationships/hyperlink" Target="https://jpn.bible/kougo/zech" TargetMode="External"/><Relationship Id="rId1754" Type="http://schemas.openxmlformats.org/officeDocument/2006/relationships/hyperlink" Target="https://jpn.bible/kougo/heb" TargetMode="External"/><Relationship Id="rId1961" Type="http://schemas.openxmlformats.org/officeDocument/2006/relationships/hyperlink" Target="https://jpn.bible/kougo/1cor" TargetMode="External"/><Relationship Id="rId46" Type="http://schemas.openxmlformats.org/officeDocument/2006/relationships/hyperlink" Target="https://jpn.bible/kougo/job" TargetMode="External"/><Relationship Id="rId349" Type="http://schemas.openxmlformats.org/officeDocument/2006/relationships/hyperlink" Target="https://jpn.bible/kougo/1cor" TargetMode="External"/><Relationship Id="rId556" Type="http://schemas.openxmlformats.org/officeDocument/2006/relationships/hyperlink" Target="https://jpn.bible/kougo/2kgs" TargetMode="External"/><Relationship Id="rId763" Type="http://schemas.openxmlformats.org/officeDocument/2006/relationships/hyperlink" Target="https://jpn.bible/kougo/1sam" TargetMode="External"/><Relationship Id="rId1186" Type="http://schemas.openxmlformats.org/officeDocument/2006/relationships/hyperlink" Target="https://jpn.bible/kougo/isa" TargetMode="External"/><Relationship Id="rId1393" Type="http://schemas.openxmlformats.org/officeDocument/2006/relationships/hyperlink" Target="https://jpn.bible/kougo/rev" TargetMode="External"/><Relationship Id="rId1407" Type="http://schemas.openxmlformats.org/officeDocument/2006/relationships/hyperlink" Target="https://jpn.bible/kougo/isa" TargetMode="External"/><Relationship Id="rId1614" Type="http://schemas.openxmlformats.org/officeDocument/2006/relationships/hyperlink" Target="https://jpn.bible/kougo/jer" TargetMode="External"/><Relationship Id="rId1821" Type="http://schemas.openxmlformats.org/officeDocument/2006/relationships/hyperlink" Target="https://jpn.bible/kougo/col" TargetMode="External"/><Relationship Id="rId111" Type="http://schemas.openxmlformats.org/officeDocument/2006/relationships/hyperlink" Target="https://jpn.bible/kougo/eph" TargetMode="External"/><Relationship Id="rId195" Type="http://schemas.openxmlformats.org/officeDocument/2006/relationships/hyperlink" Target="https://jpn.bible/kougo/heb" TargetMode="External"/><Relationship Id="rId209" Type="http://schemas.openxmlformats.org/officeDocument/2006/relationships/hyperlink" Target="https://jpn.bible/kougo/ezek" TargetMode="External"/><Relationship Id="rId416" Type="http://schemas.openxmlformats.org/officeDocument/2006/relationships/hyperlink" Target="https://jpn.bible/kougo/gal" TargetMode="External"/><Relationship Id="rId970" Type="http://schemas.openxmlformats.org/officeDocument/2006/relationships/hyperlink" Target="https://jpn.bible/kougo/eph" TargetMode="External"/><Relationship Id="rId1046" Type="http://schemas.openxmlformats.org/officeDocument/2006/relationships/hyperlink" Target="https://jpn.bible/kougo/acts" TargetMode="External"/><Relationship Id="rId1253" Type="http://schemas.openxmlformats.org/officeDocument/2006/relationships/hyperlink" Target="https://jpn.bible/kougo/gen" TargetMode="External"/><Relationship Id="rId1698" Type="http://schemas.openxmlformats.org/officeDocument/2006/relationships/hyperlink" Target="https://jpn.bible/kougo/rom" TargetMode="External"/><Relationship Id="rId1919" Type="http://schemas.openxmlformats.org/officeDocument/2006/relationships/hyperlink" Target="https://jpn.bible/kougo/heb" TargetMode="External"/><Relationship Id="rId623" Type="http://schemas.openxmlformats.org/officeDocument/2006/relationships/hyperlink" Target="https://jpn.bible/kougo/acts" TargetMode="External"/><Relationship Id="rId830" Type="http://schemas.openxmlformats.org/officeDocument/2006/relationships/hyperlink" Target="https://jpn.bible/kougo/num" TargetMode="External"/><Relationship Id="rId928" Type="http://schemas.openxmlformats.org/officeDocument/2006/relationships/hyperlink" Target="https://jpn.bible/kougo/rev" TargetMode="External"/><Relationship Id="rId1460" Type="http://schemas.openxmlformats.org/officeDocument/2006/relationships/hyperlink" Target="https://jpn.bible/kougo/1cor" TargetMode="External"/><Relationship Id="rId1558" Type="http://schemas.openxmlformats.org/officeDocument/2006/relationships/hyperlink" Target="https://jpn.bible/kougo/rom" TargetMode="External"/><Relationship Id="rId1765" Type="http://schemas.openxmlformats.org/officeDocument/2006/relationships/hyperlink" Target="https://jpn.bible/kougo/ezek" TargetMode="External"/><Relationship Id="rId57" Type="http://schemas.openxmlformats.org/officeDocument/2006/relationships/hyperlink" Target="https://jpn.bible/kougo/matt" TargetMode="External"/><Relationship Id="rId262" Type="http://schemas.openxmlformats.org/officeDocument/2006/relationships/hyperlink" Target="https://jpn.bible/kougo/matt" TargetMode="External"/><Relationship Id="rId567" Type="http://schemas.openxmlformats.org/officeDocument/2006/relationships/hyperlink" Target="https://jpn.bible/kougo/ps" TargetMode="External"/><Relationship Id="rId1113" Type="http://schemas.openxmlformats.org/officeDocument/2006/relationships/hyperlink" Target="https://jpn.bible/kougo/john" TargetMode="External"/><Relationship Id="rId1197" Type="http://schemas.openxmlformats.org/officeDocument/2006/relationships/hyperlink" Target="https://jpn.bible/kougo/job" TargetMode="External"/><Relationship Id="rId1320" Type="http://schemas.openxmlformats.org/officeDocument/2006/relationships/hyperlink" Target="https://jpn.bible/kougo/zech" TargetMode="External"/><Relationship Id="rId1418" Type="http://schemas.openxmlformats.org/officeDocument/2006/relationships/hyperlink" Target="https://jpn.bible/kougo/isa" TargetMode="External"/><Relationship Id="rId1972" Type="http://schemas.openxmlformats.org/officeDocument/2006/relationships/hyperlink" Target="https://jpn.bible/kougo/rom" TargetMode="External"/><Relationship Id="rId122" Type="http://schemas.openxmlformats.org/officeDocument/2006/relationships/hyperlink" Target="https://jpn.bible/kougo/luke" TargetMode="External"/><Relationship Id="rId774" Type="http://schemas.openxmlformats.org/officeDocument/2006/relationships/hyperlink" Target="https://jpn.bible/kougo/dan" TargetMode="External"/><Relationship Id="rId981" Type="http://schemas.openxmlformats.org/officeDocument/2006/relationships/hyperlink" Target="https://jpn.bible/kougo/matt" TargetMode="External"/><Relationship Id="rId1057" Type="http://schemas.openxmlformats.org/officeDocument/2006/relationships/hyperlink" Target="https://jpn.bible/kougo/rev" TargetMode="External"/><Relationship Id="rId1625" Type="http://schemas.openxmlformats.org/officeDocument/2006/relationships/hyperlink" Target="https://jpn.bible/kougo/luke" TargetMode="External"/><Relationship Id="rId1832" Type="http://schemas.openxmlformats.org/officeDocument/2006/relationships/hyperlink" Target="https://jpn.bible/kougo/2tim" TargetMode="External"/><Relationship Id="rId2010" Type="http://schemas.openxmlformats.org/officeDocument/2006/relationships/hyperlink" Target="https://jpn.bible/kougo/john" TargetMode="External"/><Relationship Id="rId427" Type="http://schemas.openxmlformats.org/officeDocument/2006/relationships/hyperlink" Target="https://jpn.bible/kougo/ezek" TargetMode="External"/><Relationship Id="rId634" Type="http://schemas.openxmlformats.org/officeDocument/2006/relationships/hyperlink" Target="https://jpn.bible/kougo/rom" TargetMode="External"/><Relationship Id="rId841" Type="http://schemas.openxmlformats.org/officeDocument/2006/relationships/hyperlink" Target="https://jpn.bible/kougo/1cor" TargetMode="External"/><Relationship Id="rId1264" Type="http://schemas.openxmlformats.org/officeDocument/2006/relationships/hyperlink" Target="https://jpn.bible/kougo/gen" TargetMode="External"/><Relationship Id="rId1471" Type="http://schemas.openxmlformats.org/officeDocument/2006/relationships/hyperlink" Target="https://jpn.bible/kougo/matt" TargetMode="External"/><Relationship Id="rId1569" Type="http://schemas.openxmlformats.org/officeDocument/2006/relationships/hyperlink" Target="https://jpn.bible/kougo/rev" TargetMode="External"/><Relationship Id="rId273" Type="http://schemas.openxmlformats.org/officeDocument/2006/relationships/hyperlink" Target="https://jpn.bible/kougo/1thess" TargetMode="External"/><Relationship Id="rId480" Type="http://schemas.openxmlformats.org/officeDocument/2006/relationships/hyperlink" Target="https://jpn.bible/kougo/matt" TargetMode="External"/><Relationship Id="rId701" Type="http://schemas.openxmlformats.org/officeDocument/2006/relationships/hyperlink" Target="https://jpn.bible/kougo/col" TargetMode="External"/><Relationship Id="rId939" Type="http://schemas.openxmlformats.org/officeDocument/2006/relationships/hyperlink" Target="https://jpn.bible/kougo/isa" TargetMode="External"/><Relationship Id="rId1124" Type="http://schemas.openxmlformats.org/officeDocument/2006/relationships/image" Target="media/image8.jpeg"/><Relationship Id="rId1331" Type="http://schemas.openxmlformats.org/officeDocument/2006/relationships/hyperlink" Target="https://jpn.bible/kougo/1tim" TargetMode="External"/><Relationship Id="rId1776" Type="http://schemas.openxmlformats.org/officeDocument/2006/relationships/hyperlink" Target="https://jpn.bible/kougo/rev" TargetMode="External"/><Relationship Id="rId1983" Type="http://schemas.openxmlformats.org/officeDocument/2006/relationships/hyperlink" Target="https://jpn.bible/kougo/isa" TargetMode="External"/><Relationship Id="rId68" Type="http://schemas.openxmlformats.org/officeDocument/2006/relationships/hyperlink" Target="https://jpn.bible/kougo/gal" TargetMode="External"/><Relationship Id="rId133" Type="http://schemas.openxmlformats.org/officeDocument/2006/relationships/hyperlink" Target="https://jpn.bible/kougo/1cor" TargetMode="External"/><Relationship Id="rId340" Type="http://schemas.openxmlformats.org/officeDocument/2006/relationships/hyperlink" Target="https://jpn.bible/kougo/1cor" TargetMode="External"/><Relationship Id="rId578" Type="http://schemas.openxmlformats.org/officeDocument/2006/relationships/hyperlink" Target="https://jpn.bible/kougo/john" TargetMode="External"/><Relationship Id="rId785" Type="http://schemas.openxmlformats.org/officeDocument/2006/relationships/hyperlink" Target="https://jpn.bible/kougo/exod" TargetMode="External"/><Relationship Id="rId992" Type="http://schemas.openxmlformats.org/officeDocument/2006/relationships/hyperlink" Target="https://jpn.bible/kougo/matt" TargetMode="External"/><Relationship Id="rId1429" Type="http://schemas.openxmlformats.org/officeDocument/2006/relationships/hyperlink" Target="https://jpn.bible/kougo/isa" TargetMode="External"/><Relationship Id="rId1636" Type="http://schemas.openxmlformats.org/officeDocument/2006/relationships/hyperlink" Target="https://jpn.bible/kougo/2thess" TargetMode="External"/><Relationship Id="rId1843" Type="http://schemas.openxmlformats.org/officeDocument/2006/relationships/hyperlink" Target="https://jpn.bible/kougo/luke" TargetMode="External"/><Relationship Id="rId2021" Type="http://schemas.openxmlformats.org/officeDocument/2006/relationships/hyperlink" Target="https://jpn.bible/kougo/1cor" TargetMode="External"/><Relationship Id="rId200" Type="http://schemas.openxmlformats.org/officeDocument/2006/relationships/hyperlink" Target="https://jpn.bible/kougo/heb" TargetMode="External"/><Relationship Id="rId438" Type="http://schemas.openxmlformats.org/officeDocument/2006/relationships/hyperlink" Target="https://jpn.bible/kougo/ps" TargetMode="External"/><Relationship Id="rId645" Type="http://schemas.openxmlformats.org/officeDocument/2006/relationships/hyperlink" Target="https://jpn.bible/kougo/joel" TargetMode="External"/><Relationship Id="rId852" Type="http://schemas.openxmlformats.org/officeDocument/2006/relationships/hyperlink" Target="https://jpn.bible/kougo/matt" TargetMode="External"/><Relationship Id="rId1068" Type="http://schemas.openxmlformats.org/officeDocument/2006/relationships/hyperlink" Target="https://jpn.bible/kougo/matt" TargetMode="External"/><Relationship Id="rId1275" Type="http://schemas.openxmlformats.org/officeDocument/2006/relationships/hyperlink" Target="https://jpn.bible/kougo/mark" TargetMode="External"/><Relationship Id="rId1482" Type="http://schemas.openxmlformats.org/officeDocument/2006/relationships/hyperlink" Target="https://jpn.bible/kougo/rev" TargetMode="External"/><Relationship Id="rId1703" Type="http://schemas.openxmlformats.org/officeDocument/2006/relationships/hyperlink" Target="https://jpn.bible/kougo/1pet" TargetMode="External"/><Relationship Id="rId1910" Type="http://schemas.openxmlformats.org/officeDocument/2006/relationships/hyperlink" Target="https://jpn.bible/kougo/ezek" TargetMode="External"/><Relationship Id="rId284" Type="http://schemas.openxmlformats.org/officeDocument/2006/relationships/hyperlink" Target="https://jpn.bible/kougo/ezek" TargetMode="External"/><Relationship Id="rId491" Type="http://schemas.openxmlformats.org/officeDocument/2006/relationships/hyperlink" Target="https://jpn.bible/kougo/matt" TargetMode="External"/><Relationship Id="rId505" Type="http://schemas.openxmlformats.org/officeDocument/2006/relationships/hyperlink" Target="https://jpn.bible/kougo/1john" TargetMode="External"/><Relationship Id="rId712" Type="http://schemas.openxmlformats.org/officeDocument/2006/relationships/hyperlink" Target="https://jpn.bible/kougo/eph" TargetMode="External"/><Relationship Id="rId1135" Type="http://schemas.openxmlformats.org/officeDocument/2006/relationships/hyperlink" Target="https://jpn.bible/kougo/gen" TargetMode="External"/><Relationship Id="rId1342" Type="http://schemas.openxmlformats.org/officeDocument/2006/relationships/hyperlink" Target="https://jpn.bible/kougo/2thess" TargetMode="External"/><Relationship Id="rId1787" Type="http://schemas.openxmlformats.org/officeDocument/2006/relationships/hyperlink" Target="https://jpn.bible/kougo/2thess" TargetMode="External"/><Relationship Id="rId1994" Type="http://schemas.openxmlformats.org/officeDocument/2006/relationships/hyperlink" Target="https://jpn.bible/kougo/rev" TargetMode="External"/><Relationship Id="rId79" Type="http://schemas.openxmlformats.org/officeDocument/2006/relationships/hyperlink" Target="https://jpn.bible/kougo/mark" TargetMode="External"/><Relationship Id="rId144" Type="http://schemas.openxmlformats.org/officeDocument/2006/relationships/hyperlink" Target="https://jpn.bible/kougo/2cor" TargetMode="External"/><Relationship Id="rId589" Type="http://schemas.openxmlformats.org/officeDocument/2006/relationships/hyperlink" Target="https://jpn.bible/kougo/rev" TargetMode="External"/><Relationship Id="rId796" Type="http://schemas.openxmlformats.org/officeDocument/2006/relationships/hyperlink" Target="https://jpn.bible/kougo/john" TargetMode="External"/><Relationship Id="rId1202" Type="http://schemas.openxmlformats.org/officeDocument/2006/relationships/hyperlink" Target="https://jpn.bible/kougo/1pet" TargetMode="External"/><Relationship Id="rId1647" Type="http://schemas.openxmlformats.org/officeDocument/2006/relationships/hyperlink" Target="https://jpn.bible/kougo/ezek" TargetMode="External"/><Relationship Id="rId1854" Type="http://schemas.openxmlformats.org/officeDocument/2006/relationships/hyperlink" Target="https://jpn.bible/kougo/rev" TargetMode="External"/><Relationship Id="rId351" Type="http://schemas.openxmlformats.org/officeDocument/2006/relationships/hyperlink" Target="https://jpn.bible/kougo/1thess" TargetMode="External"/><Relationship Id="rId449" Type="http://schemas.openxmlformats.org/officeDocument/2006/relationships/hyperlink" Target="https://jpn.bible/kougo/1chr" TargetMode="External"/><Relationship Id="rId656" Type="http://schemas.openxmlformats.org/officeDocument/2006/relationships/hyperlink" Target="https://jpn.bible/kougo/luke" TargetMode="External"/><Relationship Id="rId863" Type="http://schemas.openxmlformats.org/officeDocument/2006/relationships/hyperlink" Target="https://jpn.bible/kougo/jer" TargetMode="External"/><Relationship Id="rId1079" Type="http://schemas.openxmlformats.org/officeDocument/2006/relationships/hyperlink" Target="https://jpn.bible/kougo/luke" TargetMode="External"/><Relationship Id="rId1286" Type="http://schemas.openxmlformats.org/officeDocument/2006/relationships/hyperlink" Target="https://jpn.bible/kougo/isa" TargetMode="External"/><Relationship Id="rId1493" Type="http://schemas.openxmlformats.org/officeDocument/2006/relationships/hyperlink" Target="https://jpn.bible/kougo/isa" TargetMode="External"/><Relationship Id="rId1507" Type="http://schemas.openxmlformats.org/officeDocument/2006/relationships/hyperlink" Target="https://jpn.bible/kougo/isa" TargetMode="External"/><Relationship Id="rId1714" Type="http://schemas.openxmlformats.org/officeDocument/2006/relationships/hyperlink" Target="https://jpn.bible/kougo/heb" TargetMode="External"/><Relationship Id="rId211" Type="http://schemas.openxmlformats.org/officeDocument/2006/relationships/hyperlink" Target="https://jpn.bible/kougo/heb" TargetMode="External"/><Relationship Id="rId295" Type="http://schemas.openxmlformats.org/officeDocument/2006/relationships/hyperlink" Target="https://jpn.bible/kougo/rev" TargetMode="External"/><Relationship Id="rId309" Type="http://schemas.openxmlformats.org/officeDocument/2006/relationships/hyperlink" Target="https://jpn.bible/kougo/matt" TargetMode="External"/><Relationship Id="rId516" Type="http://schemas.openxmlformats.org/officeDocument/2006/relationships/hyperlink" Target="https://jpn.bible/kougo/matt" TargetMode="External"/><Relationship Id="rId1146" Type="http://schemas.openxmlformats.org/officeDocument/2006/relationships/hyperlink" Target="https://jpn.bible/kougo/1sam" TargetMode="External"/><Relationship Id="rId1798" Type="http://schemas.openxmlformats.org/officeDocument/2006/relationships/hyperlink" Target="https://jpn.bible/kougo/john" TargetMode="External"/><Relationship Id="rId1921" Type="http://schemas.openxmlformats.org/officeDocument/2006/relationships/hyperlink" Target="https://jpn.bible/kougo/ps" TargetMode="External"/><Relationship Id="rId723" Type="http://schemas.openxmlformats.org/officeDocument/2006/relationships/hyperlink" Target="https://jpn.bible/kougo/isa" TargetMode="External"/><Relationship Id="rId930" Type="http://schemas.openxmlformats.org/officeDocument/2006/relationships/hyperlink" Target="https://jpn.bible/kougo/exod" TargetMode="External"/><Relationship Id="rId1006" Type="http://schemas.openxmlformats.org/officeDocument/2006/relationships/hyperlink" Target="https://jpn.bible/kougo/2cor" TargetMode="External"/><Relationship Id="rId1353" Type="http://schemas.openxmlformats.org/officeDocument/2006/relationships/hyperlink" Target="https://jpn.bible/kougo/ps" TargetMode="External"/><Relationship Id="rId1560" Type="http://schemas.openxmlformats.org/officeDocument/2006/relationships/hyperlink" Target="https://jpn.bible/kougo/isa" TargetMode="External"/><Relationship Id="rId1658" Type="http://schemas.openxmlformats.org/officeDocument/2006/relationships/hyperlink" Target="https://jpn.bible/kougo/isa" TargetMode="External"/><Relationship Id="rId1865" Type="http://schemas.openxmlformats.org/officeDocument/2006/relationships/hyperlink" Target="https://jpn.bible/kougo/rev" TargetMode="External"/><Relationship Id="rId155" Type="http://schemas.openxmlformats.org/officeDocument/2006/relationships/hyperlink" Target="https://jpn.bible/kougo/gal" TargetMode="External"/><Relationship Id="rId362" Type="http://schemas.openxmlformats.org/officeDocument/2006/relationships/hyperlink" Target="https://jpn.bible/kougo/rev" TargetMode="External"/><Relationship Id="rId1213" Type="http://schemas.openxmlformats.org/officeDocument/2006/relationships/hyperlink" Target="https://jpn.bible/kougo/jude" TargetMode="External"/><Relationship Id="rId1297" Type="http://schemas.openxmlformats.org/officeDocument/2006/relationships/hyperlink" Target="https://jpn.bible/kougo/rom" TargetMode="External"/><Relationship Id="rId1420" Type="http://schemas.openxmlformats.org/officeDocument/2006/relationships/hyperlink" Target="https://jpn.bible/kougo/ezek" TargetMode="External"/><Relationship Id="rId1518" Type="http://schemas.openxmlformats.org/officeDocument/2006/relationships/hyperlink" Target="https://jpn.bible/kougo/isa" TargetMode="External"/><Relationship Id="rId222" Type="http://schemas.openxmlformats.org/officeDocument/2006/relationships/hyperlink" Target="https://jpn.bible/kougo/ps" TargetMode="External"/><Relationship Id="rId667" Type="http://schemas.openxmlformats.org/officeDocument/2006/relationships/hyperlink" Target="https://jpn.bible/kougo/gen" TargetMode="External"/><Relationship Id="rId874" Type="http://schemas.openxmlformats.org/officeDocument/2006/relationships/hyperlink" Target="https://jpn.bible/kougo/mark" TargetMode="External"/><Relationship Id="rId1725" Type="http://schemas.openxmlformats.org/officeDocument/2006/relationships/hyperlink" Target="https://jpn.bible/kougo/isa" TargetMode="External"/><Relationship Id="rId1932" Type="http://schemas.openxmlformats.org/officeDocument/2006/relationships/hyperlink" Target="https://jpn.bible/kougo/dan" TargetMode="External"/><Relationship Id="rId17" Type="http://schemas.openxmlformats.org/officeDocument/2006/relationships/hyperlink" Target="https://jpn.bible/kougo/isa" TargetMode="External"/><Relationship Id="rId527" Type="http://schemas.openxmlformats.org/officeDocument/2006/relationships/hyperlink" Target="https://jpn.bible/kougo/1cor" TargetMode="External"/><Relationship Id="rId734" Type="http://schemas.openxmlformats.org/officeDocument/2006/relationships/hyperlink" Target="https://jpn.bible/kougo/rev" TargetMode="External"/><Relationship Id="rId941" Type="http://schemas.openxmlformats.org/officeDocument/2006/relationships/hyperlink" Target="https://jpn.bible/kougo/isa" TargetMode="External"/><Relationship Id="rId1157" Type="http://schemas.openxmlformats.org/officeDocument/2006/relationships/hyperlink" Target="https://jpn.bible/kougo/1pet" TargetMode="External"/><Relationship Id="rId1364" Type="http://schemas.openxmlformats.org/officeDocument/2006/relationships/hyperlink" Target="https://jpn.bible/kougo/rom" TargetMode="External"/><Relationship Id="rId1571" Type="http://schemas.openxmlformats.org/officeDocument/2006/relationships/hyperlink" Target="https://jpn.bible/kougo/ezek" TargetMode="External"/><Relationship Id="rId70" Type="http://schemas.openxmlformats.org/officeDocument/2006/relationships/hyperlink" Target="https://jpn.bible/kougo/col" TargetMode="External"/><Relationship Id="rId166" Type="http://schemas.openxmlformats.org/officeDocument/2006/relationships/hyperlink" Target="https://jpn.bible/kougo/2cor" TargetMode="External"/><Relationship Id="rId373" Type="http://schemas.openxmlformats.org/officeDocument/2006/relationships/hyperlink" Target="https://jpn.bible/kougo/exod" TargetMode="External"/><Relationship Id="rId580" Type="http://schemas.openxmlformats.org/officeDocument/2006/relationships/hyperlink" Target="https://jpn.bible/kougo/john" TargetMode="External"/><Relationship Id="rId801" Type="http://schemas.openxmlformats.org/officeDocument/2006/relationships/hyperlink" Target="https://jpn.bible/kougo/lev" TargetMode="External"/><Relationship Id="rId1017" Type="http://schemas.openxmlformats.org/officeDocument/2006/relationships/hyperlink" Target="https://jpn.bible/kougo/2pet" TargetMode="External"/><Relationship Id="rId1224" Type="http://schemas.openxmlformats.org/officeDocument/2006/relationships/hyperlink" Target="https://jpn.bible/kougo/1pet" TargetMode="External"/><Relationship Id="rId1431" Type="http://schemas.openxmlformats.org/officeDocument/2006/relationships/hyperlink" Target="https://jpn.bible/kougo/ps" TargetMode="External"/><Relationship Id="rId1669" Type="http://schemas.openxmlformats.org/officeDocument/2006/relationships/hyperlink" Target="https://jpn.bible/kougo/heb" TargetMode="External"/><Relationship Id="rId1876" Type="http://schemas.openxmlformats.org/officeDocument/2006/relationships/hyperlink" Target="https://jpn.bible/kougo/1pet" TargetMode="External"/><Relationship Id="rId1" Type="http://schemas.openxmlformats.org/officeDocument/2006/relationships/customXml" Target="../customXml/item1.xml"/><Relationship Id="rId233" Type="http://schemas.openxmlformats.org/officeDocument/2006/relationships/hyperlink" Target="https://jpn.bible/kougo/ezek" TargetMode="External"/><Relationship Id="rId440" Type="http://schemas.openxmlformats.org/officeDocument/2006/relationships/hyperlink" Target="https://jpn.bible/kougo/jer" TargetMode="External"/><Relationship Id="rId678" Type="http://schemas.openxmlformats.org/officeDocument/2006/relationships/hyperlink" Target="https://jpn.bible/kougo/eph" TargetMode="External"/><Relationship Id="rId885" Type="http://schemas.openxmlformats.org/officeDocument/2006/relationships/hyperlink" Target="https://jpn.bible/kougo/rev" TargetMode="External"/><Relationship Id="rId1070" Type="http://schemas.openxmlformats.org/officeDocument/2006/relationships/hyperlink" Target="https://jpn.bible/kougo/luke" TargetMode="External"/><Relationship Id="rId1529" Type="http://schemas.openxmlformats.org/officeDocument/2006/relationships/hyperlink" Target="https://jpn.bible/kougo/isa" TargetMode="External"/><Relationship Id="rId1736" Type="http://schemas.openxmlformats.org/officeDocument/2006/relationships/hyperlink" Target="https://jpn.bible/kougo/ps" TargetMode="External"/><Relationship Id="rId1943" Type="http://schemas.openxmlformats.org/officeDocument/2006/relationships/hyperlink" Target="https://jpn.bible/kougo/isa" TargetMode="External"/><Relationship Id="rId28" Type="http://schemas.openxmlformats.org/officeDocument/2006/relationships/hyperlink" Target="https://jpn.bible/kougo/isa" TargetMode="External"/><Relationship Id="rId300" Type="http://schemas.openxmlformats.org/officeDocument/2006/relationships/hyperlink" Target="https://jpn.bible/kougo/1cor" TargetMode="External"/><Relationship Id="rId538" Type="http://schemas.openxmlformats.org/officeDocument/2006/relationships/hyperlink" Target="https://jpn.bible/kougo/acts" TargetMode="External"/><Relationship Id="rId745" Type="http://schemas.openxmlformats.org/officeDocument/2006/relationships/hyperlink" Target="https://jpn.bible/kougo/1cor" TargetMode="External"/><Relationship Id="rId952" Type="http://schemas.openxmlformats.org/officeDocument/2006/relationships/hyperlink" Target="https://jpn.bible/kougo/hos" TargetMode="External"/><Relationship Id="rId1168" Type="http://schemas.openxmlformats.org/officeDocument/2006/relationships/hyperlink" Target="https://jpn.bible/kougo/ezek" TargetMode="External"/><Relationship Id="rId1375" Type="http://schemas.openxmlformats.org/officeDocument/2006/relationships/hyperlink" Target="https://jpn.bible/kougo/mic" TargetMode="External"/><Relationship Id="rId1582" Type="http://schemas.openxmlformats.org/officeDocument/2006/relationships/hyperlink" Target="https://jpn.bible/kougo/ezek" TargetMode="External"/><Relationship Id="rId1803" Type="http://schemas.openxmlformats.org/officeDocument/2006/relationships/hyperlink" Target="https://jpn.bible/kougo/eph" TargetMode="External"/><Relationship Id="rId81" Type="http://schemas.openxmlformats.org/officeDocument/2006/relationships/hyperlink" Target="https://jpn.bible/kougo/john" TargetMode="External"/><Relationship Id="rId177" Type="http://schemas.openxmlformats.org/officeDocument/2006/relationships/hyperlink" Target="https://jpn.bible/kougo/isa" TargetMode="External"/><Relationship Id="rId384" Type="http://schemas.openxmlformats.org/officeDocument/2006/relationships/hyperlink" Target="https://jpn.bible/kougo/2thess" TargetMode="External"/><Relationship Id="rId591" Type="http://schemas.openxmlformats.org/officeDocument/2006/relationships/hyperlink" Target="https://jpn.bible/kougo/rom" TargetMode="External"/><Relationship Id="rId605" Type="http://schemas.openxmlformats.org/officeDocument/2006/relationships/hyperlink" Target="https://jpn.bible/kougo/isa" TargetMode="External"/><Relationship Id="rId812" Type="http://schemas.openxmlformats.org/officeDocument/2006/relationships/hyperlink" Target="https://jpn.bible/kougo/luke" TargetMode="External"/><Relationship Id="rId1028" Type="http://schemas.openxmlformats.org/officeDocument/2006/relationships/hyperlink" Target="https://jpn.bible/kougo/2pet" TargetMode="External"/><Relationship Id="rId1235" Type="http://schemas.openxmlformats.org/officeDocument/2006/relationships/hyperlink" Target="https://jpn.bible/kougo/2pet" TargetMode="External"/><Relationship Id="rId1442" Type="http://schemas.openxmlformats.org/officeDocument/2006/relationships/hyperlink" Target="https://jpn.bible/kougo/zech" TargetMode="External"/><Relationship Id="rId1887" Type="http://schemas.openxmlformats.org/officeDocument/2006/relationships/hyperlink" Target="https://jpn.bible/kougo/matt" TargetMode="External"/><Relationship Id="rId244" Type="http://schemas.openxmlformats.org/officeDocument/2006/relationships/hyperlink" Target="https://jpn.bible/kougo/num" TargetMode="External"/><Relationship Id="rId689" Type="http://schemas.openxmlformats.org/officeDocument/2006/relationships/hyperlink" Target="https://jpn.bible/kougo/1pet" TargetMode="External"/><Relationship Id="rId896" Type="http://schemas.openxmlformats.org/officeDocument/2006/relationships/hyperlink" Target="https://jpn.bible/kougo/lev" TargetMode="External"/><Relationship Id="rId1081" Type="http://schemas.openxmlformats.org/officeDocument/2006/relationships/hyperlink" Target="https://jpn.bible/kougo/luke" TargetMode="External"/><Relationship Id="rId1302" Type="http://schemas.openxmlformats.org/officeDocument/2006/relationships/hyperlink" Target="https://jpn.bible/kougo/matt" TargetMode="External"/><Relationship Id="rId1747" Type="http://schemas.openxmlformats.org/officeDocument/2006/relationships/hyperlink" Target="https://jpn.bible/kougo/1thess" TargetMode="External"/><Relationship Id="rId1954" Type="http://schemas.openxmlformats.org/officeDocument/2006/relationships/hyperlink" Target="https://jpn.bible/kougo/rev" TargetMode="External"/><Relationship Id="rId39" Type="http://schemas.openxmlformats.org/officeDocument/2006/relationships/hyperlink" Target="https://jpn.bible/kougo/2kgs" TargetMode="External"/><Relationship Id="rId451" Type="http://schemas.openxmlformats.org/officeDocument/2006/relationships/hyperlink" Target="https://jpn.bible/kougo/heb" TargetMode="External"/><Relationship Id="rId549" Type="http://schemas.openxmlformats.org/officeDocument/2006/relationships/hyperlink" Target="https://jpn.bible/kougo/rev" TargetMode="External"/><Relationship Id="rId756" Type="http://schemas.openxmlformats.org/officeDocument/2006/relationships/hyperlink" Target="https://jpn.bible/kougo/zech" TargetMode="External"/><Relationship Id="rId1179" Type="http://schemas.openxmlformats.org/officeDocument/2006/relationships/hyperlink" Target="https://jpn.bible/kougo/2thess" TargetMode="External"/><Relationship Id="rId1386" Type="http://schemas.openxmlformats.org/officeDocument/2006/relationships/hyperlink" Target="https://jpn.bible/kougo/mark" TargetMode="External"/><Relationship Id="rId1593" Type="http://schemas.openxmlformats.org/officeDocument/2006/relationships/hyperlink" Target="https://jpn.bible/kougo/isa" TargetMode="External"/><Relationship Id="rId1607" Type="http://schemas.openxmlformats.org/officeDocument/2006/relationships/hyperlink" Target="https://jpn.bible/kougo/isa" TargetMode="External"/><Relationship Id="rId1814" Type="http://schemas.openxmlformats.org/officeDocument/2006/relationships/hyperlink" Target="https://jpn.bible/kougo/1pet" TargetMode="External"/><Relationship Id="rId104" Type="http://schemas.openxmlformats.org/officeDocument/2006/relationships/hyperlink" Target="https://jpn.bible/kougo/isa" TargetMode="External"/><Relationship Id="rId188" Type="http://schemas.openxmlformats.org/officeDocument/2006/relationships/hyperlink" Target="https://jpn.bible/kougo/acts" TargetMode="External"/><Relationship Id="rId311" Type="http://schemas.openxmlformats.org/officeDocument/2006/relationships/hyperlink" Target="https://jpn.bible/kougo/gen" TargetMode="External"/><Relationship Id="rId395" Type="http://schemas.openxmlformats.org/officeDocument/2006/relationships/hyperlink" Target="https://jpn.bible/kougo/hos" TargetMode="External"/><Relationship Id="rId409" Type="http://schemas.openxmlformats.org/officeDocument/2006/relationships/hyperlink" Target="https://jpn.bible/kougo/gen" TargetMode="External"/><Relationship Id="rId963" Type="http://schemas.openxmlformats.org/officeDocument/2006/relationships/hyperlink" Target="https://jpn.bible/kougo/rom" TargetMode="External"/><Relationship Id="rId1039" Type="http://schemas.openxmlformats.org/officeDocument/2006/relationships/hyperlink" Target="https://jpn.bible/kougo/exod" TargetMode="External"/><Relationship Id="rId1246" Type="http://schemas.openxmlformats.org/officeDocument/2006/relationships/hyperlink" Target="https://jpn.bible/kougo/heb" TargetMode="External"/><Relationship Id="rId1898" Type="http://schemas.openxmlformats.org/officeDocument/2006/relationships/hyperlink" Target="https://jpn.bible/kougo/john" TargetMode="External"/><Relationship Id="rId92" Type="http://schemas.openxmlformats.org/officeDocument/2006/relationships/hyperlink" Target="https://jpn.bible/kougo/mark" TargetMode="External"/><Relationship Id="rId616" Type="http://schemas.openxmlformats.org/officeDocument/2006/relationships/hyperlink" Target="https://jpn.bible/kougo/phil" TargetMode="External"/><Relationship Id="rId823" Type="http://schemas.openxmlformats.org/officeDocument/2006/relationships/hyperlink" Target="https://jpn.bible/kougo/lev" TargetMode="External"/><Relationship Id="rId1453" Type="http://schemas.openxmlformats.org/officeDocument/2006/relationships/hyperlink" Target="https://jpn.bible/kougo/isa" TargetMode="External"/><Relationship Id="rId1660" Type="http://schemas.openxmlformats.org/officeDocument/2006/relationships/hyperlink" Target="https://jpn.bible/kougo/ezek" TargetMode="External"/><Relationship Id="rId1758" Type="http://schemas.openxmlformats.org/officeDocument/2006/relationships/hyperlink" Target="https://jpn.bible/kougo/eph" TargetMode="External"/><Relationship Id="rId255" Type="http://schemas.openxmlformats.org/officeDocument/2006/relationships/hyperlink" Target="https://jpn.bible/kougo/jer" TargetMode="External"/><Relationship Id="rId462" Type="http://schemas.openxmlformats.org/officeDocument/2006/relationships/hyperlink" Target="https://jpn.bible/kougo/rom" TargetMode="External"/><Relationship Id="rId1092" Type="http://schemas.openxmlformats.org/officeDocument/2006/relationships/hyperlink" Target="https://jpn.bible/kougo/luke" TargetMode="External"/><Relationship Id="rId1106" Type="http://schemas.openxmlformats.org/officeDocument/2006/relationships/hyperlink" Target="https://jpn.bible/kougo/luke" TargetMode="External"/><Relationship Id="rId1313" Type="http://schemas.openxmlformats.org/officeDocument/2006/relationships/hyperlink" Target="https://jpn.bible/kougo/luke" TargetMode="External"/><Relationship Id="rId1397" Type="http://schemas.openxmlformats.org/officeDocument/2006/relationships/hyperlink" Target="https://jpn.bible/kougo/rev" TargetMode="External"/><Relationship Id="rId1520" Type="http://schemas.openxmlformats.org/officeDocument/2006/relationships/hyperlink" Target="https://jpn.bible/kougo/zech" TargetMode="External"/><Relationship Id="rId1965" Type="http://schemas.openxmlformats.org/officeDocument/2006/relationships/hyperlink" Target="https://jpn.bible/kougo/job" TargetMode="External"/><Relationship Id="rId115" Type="http://schemas.openxmlformats.org/officeDocument/2006/relationships/hyperlink" Target="https://jpn.bible/kougo/matt" TargetMode="External"/><Relationship Id="rId322" Type="http://schemas.openxmlformats.org/officeDocument/2006/relationships/hyperlink" Target="https://jpn.bible/kougo/gen" TargetMode="External"/><Relationship Id="rId767" Type="http://schemas.openxmlformats.org/officeDocument/2006/relationships/hyperlink" Target="https://jpn.bible/kougo/ps" TargetMode="External"/><Relationship Id="rId974" Type="http://schemas.openxmlformats.org/officeDocument/2006/relationships/hyperlink" Target="https://jpn.bible/kougo/eph" TargetMode="External"/><Relationship Id="rId1618" Type="http://schemas.openxmlformats.org/officeDocument/2006/relationships/hyperlink" Target="https://jpn.bible/kougo/isa" TargetMode="External"/><Relationship Id="rId1825" Type="http://schemas.openxmlformats.org/officeDocument/2006/relationships/hyperlink" Target="https://jpn.bible/kougo/rev" TargetMode="External"/><Relationship Id="rId2003" Type="http://schemas.openxmlformats.org/officeDocument/2006/relationships/hyperlink" Target="https://jpn.bible/kougo/isa" TargetMode="External"/><Relationship Id="rId199" Type="http://schemas.openxmlformats.org/officeDocument/2006/relationships/hyperlink" Target="https://jpn.bible/kougo/heb" TargetMode="External"/><Relationship Id="rId627" Type="http://schemas.openxmlformats.org/officeDocument/2006/relationships/hyperlink" Target="https://jpn.bible/kougo/acts" TargetMode="External"/><Relationship Id="rId834" Type="http://schemas.openxmlformats.org/officeDocument/2006/relationships/hyperlink" Target="https://jpn.bible/kougo/matt" TargetMode="External"/><Relationship Id="rId1257" Type="http://schemas.openxmlformats.org/officeDocument/2006/relationships/hyperlink" Target="https://jpn.bible/kougo/gen" TargetMode="External"/><Relationship Id="rId1464" Type="http://schemas.openxmlformats.org/officeDocument/2006/relationships/hyperlink" Target="https://jpn.bible/kougo/isa" TargetMode="External"/><Relationship Id="rId1671" Type="http://schemas.openxmlformats.org/officeDocument/2006/relationships/hyperlink" Target="https://jpn.bible/kougo/col" TargetMode="External"/><Relationship Id="rId266" Type="http://schemas.openxmlformats.org/officeDocument/2006/relationships/hyperlink" Target="https://jpn.bible/kougo/2cor" TargetMode="External"/><Relationship Id="rId473" Type="http://schemas.openxmlformats.org/officeDocument/2006/relationships/hyperlink" Target="https://jpn.bible/kougo/ps" TargetMode="External"/><Relationship Id="rId680" Type="http://schemas.openxmlformats.org/officeDocument/2006/relationships/hyperlink" Target="https://jpn.bible/kougo/rev" TargetMode="External"/><Relationship Id="rId901" Type="http://schemas.openxmlformats.org/officeDocument/2006/relationships/hyperlink" Target="https://jpn.bible/kougo/ezek" TargetMode="External"/><Relationship Id="rId1117" Type="http://schemas.openxmlformats.org/officeDocument/2006/relationships/hyperlink" Target="https://jpn.bible/kougo/heb" TargetMode="External"/><Relationship Id="rId1324" Type="http://schemas.openxmlformats.org/officeDocument/2006/relationships/hyperlink" Target="https://jpn.bible/kougo/rom" TargetMode="External"/><Relationship Id="rId1531" Type="http://schemas.openxmlformats.org/officeDocument/2006/relationships/hyperlink" Target="https://jpn.bible/kougo/isa" TargetMode="External"/><Relationship Id="rId1769" Type="http://schemas.openxmlformats.org/officeDocument/2006/relationships/hyperlink" Target="https://jpn.bible/kougo/2thess" TargetMode="External"/><Relationship Id="rId1976" Type="http://schemas.openxmlformats.org/officeDocument/2006/relationships/hyperlink" Target="https://jpn.bible/kougo/ps" TargetMode="External"/><Relationship Id="rId30" Type="http://schemas.openxmlformats.org/officeDocument/2006/relationships/hyperlink" Target="https://jpn.bible/kougo/" TargetMode="External"/><Relationship Id="rId126" Type="http://schemas.openxmlformats.org/officeDocument/2006/relationships/hyperlink" Target="https://jpn.bible/kougo/rev" TargetMode="External"/><Relationship Id="rId333" Type="http://schemas.openxmlformats.org/officeDocument/2006/relationships/hyperlink" Target="https://jpn.bible/kougo/gal" TargetMode="External"/><Relationship Id="rId540" Type="http://schemas.openxmlformats.org/officeDocument/2006/relationships/hyperlink" Target="https://jpn.bible/kougo/acts" TargetMode="External"/><Relationship Id="rId778" Type="http://schemas.openxmlformats.org/officeDocument/2006/relationships/hyperlink" Target="https://jpn.bible/kougo/rev" TargetMode="External"/><Relationship Id="rId985" Type="http://schemas.openxmlformats.org/officeDocument/2006/relationships/hyperlink" Target="https://jpn.bible/kougo/exod" TargetMode="External"/><Relationship Id="rId1170" Type="http://schemas.openxmlformats.org/officeDocument/2006/relationships/hyperlink" Target="https://jpn.bible/kougo/rev" TargetMode="External"/><Relationship Id="rId1629" Type="http://schemas.openxmlformats.org/officeDocument/2006/relationships/hyperlink" Target="https://jpn.bible/kougo/isa" TargetMode="External"/><Relationship Id="rId1836" Type="http://schemas.openxmlformats.org/officeDocument/2006/relationships/hyperlink" Target="https://jpn.bible/kougo/rev" TargetMode="External"/><Relationship Id="rId2014" Type="http://schemas.openxmlformats.org/officeDocument/2006/relationships/hyperlink" Target="https://jpn.bible/kougo/eph" TargetMode="External"/><Relationship Id="rId638" Type="http://schemas.openxmlformats.org/officeDocument/2006/relationships/hyperlink" Target="https://jpn.bible/kougo/1john" TargetMode="External"/><Relationship Id="rId845" Type="http://schemas.openxmlformats.org/officeDocument/2006/relationships/hyperlink" Target="file:///C:\Users\owner\Documents\ichthys\Satanic%20Rebellion\&#31532;&#65301;&#37096;\&#12381;&#12375;&#12390;&#24351;&#23376;&#12383;&#12385;&#12395;&#35328;&#12431;&#12428;&#12383;&#12289;&#12300;&#21454;&#31339;&#12399;&#22810;&#12356;&#12364;&#12289;&#20685;&#12365;&#20154;&#12364;&#23569;&#12394;&#12356;&#12290;&#12384;&#12363;&#12425;&#12289;&#21454;&#31339;&#12398;&#20027;&#12395;&#39000;&#12387;&#12390;&#12289;&#12381;&#12398;&#21454;&#31339;&#12398;&#12383;&#12417;&#12395;&#20685;&#12365;&#20154;&#12434;&#36865;&#12426;&#20986;&#12377;&#12424;&#12358;&#12395;&#12375;&#12390;&#12418;&#12425;&#12356;&#12394;&#12373;&#12356;&#12301;&#12290;" TargetMode="External"/><Relationship Id="rId1030" Type="http://schemas.openxmlformats.org/officeDocument/2006/relationships/hyperlink" Target="https://jpn.bible/kougo/heb" TargetMode="External"/><Relationship Id="rId1268" Type="http://schemas.openxmlformats.org/officeDocument/2006/relationships/hyperlink" Target="https://jpn.bible/kougo/gen" TargetMode="External"/><Relationship Id="rId1475" Type="http://schemas.openxmlformats.org/officeDocument/2006/relationships/hyperlink" Target="https://jpn.bible/kougo/ezek" TargetMode="External"/><Relationship Id="rId1682" Type="http://schemas.openxmlformats.org/officeDocument/2006/relationships/hyperlink" Target="https://jpn.bible/kougo/matt" TargetMode="External"/><Relationship Id="rId1903" Type="http://schemas.openxmlformats.org/officeDocument/2006/relationships/hyperlink" Target="https://jpn.bible/kougo/rev" TargetMode="External"/><Relationship Id="rId277" Type="http://schemas.openxmlformats.org/officeDocument/2006/relationships/hyperlink" Target="https://jpn.bible/kougo/ezek" TargetMode="External"/><Relationship Id="rId400" Type="http://schemas.openxmlformats.org/officeDocument/2006/relationships/hyperlink" Target="https://jpn.bible/kougo/2cor" TargetMode="External"/><Relationship Id="rId484" Type="http://schemas.openxmlformats.org/officeDocument/2006/relationships/hyperlink" Target="https://jpn.bible/kougo/rom" TargetMode="External"/><Relationship Id="rId705" Type="http://schemas.openxmlformats.org/officeDocument/2006/relationships/hyperlink" Target="https://jpn.bible/kougo/ps" TargetMode="External"/><Relationship Id="rId1128" Type="http://schemas.openxmlformats.org/officeDocument/2006/relationships/hyperlink" Target="https://jpn.bible/kougo/gen" TargetMode="External"/><Relationship Id="rId1335" Type="http://schemas.openxmlformats.org/officeDocument/2006/relationships/hyperlink" Target="https://jpn.bible/kougo/rom" TargetMode="External"/><Relationship Id="rId1542" Type="http://schemas.openxmlformats.org/officeDocument/2006/relationships/hyperlink" Target="https://jpn.bible/kougo/zech" TargetMode="External"/><Relationship Id="rId1987" Type="http://schemas.openxmlformats.org/officeDocument/2006/relationships/hyperlink" Target="https://jpn.bible/kougo/dan" TargetMode="External"/><Relationship Id="rId137" Type="http://schemas.openxmlformats.org/officeDocument/2006/relationships/hyperlink" Target="https://jpn.bible/kougo/2pet" TargetMode="External"/><Relationship Id="rId344" Type="http://schemas.openxmlformats.org/officeDocument/2006/relationships/hyperlink" Target="https://jpn.bible/kougo/gal" TargetMode="External"/><Relationship Id="rId691" Type="http://schemas.openxmlformats.org/officeDocument/2006/relationships/hyperlink" Target="https://jpn.bible/kougo/1pet" TargetMode="External"/><Relationship Id="rId789" Type="http://schemas.openxmlformats.org/officeDocument/2006/relationships/hyperlink" Target="https://jpn.bible/kougo/deut" TargetMode="External"/><Relationship Id="rId912" Type="http://schemas.openxmlformats.org/officeDocument/2006/relationships/hyperlink" Target="https://jpn.bible/kougo/rev" TargetMode="External"/><Relationship Id="rId996" Type="http://schemas.openxmlformats.org/officeDocument/2006/relationships/hyperlink" Target="https://jpn.bible/kougo/1pet" TargetMode="External"/><Relationship Id="rId1847" Type="http://schemas.openxmlformats.org/officeDocument/2006/relationships/hyperlink" Target="https://jpn.bible/kougo/isa" TargetMode="External"/><Relationship Id="rId2025" Type="http://schemas.openxmlformats.org/officeDocument/2006/relationships/fontTable" Target="fontTable.xml"/><Relationship Id="rId41" Type="http://schemas.openxmlformats.org/officeDocument/2006/relationships/hyperlink" Target="https://jpn.bible/kougo/col" TargetMode="External"/><Relationship Id="rId551" Type="http://schemas.openxmlformats.org/officeDocument/2006/relationships/hyperlink" Target="https://jpn.bible/kougo/rev" TargetMode="External"/><Relationship Id="rId649" Type="http://schemas.openxmlformats.org/officeDocument/2006/relationships/hyperlink" Target="https://jpn.bible/kougo/ezek" TargetMode="External"/><Relationship Id="rId856" Type="http://schemas.openxmlformats.org/officeDocument/2006/relationships/hyperlink" Target="https://jpn.bible/kougo/eph" TargetMode="External"/><Relationship Id="rId1181" Type="http://schemas.openxmlformats.org/officeDocument/2006/relationships/hyperlink" Target="https://jpn.bible/kougo/rev" TargetMode="External"/><Relationship Id="rId1279" Type="http://schemas.openxmlformats.org/officeDocument/2006/relationships/hyperlink" Target="https://jpn.bible/kougo/gen" TargetMode="External"/><Relationship Id="rId1402" Type="http://schemas.openxmlformats.org/officeDocument/2006/relationships/hyperlink" Target="https://jpn.bible/kougo/exod" TargetMode="External"/><Relationship Id="rId1486" Type="http://schemas.openxmlformats.org/officeDocument/2006/relationships/hyperlink" Target="https://jpn.bible/kougo/isa" TargetMode="External"/><Relationship Id="rId1707" Type="http://schemas.openxmlformats.org/officeDocument/2006/relationships/hyperlink" Target="https://jpn.bible/kougo/rom" TargetMode="External"/><Relationship Id="rId190" Type="http://schemas.openxmlformats.org/officeDocument/2006/relationships/hyperlink" Target="https://jpn.bible/kougo/heb" TargetMode="External"/><Relationship Id="rId204" Type="http://schemas.openxmlformats.org/officeDocument/2006/relationships/hyperlink" Target="https://jpn.bible/kougo/heb" TargetMode="External"/><Relationship Id="rId288" Type="http://schemas.openxmlformats.org/officeDocument/2006/relationships/hyperlink" Target="https://jpn.bible/kougo/isa" TargetMode="External"/><Relationship Id="rId411" Type="http://schemas.openxmlformats.org/officeDocument/2006/relationships/hyperlink" Target="https://jpn.bible/kougo/gen" TargetMode="External"/><Relationship Id="rId509" Type="http://schemas.openxmlformats.org/officeDocument/2006/relationships/hyperlink" Target="https://jpn.bible/kougo/deut" TargetMode="External"/><Relationship Id="rId1041" Type="http://schemas.openxmlformats.org/officeDocument/2006/relationships/hyperlink" Target="https://jpn.bible/kougo/matt" TargetMode="External"/><Relationship Id="rId1139" Type="http://schemas.openxmlformats.org/officeDocument/2006/relationships/hyperlink" Target="https://jpn.bible/kougo/gen" TargetMode="External"/><Relationship Id="rId1346" Type="http://schemas.openxmlformats.org/officeDocument/2006/relationships/hyperlink" Target="https://jpn.bible/kougo/rev" TargetMode="External"/><Relationship Id="rId1693" Type="http://schemas.openxmlformats.org/officeDocument/2006/relationships/hyperlink" Target="https://jpn.bible/kougo/acts" TargetMode="External"/><Relationship Id="rId1914" Type="http://schemas.openxmlformats.org/officeDocument/2006/relationships/hyperlink" Target="https://jpn.bible/kougo/rev" TargetMode="External"/><Relationship Id="rId1998" Type="http://schemas.openxmlformats.org/officeDocument/2006/relationships/hyperlink" Target="https://jpn.bible/kougo/heb" TargetMode="External"/><Relationship Id="rId495" Type="http://schemas.openxmlformats.org/officeDocument/2006/relationships/hyperlink" Target="https://jpn.bible/kougo/heb" TargetMode="External"/><Relationship Id="rId716" Type="http://schemas.openxmlformats.org/officeDocument/2006/relationships/hyperlink" Target="https://jpn.bible/kougo/gen" TargetMode="External"/><Relationship Id="rId923" Type="http://schemas.openxmlformats.org/officeDocument/2006/relationships/hyperlink" Target="https://jpn.bible/kougo/joel" TargetMode="External"/><Relationship Id="rId1553" Type="http://schemas.openxmlformats.org/officeDocument/2006/relationships/hyperlink" Target="https://jpn.bible/kougo/ezek" TargetMode="External"/><Relationship Id="rId1760" Type="http://schemas.openxmlformats.org/officeDocument/2006/relationships/hyperlink" Target="https://jpn.bible/kougo/ps" TargetMode="External"/><Relationship Id="rId1858" Type="http://schemas.openxmlformats.org/officeDocument/2006/relationships/hyperlink" Target="https://jpn.bible/kougo/matt" TargetMode="External"/><Relationship Id="rId52" Type="http://schemas.openxmlformats.org/officeDocument/2006/relationships/hyperlink" Target="https://jpn.bible/kougo/john" TargetMode="External"/><Relationship Id="rId148" Type="http://schemas.openxmlformats.org/officeDocument/2006/relationships/hyperlink" Target="https://jpn.bible/kougo/acts" TargetMode="External"/><Relationship Id="rId355" Type="http://schemas.openxmlformats.org/officeDocument/2006/relationships/hyperlink" Target="https://jpn.bible/kougo/eph" TargetMode="External"/><Relationship Id="rId562" Type="http://schemas.openxmlformats.org/officeDocument/2006/relationships/hyperlink" Target="https://jpn.bible/kougo/rev" TargetMode="External"/><Relationship Id="rId1192" Type="http://schemas.openxmlformats.org/officeDocument/2006/relationships/hyperlink" Target="https://jpn.bible/kougo/2pet" TargetMode="External"/><Relationship Id="rId1206" Type="http://schemas.openxmlformats.org/officeDocument/2006/relationships/hyperlink" Target="https://jpn.bible/kougo/2pet" TargetMode="External"/><Relationship Id="rId1413" Type="http://schemas.openxmlformats.org/officeDocument/2006/relationships/hyperlink" Target="https://jpn.bible/kougo/rev" TargetMode="External"/><Relationship Id="rId1620" Type="http://schemas.openxmlformats.org/officeDocument/2006/relationships/hyperlink" Target="https://jpn.bible/kougo/isa" TargetMode="External"/><Relationship Id="rId215" Type="http://schemas.openxmlformats.org/officeDocument/2006/relationships/hyperlink" Target="https://jpn.bible/kougo/ps" TargetMode="External"/><Relationship Id="rId422" Type="http://schemas.openxmlformats.org/officeDocument/2006/relationships/hyperlink" Target="https://jpn.bible/kougo/lev" TargetMode="External"/><Relationship Id="rId867" Type="http://schemas.openxmlformats.org/officeDocument/2006/relationships/hyperlink" Target="https://jpn.bible/kougo/1cor" TargetMode="External"/><Relationship Id="rId1052" Type="http://schemas.openxmlformats.org/officeDocument/2006/relationships/hyperlink" Target="https://jpn.bible/kougo/mark" TargetMode="External"/><Relationship Id="rId1497" Type="http://schemas.openxmlformats.org/officeDocument/2006/relationships/hyperlink" Target="https://jpn.bible/kougo/gen" TargetMode="External"/><Relationship Id="rId1718" Type="http://schemas.openxmlformats.org/officeDocument/2006/relationships/hyperlink" Target="https://jpn.bible/kougo/ps" TargetMode="External"/><Relationship Id="rId1925" Type="http://schemas.openxmlformats.org/officeDocument/2006/relationships/hyperlink" Target="https://jpn.bible/kougo/1cor" TargetMode="External"/><Relationship Id="rId299" Type="http://schemas.openxmlformats.org/officeDocument/2006/relationships/hyperlink" Target="https://jpn.bible/kougo/luke" TargetMode="External"/><Relationship Id="rId727" Type="http://schemas.openxmlformats.org/officeDocument/2006/relationships/hyperlink" Target="https://jpn.bible/kougo/ezek" TargetMode="External"/><Relationship Id="rId934" Type="http://schemas.openxmlformats.org/officeDocument/2006/relationships/hyperlink" Target="https://jpn.bible/kougo/deut" TargetMode="External"/><Relationship Id="rId1357" Type="http://schemas.openxmlformats.org/officeDocument/2006/relationships/hyperlink" Target="https://jpn.bible/kougo/gen" TargetMode="External"/><Relationship Id="rId1564" Type="http://schemas.openxmlformats.org/officeDocument/2006/relationships/hyperlink" Target="https://jpn.bible/kougo/zech" TargetMode="External"/><Relationship Id="rId1771" Type="http://schemas.openxmlformats.org/officeDocument/2006/relationships/hyperlink" Target="https://jpn.bible/kougo/isa" TargetMode="External"/><Relationship Id="rId63" Type="http://schemas.openxmlformats.org/officeDocument/2006/relationships/hyperlink" Target="https://jpn.bible/kougo/rom" TargetMode="External"/><Relationship Id="rId159" Type="http://schemas.openxmlformats.org/officeDocument/2006/relationships/hyperlink" Target="https://jpn.bible/kougo/heb" TargetMode="External"/><Relationship Id="rId366" Type="http://schemas.openxmlformats.org/officeDocument/2006/relationships/hyperlink" Target="https://jpn.bible/kougo/rev" TargetMode="External"/><Relationship Id="rId573" Type="http://schemas.openxmlformats.org/officeDocument/2006/relationships/hyperlink" Target="https://jpn.bible/kougo/isa" TargetMode="External"/><Relationship Id="rId780" Type="http://schemas.openxmlformats.org/officeDocument/2006/relationships/hyperlink" Target="https://jpn.bible/kougo/rev" TargetMode="External"/><Relationship Id="rId1217" Type="http://schemas.openxmlformats.org/officeDocument/2006/relationships/hyperlink" Target="https://jpn.bible/kougo/rev" TargetMode="External"/><Relationship Id="rId1424" Type="http://schemas.openxmlformats.org/officeDocument/2006/relationships/hyperlink" Target="https://jpn.bible/kougo/hag" TargetMode="External"/><Relationship Id="rId1631" Type="http://schemas.openxmlformats.org/officeDocument/2006/relationships/hyperlink" Target="https://jpn.bible/kougo/isa" TargetMode="External"/><Relationship Id="rId1869" Type="http://schemas.openxmlformats.org/officeDocument/2006/relationships/hyperlink" Target="https://jpn.bible/kougo/isa" TargetMode="External"/><Relationship Id="rId226" Type="http://schemas.openxmlformats.org/officeDocument/2006/relationships/hyperlink" Target="https://jpn.bible/kougo/luke" TargetMode="External"/><Relationship Id="rId433" Type="http://schemas.openxmlformats.org/officeDocument/2006/relationships/hyperlink" Target="https://jpn.bible/kougo/exod" TargetMode="External"/><Relationship Id="rId878" Type="http://schemas.openxmlformats.org/officeDocument/2006/relationships/hyperlink" Target="https://jpn.bible/kougo/heb" TargetMode="External"/><Relationship Id="rId1063" Type="http://schemas.openxmlformats.org/officeDocument/2006/relationships/hyperlink" Target="https://jpn.bible/kougo/gal" TargetMode="External"/><Relationship Id="rId1270" Type="http://schemas.openxmlformats.org/officeDocument/2006/relationships/hyperlink" Target="https://jpn.bible/kougo/gen" TargetMode="External"/><Relationship Id="rId1729" Type="http://schemas.openxmlformats.org/officeDocument/2006/relationships/hyperlink" Target="https://jpn.bible/kougo/col" TargetMode="External"/><Relationship Id="rId1936" Type="http://schemas.openxmlformats.org/officeDocument/2006/relationships/hyperlink" Target="https://jpn.bible/kougo/1cor" TargetMode="External"/><Relationship Id="rId640" Type="http://schemas.openxmlformats.org/officeDocument/2006/relationships/hyperlink" Target="https://jpn.bible/kougo/jer" TargetMode="External"/><Relationship Id="rId738" Type="http://schemas.openxmlformats.org/officeDocument/2006/relationships/hyperlink" Target="https://jpn.bible/kougo/rev" TargetMode="External"/><Relationship Id="rId945" Type="http://schemas.openxmlformats.org/officeDocument/2006/relationships/hyperlink" Target="https://jpn.bible/kougo/zech" TargetMode="External"/><Relationship Id="rId1368" Type="http://schemas.openxmlformats.org/officeDocument/2006/relationships/hyperlink" Target="https://jpn.bible/kougo/rev" TargetMode="External"/><Relationship Id="rId1575" Type="http://schemas.openxmlformats.org/officeDocument/2006/relationships/hyperlink" Target="https://jpn.bible/kougo/zech" TargetMode="External"/><Relationship Id="rId1782" Type="http://schemas.openxmlformats.org/officeDocument/2006/relationships/hyperlink" Target="https://jpn.bible/kougo/luke" TargetMode="External"/><Relationship Id="rId74" Type="http://schemas.openxmlformats.org/officeDocument/2006/relationships/hyperlink" Target="https://jpn.bible/kougo/acts" TargetMode="External"/><Relationship Id="rId377" Type="http://schemas.openxmlformats.org/officeDocument/2006/relationships/hyperlink" Target="https://jpn.bible/kougo/joel" TargetMode="External"/><Relationship Id="rId500" Type="http://schemas.openxmlformats.org/officeDocument/2006/relationships/hyperlink" Target="https://jpn.bible/kougo/1pet" TargetMode="External"/><Relationship Id="rId584" Type="http://schemas.openxmlformats.org/officeDocument/2006/relationships/hyperlink" Target="https://jpn.bible/kougo/matt" TargetMode="External"/><Relationship Id="rId805" Type="http://schemas.openxmlformats.org/officeDocument/2006/relationships/hyperlink" Target="https://jpn.bible/kougo/exod" TargetMode="External"/><Relationship Id="rId1130" Type="http://schemas.openxmlformats.org/officeDocument/2006/relationships/hyperlink" Target="https://jpn.bible/kougo/rom" TargetMode="External"/><Relationship Id="rId1228" Type="http://schemas.openxmlformats.org/officeDocument/2006/relationships/hyperlink" Target="https://jpn.bible/kougo/2pet" TargetMode="External"/><Relationship Id="rId1435" Type="http://schemas.openxmlformats.org/officeDocument/2006/relationships/hyperlink" Target="https://jpn.bible/kougo/isa" TargetMode="External"/><Relationship Id="rId5" Type="http://schemas.openxmlformats.org/officeDocument/2006/relationships/webSettings" Target="webSettings.xml"/><Relationship Id="rId237" Type="http://schemas.openxmlformats.org/officeDocument/2006/relationships/hyperlink" Target="https://jpn.bible/kougo/rev" TargetMode="External"/><Relationship Id="rId791" Type="http://schemas.openxmlformats.org/officeDocument/2006/relationships/hyperlink" Target="https://jpn.bible/kougo/john" TargetMode="External"/><Relationship Id="rId889" Type="http://schemas.openxmlformats.org/officeDocument/2006/relationships/hyperlink" Target="https://jpn.bible/kougo/rev" TargetMode="External"/><Relationship Id="rId1074" Type="http://schemas.openxmlformats.org/officeDocument/2006/relationships/hyperlink" Target="https://jpn.bible/kougo/john" TargetMode="External"/><Relationship Id="rId1642" Type="http://schemas.openxmlformats.org/officeDocument/2006/relationships/hyperlink" Target="https://jpn.bible/kougo/amos" TargetMode="External"/><Relationship Id="rId1947" Type="http://schemas.openxmlformats.org/officeDocument/2006/relationships/hyperlink" Target="https://jpn.bible/kougo/rev" TargetMode="External"/><Relationship Id="rId444" Type="http://schemas.openxmlformats.org/officeDocument/2006/relationships/hyperlink" Target="https://jpn.bible/kougo/exod" TargetMode="External"/><Relationship Id="rId651" Type="http://schemas.openxmlformats.org/officeDocument/2006/relationships/hyperlink" Target="https://jpn.bible/kougo/hos" TargetMode="External"/><Relationship Id="rId749" Type="http://schemas.openxmlformats.org/officeDocument/2006/relationships/hyperlink" Target="https://jpn.bible/kougo/rom" TargetMode="External"/><Relationship Id="rId1281" Type="http://schemas.openxmlformats.org/officeDocument/2006/relationships/hyperlink" Target="https://jpn.bible/kougo/gen" TargetMode="External"/><Relationship Id="rId1379" Type="http://schemas.openxmlformats.org/officeDocument/2006/relationships/hyperlink" Target="https://jpn.bible/kougo/2pet" TargetMode="External"/><Relationship Id="rId1502" Type="http://schemas.openxmlformats.org/officeDocument/2006/relationships/hyperlink" Target="https://jpn.bible/kougo/matt" TargetMode="External"/><Relationship Id="rId1586" Type="http://schemas.openxmlformats.org/officeDocument/2006/relationships/hyperlink" Target="https://jpn.bible/kougo/zech" TargetMode="External"/><Relationship Id="rId1807" Type="http://schemas.openxmlformats.org/officeDocument/2006/relationships/hyperlink" Target="https://jpn.bible/kougo/1john" TargetMode="External"/><Relationship Id="rId290" Type="http://schemas.openxmlformats.org/officeDocument/2006/relationships/hyperlink" Target="https://jpn.bible/kougo/ezek" TargetMode="External"/><Relationship Id="rId304" Type="http://schemas.openxmlformats.org/officeDocument/2006/relationships/hyperlink" Target="https://jpn.bible/kougo/deut" TargetMode="External"/><Relationship Id="rId388" Type="http://schemas.openxmlformats.org/officeDocument/2006/relationships/hyperlink" Target="https://jpn.bible/kougo/isa" TargetMode="External"/><Relationship Id="rId511" Type="http://schemas.openxmlformats.org/officeDocument/2006/relationships/hyperlink" Target="https://jpn.bible/kougo/isa" TargetMode="External"/><Relationship Id="rId609" Type="http://schemas.openxmlformats.org/officeDocument/2006/relationships/hyperlink" Target="https://jpn.bible/kougo/1pet" TargetMode="External"/><Relationship Id="rId956" Type="http://schemas.openxmlformats.org/officeDocument/2006/relationships/hyperlink" Target="https://jpn.bible/kougo/neh" TargetMode="External"/><Relationship Id="rId1141" Type="http://schemas.openxmlformats.org/officeDocument/2006/relationships/hyperlink" Target="https://jpn.bible/kougo/john" TargetMode="External"/><Relationship Id="rId1239" Type="http://schemas.openxmlformats.org/officeDocument/2006/relationships/hyperlink" Target="https://jpn.bible/kougo/gen" TargetMode="External"/><Relationship Id="rId1793" Type="http://schemas.openxmlformats.org/officeDocument/2006/relationships/hyperlink" Target="https://jpn.bible/kougo/1pet" TargetMode="External"/><Relationship Id="rId85" Type="http://schemas.openxmlformats.org/officeDocument/2006/relationships/hyperlink" Target="https://jpn.bible/kougo/2cor" TargetMode="External"/><Relationship Id="rId150" Type="http://schemas.openxmlformats.org/officeDocument/2006/relationships/hyperlink" Target="https://jpn.bible/kougo/acts" TargetMode="External"/><Relationship Id="rId595" Type="http://schemas.openxmlformats.org/officeDocument/2006/relationships/hyperlink" Target="https://jpn.bible/kougo/1kgs" TargetMode="External"/><Relationship Id="rId816" Type="http://schemas.openxmlformats.org/officeDocument/2006/relationships/hyperlink" Target="https://jpn.bible/kougo/1pet" TargetMode="External"/><Relationship Id="rId1001" Type="http://schemas.openxmlformats.org/officeDocument/2006/relationships/hyperlink" Target="https://jpn.bible/kougo/1cor" TargetMode="External"/><Relationship Id="rId1446" Type="http://schemas.openxmlformats.org/officeDocument/2006/relationships/hyperlink" Target="https://jpn.bible/kougo/rev" TargetMode="External"/><Relationship Id="rId1653" Type="http://schemas.openxmlformats.org/officeDocument/2006/relationships/hyperlink" Target="https://jpn.bible/kougo/rev" TargetMode="External"/><Relationship Id="rId1860" Type="http://schemas.openxmlformats.org/officeDocument/2006/relationships/hyperlink" Target="https://jpn.bible/kougo/rom" TargetMode="External"/><Relationship Id="rId248" Type="http://schemas.openxmlformats.org/officeDocument/2006/relationships/hyperlink" Target="https://jpn.bible/kougo/1cor" TargetMode="External"/><Relationship Id="rId455" Type="http://schemas.openxmlformats.org/officeDocument/2006/relationships/hyperlink" Target="https://jpn.bible/kougo/rom" TargetMode="External"/><Relationship Id="rId662" Type="http://schemas.openxmlformats.org/officeDocument/2006/relationships/hyperlink" Target="https://jpn.bible/kougo/gal" TargetMode="External"/><Relationship Id="rId1085" Type="http://schemas.openxmlformats.org/officeDocument/2006/relationships/hyperlink" Target="https://jpn.bible/kougo/deut" TargetMode="External"/><Relationship Id="rId1292" Type="http://schemas.openxmlformats.org/officeDocument/2006/relationships/hyperlink" Target="https://jpn.bible/kougo/phil" TargetMode="External"/><Relationship Id="rId1306" Type="http://schemas.openxmlformats.org/officeDocument/2006/relationships/hyperlink" Target="https://jpn.bible/kougo/matt" TargetMode="External"/><Relationship Id="rId1513" Type="http://schemas.openxmlformats.org/officeDocument/2006/relationships/hyperlink" Target="https://jpn.bible/kougo/isa" TargetMode="External"/><Relationship Id="rId1720" Type="http://schemas.openxmlformats.org/officeDocument/2006/relationships/hyperlink" Target="https://jpn.bible/kougo/ps" TargetMode="External"/><Relationship Id="rId1958" Type="http://schemas.openxmlformats.org/officeDocument/2006/relationships/hyperlink" Target="https://jpn.bible/kougo/heb" TargetMode="External"/><Relationship Id="rId12" Type="http://schemas.openxmlformats.org/officeDocument/2006/relationships/hyperlink" Target="https://jpn.bible/kougo/john" TargetMode="External"/><Relationship Id="rId108" Type="http://schemas.openxmlformats.org/officeDocument/2006/relationships/hyperlink" Target="https://jpn.bible/kougo/gen" TargetMode="External"/><Relationship Id="rId315" Type="http://schemas.openxmlformats.org/officeDocument/2006/relationships/hyperlink" Target="https://jpn.bible/kougo/heb" TargetMode="External"/><Relationship Id="rId522" Type="http://schemas.openxmlformats.org/officeDocument/2006/relationships/hyperlink" Target="https://jpn.bible/kougo/luke" TargetMode="External"/><Relationship Id="rId967" Type="http://schemas.openxmlformats.org/officeDocument/2006/relationships/hyperlink" Target="https://jpn.bible/kougo/rom" TargetMode="External"/><Relationship Id="rId1152" Type="http://schemas.openxmlformats.org/officeDocument/2006/relationships/hyperlink" Target="https://jpn.bible/kougo/1john" TargetMode="External"/><Relationship Id="rId1597" Type="http://schemas.openxmlformats.org/officeDocument/2006/relationships/hyperlink" Target="https://jpn.bible/kougo/dan" TargetMode="External"/><Relationship Id="rId1818" Type="http://schemas.openxmlformats.org/officeDocument/2006/relationships/hyperlink" Target="https://jpn.bible/kougo/john" TargetMode="External"/><Relationship Id="rId96" Type="http://schemas.openxmlformats.org/officeDocument/2006/relationships/hyperlink" Target="https://jpn.bible/kougo/1tim" TargetMode="External"/><Relationship Id="rId161" Type="http://schemas.openxmlformats.org/officeDocument/2006/relationships/hyperlink" Target="https://jpn.bible/kougo/heb" TargetMode="External"/><Relationship Id="rId399" Type="http://schemas.openxmlformats.org/officeDocument/2006/relationships/hyperlink" Target="https://jpn.bible/kougo/isa" TargetMode="External"/><Relationship Id="rId827" Type="http://schemas.openxmlformats.org/officeDocument/2006/relationships/hyperlink" Target="https://jpn.bible/kougo/exod" TargetMode="External"/><Relationship Id="rId1012" Type="http://schemas.openxmlformats.org/officeDocument/2006/relationships/hyperlink" Target="https://jpn.bible/kougo/matt" TargetMode="External"/><Relationship Id="rId1457" Type="http://schemas.openxmlformats.org/officeDocument/2006/relationships/hyperlink" Target="https://jpn.bible/kougo/ezek" TargetMode="External"/><Relationship Id="rId1664" Type="http://schemas.openxmlformats.org/officeDocument/2006/relationships/hyperlink" Target="https://jpn.bible/kougo/joel" TargetMode="External"/><Relationship Id="rId1871" Type="http://schemas.openxmlformats.org/officeDocument/2006/relationships/hyperlink" Target="https://jpn.bible/kougo/rom" TargetMode="External"/><Relationship Id="rId259" Type="http://schemas.openxmlformats.org/officeDocument/2006/relationships/hyperlink" Target="https://jpn.bible/kougo/hos" TargetMode="External"/><Relationship Id="rId466" Type="http://schemas.openxmlformats.org/officeDocument/2006/relationships/hyperlink" Target="https://jpn.bible/kougo/gal" TargetMode="External"/><Relationship Id="rId673" Type="http://schemas.openxmlformats.org/officeDocument/2006/relationships/hyperlink" Target="https://jpn.bible/kougo/mark" TargetMode="External"/><Relationship Id="rId880" Type="http://schemas.openxmlformats.org/officeDocument/2006/relationships/hyperlink" Target="https://jpn.bible/kougo/rev" TargetMode="External"/><Relationship Id="rId1096" Type="http://schemas.openxmlformats.org/officeDocument/2006/relationships/hyperlink" Target="https://jpn.bible/kougo/john" TargetMode="External"/><Relationship Id="rId1317" Type="http://schemas.openxmlformats.org/officeDocument/2006/relationships/hyperlink" Target="https://jpn.bible/kougo/isa" TargetMode="External"/><Relationship Id="rId1524" Type="http://schemas.openxmlformats.org/officeDocument/2006/relationships/hyperlink" Target="https://jpn.bible/kougo/gen" TargetMode="External"/><Relationship Id="rId1731" Type="http://schemas.openxmlformats.org/officeDocument/2006/relationships/hyperlink" Target="https://jpn.bible/kougo/rev" TargetMode="External"/><Relationship Id="rId1969" Type="http://schemas.openxmlformats.org/officeDocument/2006/relationships/hyperlink" Target="https://jpn.bible/kougo/job" TargetMode="External"/><Relationship Id="rId23" Type="http://schemas.openxmlformats.org/officeDocument/2006/relationships/hyperlink" Target="https://jpn.bible/kougo/rev" TargetMode="External"/><Relationship Id="rId119" Type="http://schemas.openxmlformats.org/officeDocument/2006/relationships/hyperlink" Target="https://jpn.bible/kougo/1cor" TargetMode="External"/><Relationship Id="rId326" Type="http://schemas.openxmlformats.org/officeDocument/2006/relationships/hyperlink" Target="https://jpn.bible/kougo/exod" TargetMode="External"/><Relationship Id="rId533" Type="http://schemas.openxmlformats.org/officeDocument/2006/relationships/hyperlink" Target="https://jpn.bible/kougo/gal" TargetMode="External"/><Relationship Id="rId978" Type="http://schemas.openxmlformats.org/officeDocument/2006/relationships/hyperlink" Target="https://jpn.bible/kougo/isa" TargetMode="External"/><Relationship Id="rId1163" Type="http://schemas.openxmlformats.org/officeDocument/2006/relationships/hyperlink" Target="https://jpn.bible/kougo/acts" TargetMode="External"/><Relationship Id="rId1370" Type="http://schemas.openxmlformats.org/officeDocument/2006/relationships/hyperlink" Target="https://jpn.bible/kougo/rev" TargetMode="External"/><Relationship Id="rId1829" Type="http://schemas.openxmlformats.org/officeDocument/2006/relationships/hyperlink" Target="https://jpn.bible/kougo/eph" TargetMode="External"/><Relationship Id="rId2007" Type="http://schemas.openxmlformats.org/officeDocument/2006/relationships/hyperlink" Target="https://jpn.bible/kougo/dan" TargetMode="External"/><Relationship Id="rId740" Type="http://schemas.openxmlformats.org/officeDocument/2006/relationships/hyperlink" Target="https://jpn.bible/kougo/1cor" TargetMode="External"/><Relationship Id="rId838" Type="http://schemas.openxmlformats.org/officeDocument/2006/relationships/hyperlink" Target="https://jpn.bible/kougo/matt" TargetMode="External"/><Relationship Id="rId1023" Type="http://schemas.openxmlformats.org/officeDocument/2006/relationships/hyperlink" Target="https://jpn.bible/kougo/gen" TargetMode="External"/><Relationship Id="rId1468" Type="http://schemas.openxmlformats.org/officeDocument/2006/relationships/hyperlink" Target="https://jpn.bible/kougo/rev" TargetMode="External"/><Relationship Id="rId1675" Type="http://schemas.openxmlformats.org/officeDocument/2006/relationships/hyperlink" Target="https://jpn.bible/kougo/rev" TargetMode="External"/><Relationship Id="rId1882" Type="http://schemas.openxmlformats.org/officeDocument/2006/relationships/hyperlink" Target="https://jpn.bible/kougo/rev" TargetMode="External"/><Relationship Id="rId172" Type="http://schemas.openxmlformats.org/officeDocument/2006/relationships/hyperlink" Target="https://jpn.bible/kougo/heb" TargetMode="External"/><Relationship Id="rId477" Type="http://schemas.openxmlformats.org/officeDocument/2006/relationships/hyperlink" Target="https://jpn.bible/kougo/isa" TargetMode="External"/><Relationship Id="rId600" Type="http://schemas.openxmlformats.org/officeDocument/2006/relationships/hyperlink" Target="https://jpn.bible/kougo/rom" TargetMode="External"/><Relationship Id="rId684" Type="http://schemas.openxmlformats.org/officeDocument/2006/relationships/hyperlink" Target="https://jpn.bible/kougo/rev" TargetMode="External"/><Relationship Id="rId1230" Type="http://schemas.openxmlformats.org/officeDocument/2006/relationships/hyperlink" Target="https://jpn.bible/kougo/gen" TargetMode="External"/><Relationship Id="rId1328" Type="http://schemas.openxmlformats.org/officeDocument/2006/relationships/hyperlink" Target="https://jpn.bible/kougo/zech" TargetMode="External"/><Relationship Id="rId1535" Type="http://schemas.openxmlformats.org/officeDocument/2006/relationships/hyperlink" Target="https://jpn.bible/kougo/ezek" TargetMode="External"/><Relationship Id="rId337" Type="http://schemas.openxmlformats.org/officeDocument/2006/relationships/hyperlink" Target="https://jpn.bible/kougo/heb" TargetMode="External"/><Relationship Id="rId891" Type="http://schemas.openxmlformats.org/officeDocument/2006/relationships/hyperlink" Target="https://jpn.bible/kougo/matt" TargetMode="External"/><Relationship Id="rId905" Type="http://schemas.openxmlformats.org/officeDocument/2006/relationships/hyperlink" Target="https://jpn.bible/kougo/mal" TargetMode="External"/><Relationship Id="rId989" Type="http://schemas.openxmlformats.org/officeDocument/2006/relationships/hyperlink" Target="https://jpn.bible/kougo/zech" TargetMode="External"/><Relationship Id="rId1742" Type="http://schemas.openxmlformats.org/officeDocument/2006/relationships/hyperlink" Target="https://jpn.bible/kougo/jas" TargetMode="External"/><Relationship Id="rId2018" Type="http://schemas.openxmlformats.org/officeDocument/2006/relationships/hyperlink" Target="https://jpn.bible/kougo/rom" TargetMode="External"/><Relationship Id="rId34" Type="http://schemas.openxmlformats.org/officeDocument/2006/relationships/hyperlink" Target="https://jpn.bible/kougo/eccl" TargetMode="External"/><Relationship Id="rId544" Type="http://schemas.openxmlformats.org/officeDocument/2006/relationships/hyperlink" Target="https://jpn.bible/kougo/rom" TargetMode="External"/><Relationship Id="rId751" Type="http://schemas.openxmlformats.org/officeDocument/2006/relationships/hyperlink" Target="https://jpn.bible/kougo/isa" TargetMode="External"/><Relationship Id="rId849" Type="http://schemas.openxmlformats.org/officeDocument/2006/relationships/hyperlink" Target="https://jpn.bible/kougo/lev" TargetMode="External"/><Relationship Id="rId1174" Type="http://schemas.openxmlformats.org/officeDocument/2006/relationships/hyperlink" Target="https://jpn.bible/kougo/ezek" TargetMode="External"/><Relationship Id="rId1381" Type="http://schemas.openxmlformats.org/officeDocument/2006/relationships/hyperlink" Target="https://jpn.bible/kougo/exod" TargetMode="External"/><Relationship Id="rId1479" Type="http://schemas.openxmlformats.org/officeDocument/2006/relationships/hyperlink" Target="https://jpn.bible/kougo/isa" TargetMode="External"/><Relationship Id="rId1602" Type="http://schemas.openxmlformats.org/officeDocument/2006/relationships/hyperlink" Target="https://jpn.bible/kougo/ezek" TargetMode="External"/><Relationship Id="rId1686" Type="http://schemas.openxmlformats.org/officeDocument/2006/relationships/hyperlink" Target="https://jpn.bible/kougo/1pet" TargetMode="External"/><Relationship Id="rId183" Type="http://schemas.openxmlformats.org/officeDocument/2006/relationships/hyperlink" Target="https://jpn.bible/kougo/eph" TargetMode="External"/><Relationship Id="rId390" Type="http://schemas.openxmlformats.org/officeDocument/2006/relationships/hyperlink" Target="https://jpn.bible/kougo/isa" TargetMode="External"/><Relationship Id="rId404" Type="http://schemas.openxmlformats.org/officeDocument/2006/relationships/hyperlink" Target="https://jpn.bible/kougo/col" TargetMode="External"/><Relationship Id="rId611" Type="http://schemas.openxmlformats.org/officeDocument/2006/relationships/hyperlink" Target="https://jpn.bible/kougo/eph" TargetMode="External"/><Relationship Id="rId1034" Type="http://schemas.openxmlformats.org/officeDocument/2006/relationships/hyperlink" Target="https://jpn.bible/kougo/jer" TargetMode="External"/><Relationship Id="rId1241" Type="http://schemas.openxmlformats.org/officeDocument/2006/relationships/hyperlink" Target="https://jpn.bible/kougo/deut" TargetMode="External"/><Relationship Id="rId1339" Type="http://schemas.openxmlformats.org/officeDocument/2006/relationships/hyperlink" Target="https://jpn.bible/kougo/luke" TargetMode="External"/><Relationship Id="rId1893" Type="http://schemas.openxmlformats.org/officeDocument/2006/relationships/hyperlink" Target="https://jpn.bible/kougo/john" TargetMode="External"/><Relationship Id="rId1907" Type="http://schemas.openxmlformats.org/officeDocument/2006/relationships/hyperlink" Target="https://jpn.bible/kougo/isa" TargetMode="External"/><Relationship Id="rId250" Type="http://schemas.openxmlformats.org/officeDocument/2006/relationships/hyperlink" Target="https://jpn.bible/kougo/eph" TargetMode="External"/><Relationship Id="rId488" Type="http://schemas.openxmlformats.org/officeDocument/2006/relationships/hyperlink" Target="https://jpn.bible/kougo/gal" TargetMode="External"/><Relationship Id="rId695" Type="http://schemas.openxmlformats.org/officeDocument/2006/relationships/hyperlink" Target="https://jpn.bible/kougo/gal" TargetMode="External"/><Relationship Id="rId709" Type="http://schemas.openxmlformats.org/officeDocument/2006/relationships/hyperlink" Target="https://jpn.bible/kougo/hos" TargetMode="External"/><Relationship Id="rId916" Type="http://schemas.openxmlformats.org/officeDocument/2006/relationships/hyperlink" Target="https://jpn.bible/kougo/isa" TargetMode="External"/><Relationship Id="rId1101" Type="http://schemas.openxmlformats.org/officeDocument/2006/relationships/hyperlink" Target="https://jpn.bible/kougo/mark" TargetMode="External"/><Relationship Id="rId1546" Type="http://schemas.openxmlformats.org/officeDocument/2006/relationships/hyperlink" Target="https://jpn.bible/kougo/zech" TargetMode="External"/><Relationship Id="rId1753" Type="http://schemas.openxmlformats.org/officeDocument/2006/relationships/hyperlink" Target="https://jpn.bible/kougo/1cor" TargetMode="External"/><Relationship Id="rId1960" Type="http://schemas.openxmlformats.org/officeDocument/2006/relationships/hyperlink" Target="https://jpn.bible/kougo/heb" TargetMode="External"/><Relationship Id="rId45" Type="http://schemas.openxmlformats.org/officeDocument/2006/relationships/hyperlink" Target="https://jpn.bible/kougo/jer" TargetMode="External"/><Relationship Id="rId110" Type="http://schemas.openxmlformats.org/officeDocument/2006/relationships/hyperlink" Target="https://jpn.bible/kougo/eph" TargetMode="External"/><Relationship Id="rId348" Type="http://schemas.openxmlformats.org/officeDocument/2006/relationships/hyperlink" Target="https://jpn.bible/kougo/2pet" TargetMode="External"/><Relationship Id="rId555" Type="http://schemas.openxmlformats.org/officeDocument/2006/relationships/hyperlink" Target="https://jpn.bible/kougo/jude" TargetMode="External"/><Relationship Id="rId762" Type="http://schemas.openxmlformats.org/officeDocument/2006/relationships/hyperlink" Target="https://jpn.bible/kougo/gen" TargetMode="External"/><Relationship Id="rId1185" Type="http://schemas.openxmlformats.org/officeDocument/2006/relationships/hyperlink" Target="https://jpn.bible/kougo/rev" TargetMode="External"/><Relationship Id="rId1392" Type="http://schemas.openxmlformats.org/officeDocument/2006/relationships/hyperlink" Target="https://jpn.bible/kougo/rev" TargetMode="External"/><Relationship Id="rId1406" Type="http://schemas.openxmlformats.org/officeDocument/2006/relationships/hyperlink" Target="https://jpn.bible/kougo/isa" TargetMode="External"/><Relationship Id="rId1613" Type="http://schemas.openxmlformats.org/officeDocument/2006/relationships/hyperlink" Target="https://jpn.bible/kougo/isa" TargetMode="External"/><Relationship Id="rId1820" Type="http://schemas.openxmlformats.org/officeDocument/2006/relationships/hyperlink" Target="https://jpn.bible/kougo/rev" TargetMode="External"/><Relationship Id="rId194" Type="http://schemas.openxmlformats.org/officeDocument/2006/relationships/hyperlink" Target="https://jpn.bible/kougo/heb" TargetMode="External"/><Relationship Id="rId208" Type="http://schemas.openxmlformats.org/officeDocument/2006/relationships/hyperlink" Target="https://jpn.bible/kougo/1cor" TargetMode="External"/><Relationship Id="rId415" Type="http://schemas.openxmlformats.org/officeDocument/2006/relationships/hyperlink" Target="https://jpn.bible/kougo/rom" TargetMode="External"/><Relationship Id="rId622" Type="http://schemas.openxmlformats.org/officeDocument/2006/relationships/hyperlink" Target="https://jpn.bible/kougo/acts" TargetMode="External"/><Relationship Id="rId1045" Type="http://schemas.openxmlformats.org/officeDocument/2006/relationships/hyperlink" Target="https://jpn.bible/kougo/mark" TargetMode="External"/><Relationship Id="rId1252" Type="http://schemas.openxmlformats.org/officeDocument/2006/relationships/hyperlink" Target="https://jpn.bible/kougo/1pet" TargetMode="External"/><Relationship Id="rId1697" Type="http://schemas.openxmlformats.org/officeDocument/2006/relationships/hyperlink" Target="https://jpn.bible/kougo/acts" TargetMode="External"/><Relationship Id="rId1918" Type="http://schemas.openxmlformats.org/officeDocument/2006/relationships/hyperlink" Target="https://jpn.bible/kougo/1cor" TargetMode="External"/><Relationship Id="rId261" Type="http://schemas.openxmlformats.org/officeDocument/2006/relationships/hyperlink" Target="https://jpn.bible/kougo/isa" TargetMode="External"/><Relationship Id="rId499" Type="http://schemas.openxmlformats.org/officeDocument/2006/relationships/hyperlink" Target="https://jpn.bible/kougo/heb" TargetMode="External"/><Relationship Id="rId927" Type="http://schemas.openxmlformats.org/officeDocument/2006/relationships/hyperlink" Target="https://jpn.bible/kougo/acts" TargetMode="External"/><Relationship Id="rId1112" Type="http://schemas.openxmlformats.org/officeDocument/2006/relationships/image" Target="media/image7.PNG"/><Relationship Id="rId1557" Type="http://schemas.openxmlformats.org/officeDocument/2006/relationships/hyperlink" Target="https://jpn.bible/kougo/rom" TargetMode="External"/><Relationship Id="rId1764" Type="http://schemas.openxmlformats.org/officeDocument/2006/relationships/hyperlink" Target="https://jpn.bible/kougo/isa" TargetMode="External"/><Relationship Id="rId1971" Type="http://schemas.openxmlformats.org/officeDocument/2006/relationships/hyperlink" Target="https://jpn.bible/kougo/rom" TargetMode="External"/><Relationship Id="rId56" Type="http://schemas.openxmlformats.org/officeDocument/2006/relationships/hyperlink" Target="https://jpn.bible/kougo/rev" TargetMode="External"/><Relationship Id="rId359" Type="http://schemas.openxmlformats.org/officeDocument/2006/relationships/hyperlink" Target="https://jpn.bible/kougo/1pet" TargetMode="External"/><Relationship Id="rId566" Type="http://schemas.openxmlformats.org/officeDocument/2006/relationships/hyperlink" Target="https://jpn.bible/kougo/ps" TargetMode="External"/><Relationship Id="rId773" Type="http://schemas.openxmlformats.org/officeDocument/2006/relationships/hyperlink" Target="https://jpn.bible/kougo/ps" TargetMode="External"/><Relationship Id="rId1196" Type="http://schemas.openxmlformats.org/officeDocument/2006/relationships/hyperlink" Target="https://jpn.bible/kougo/job" TargetMode="External"/><Relationship Id="rId1417" Type="http://schemas.openxmlformats.org/officeDocument/2006/relationships/hyperlink" Target="https://jpn.bible/kougo/isa" TargetMode="External"/><Relationship Id="rId1624" Type="http://schemas.openxmlformats.org/officeDocument/2006/relationships/hyperlink" Target="https://jpn.bible/kougo/jer" TargetMode="External"/><Relationship Id="rId1831" Type="http://schemas.openxmlformats.org/officeDocument/2006/relationships/hyperlink" Target="https://jpn.bible/kougo/2thess" TargetMode="External"/><Relationship Id="rId121" Type="http://schemas.openxmlformats.org/officeDocument/2006/relationships/hyperlink" Target="https://jpn.bible/kougo/mark" TargetMode="External"/><Relationship Id="rId219" Type="http://schemas.openxmlformats.org/officeDocument/2006/relationships/hyperlink" Target="https://jpn.bible/kougo/heb" TargetMode="External"/><Relationship Id="rId426" Type="http://schemas.openxmlformats.org/officeDocument/2006/relationships/hyperlink" Target="https://jpn.bible/kougo/deut" TargetMode="External"/><Relationship Id="rId633" Type="http://schemas.openxmlformats.org/officeDocument/2006/relationships/hyperlink" Target="https://jpn.bible/kougo/rom" TargetMode="External"/><Relationship Id="rId980" Type="http://schemas.openxmlformats.org/officeDocument/2006/relationships/hyperlink" Target="https://jpn.bible/kougo/ezek" TargetMode="External"/><Relationship Id="rId1056" Type="http://schemas.openxmlformats.org/officeDocument/2006/relationships/hyperlink" Target="https://jpn.bible/kougo/dan" TargetMode="External"/><Relationship Id="rId1263" Type="http://schemas.openxmlformats.org/officeDocument/2006/relationships/hyperlink" Target="https://jpn.bible/kougo/gen" TargetMode="External"/><Relationship Id="rId1929" Type="http://schemas.openxmlformats.org/officeDocument/2006/relationships/hyperlink" Target="https://jpn.bible/kougo/1cor" TargetMode="External"/><Relationship Id="rId840" Type="http://schemas.openxmlformats.org/officeDocument/2006/relationships/hyperlink" Target="https://jpn.bible/kougo/john" TargetMode="External"/><Relationship Id="rId938" Type="http://schemas.openxmlformats.org/officeDocument/2006/relationships/hyperlink" Target="https://jpn.bible/kougo/isa" TargetMode="External"/><Relationship Id="rId1470" Type="http://schemas.openxmlformats.org/officeDocument/2006/relationships/hyperlink" Target="https://jpn.bible/kougo/john" TargetMode="External"/><Relationship Id="rId1568" Type="http://schemas.openxmlformats.org/officeDocument/2006/relationships/hyperlink" Target="https://jpn.bible/kougo/ezek" TargetMode="External"/><Relationship Id="rId1775" Type="http://schemas.openxmlformats.org/officeDocument/2006/relationships/hyperlink" Target="https://jpn.bible/kougo/zech" TargetMode="External"/><Relationship Id="rId67" Type="http://schemas.openxmlformats.org/officeDocument/2006/relationships/hyperlink" Target="https://jpn.bible/kougo/2cor" TargetMode="External"/><Relationship Id="rId272" Type="http://schemas.openxmlformats.org/officeDocument/2006/relationships/hyperlink" Target="https://jpn.bible/kougo/eph" TargetMode="External"/><Relationship Id="rId577" Type="http://schemas.openxmlformats.org/officeDocument/2006/relationships/hyperlink" Target="https://jpn.bible/kougo/john" TargetMode="External"/><Relationship Id="rId700" Type="http://schemas.openxmlformats.org/officeDocument/2006/relationships/hyperlink" Target="https://jpn.bible/kougo/luke" TargetMode="External"/><Relationship Id="rId1123" Type="http://schemas.openxmlformats.org/officeDocument/2006/relationships/hyperlink" Target="https://jpn.bible/kougo/1kgs" TargetMode="External"/><Relationship Id="rId1330" Type="http://schemas.openxmlformats.org/officeDocument/2006/relationships/hyperlink" Target="https://jpn.bible/kougo/john" TargetMode="External"/><Relationship Id="rId1428" Type="http://schemas.openxmlformats.org/officeDocument/2006/relationships/hyperlink" Target="https://jpn.bible/kougo/rev" TargetMode="External"/><Relationship Id="rId1635" Type="http://schemas.openxmlformats.org/officeDocument/2006/relationships/hyperlink" Target="https://jpn.bible/kougo/matt" TargetMode="External"/><Relationship Id="rId1982" Type="http://schemas.openxmlformats.org/officeDocument/2006/relationships/hyperlink" Target="https://jpn.bible/kougo/isa" TargetMode="External"/><Relationship Id="rId132" Type="http://schemas.openxmlformats.org/officeDocument/2006/relationships/hyperlink" Target="https://jpn.bible/kougo/rom" TargetMode="External"/><Relationship Id="rId784" Type="http://schemas.openxmlformats.org/officeDocument/2006/relationships/hyperlink" Target="https://jpn.bible/kougo/isa" TargetMode="External"/><Relationship Id="rId991" Type="http://schemas.openxmlformats.org/officeDocument/2006/relationships/hyperlink" Target="https://jpn.bible/kougo/1pet" TargetMode="External"/><Relationship Id="rId1067" Type="http://schemas.openxmlformats.org/officeDocument/2006/relationships/hyperlink" Target="https://jpn.bible/kougo/1pet" TargetMode="External"/><Relationship Id="rId1842" Type="http://schemas.openxmlformats.org/officeDocument/2006/relationships/hyperlink" Target="https://jpn.bible/kougo/luke" TargetMode="External"/><Relationship Id="rId2020" Type="http://schemas.openxmlformats.org/officeDocument/2006/relationships/hyperlink" Target="https://jpn.bible/kougo/eph" TargetMode="External"/><Relationship Id="rId437" Type="http://schemas.openxmlformats.org/officeDocument/2006/relationships/hyperlink" Target="https://jpn.bible/kougo/1pet" TargetMode="External"/><Relationship Id="rId644" Type="http://schemas.openxmlformats.org/officeDocument/2006/relationships/hyperlink" Target="https://jpn.bible/kougo/rev" TargetMode="External"/><Relationship Id="rId851" Type="http://schemas.openxmlformats.org/officeDocument/2006/relationships/hyperlink" Target="https://jpn.bible/kougo/lev" TargetMode="External"/><Relationship Id="rId1274" Type="http://schemas.openxmlformats.org/officeDocument/2006/relationships/hyperlink" Target="https://jpn.bible/kougo/matt" TargetMode="External"/><Relationship Id="rId1481" Type="http://schemas.openxmlformats.org/officeDocument/2006/relationships/hyperlink" Target="https://jpn.bible/kougo/isa" TargetMode="External"/><Relationship Id="rId1579" Type="http://schemas.openxmlformats.org/officeDocument/2006/relationships/hyperlink" Target="https://jpn.bible/kougo/isa" TargetMode="External"/><Relationship Id="rId1702" Type="http://schemas.openxmlformats.org/officeDocument/2006/relationships/hyperlink" Target="https://jpn.bible/kougo/phil" TargetMode="External"/><Relationship Id="rId283" Type="http://schemas.openxmlformats.org/officeDocument/2006/relationships/hyperlink" Target="https://jpn.bible/kougo/ezek" TargetMode="External"/><Relationship Id="rId490" Type="http://schemas.openxmlformats.org/officeDocument/2006/relationships/hyperlink" Target="https://jpn.bible/kougo/isa" TargetMode="External"/><Relationship Id="rId504" Type="http://schemas.openxmlformats.org/officeDocument/2006/relationships/hyperlink" Target="https://jpn.bible/kougo/1thess" TargetMode="External"/><Relationship Id="rId711" Type="http://schemas.openxmlformats.org/officeDocument/2006/relationships/hyperlink" Target="https://jpn.bible/kougo/luke" TargetMode="External"/><Relationship Id="rId949" Type="http://schemas.openxmlformats.org/officeDocument/2006/relationships/hyperlink" Target="https://jpn.bible/kougo/lev" TargetMode="External"/><Relationship Id="rId1134" Type="http://schemas.openxmlformats.org/officeDocument/2006/relationships/hyperlink" Target="https://jpn.bible/kougo/gen" TargetMode="External"/><Relationship Id="rId1341" Type="http://schemas.openxmlformats.org/officeDocument/2006/relationships/hyperlink" Target="https://jpn.bible/kougo/gen" TargetMode="External"/><Relationship Id="rId1786" Type="http://schemas.openxmlformats.org/officeDocument/2006/relationships/hyperlink" Target="https://jpn.bible/kougo/1thess" TargetMode="External"/><Relationship Id="rId1993" Type="http://schemas.openxmlformats.org/officeDocument/2006/relationships/hyperlink" Target="https://jpn.bible/kougo/isa" TargetMode="External"/><Relationship Id="rId78" Type="http://schemas.openxmlformats.org/officeDocument/2006/relationships/hyperlink" Target="https://jpn.bible/kougo/col" TargetMode="External"/><Relationship Id="rId143" Type="http://schemas.openxmlformats.org/officeDocument/2006/relationships/hyperlink" Target="https://jpn.bible/kougo/rom" TargetMode="External"/><Relationship Id="rId350" Type="http://schemas.openxmlformats.org/officeDocument/2006/relationships/hyperlink" Target="https://jpn.bible/kougo/eph" TargetMode="External"/><Relationship Id="rId588" Type="http://schemas.openxmlformats.org/officeDocument/2006/relationships/hyperlink" Target="https://jpn.bible/kougo/zech" TargetMode="External"/><Relationship Id="rId795" Type="http://schemas.openxmlformats.org/officeDocument/2006/relationships/hyperlink" Target="https://jpn.bible/kougo/1cor" TargetMode="External"/><Relationship Id="rId809" Type="http://schemas.openxmlformats.org/officeDocument/2006/relationships/hyperlink" Target="https://jpn.bible/kougo/num" TargetMode="External"/><Relationship Id="rId1201" Type="http://schemas.openxmlformats.org/officeDocument/2006/relationships/hyperlink" Target="https://jpn.bible/kougo/ps" TargetMode="External"/><Relationship Id="rId1439" Type="http://schemas.openxmlformats.org/officeDocument/2006/relationships/hyperlink" Target="https://jpn.bible/kougo/ezek" TargetMode="External"/><Relationship Id="rId1646" Type="http://schemas.openxmlformats.org/officeDocument/2006/relationships/hyperlink" Target="https://jpn.bible/kougo/jer" TargetMode="External"/><Relationship Id="rId1853" Type="http://schemas.openxmlformats.org/officeDocument/2006/relationships/hyperlink" Target="https://jpn.bible/kougo/rev" TargetMode="External"/><Relationship Id="rId9" Type="http://schemas.openxmlformats.org/officeDocument/2006/relationships/hyperlink" Target="https://jpn.bible/kougo/john" TargetMode="External"/><Relationship Id="rId210" Type="http://schemas.openxmlformats.org/officeDocument/2006/relationships/hyperlink" Target="https://jpn.bible/kougo/ezek" TargetMode="External"/><Relationship Id="rId448" Type="http://schemas.openxmlformats.org/officeDocument/2006/relationships/hyperlink" Target="https://jpn.bible/kougo/deut" TargetMode="External"/><Relationship Id="rId655" Type="http://schemas.openxmlformats.org/officeDocument/2006/relationships/hyperlink" Target="https://jpn.bible/kougo/luke" TargetMode="External"/><Relationship Id="rId862" Type="http://schemas.openxmlformats.org/officeDocument/2006/relationships/hyperlink" Target="https://jpn.bible/kougo/jer" TargetMode="External"/><Relationship Id="rId1078" Type="http://schemas.openxmlformats.org/officeDocument/2006/relationships/hyperlink" Target="https://jpn.bible/kougo/luke" TargetMode="External"/><Relationship Id="rId1285" Type="http://schemas.openxmlformats.org/officeDocument/2006/relationships/hyperlink" Target="https://jpn.bible/kougo/isa" TargetMode="External"/><Relationship Id="rId1492" Type="http://schemas.openxmlformats.org/officeDocument/2006/relationships/hyperlink" Target="https://jpn.bible/kougo/ps" TargetMode="External"/><Relationship Id="rId1506" Type="http://schemas.openxmlformats.org/officeDocument/2006/relationships/hyperlink" Target="https://jpn.bible/kougo/isa" TargetMode="External"/><Relationship Id="rId1713" Type="http://schemas.openxmlformats.org/officeDocument/2006/relationships/hyperlink" Target="https://jpn.bible/kougo/heb" TargetMode="External"/><Relationship Id="rId1920" Type="http://schemas.openxmlformats.org/officeDocument/2006/relationships/hyperlink" Target="https://jpn.bible/kougo/ezek" TargetMode="External"/><Relationship Id="rId294" Type="http://schemas.openxmlformats.org/officeDocument/2006/relationships/hyperlink" Target="https://jpn.bible/kougo/ezek" TargetMode="External"/><Relationship Id="rId308" Type="http://schemas.openxmlformats.org/officeDocument/2006/relationships/hyperlink" Target="https://jpn.bible/kougo/jer" TargetMode="External"/><Relationship Id="rId515" Type="http://schemas.openxmlformats.org/officeDocument/2006/relationships/hyperlink" Target="https://jpn.bible/kougo/matt" TargetMode="External"/><Relationship Id="rId722" Type="http://schemas.openxmlformats.org/officeDocument/2006/relationships/hyperlink" Target="https://jpn.bible/kougo/isa" TargetMode="External"/><Relationship Id="rId1145" Type="http://schemas.openxmlformats.org/officeDocument/2006/relationships/hyperlink" Target="https://jpn.bible/kougo/1sam" TargetMode="External"/><Relationship Id="rId1352" Type="http://schemas.openxmlformats.org/officeDocument/2006/relationships/hyperlink" Target="https://jpn.bible/kougo/rev" TargetMode="External"/><Relationship Id="rId1797" Type="http://schemas.openxmlformats.org/officeDocument/2006/relationships/hyperlink" Target="https://jpn.bible/kougo/titus" TargetMode="External"/><Relationship Id="rId89" Type="http://schemas.openxmlformats.org/officeDocument/2006/relationships/hyperlink" Target="https://jpn.bible/kougo/john" TargetMode="External"/><Relationship Id="rId154" Type="http://schemas.openxmlformats.org/officeDocument/2006/relationships/hyperlink" Target="https://jpn.bible/kougo/gal" TargetMode="External"/><Relationship Id="rId361" Type="http://schemas.openxmlformats.org/officeDocument/2006/relationships/hyperlink" Target="https://jpn.bible/kougo/rev" TargetMode="External"/><Relationship Id="rId599" Type="http://schemas.openxmlformats.org/officeDocument/2006/relationships/hyperlink" Target="https://jpn.bible/kougo/matt" TargetMode="External"/><Relationship Id="rId1005" Type="http://schemas.openxmlformats.org/officeDocument/2006/relationships/hyperlink" Target="https://jpn.bible/kougo/eph" TargetMode="External"/><Relationship Id="rId1212" Type="http://schemas.openxmlformats.org/officeDocument/2006/relationships/hyperlink" Target="https://jpn.bible/kougo/2pet" TargetMode="External"/><Relationship Id="rId1657" Type="http://schemas.openxmlformats.org/officeDocument/2006/relationships/hyperlink" Target="https://jpn.bible/kougo/isa" TargetMode="External"/><Relationship Id="rId1864" Type="http://schemas.openxmlformats.org/officeDocument/2006/relationships/hyperlink" Target="https://jpn.bible/kougo/rev" TargetMode="External"/><Relationship Id="rId459" Type="http://schemas.openxmlformats.org/officeDocument/2006/relationships/hyperlink" Target="https://jpn.bible/kougo/acts" TargetMode="External"/><Relationship Id="rId666" Type="http://schemas.openxmlformats.org/officeDocument/2006/relationships/hyperlink" Target="https://jpn.bible/kougo/gen" TargetMode="External"/><Relationship Id="rId873" Type="http://schemas.openxmlformats.org/officeDocument/2006/relationships/hyperlink" Target="https://jpn.bible/kougo/matt" TargetMode="External"/><Relationship Id="rId1089" Type="http://schemas.openxmlformats.org/officeDocument/2006/relationships/hyperlink" Target="https://jpn.bible/kougo/matt" TargetMode="External"/><Relationship Id="rId1296" Type="http://schemas.openxmlformats.org/officeDocument/2006/relationships/hyperlink" Target="https://jpn.bible/kougo/gen" TargetMode="External"/><Relationship Id="rId1517" Type="http://schemas.openxmlformats.org/officeDocument/2006/relationships/hyperlink" Target="https://jpn.bible/kougo/zech" TargetMode="External"/><Relationship Id="rId1724" Type="http://schemas.openxmlformats.org/officeDocument/2006/relationships/hyperlink" Target="https://jpn.bible/kougo/isa" TargetMode="External"/><Relationship Id="rId16" Type="http://schemas.openxmlformats.org/officeDocument/2006/relationships/hyperlink" Target="https://jpn.bible/kougo/" TargetMode="External"/><Relationship Id="rId221" Type="http://schemas.openxmlformats.org/officeDocument/2006/relationships/hyperlink" Target="https://jpn.bible/kougo/1pet" TargetMode="External"/><Relationship Id="rId319" Type="http://schemas.openxmlformats.org/officeDocument/2006/relationships/hyperlink" Target="https://jpn.bible/kougo/gen" TargetMode="External"/><Relationship Id="rId526" Type="http://schemas.openxmlformats.org/officeDocument/2006/relationships/hyperlink" Target="https://jpn.bible/kougo/john" TargetMode="External"/><Relationship Id="rId1156" Type="http://schemas.openxmlformats.org/officeDocument/2006/relationships/hyperlink" Target="https://jpn.bible/kougo/heb" TargetMode="External"/><Relationship Id="rId1363" Type="http://schemas.openxmlformats.org/officeDocument/2006/relationships/hyperlink" Target="https://jpn.bible/kougo/1cor" TargetMode="External"/><Relationship Id="rId1931" Type="http://schemas.openxmlformats.org/officeDocument/2006/relationships/hyperlink" Target="https://jpn.bible/kougo/rev" TargetMode="External"/><Relationship Id="rId733" Type="http://schemas.openxmlformats.org/officeDocument/2006/relationships/hyperlink" Target="https://jpn.bible/kougo/ps" TargetMode="External"/><Relationship Id="rId940" Type="http://schemas.openxmlformats.org/officeDocument/2006/relationships/hyperlink" Target="https://jpn.bible/kougo/isa" TargetMode="External"/><Relationship Id="rId1016" Type="http://schemas.openxmlformats.org/officeDocument/2006/relationships/hyperlink" Target="https://jpn.bible/kougo/gen" TargetMode="External"/><Relationship Id="rId1570" Type="http://schemas.openxmlformats.org/officeDocument/2006/relationships/hyperlink" Target="https://jpn.bible/kougo/isa" TargetMode="External"/><Relationship Id="rId1668" Type="http://schemas.openxmlformats.org/officeDocument/2006/relationships/hyperlink" Target="https://jpn.bible/kougo/acts" TargetMode="External"/><Relationship Id="rId1875" Type="http://schemas.openxmlformats.org/officeDocument/2006/relationships/hyperlink" Target="https://jpn.bible/kougo/jas" TargetMode="External"/><Relationship Id="rId165" Type="http://schemas.openxmlformats.org/officeDocument/2006/relationships/hyperlink" Target="https://jpn.bible/kougo/2cor" TargetMode="External"/><Relationship Id="rId372" Type="http://schemas.openxmlformats.org/officeDocument/2006/relationships/hyperlink" Target="https://jpn.bible/kougo/mark" TargetMode="External"/><Relationship Id="rId677" Type="http://schemas.openxmlformats.org/officeDocument/2006/relationships/hyperlink" Target="https://jpn.bible/kougo/eph" TargetMode="External"/><Relationship Id="rId800" Type="http://schemas.openxmlformats.org/officeDocument/2006/relationships/hyperlink" Target="https://jpn.bible/kougo/exod" TargetMode="External"/><Relationship Id="rId1223" Type="http://schemas.openxmlformats.org/officeDocument/2006/relationships/hyperlink" Target="https://jpn.bible/kougo/gen" TargetMode="External"/><Relationship Id="rId1430" Type="http://schemas.openxmlformats.org/officeDocument/2006/relationships/hyperlink" Target="https://jpn.bible/kougo/ps" TargetMode="External"/><Relationship Id="rId1528" Type="http://schemas.openxmlformats.org/officeDocument/2006/relationships/hyperlink" Target="https://jpn.bible/kougo/isa" TargetMode="External"/><Relationship Id="rId232" Type="http://schemas.openxmlformats.org/officeDocument/2006/relationships/hyperlink" Target="https://jpn.bible/kougo/ezek" TargetMode="External"/><Relationship Id="rId884" Type="http://schemas.openxmlformats.org/officeDocument/2006/relationships/hyperlink" Target="https://jpn.bible/kougo/rev" TargetMode="External"/><Relationship Id="rId1735" Type="http://schemas.openxmlformats.org/officeDocument/2006/relationships/hyperlink" Target="https://jpn.bible/kougo/1pet" TargetMode="External"/><Relationship Id="rId1942" Type="http://schemas.openxmlformats.org/officeDocument/2006/relationships/hyperlink" Target="https://jpn.bible/kougo/rev" TargetMode="External"/><Relationship Id="rId27" Type="http://schemas.openxmlformats.org/officeDocument/2006/relationships/hyperlink" Target="https://jpn.bible/kougo/rev" TargetMode="External"/><Relationship Id="rId537" Type="http://schemas.openxmlformats.org/officeDocument/2006/relationships/hyperlink" Target="https://jpn.bible/kougo/matt" TargetMode="External"/><Relationship Id="rId744" Type="http://schemas.openxmlformats.org/officeDocument/2006/relationships/hyperlink" Target="https://jpn.bible/kougo/1cor" TargetMode="External"/><Relationship Id="rId951" Type="http://schemas.openxmlformats.org/officeDocument/2006/relationships/hyperlink" Target="https://jpn.bible/kougo/lev" TargetMode="External"/><Relationship Id="rId1167" Type="http://schemas.openxmlformats.org/officeDocument/2006/relationships/hyperlink" Target="https://jpn.bible/kougo/ezek" TargetMode="External"/><Relationship Id="rId1374" Type="http://schemas.openxmlformats.org/officeDocument/2006/relationships/hyperlink" Target="https://jpn.bible/kougo/isa" TargetMode="External"/><Relationship Id="rId1581" Type="http://schemas.openxmlformats.org/officeDocument/2006/relationships/hyperlink" Target="https://jpn.bible/kougo/isa" TargetMode="External"/><Relationship Id="rId1679" Type="http://schemas.openxmlformats.org/officeDocument/2006/relationships/hyperlink" Target="https://jpn.bible/kougo/heb" TargetMode="External"/><Relationship Id="rId1802" Type="http://schemas.openxmlformats.org/officeDocument/2006/relationships/hyperlink" Target="https://jpn.bible/kougo/gal" TargetMode="External"/><Relationship Id="rId80" Type="http://schemas.openxmlformats.org/officeDocument/2006/relationships/hyperlink" Target="https://jpn.bible/kougo/john" TargetMode="External"/><Relationship Id="rId176" Type="http://schemas.openxmlformats.org/officeDocument/2006/relationships/hyperlink" Target="https://jpn.bible/kougo/john" TargetMode="External"/><Relationship Id="rId383" Type="http://schemas.openxmlformats.org/officeDocument/2006/relationships/hyperlink" Target="https://jpn.bible/kougo/1thess" TargetMode="External"/><Relationship Id="rId590" Type="http://schemas.openxmlformats.org/officeDocument/2006/relationships/hyperlink" Target="https://jpn.bible/kougo/rom" TargetMode="External"/><Relationship Id="rId604" Type="http://schemas.openxmlformats.org/officeDocument/2006/relationships/hyperlink" Target="https://jpn.bible/kougo/rev" TargetMode="External"/><Relationship Id="rId811" Type="http://schemas.openxmlformats.org/officeDocument/2006/relationships/hyperlink" Target="https://jpn.bible/kougo/mark" TargetMode="External"/><Relationship Id="rId1027" Type="http://schemas.openxmlformats.org/officeDocument/2006/relationships/hyperlink" Target="https://jpn.bible/kougo/gen" TargetMode="External"/><Relationship Id="rId1234" Type="http://schemas.openxmlformats.org/officeDocument/2006/relationships/hyperlink" Target="https://jpn.bible/kougo/rom" TargetMode="External"/><Relationship Id="rId1441" Type="http://schemas.openxmlformats.org/officeDocument/2006/relationships/hyperlink" Target="https://jpn.bible/kougo/hag" TargetMode="External"/><Relationship Id="rId1886" Type="http://schemas.openxmlformats.org/officeDocument/2006/relationships/hyperlink" Target="https://jpn.bible/kougo/isa" TargetMode="External"/><Relationship Id="rId243" Type="http://schemas.openxmlformats.org/officeDocument/2006/relationships/hyperlink" Target="https://jpn.bible/kougo/num" TargetMode="External"/><Relationship Id="rId450" Type="http://schemas.openxmlformats.org/officeDocument/2006/relationships/hyperlink" Target="https://jpn.bible/kougo/neh" TargetMode="External"/><Relationship Id="rId688" Type="http://schemas.openxmlformats.org/officeDocument/2006/relationships/hyperlink" Target="https://jpn.bible/kougo/2thess" TargetMode="External"/><Relationship Id="rId895" Type="http://schemas.openxmlformats.org/officeDocument/2006/relationships/hyperlink" Target="https://jpn.bible/kougo/num" TargetMode="External"/><Relationship Id="rId909" Type="http://schemas.openxmlformats.org/officeDocument/2006/relationships/hyperlink" Target="https://jpn.bible/kougo/rev" TargetMode="External"/><Relationship Id="rId1080" Type="http://schemas.openxmlformats.org/officeDocument/2006/relationships/hyperlink" Target="https://jpn.bible/kougo/luke" TargetMode="External"/><Relationship Id="rId1301" Type="http://schemas.openxmlformats.org/officeDocument/2006/relationships/hyperlink" Target="https://jpn.bible/kougo/matt" TargetMode="External"/><Relationship Id="rId1539" Type="http://schemas.openxmlformats.org/officeDocument/2006/relationships/hyperlink" Target="https://jpn.bible/kougo/amos" TargetMode="External"/><Relationship Id="rId1746" Type="http://schemas.openxmlformats.org/officeDocument/2006/relationships/hyperlink" Target="https://jpn.bible/kougo/eph" TargetMode="External"/><Relationship Id="rId1953" Type="http://schemas.openxmlformats.org/officeDocument/2006/relationships/hyperlink" Target="https://jpn.bible/kougo/2pet" TargetMode="External"/><Relationship Id="rId38" Type="http://schemas.openxmlformats.org/officeDocument/2006/relationships/hyperlink" Target="https://jpn.bible/kougo/1sam" TargetMode="External"/><Relationship Id="rId103" Type="http://schemas.openxmlformats.org/officeDocument/2006/relationships/hyperlink" Target="https://jpn.bible/kougo/isa" TargetMode="External"/><Relationship Id="rId310" Type="http://schemas.openxmlformats.org/officeDocument/2006/relationships/hyperlink" Target="https://jpn.bible/kougo/luke" TargetMode="External"/><Relationship Id="rId548" Type="http://schemas.openxmlformats.org/officeDocument/2006/relationships/hyperlink" Target="https://jpn.bible/kougo/rev" TargetMode="External"/><Relationship Id="rId755" Type="http://schemas.openxmlformats.org/officeDocument/2006/relationships/hyperlink" Target="https://jpn.bible/kougo/zech" TargetMode="External"/><Relationship Id="rId962" Type="http://schemas.openxmlformats.org/officeDocument/2006/relationships/hyperlink" Target="https://jpn.bible/kougo/lev" TargetMode="External"/><Relationship Id="rId1178" Type="http://schemas.openxmlformats.org/officeDocument/2006/relationships/hyperlink" Target="https://jpn.bible/kougo/luke" TargetMode="External"/><Relationship Id="rId1385" Type="http://schemas.openxmlformats.org/officeDocument/2006/relationships/hyperlink" Target="https://jpn.bible/kougo/matt" TargetMode="External"/><Relationship Id="rId1592" Type="http://schemas.openxmlformats.org/officeDocument/2006/relationships/hyperlink" Target="https://jpn.bible/kougo/isa" TargetMode="External"/><Relationship Id="rId1606" Type="http://schemas.openxmlformats.org/officeDocument/2006/relationships/hyperlink" Target="https://jpn.bible/kougo/isa" TargetMode="External"/><Relationship Id="rId1813" Type="http://schemas.openxmlformats.org/officeDocument/2006/relationships/hyperlink" Target="https://jpn.bible/kougo/jas" TargetMode="External"/><Relationship Id="rId91" Type="http://schemas.openxmlformats.org/officeDocument/2006/relationships/hyperlink" Target="https://jpn.bible/kougo/heb" TargetMode="External"/><Relationship Id="rId187" Type="http://schemas.openxmlformats.org/officeDocument/2006/relationships/hyperlink" Target="https://jpn.bible/kougo/rom" TargetMode="External"/><Relationship Id="rId394" Type="http://schemas.openxmlformats.org/officeDocument/2006/relationships/hyperlink" Target="https://jpn.bible/kougo/2pet" TargetMode="External"/><Relationship Id="rId408" Type="http://schemas.openxmlformats.org/officeDocument/2006/relationships/hyperlink" Target="https://jpn.bible/kougo/matt" TargetMode="External"/><Relationship Id="rId615" Type="http://schemas.openxmlformats.org/officeDocument/2006/relationships/hyperlink" Target="https://jpn.bible/kougo/john" TargetMode="External"/><Relationship Id="rId822" Type="http://schemas.openxmlformats.org/officeDocument/2006/relationships/hyperlink" Target="https://jpn.bible/kougo/1cor" TargetMode="External"/><Relationship Id="rId1038" Type="http://schemas.openxmlformats.org/officeDocument/2006/relationships/hyperlink" Target="https://jpn.bible/kougo/josh" TargetMode="External"/><Relationship Id="rId1245" Type="http://schemas.openxmlformats.org/officeDocument/2006/relationships/hyperlink" Target="https://jpn.bible/kougo/ezek" TargetMode="External"/><Relationship Id="rId1452" Type="http://schemas.openxmlformats.org/officeDocument/2006/relationships/hyperlink" Target="https://jpn.bible/kougo/isa" TargetMode="External"/><Relationship Id="rId1897" Type="http://schemas.openxmlformats.org/officeDocument/2006/relationships/hyperlink" Target="https://jpn.bible/kougo/rev" TargetMode="External"/><Relationship Id="rId254" Type="http://schemas.openxmlformats.org/officeDocument/2006/relationships/hyperlink" Target="https://jpn.bible/kougo/jer" TargetMode="External"/><Relationship Id="rId699" Type="http://schemas.openxmlformats.org/officeDocument/2006/relationships/hyperlink" Target="https://jpn.bible/kougo/mark" TargetMode="External"/><Relationship Id="rId1091" Type="http://schemas.openxmlformats.org/officeDocument/2006/relationships/hyperlink" Target="https://jpn.bible/kougo/mark" TargetMode="External"/><Relationship Id="rId1105" Type="http://schemas.openxmlformats.org/officeDocument/2006/relationships/hyperlink" Target="https://jpn.bible/kougo/luke" TargetMode="External"/><Relationship Id="rId1312" Type="http://schemas.openxmlformats.org/officeDocument/2006/relationships/hyperlink" Target="https://jpn.bible/kougo/john" TargetMode="External"/><Relationship Id="rId1757" Type="http://schemas.openxmlformats.org/officeDocument/2006/relationships/hyperlink" Target="https://jpn.bible/kougo/col" TargetMode="External"/><Relationship Id="rId1964" Type="http://schemas.openxmlformats.org/officeDocument/2006/relationships/hyperlink" Target="https://jpn.bible/kougo/job" TargetMode="External"/><Relationship Id="rId49" Type="http://schemas.openxmlformats.org/officeDocument/2006/relationships/hyperlink" Target="https://jpn.bible/kougo/job" TargetMode="External"/><Relationship Id="rId114" Type="http://schemas.openxmlformats.org/officeDocument/2006/relationships/hyperlink" Target="https://jpn.bible/kougo/luke" TargetMode="External"/><Relationship Id="rId461" Type="http://schemas.openxmlformats.org/officeDocument/2006/relationships/hyperlink" Target="https://jpn.bible/kougo/rom" TargetMode="External"/><Relationship Id="rId559" Type="http://schemas.openxmlformats.org/officeDocument/2006/relationships/hyperlink" Target="https://jpn.bible/kougo/rev" TargetMode="External"/><Relationship Id="rId766" Type="http://schemas.openxmlformats.org/officeDocument/2006/relationships/hyperlink" Target="https://jpn.bible/kougo/isa" TargetMode="External"/><Relationship Id="rId1189" Type="http://schemas.openxmlformats.org/officeDocument/2006/relationships/hyperlink" Target="https://jpn.bible/kougo/eph" TargetMode="External"/><Relationship Id="rId1396" Type="http://schemas.openxmlformats.org/officeDocument/2006/relationships/hyperlink" Target="https://jpn.bible/kougo/rev" TargetMode="External"/><Relationship Id="rId1617" Type="http://schemas.openxmlformats.org/officeDocument/2006/relationships/hyperlink" Target="https://jpn.bible/kougo/isa" TargetMode="External"/><Relationship Id="rId1824" Type="http://schemas.openxmlformats.org/officeDocument/2006/relationships/hyperlink" Target="https://jpn.bible/kougo/2thess" TargetMode="External"/><Relationship Id="rId198" Type="http://schemas.openxmlformats.org/officeDocument/2006/relationships/hyperlink" Target="https://jpn.bible/kougo/jer" TargetMode="External"/><Relationship Id="rId321" Type="http://schemas.openxmlformats.org/officeDocument/2006/relationships/hyperlink" Target="https://jpn.bible/kougo/gen" TargetMode="External"/><Relationship Id="rId419" Type="http://schemas.openxmlformats.org/officeDocument/2006/relationships/hyperlink" Target="https://jpn.bible/kougo/isa" TargetMode="External"/><Relationship Id="rId626" Type="http://schemas.openxmlformats.org/officeDocument/2006/relationships/hyperlink" Target="https://jpn.bible/kougo/acts" TargetMode="External"/><Relationship Id="rId973" Type="http://schemas.openxmlformats.org/officeDocument/2006/relationships/hyperlink" Target="https://jpn.bible/kougo/rev" TargetMode="External"/><Relationship Id="rId1049" Type="http://schemas.openxmlformats.org/officeDocument/2006/relationships/hyperlink" Target="https://jpn.bible/kougo/luke" TargetMode="External"/><Relationship Id="rId1256" Type="http://schemas.openxmlformats.org/officeDocument/2006/relationships/hyperlink" Target="https://jpn.bible/kougo/gen" TargetMode="External"/><Relationship Id="rId2002" Type="http://schemas.openxmlformats.org/officeDocument/2006/relationships/hyperlink" Target="https://jpn.bible/kougo/ps" TargetMode="External"/><Relationship Id="rId833" Type="http://schemas.openxmlformats.org/officeDocument/2006/relationships/hyperlink" Target="https://jpn.bible/kougo/mark" TargetMode="External"/><Relationship Id="rId1116" Type="http://schemas.openxmlformats.org/officeDocument/2006/relationships/hyperlink" Target="https://jpn.bible/kougo/gal" TargetMode="External"/><Relationship Id="rId1463" Type="http://schemas.openxmlformats.org/officeDocument/2006/relationships/hyperlink" Target="https://jpn.bible/kougo/2thess" TargetMode="External"/><Relationship Id="rId1670" Type="http://schemas.openxmlformats.org/officeDocument/2006/relationships/hyperlink" Target="https://jpn.bible/kougo/heb" TargetMode="External"/><Relationship Id="rId1768" Type="http://schemas.openxmlformats.org/officeDocument/2006/relationships/hyperlink" Target="https://jpn.bible/kougo/luke" TargetMode="External"/><Relationship Id="rId265" Type="http://schemas.openxmlformats.org/officeDocument/2006/relationships/hyperlink" Target="https://jpn.bible/kougo/ezek" TargetMode="External"/><Relationship Id="rId472" Type="http://schemas.openxmlformats.org/officeDocument/2006/relationships/hyperlink" Target="https://jpn.bible/kougo/rev" TargetMode="External"/><Relationship Id="rId900" Type="http://schemas.openxmlformats.org/officeDocument/2006/relationships/hyperlink" Target="https://jpn.bible/kougo/jer" TargetMode="External"/><Relationship Id="rId1323" Type="http://schemas.openxmlformats.org/officeDocument/2006/relationships/hyperlink" Target="https://jpn.bible/kougo/isa" TargetMode="External"/><Relationship Id="rId1530" Type="http://schemas.openxmlformats.org/officeDocument/2006/relationships/hyperlink" Target="https://jpn.bible/kougo/isa" TargetMode="External"/><Relationship Id="rId1628" Type="http://schemas.openxmlformats.org/officeDocument/2006/relationships/hyperlink" Target="https://jpn.bible/kougo/ps" TargetMode="External"/><Relationship Id="rId1975" Type="http://schemas.openxmlformats.org/officeDocument/2006/relationships/hyperlink" Target="https://jpn.bible/kougo/2pet" TargetMode="External"/><Relationship Id="rId125" Type="http://schemas.openxmlformats.org/officeDocument/2006/relationships/hyperlink" Target="https://jpn.bible/kougo/col" TargetMode="External"/><Relationship Id="rId332" Type="http://schemas.openxmlformats.org/officeDocument/2006/relationships/hyperlink" Target="https://jpn.bible/kougo/ezek" TargetMode="External"/><Relationship Id="rId777" Type="http://schemas.openxmlformats.org/officeDocument/2006/relationships/hyperlink" Target="https://jpn.bible/kougo/rev" TargetMode="External"/><Relationship Id="rId984" Type="http://schemas.openxmlformats.org/officeDocument/2006/relationships/hyperlink" Target="https://jpn.bible/kougo/heb" TargetMode="External"/><Relationship Id="rId1835" Type="http://schemas.openxmlformats.org/officeDocument/2006/relationships/hyperlink" Target="https://jpn.bible/kougo/2pet" TargetMode="External"/><Relationship Id="rId2013" Type="http://schemas.openxmlformats.org/officeDocument/2006/relationships/hyperlink" Target="https://jpn.bible/kougo/john" TargetMode="External"/><Relationship Id="rId637" Type="http://schemas.openxmlformats.org/officeDocument/2006/relationships/hyperlink" Target="https://jpn.bible/kougo/gal" TargetMode="External"/><Relationship Id="rId844" Type="http://schemas.openxmlformats.org/officeDocument/2006/relationships/hyperlink" Target="https://jpn.bible/kougo/john" TargetMode="External"/><Relationship Id="rId1267" Type="http://schemas.openxmlformats.org/officeDocument/2006/relationships/hyperlink" Target="https://jpn.bible/kougo/gen" TargetMode="External"/><Relationship Id="rId1474" Type="http://schemas.openxmlformats.org/officeDocument/2006/relationships/hyperlink" Target="https://jpn.bible/kougo/rom" TargetMode="External"/><Relationship Id="rId1681" Type="http://schemas.openxmlformats.org/officeDocument/2006/relationships/hyperlink" Target="https://jpn.bible/kougo/rev" TargetMode="External"/><Relationship Id="rId1902" Type="http://schemas.openxmlformats.org/officeDocument/2006/relationships/hyperlink" Target="https://jpn.bible/kougo/matt" TargetMode="External"/><Relationship Id="rId276" Type="http://schemas.openxmlformats.org/officeDocument/2006/relationships/hyperlink" Target="https://jpn.bible/kougo/ezek" TargetMode="External"/><Relationship Id="rId483" Type="http://schemas.openxmlformats.org/officeDocument/2006/relationships/hyperlink" Target="https://jpn.bible/kougo/hos" TargetMode="External"/><Relationship Id="rId690" Type="http://schemas.openxmlformats.org/officeDocument/2006/relationships/hyperlink" Target="https://jpn.bible/kougo/1pet" TargetMode="External"/><Relationship Id="rId704" Type="http://schemas.openxmlformats.org/officeDocument/2006/relationships/hyperlink" Target="https://jpn.bible/kougo/1pet" TargetMode="External"/><Relationship Id="rId911" Type="http://schemas.openxmlformats.org/officeDocument/2006/relationships/hyperlink" Target="https://jpn.bible/kougo/dan" TargetMode="External"/><Relationship Id="rId1127" Type="http://schemas.openxmlformats.org/officeDocument/2006/relationships/hyperlink" Target="https://jpn.bible/kougo/exod" TargetMode="External"/><Relationship Id="rId1334" Type="http://schemas.openxmlformats.org/officeDocument/2006/relationships/hyperlink" Target="https://jpn.bible/kougo/rom" TargetMode="External"/><Relationship Id="rId1541" Type="http://schemas.openxmlformats.org/officeDocument/2006/relationships/hyperlink" Target="https://jpn.bible/kougo/zech" TargetMode="External"/><Relationship Id="rId1779" Type="http://schemas.openxmlformats.org/officeDocument/2006/relationships/hyperlink" Target="https://jpn.bible/kougo/matt" TargetMode="External"/><Relationship Id="rId1986" Type="http://schemas.openxmlformats.org/officeDocument/2006/relationships/hyperlink" Target="https://jpn.bible/kougo/jer" TargetMode="External"/><Relationship Id="rId40" Type="http://schemas.openxmlformats.org/officeDocument/2006/relationships/hyperlink" Target="https://jpn.bible/kougo/jer" TargetMode="External"/><Relationship Id="rId136" Type="http://schemas.openxmlformats.org/officeDocument/2006/relationships/hyperlink" Target="https://jpn.bible/kougo/2thess" TargetMode="External"/><Relationship Id="rId343" Type="http://schemas.openxmlformats.org/officeDocument/2006/relationships/hyperlink" Target="https://jpn.bible/kougo/col" TargetMode="External"/><Relationship Id="rId550" Type="http://schemas.openxmlformats.org/officeDocument/2006/relationships/hyperlink" Target="https://jpn.bible/kougo/zech" TargetMode="External"/><Relationship Id="rId788" Type="http://schemas.openxmlformats.org/officeDocument/2006/relationships/hyperlink" Target="https://jpn.bible/kougo/num" TargetMode="External"/><Relationship Id="rId995" Type="http://schemas.openxmlformats.org/officeDocument/2006/relationships/hyperlink" Target="https://jpn.bible/kougo/1cor" TargetMode="External"/><Relationship Id="rId1180" Type="http://schemas.openxmlformats.org/officeDocument/2006/relationships/hyperlink" Target="https://jpn.bible/kougo/rev" TargetMode="External"/><Relationship Id="rId1401" Type="http://schemas.openxmlformats.org/officeDocument/2006/relationships/hyperlink" Target="https://jpn.bible/kougo/rev" TargetMode="External"/><Relationship Id="rId1639" Type="http://schemas.openxmlformats.org/officeDocument/2006/relationships/hyperlink" Target="https://jpn.bible/kougo/rev" TargetMode="External"/><Relationship Id="rId1846" Type="http://schemas.openxmlformats.org/officeDocument/2006/relationships/hyperlink" Target="https://jpn.bible/kougo/isa" TargetMode="External"/><Relationship Id="rId2024" Type="http://schemas.openxmlformats.org/officeDocument/2006/relationships/footer" Target="footer1.xml"/><Relationship Id="rId203" Type="http://schemas.openxmlformats.org/officeDocument/2006/relationships/hyperlink" Target="https://jpn.bible/kougo/john" TargetMode="External"/><Relationship Id="rId648" Type="http://schemas.openxmlformats.org/officeDocument/2006/relationships/hyperlink" Target="https://jpn.bible/kougo/jer" TargetMode="External"/><Relationship Id="rId855" Type="http://schemas.openxmlformats.org/officeDocument/2006/relationships/hyperlink" Target="https://jpn.bible/kougo/luke" TargetMode="External"/><Relationship Id="rId1040" Type="http://schemas.openxmlformats.org/officeDocument/2006/relationships/hyperlink" Target="https://jpn.bible/kougo/matt" TargetMode="External"/><Relationship Id="rId1278" Type="http://schemas.openxmlformats.org/officeDocument/2006/relationships/hyperlink" Target="https://jpn.bible/kougo/gen" TargetMode="External"/><Relationship Id="rId1485" Type="http://schemas.openxmlformats.org/officeDocument/2006/relationships/hyperlink" Target="https://jpn.bible/kougo/isa" TargetMode="External"/><Relationship Id="rId1692" Type="http://schemas.openxmlformats.org/officeDocument/2006/relationships/hyperlink" Target="https://jpn.bible/kougo/ps" TargetMode="External"/><Relationship Id="rId1706" Type="http://schemas.openxmlformats.org/officeDocument/2006/relationships/hyperlink" Target="https://jpn.bible/kougo/rom" TargetMode="External"/><Relationship Id="rId1913" Type="http://schemas.openxmlformats.org/officeDocument/2006/relationships/hyperlink" Target="https://jpn.bible/kougo/1cor" TargetMode="External"/><Relationship Id="rId287" Type="http://schemas.openxmlformats.org/officeDocument/2006/relationships/hyperlink" Target="https://jpn.bible/kougo/rev" TargetMode="External"/><Relationship Id="rId410" Type="http://schemas.openxmlformats.org/officeDocument/2006/relationships/hyperlink" Target="https://jpn.bible/kougo/gen" TargetMode="External"/><Relationship Id="rId494" Type="http://schemas.openxmlformats.org/officeDocument/2006/relationships/hyperlink" Target="https://jpn.bible/kougo/1pet" TargetMode="External"/><Relationship Id="rId508" Type="http://schemas.openxmlformats.org/officeDocument/2006/relationships/hyperlink" Target="https://jpn.bible/kougo/rom" TargetMode="External"/><Relationship Id="rId715" Type="http://schemas.openxmlformats.org/officeDocument/2006/relationships/hyperlink" Target="https://jpn.bible/kougo/rom" TargetMode="External"/><Relationship Id="rId922" Type="http://schemas.openxmlformats.org/officeDocument/2006/relationships/hyperlink" Target="https://jpn.bible/kougo/joel" TargetMode="External"/><Relationship Id="rId1138" Type="http://schemas.openxmlformats.org/officeDocument/2006/relationships/hyperlink" Target="https://jpn.bible/kougo/gen" TargetMode="External"/><Relationship Id="rId1345" Type="http://schemas.openxmlformats.org/officeDocument/2006/relationships/hyperlink" Target="https://jpn.bible/kougo/rev" TargetMode="External"/><Relationship Id="rId1552" Type="http://schemas.openxmlformats.org/officeDocument/2006/relationships/hyperlink" Target="https://jpn.bible/kougo/ezek" TargetMode="External"/><Relationship Id="rId1997" Type="http://schemas.openxmlformats.org/officeDocument/2006/relationships/hyperlink" Target="https://jpn.bible/kougo/rom" TargetMode="External"/><Relationship Id="rId147" Type="http://schemas.openxmlformats.org/officeDocument/2006/relationships/hyperlink" Target="https://jpn.bible/kougo/heb" TargetMode="External"/><Relationship Id="rId354" Type="http://schemas.openxmlformats.org/officeDocument/2006/relationships/hyperlink" Target="https://jpn.bible/kougo/eph" TargetMode="External"/><Relationship Id="rId799" Type="http://schemas.openxmlformats.org/officeDocument/2006/relationships/hyperlink" Target="https://jpn.bible/kougo/exod" TargetMode="External"/><Relationship Id="rId1191" Type="http://schemas.openxmlformats.org/officeDocument/2006/relationships/hyperlink" Target="https://jpn.bible/kougo/1pet" TargetMode="External"/><Relationship Id="rId1205" Type="http://schemas.openxmlformats.org/officeDocument/2006/relationships/hyperlink" Target="https://jpn.bible/kougo/jude" TargetMode="External"/><Relationship Id="rId1857" Type="http://schemas.openxmlformats.org/officeDocument/2006/relationships/hyperlink" Target="https://jpn.bible/kougo/dan" TargetMode="External"/><Relationship Id="rId51" Type="http://schemas.openxmlformats.org/officeDocument/2006/relationships/hyperlink" Target="https://jpn.bible/kougo/gen" TargetMode="External"/><Relationship Id="rId561" Type="http://schemas.openxmlformats.org/officeDocument/2006/relationships/hyperlink" Target="https://jpn.bible/kougo/mark" TargetMode="External"/><Relationship Id="rId659" Type="http://schemas.openxmlformats.org/officeDocument/2006/relationships/hyperlink" Target="https://jpn.bible/kougo/eph" TargetMode="External"/><Relationship Id="rId866" Type="http://schemas.openxmlformats.org/officeDocument/2006/relationships/hyperlink" Target="https://jpn.bible/kougo/zeph" TargetMode="External"/><Relationship Id="rId1289" Type="http://schemas.openxmlformats.org/officeDocument/2006/relationships/hyperlink" Target="https://jpn.bible/kougo/exod" TargetMode="External"/><Relationship Id="rId1412" Type="http://schemas.openxmlformats.org/officeDocument/2006/relationships/hyperlink" Target="https://jpn.bible/kougo/rev" TargetMode="External"/><Relationship Id="rId1496" Type="http://schemas.openxmlformats.org/officeDocument/2006/relationships/hyperlink" Target="https://jpn.bible/kougo/isa" TargetMode="External"/><Relationship Id="rId1717" Type="http://schemas.openxmlformats.org/officeDocument/2006/relationships/hyperlink" Target="https://jpn.bible/kougo/heb" TargetMode="External"/><Relationship Id="rId1924" Type="http://schemas.openxmlformats.org/officeDocument/2006/relationships/hyperlink" Target="https://jpn.bible/kougo/acts" TargetMode="External"/><Relationship Id="rId214" Type="http://schemas.openxmlformats.org/officeDocument/2006/relationships/hyperlink" Target="https://jpn.bible/kougo/1chr" TargetMode="External"/><Relationship Id="rId298" Type="http://schemas.openxmlformats.org/officeDocument/2006/relationships/hyperlink" Target="https://jpn.bible/kougo/eph" TargetMode="External"/><Relationship Id="rId421" Type="http://schemas.openxmlformats.org/officeDocument/2006/relationships/hyperlink" Target="https://jpn.bible/kougo/rom" TargetMode="External"/><Relationship Id="rId519" Type="http://schemas.openxmlformats.org/officeDocument/2006/relationships/hyperlink" Target="https://jpn.bible/kougo/rom" TargetMode="External"/><Relationship Id="rId1051" Type="http://schemas.openxmlformats.org/officeDocument/2006/relationships/hyperlink" Target="https://jpn.bible/kougo/mark" TargetMode="External"/><Relationship Id="rId1149" Type="http://schemas.openxmlformats.org/officeDocument/2006/relationships/hyperlink" Target="https://jpn.bible/kougo/ps" TargetMode="External"/><Relationship Id="rId1356" Type="http://schemas.openxmlformats.org/officeDocument/2006/relationships/hyperlink" Target="https://jpn.bible/kougo/rev" TargetMode="External"/><Relationship Id="rId158" Type="http://schemas.openxmlformats.org/officeDocument/2006/relationships/hyperlink" Target="https://jpn.bible/kougo/heb" TargetMode="External"/><Relationship Id="rId726" Type="http://schemas.openxmlformats.org/officeDocument/2006/relationships/hyperlink" Target="https://jpn.bible/kougo/rev" TargetMode="External"/><Relationship Id="rId933" Type="http://schemas.openxmlformats.org/officeDocument/2006/relationships/hyperlink" Target="https://jpn.bible/kougo/num" TargetMode="External"/><Relationship Id="rId1009" Type="http://schemas.openxmlformats.org/officeDocument/2006/relationships/hyperlink" Target="https://jpn.bible/kougo/rev" TargetMode="External"/><Relationship Id="rId1563" Type="http://schemas.openxmlformats.org/officeDocument/2006/relationships/hyperlink" Target="https://jpn.bible/kougo/ezek" TargetMode="External"/><Relationship Id="rId1770" Type="http://schemas.openxmlformats.org/officeDocument/2006/relationships/hyperlink" Target="https://jpn.bible/kougo/rev" TargetMode="External"/><Relationship Id="rId1868" Type="http://schemas.openxmlformats.org/officeDocument/2006/relationships/hyperlink" Target="https://jpn.bible/kougo/rev" TargetMode="External"/><Relationship Id="rId62" Type="http://schemas.openxmlformats.org/officeDocument/2006/relationships/hyperlink" Target="https://jpn.bible/kougo/matt" TargetMode="External"/><Relationship Id="rId365" Type="http://schemas.openxmlformats.org/officeDocument/2006/relationships/hyperlink" Target="https://jpn.bible/kougo/rev" TargetMode="External"/><Relationship Id="rId572" Type="http://schemas.openxmlformats.org/officeDocument/2006/relationships/hyperlink" Target="https://jpn.bible/kougo/zech" TargetMode="External"/><Relationship Id="rId1216" Type="http://schemas.openxmlformats.org/officeDocument/2006/relationships/hyperlink" Target="https://jpn.bible/kougo/rev" TargetMode="External"/><Relationship Id="rId1423" Type="http://schemas.openxmlformats.org/officeDocument/2006/relationships/hyperlink" Target="https://jpn.bible/kougo/hag" TargetMode="External"/><Relationship Id="rId1630" Type="http://schemas.openxmlformats.org/officeDocument/2006/relationships/hyperlink" Target="https://jpn.bible/kougo/mic" TargetMode="External"/><Relationship Id="rId225" Type="http://schemas.openxmlformats.org/officeDocument/2006/relationships/hyperlink" Target="https://jpn.bible/kougo/matt" TargetMode="External"/><Relationship Id="rId432" Type="http://schemas.openxmlformats.org/officeDocument/2006/relationships/hyperlink" Target="https://jpn.bible/kougo/ps" TargetMode="External"/><Relationship Id="rId877" Type="http://schemas.openxmlformats.org/officeDocument/2006/relationships/hyperlink" Target="https://jpn.bible/kougo/matt" TargetMode="External"/><Relationship Id="rId1062" Type="http://schemas.openxmlformats.org/officeDocument/2006/relationships/hyperlink" Target="https://jpn.bible/kougo/rom" TargetMode="External"/><Relationship Id="rId1728" Type="http://schemas.openxmlformats.org/officeDocument/2006/relationships/hyperlink" Target="https://jpn.bible/kougo/john" TargetMode="External"/><Relationship Id="rId1935" Type="http://schemas.openxmlformats.org/officeDocument/2006/relationships/hyperlink" Target="https://jpn.bible/kougo/rev" TargetMode="External"/><Relationship Id="rId737" Type="http://schemas.openxmlformats.org/officeDocument/2006/relationships/hyperlink" Target="https://jpn.bible/kougo/deut" TargetMode="External"/><Relationship Id="rId944" Type="http://schemas.openxmlformats.org/officeDocument/2006/relationships/hyperlink" Target="https://jpn.bible/kougo/jer" TargetMode="External"/><Relationship Id="rId1367" Type="http://schemas.openxmlformats.org/officeDocument/2006/relationships/hyperlink" Target="https://jpn.bible/kougo/rev" TargetMode="External"/><Relationship Id="rId1574" Type="http://schemas.openxmlformats.org/officeDocument/2006/relationships/hyperlink" Target="https://jpn.bible/kougo/zech" TargetMode="External"/><Relationship Id="rId1781" Type="http://schemas.openxmlformats.org/officeDocument/2006/relationships/hyperlink" Target="https://jpn.bible/kougo/matt" TargetMode="External"/><Relationship Id="rId73" Type="http://schemas.openxmlformats.org/officeDocument/2006/relationships/hyperlink" Target="https://jpn.bible/kougo/ps" TargetMode="External"/><Relationship Id="rId169" Type="http://schemas.openxmlformats.org/officeDocument/2006/relationships/hyperlink" Target="https://jpn.bible/kougo/rom" TargetMode="External"/><Relationship Id="rId376" Type="http://schemas.openxmlformats.org/officeDocument/2006/relationships/hyperlink" Target="https://jpn.bible/kougo/isa" TargetMode="External"/><Relationship Id="rId583" Type="http://schemas.openxmlformats.org/officeDocument/2006/relationships/hyperlink" Target="https://jpn.bible/kougo/gal" TargetMode="External"/><Relationship Id="rId790" Type="http://schemas.openxmlformats.org/officeDocument/2006/relationships/hyperlink" Target="https://jpn.bible/kougo/ps" TargetMode="External"/><Relationship Id="rId804" Type="http://schemas.openxmlformats.org/officeDocument/2006/relationships/hyperlink" Target="https://jpn.bible/kougo/deut" TargetMode="External"/><Relationship Id="rId1227" Type="http://schemas.openxmlformats.org/officeDocument/2006/relationships/hyperlink" Target="https://jpn.bible/kougo/2pet" TargetMode="External"/><Relationship Id="rId1434" Type="http://schemas.openxmlformats.org/officeDocument/2006/relationships/hyperlink" Target="https://jpn.bible/kougo/isa" TargetMode="External"/><Relationship Id="rId1641" Type="http://schemas.openxmlformats.org/officeDocument/2006/relationships/hyperlink" Target="https://jpn.bible/kougo/luke" TargetMode="External"/><Relationship Id="rId1879" Type="http://schemas.openxmlformats.org/officeDocument/2006/relationships/hyperlink" Target="https://jpn.bible/kougo/rev" TargetMode="External"/><Relationship Id="rId4" Type="http://schemas.openxmlformats.org/officeDocument/2006/relationships/settings" Target="settings.xml"/><Relationship Id="rId236" Type="http://schemas.openxmlformats.org/officeDocument/2006/relationships/hyperlink" Target="https://jpn.bible/kougo/ezek" TargetMode="External"/><Relationship Id="rId443" Type="http://schemas.openxmlformats.org/officeDocument/2006/relationships/hyperlink" Target="https://jpn.bible/kougo/john" TargetMode="External"/><Relationship Id="rId650" Type="http://schemas.openxmlformats.org/officeDocument/2006/relationships/hyperlink" Target="https://jpn.bible/kougo/ezek" TargetMode="External"/><Relationship Id="rId888" Type="http://schemas.openxmlformats.org/officeDocument/2006/relationships/hyperlink" Target="https://jpn.bible/kougo/zech" TargetMode="External"/><Relationship Id="rId1073" Type="http://schemas.openxmlformats.org/officeDocument/2006/relationships/hyperlink" Target="https://jpn.bible/kougo/mark" TargetMode="External"/><Relationship Id="rId1280" Type="http://schemas.openxmlformats.org/officeDocument/2006/relationships/hyperlink" Target="https://jpn.bible/kougo/gen" TargetMode="External"/><Relationship Id="rId1501" Type="http://schemas.openxmlformats.org/officeDocument/2006/relationships/hyperlink" Target="https://jpn.bible/kougo/amos" TargetMode="External"/><Relationship Id="rId1739" Type="http://schemas.openxmlformats.org/officeDocument/2006/relationships/hyperlink" Target="https://jpn.bible/kougo/1cor" TargetMode="External"/><Relationship Id="rId1946" Type="http://schemas.openxmlformats.org/officeDocument/2006/relationships/hyperlink" Target="https://jpn.bible/kougo/rev" TargetMode="External"/><Relationship Id="rId303" Type="http://schemas.openxmlformats.org/officeDocument/2006/relationships/hyperlink" Target="https://jpn.bible/kougo/eph" TargetMode="External"/><Relationship Id="rId748" Type="http://schemas.openxmlformats.org/officeDocument/2006/relationships/hyperlink" Target="https://jpn.bible/kougo/zech" TargetMode="External"/><Relationship Id="rId955" Type="http://schemas.openxmlformats.org/officeDocument/2006/relationships/hyperlink" Target="https://jpn.bible/kougo/ps" TargetMode="External"/><Relationship Id="rId1140" Type="http://schemas.openxmlformats.org/officeDocument/2006/relationships/hyperlink" Target="https://jpn.bible/kougo/gen" TargetMode="External"/><Relationship Id="rId1378" Type="http://schemas.openxmlformats.org/officeDocument/2006/relationships/hyperlink" Target="https://jpn.bible/kougo/isa" TargetMode="External"/><Relationship Id="rId1585" Type="http://schemas.openxmlformats.org/officeDocument/2006/relationships/hyperlink" Target="https://jpn.bible/kougo/zech" TargetMode="External"/><Relationship Id="rId1792" Type="http://schemas.openxmlformats.org/officeDocument/2006/relationships/hyperlink" Target="https://jpn.bible/kougo/rom" TargetMode="External"/><Relationship Id="rId1806" Type="http://schemas.openxmlformats.org/officeDocument/2006/relationships/hyperlink" Target="https://jpn.bible/kougo/heb" TargetMode="External"/><Relationship Id="rId84" Type="http://schemas.openxmlformats.org/officeDocument/2006/relationships/hyperlink" Target="https://jpn.bible/kougo/1john" TargetMode="External"/><Relationship Id="rId387" Type="http://schemas.openxmlformats.org/officeDocument/2006/relationships/hyperlink" Target="https://jpn.bible/kougo/rev" TargetMode="External"/><Relationship Id="rId510" Type="http://schemas.openxmlformats.org/officeDocument/2006/relationships/hyperlink" Target="https://jpn.bible/kougo/ps" TargetMode="External"/><Relationship Id="rId594" Type="http://schemas.openxmlformats.org/officeDocument/2006/relationships/hyperlink" Target="https://jpn.bible/kougo/deut" TargetMode="External"/><Relationship Id="rId608" Type="http://schemas.openxmlformats.org/officeDocument/2006/relationships/hyperlink" Target="https://jpn.bible/kougo/luke" TargetMode="External"/><Relationship Id="rId815" Type="http://schemas.openxmlformats.org/officeDocument/2006/relationships/hyperlink" Target="https://jpn.bible/kougo/lev" TargetMode="External"/><Relationship Id="rId1238" Type="http://schemas.openxmlformats.org/officeDocument/2006/relationships/hyperlink" Target="https://jpn.bible/kougo/gen" TargetMode="External"/><Relationship Id="rId1445" Type="http://schemas.openxmlformats.org/officeDocument/2006/relationships/hyperlink" Target="https://jpn.bible/kougo/rev" TargetMode="External"/><Relationship Id="rId1652" Type="http://schemas.openxmlformats.org/officeDocument/2006/relationships/hyperlink" Target="https://jpn.bible/kougo/isa" TargetMode="External"/><Relationship Id="rId247" Type="http://schemas.openxmlformats.org/officeDocument/2006/relationships/hyperlink" Target="https://jpn.bible/kougo/heb" TargetMode="External"/><Relationship Id="rId899" Type="http://schemas.openxmlformats.org/officeDocument/2006/relationships/hyperlink" Target="https://jpn.bible/kougo/jer" TargetMode="External"/><Relationship Id="rId1000" Type="http://schemas.openxmlformats.org/officeDocument/2006/relationships/hyperlink" Target="https://jpn.bible/kougo/rom" TargetMode="External"/><Relationship Id="rId1084" Type="http://schemas.openxmlformats.org/officeDocument/2006/relationships/hyperlink" Target="https://jpn.bible/kougo/luke" TargetMode="External"/><Relationship Id="rId1305" Type="http://schemas.openxmlformats.org/officeDocument/2006/relationships/hyperlink" Target="https://jpn.bible/kougo/luke" TargetMode="External"/><Relationship Id="rId1957" Type="http://schemas.openxmlformats.org/officeDocument/2006/relationships/hyperlink" Target="https://jpn.bible/kougo/heb" TargetMode="External"/><Relationship Id="rId107" Type="http://schemas.openxmlformats.org/officeDocument/2006/relationships/hyperlink" Target="https://jpn.bible/kougo/gen" TargetMode="External"/><Relationship Id="rId454" Type="http://schemas.openxmlformats.org/officeDocument/2006/relationships/hyperlink" Target="https://jpn.bible/kougo/rev" TargetMode="External"/><Relationship Id="rId661" Type="http://schemas.openxmlformats.org/officeDocument/2006/relationships/hyperlink" Target="https://jpn.bible/kougo/rom" TargetMode="External"/><Relationship Id="rId759" Type="http://schemas.openxmlformats.org/officeDocument/2006/relationships/hyperlink" Target="https://jpn.bible/kougo/luke" TargetMode="External"/><Relationship Id="rId966" Type="http://schemas.openxmlformats.org/officeDocument/2006/relationships/hyperlink" Target="https://jpn.bible/kougo/rom" TargetMode="External"/><Relationship Id="rId1291" Type="http://schemas.openxmlformats.org/officeDocument/2006/relationships/hyperlink" Target="https://jpn.bible/kougo/dan" TargetMode="External"/><Relationship Id="rId1389" Type="http://schemas.openxmlformats.org/officeDocument/2006/relationships/hyperlink" Target="https://jpn.bible/kougo/rev" TargetMode="External"/><Relationship Id="rId1512" Type="http://schemas.openxmlformats.org/officeDocument/2006/relationships/hyperlink" Target="https://jpn.bible/kougo/isa" TargetMode="External"/><Relationship Id="rId1596" Type="http://schemas.openxmlformats.org/officeDocument/2006/relationships/hyperlink" Target="https://jpn.bible/kougo/isa" TargetMode="External"/><Relationship Id="rId1817" Type="http://schemas.openxmlformats.org/officeDocument/2006/relationships/hyperlink" Target="https://jpn.bible/kougo/luke" TargetMode="External"/><Relationship Id="rId11" Type="http://schemas.openxmlformats.org/officeDocument/2006/relationships/hyperlink" Target="https://jpn.bible/kougo/john" TargetMode="External"/><Relationship Id="rId314" Type="http://schemas.openxmlformats.org/officeDocument/2006/relationships/hyperlink" Target="https://jpn.bible/kougo/gen" TargetMode="External"/><Relationship Id="rId398" Type="http://schemas.openxmlformats.org/officeDocument/2006/relationships/hyperlink" Target="https://jpn.bible/kougo/isa" TargetMode="External"/><Relationship Id="rId521" Type="http://schemas.openxmlformats.org/officeDocument/2006/relationships/hyperlink" Target="https://jpn.bible/kougo/matt" TargetMode="External"/><Relationship Id="rId619" Type="http://schemas.openxmlformats.org/officeDocument/2006/relationships/hyperlink" Target="https://jpn.bible/kougo/john" TargetMode="External"/><Relationship Id="rId1151" Type="http://schemas.openxmlformats.org/officeDocument/2006/relationships/hyperlink" Target="https://jpn.bible/kougo/luke" TargetMode="External"/><Relationship Id="rId1249" Type="http://schemas.openxmlformats.org/officeDocument/2006/relationships/hyperlink" Target="https://jpn.bible/kougo/2pet" TargetMode="External"/><Relationship Id="rId95" Type="http://schemas.openxmlformats.org/officeDocument/2006/relationships/hyperlink" Target="https://jpn.bible/kougo/eph" TargetMode="External"/><Relationship Id="rId160" Type="http://schemas.openxmlformats.org/officeDocument/2006/relationships/hyperlink" Target="https://jpn.bible/kougo/heb" TargetMode="External"/><Relationship Id="rId826" Type="http://schemas.openxmlformats.org/officeDocument/2006/relationships/hyperlink" Target="https://jpn.bible/kougo/deut" TargetMode="External"/><Relationship Id="rId1011" Type="http://schemas.openxmlformats.org/officeDocument/2006/relationships/hyperlink" Target="https://jpn.bible/kougo/2pet" TargetMode="External"/><Relationship Id="rId1109" Type="http://schemas.openxmlformats.org/officeDocument/2006/relationships/hyperlink" Target="https://jpn.bible/kougo/luke" TargetMode="External"/><Relationship Id="rId1456" Type="http://schemas.openxmlformats.org/officeDocument/2006/relationships/hyperlink" Target="https://jpn.bible/kougo/jer" TargetMode="External"/><Relationship Id="rId1663" Type="http://schemas.openxmlformats.org/officeDocument/2006/relationships/hyperlink" Target="https://jpn.bible/kougo/hos" TargetMode="External"/><Relationship Id="rId1870" Type="http://schemas.openxmlformats.org/officeDocument/2006/relationships/hyperlink" Target="https://jpn.bible/kougo/isa" TargetMode="External"/><Relationship Id="rId1968" Type="http://schemas.openxmlformats.org/officeDocument/2006/relationships/hyperlink" Target="https://jpn.bible/kougo/rev" TargetMode="External"/><Relationship Id="rId258" Type="http://schemas.openxmlformats.org/officeDocument/2006/relationships/hyperlink" Target="https://jpn.bible/kougo/dan" TargetMode="External"/><Relationship Id="rId465" Type="http://schemas.openxmlformats.org/officeDocument/2006/relationships/hyperlink" Target="https://jpn.bible/kougo/gen" TargetMode="External"/><Relationship Id="rId672" Type="http://schemas.openxmlformats.org/officeDocument/2006/relationships/hyperlink" Target="https://jpn.bible/kougo/matt" TargetMode="External"/><Relationship Id="rId1095" Type="http://schemas.openxmlformats.org/officeDocument/2006/relationships/hyperlink" Target="https://jpn.bible/kougo/rev" TargetMode="External"/><Relationship Id="rId1316" Type="http://schemas.openxmlformats.org/officeDocument/2006/relationships/hyperlink" Target="https://jpn.bible/kougo/isa" TargetMode="External"/><Relationship Id="rId1523" Type="http://schemas.openxmlformats.org/officeDocument/2006/relationships/hyperlink" Target="https://jpn.bible/kougo/rev" TargetMode="External"/><Relationship Id="rId1730" Type="http://schemas.openxmlformats.org/officeDocument/2006/relationships/hyperlink" Target="https://jpn.bible/kougo/1pet" TargetMode="External"/><Relationship Id="rId22" Type="http://schemas.openxmlformats.org/officeDocument/2006/relationships/hyperlink" Target="https://jpn.bible/kougo/1john" TargetMode="External"/><Relationship Id="rId118" Type="http://schemas.openxmlformats.org/officeDocument/2006/relationships/hyperlink" Target="https://jpn.bible/kougo/rom" TargetMode="External"/><Relationship Id="rId325" Type="http://schemas.openxmlformats.org/officeDocument/2006/relationships/hyperlink" Target="https://jpn.bible/kougo/num" TargetMode="External"/><Relationship Id="rId532" Type="http://schemas.openxmlformats.org/officeDocument/2006/relationships/hyperlink" Target="https://jpn.bible/kougo/1cor" TargetMode="External"/><Relationship Id="rId977" Type="http://schemas.openxmlformats.org/officeDocument/2006/relationships/hyperlink" Target="https://jpn.bible/kougo/rev" TargetMode="External"/><Relationship Id="rId1162" Type="http://schemas.openxmlformats.org/officeDocument/2006/relationships/hyperlink" Target="https://jpn.bible/kougo/acts" TargetMode="External"/><Relationship Id="rId1828" Type="http://schemas.openxmlformats.org/officeDocument/2006/relationships/hyperlink" Target="https://jpn.bible/kougo/gal" TargetMode="External"/><Relationship Id="rId2006" Type="http://schemas.openxmlformats.org/officeDocument/2006/relationships/hyperlink" Target="https://jpn.bible/kougo/jer" TargetMode="External"/><Relationship Id="rId171" Type="http://schemas.openxmlformats.org/officeDocument/2006/relationships/hyperlink" Target="https://jpn.bible/kougo/gen" TargetMode="External"/><Relationship Id="rId837" Type="http://schemas.openxmlformats.org/officeDocument/2006/relationships/hyperlink" Target="https://jpn.bible/kougo/matt" TargetMode="External"/><Relationship Id="rId1022" Type="http://schemas.openxmlformats.org/officeDocument/2006/relationships/hyperlink" Target="https://jpn.bible/kougo/gen" TargetMode="External"/><Relationship Id="rId1467" Type="http://schemas.openxmlformats.org/officeDocument/2006/relationships/hyperlink" Target="https://jpn.bible/kougo/col" TargetMode="External"/><Relationship Id="rId1674" Type="http://schemas.openxmlformats.org/officeDocument/2006/relationships/hyperlink" Target="https://jpn.bible/kougo/matt" TargetMode="External"/><Relationship Id="rId1881" Type="http://schemas.openxmlformats.org/officeDocument/2006/relationships/hyperlink" Target="https://jpn.bible/kougo/rev" TargetMode="External"/><Relationship Id="rId269" Type="http://schemas.openxmlformats.org/officeDocument/2006/relationships/hyperlink" Target="https://jpn.bible/kougo/1cor" TargetMode="External"/><Relationship Id="rId476" Type="http://schemas.openxmlformats.org/officeDocument/2006/relationships/hyperlink" Target="https://jpn.bible/kougo/rom" TargetMode="External"/><Relationship Id="rId683" Type="http://schemas.openxmlformats.org/officeDocument/2006/relationships/hyperlink" Target="https://jpn.bible/kougo/rom" TargetMode="External"/><Relationship Id="rId890" Type="http://schemas.openxmlformats.org/officeDocument/2006/relationships/hyperlink" Target="https://jpn.bible/kougo/joel" TargetMode="External"/><Relationship Id="rId904" Type="http://schemas.openxmlformats.org/officeDocument/2006/relationships/hyperlink" Target="https://jpn.bible/kougo/zech" TargetMode="External"/><Relationship Id="rId1327" Type="http://schemas.openxmlformats.org/officeDocument/2006/relationships/hyperlink" Target="https://jpn.bible/kougo/rom" TargetMode="External"/><Relationship Id="rId1534" Type="http://schemas.openxmlformats.org/officeDocument/2006/relationships/hyperlink" Target="https://jpn.bible/kougo/jer" TargetMode="External"/><Relationship Id="rId1741" Type="http://schemas.openxmlformats.org/officeDocument/2006/relationships/hyperlink" Target="https://jpn.bible/kougo/titus" TargetMode="External"/><Relationship Id="rId1979" Type="http://schemas.openxmlformats.org/officeDocument/2006/relationships/hyperlink" Target="https://jpn.bible/kougo/john" TargetMode="External"/><Relationship Id="rId33" Type="http://schemas.openxmlformats.org/officeDocument/2006/relationships/hyperlink" Target="https://jpn.bible/kougo/ps" TargetMode="External"/><Relationship Id="rId129" Type="http://schemas.openxmlformats.org/officeDocument/2006/relationships/hyperlink" Target="https://jpn.bible/kougo/heb" TargetMode="External"/><Relationship Id="rId336" Type="http://schemas.openxmlformats.org/officeDocument/2006/relationships/hyperlink" Target="https://jpn.bible/kougo/1cor" TargetMode="External"/><Relationship Id="rId543" Type="http://schemas.openxmlformats.org/officeDocument/2006/relationships/hyperlink" Target="https://jpn.bible/kougo/rom" TargetMode="External"/><Relationship Id="rId988" Type="http://schemas.openxmlformats.org/officeDocument/2006/relationships/hyperlink" Target="https://jpn.bible/kougo/isa" TargetMode="External"/><Relationship Id="rId1173" Type="http://schemas.openxmlformats.org/officeDocument/2006/relationships/hyperlink" Target="https://jpn.bible/kougo/dan" TargetMode="External"/><Relationship Id="rId1380" Type="http://schemas.openxmlformats.org/officeDocument/2006/relationships/hyperlink" Target="https://jpn.bible/kougo/rev" TargetMode="External"/><Relationship Id="rId1601" Type="http://schemas.openxmlformats.org/officeDocument/2006/relationships/hyperlink" Target="https://jpn.bible/kougo/isa" TargetMode="External"/><Relationship Id="rId1839" Type="http://schemas.openxmlformats.org/officeDocument/2006/relationships/hyperlink" Target="https://jpn.bible/kougo/matt" TargetMode="External"/><Relationship Id="rId2017" Type="http://schemas.openxmlformats.org/officeDocument/2006/relationships/hyperlink" Target="https://jpn.bible/kougo/col" TargetMode="External"/><Relationship Id="rId182" Type="http://schemas.openxmlformats.org/officeDocument/2006/relationships/hyperlink" Target="https://jpn.bible/kougo/1cor" TargetMode="External"/><Relationship Id="rId403" Type="http://schemas.openxmlformats.org/officeDocument/2006/relationships/hyperlink" Target="https://jpn.bible/kougo/dan" TargetMode="External"/><Relationship Id="rId750" Type="http://schemas.openxmlformats.org/officeDocument/2006/relationships/hyperlink" Target="https://jpn.bible/kougo/rev" TargetMode="External"/><Relationship Id="rId848" Type="http://schemas.openxmlformats.org/officeDocument/2006/relationships/hyperlink" Target="https://jpn.bible/kougo/num" TargetMode="External"/><Relationship Id="rId1033" Type="http://schemas.openxmlformats.org/officeDocument/2006/relationships/hyperlink" Target="https://jpn.bible/kougo/ps" TargetMode="External"/><Relationship Id="rId1478" Type="http://schemas.openxmlformats.org/officeDocument/2006/relationships/hyperlink" Target="https://jpn.bible/kougo/isa" TargetMode="External"/><Relationship Id="rId1685" Type="http://schemas.openxmlformats.org/officeDocument/2006/relationships/hyperlink" Target="https://jpn.bible/kougo/1cor" TargetMode="External"/><Relationship Id="rId1892" Type="http://schemas.openxmlformats.org/officeDocument/2006/relationships/hyperlink" Target="https://jpn.bible/kougo/john" TargetMode="External"/><Relationship Id="rId1906" Type="http://schemas.openxmlformats.org/officeDocument/2006/relationships/hyperlink" Target="https://jpn.bible/kougo/isa" TargetMode="External"/><Relationship Id="rId487" Type="http://schemas.openxmlformats.org/officeDocument/2006/relationships/hyperlink" Target="https://jpn.bible/kougo/john" TargetMode="External"/><Relationship Id="rId610" Type="http://schemas.openxmlformats.org/officeDocument/2006/relationships/hyperlink" Target="https://jpn.bible/kougo/john" TargetMode="External"/><Relationship Id="rId694" Type="http://schemas.openxmlformats.org/officeDocument/2006/relationships/hyperlink" Target="https://jpn.bible/kougo/rom" TargetMode="External"/><Relationship Id="rId708" Type="http://schemas.openxmlformats.org/officeDocument/2006/relationships/hyperlink" Target="https://jpn.bible/kougo/ezek" TargetMode="External"/><Relationship Id="rId915" Type="http://schemas.openxmlformats.org/officeDocument/2006/relationships/hyperlink" Target="https://jpn.bible/kougo/zech" TargetMode="External"/><Relationship Id="rId1240" Type="http://schemas.openxmlformats.org/officeDocument/2006/relationships/hyperlink" Target="https://jpn.bible/kougo/lev" TargetMode="External"/><Relationship Id="rId1338" Type="http://schemas.openxmlformats.org/officeDocument/2006/relationships/hyperlink" Target="https://jpn.bible/kougo/rev" TargetMode="External"/><Relationship Id="rId1545" Type="http://schemas.openxmlformats.org/officeDocument/2006/relationships/hyperlink" Target="https://jpn.bible/kougo/joel" TargetMode="External"/><Relationship Id="rId347" Type="http://schemas.openxmlformats.org/officeDocument/2006/relationships/hyperlink" Target="https://jpn.bible/kougo/2tim" TargetMode="External"/><Relationship Id="rId999" Type="http://schemas.openxmlformats.org/officeDocument/2006/relationships/hyperlink" Target="https://jpn.bible/kougo/rom" TargetMode="External"/><Relationship Id="rId1100" Type="http://schemas.openxmlformats.org/officeDocument/2006/relationships/hyperlink" Target="https://jpn.bible/kougo/matt" TargetMode="External"/><Relationship Id="rId1184" Type="http://schemas.openxmlformats.org/officeDocument/2006/relationships/hyperlink" Target="https://jpn.bible/kougo/2pet" TargetMode="External"/><Relationship Id="rId1405" Type="http://schemas.openxmlformats.org/officeDocument/2006/relationships/hyperlink" Target="https://jpn.bible/kougo/isa" TargetMode="External"/><Relationship Id="rId1752" Type="http://schemas.openxmlformats.org/officeDocument/2006/relationships/hyperlink" Target="https://jpn.bible/kougo/rom" TargetMode="External"/><Relationship Id="rId44" Type="http://schemas.openxmlformats.org/officeDocument/2006/relationships/hyperlink" Target="https://jpn.bible/kougo/isa" TargetMode="External"/><Relationship Id="rId554" Type="http://schemas.openxmlformats.org/officeDocument/2006/relationships/hyperlink" Target="https://jpn.bible/kougo/deut" TargetMode="External"/><Relationship Id="rId761" Type="http://schemas.openxmlformats.org/officeDocument/2006/relationships/hyperlink" Target="https://jpn.bible/kougo/deut" TargetMode="External"/><Relationship Id="rId859" Type="http://schemas.openxmlformats.org/officeDocument/2006/relationships/hyperlink" Target="https://jpn.bible/kougo/num" TargetMode="External"/><Relationship Id="rId1391" Type="http://schemas.openxmlformats.org/officeDocument/2006/relationships/hyperlink" Target="https://jpn.bible/kougo/rev" TargetMode="External"/><Relationship Id="rId1489" Type="http://schemas.openxmlformats.org/officeDocument/2006/relationships/hyperlink" Target="https://jpn.bible/kougo/isa" TargetMode="External"/><Relationship Id="rId1612" Type="http://schemas.openxmlformats.org/officeDocument/2006/relationships/hyperlink" Target="https://jpn.bible/kougo/isa" TargetMode="External"/><Relationship Id="rId1696" Type="http://schemas.openxmlformats.org/officeDocument/2006/relationships/hyperlink" Target="https://jpn.bible/kougo/acts" TargetMode="External"/><Relationship Id="rId1917" Type="http://schemas.openxmlformats.org/officeDocument/2006/relationships/hyperlink" Target="https://jpn.bible/kougo/1cor" TargetMode="External"/><Relationship Id="rId193" Type="http://schemas.openxmlformats.org/officeDocument/2006/relationships/hyperlink" Target="https://jpn.bible/kougo/gal" TargetMode="External"/><Relationship Id="rId207" Type="http://schemas.openxmlformats.org/officeDocument/2006/relationships/hyperlink" Target="https://jpn.bible/kougo/gen" TargetMode="External"/><Relationship Id="rId414" Type="http://schemas.openxmlformats.org/officeDocument/2006/relationships/hyperlink" Target="https://jpn.bible/kougo/2pet" TargetMode="External"/><Relationship Id="rId498" Type="http://schemas.openxmlformats.org/officeDocument/2006/relationships/hyperlink" Target="https://jpn.bible/kougo/eph" TargetMode="External"/><Relationship Id="rId621" Type="http://schemas.openxmlformats.org/officeDocument/2006/relationships/hyperlink" Target="https://jpn.bible/kougo/acts" TargetMode="External"/><Relationship Id="rId1044" Type="http://schemas.openxmlformats.org/officeDocument/2006/relationships/hyperlink" Target="https://jpn.bible/kougo/matt" TargetMode="External"/><Relationship Id="rId1251" Type="http://schemas.openxmlformats.org/officeDocument/2006/relationships/hyperlink" Target="https://jpn.bible/kougo/heb" TargetMode="External"/><Relationship Id="rId1349" Type="http://schemas.openxmlformats.org/officeDocument/2006/relationships/hyperlink" Target="https://jpn.bible/kougo/rev" TargetMode="External"/><Relationship Id="rId260" Type="http://schemas.openxmlformats.org/officeDocument/2006/relationships/hyperlink" Target="https://jpn.bible/kougo/hab" TargetMode="External"/><Relationship Id="rId719" Type="http://schemas.openxmlformats.org/officeDocument/2006/relationships/hyperlink" Target="https://jpn.bible/kougo/rev" TargetMode="External"/><Relationship Id="rId926" Type="http://schemas.openxmlformats.org/officeDocument/2006/relationships/hyperlink" Target="https://jpn.bible/kougo/mark" TargetMode="External"/><Relationship Id="rId1111" Type="http://schemas.openxmlformats.org/officeDocument/2006/relationships/hyperlink" Target="https://jpn.bible/kougo/matt" TargetMode="External"/><Relationship Id="rId1556" Type="http://schemas.openxmlformats.org/officeDocument/2006/relationships/hyperlink" Target="https://jpn.bible/kougo/mark" TargetMode="External"/><Relationship Id="rId1763" Type="http://schemas.openxmlformats.org/officeDocument/2006/relationships/hyperlink" Target="https://jpn.bible/kougo/ps" TargetMode="External"/><Relationship Id="rId1970" Type="http://schemas.openxmlformats.org/officeDocument/2006/relationships/hyperlink" Target="https://jpn.bible/kougo/gen" TargetMode="External"/><Relationship Id="rId55" Type="http://schemas.openxmlformats.org/officeDocument/2006/relationships/hyperlink" Target="https://jpn.bible/kougo/eph" TargetMode="External"/><Relationship Id="rId120" Type="http://schemas.openxmlformats.org/officeDocument/2006/relationships/hyperlink" Target="https://jpn.bible/kougo/luke" TargetMode="External"/><Relationship Id="rId358" Type="http://schemas.openxmlformats.org/officeDocument/2006/relationships/hyperlink" Target="https://jpn.bible/kougo/1cor" TargetMode="External"/><Relationship Id="rId565" Type="http://schemas.openxmlformats.org/officeDocument/2006/relationships/hyperlink" Target="https://jpn.bible/kougo/john" TargetMode="External"/><Relationship Id="rId772" Type="http://schemas.openxmlformats.org/officeDocument/2006/relationships/hyperlink" Target="https://jpn.bible/kougo/exod" TargetMode="External"/><Relationship Id="rId1195" Type="http://schemas.openxmlformats.org/officeDocument/2006/relationships/hyperlink" Target="https://jpn.bible/kougo/job" TargetMode="External"/><Relationship Id="rId1209" Type="http://schemas.openxmlformats.org/officeDocument/2006/relationships/hyperlink" Target="https://jpn.bible/kougo/gen" TargetMode="External"/><Relationship Id="rId1416" Type="http://schemas.openxmlformats.org/officeDocument/2006/relationships/hyperlink" Target="https://jpn.bible/kougo/isa" TargetMode="External"/><Relationship Id="rId1623" Type="http://schemas.openxmlformats.org/officeDocument/2006/relationships/hyperlink" Target="https://jpn.bible/kougo/2sam" TargetMode="External"/><Relationship Id="rId1830" Type="http://schemas.openxmlformats.org/officeDocument/2006/relationships/hyperlink" Target="https://jpn.bible/kougo/1thess" TargetMode="External"/><Relationship Id="rId218" Type="http://schemas.openxmlformats.org/officeDocument/2006/relationships/hyperlink" Target="https://jpn.bible/kougo/heb" TargetMode="External"/><Relationship Id="rId425" Type="http://schemas.openxmlformats.org/officeDocument/2006/relationships/hyperlink" Target="https://jpn.bible/kougo/lev" TargetMode="External"/><Relationship Id="rId632" Type="http://schemas.openxmlformats.org/officeDocument/2006/relationships/hyperlink" Target="https://jpn.bible/kougo/john" TargetMode="External"/><Relationship Id="rId1055" Type="http://schemas.openxmlformats.org/officeDocument/2006/relationships/hyperlink" Target="https://jpn.bible/kougo/dan" TargetMode="External"/><Relationship Id="rId1262" Type="http://schemas.openxmlformats.org/officeDocument/2006/relationships/hyperlink" Target="https://jpn.bible/kougo/gen" TargetMode="External"/><Relationship Id="rId1928" Type="http://schemas.openxmlformats.org/officeDocument/2006/relationships/hyperlink" Target="https://jpn.bible/kougo/rev" TargetMode="External"/><Relationship Id="rId271" Type="http://schemas.openxmlformats.org/officeDocument/2006/relationships/hyperlink" Target="https://jpn.bible/kougo/gal" TargetMode="External"/><Relationship Id="rId937" Type="http://schemas.openxmlformats.org/officeDocument/2006/relationships/hyperlink" Target="https://jpn.bible/kougo/isa" TargetMode="External"/><Relationship Id="rId1122" Type="http://schemas.openxmlformats.org/officeDocument/2006/relationships/hyperlink" Target="https://jpn.bible/kougo/luke" TargetMode="External"/><Relationship Id="rId1567" Type="http://schemas.openxmlformats.org/officeDocument/2006/relationships/hyperlink" Target="https://jpn.bible/kougo/isa" TargetMode="External"/><Relationship Id="rId1774" Type="http://schemas.openxmlformats.org/officeDocument/2006/relationships/hyperlink" Target="https://jpn.bible/kougo/zech" TargetMode="External"/><Relationship Id="rId1981" Type="http://schemas.openxmlformats.org/officeDocument/2006/relationships/hyperlink" Target="https://jpn.bible/kougo/isa" TargetMode="External"/><Relationship Id="rId66" Type="http://schemas.openxmlformats.org/officeDocument/2006/relationships/hyperlink" Target="https://jpn.bible/kougo/rom" TargetMode="External"/><Relationship Id="rId131" Type="http://schemas.openxmlformats.org/officeDocument/2006/relationships/hyperlink" Target="https://jpn.bible/kougo/heb" TargetMode="External"/><Relationship Id="rId369" Type="http://schemas.openxmlformats.org/officeDocument/2006/relationships/hyperlink" Target="https://jpn.bible/kougo/rev" TargetMode="External"/><Relationship Id="rId576" Type="http://schemas.openxmlformats.org/officeDocument/2006/relationships/hyperlink" Target="https://jpn.bible/kougo/john" TargetMode="External"/><Relationship Id="rId783" Type="http://schemas.openxmlformats.org/officeDocument/2006/relationships/image" Target="media/image6.PNG"/><Relationship Id="rId990" Type="http://schemas.openxmlformats.org/officeDocument/2006/relationships/hyperlink" Target="https://jpn.bible/kougo/zech" TargetMode="External"/><Relationship Id="rId1427" Type="http://schemas.openxmlformats.org/officeDocument/2006/relationships/hyperlink" Target="https://jpn.bible/kougo/rev" TargetMode="External"/><Relationship Id="rId1634" Type="http://schemas.openxmlformats.org/officeDocument/2006/relationships/hyperlink" Target="https://jpn.bible/kougo/matt" TargetMode="External"/><Relationship Id="rId1841" Type="http://schemas.openxmlformats.org/officeDocument/2006/relationships/hyperlink" Target="https://jpn.bible/kougo/luke" TargetMode="External"/><Relationship Id="rId229" Type="http://schemas.openxmlformats.org/officeDocument/2006/relationships/hyperlink" Target="https://jpn.bible/kougo/ps" TargetMode="External"/><Relationship Id="rId436" Type="http://schemas.openxmlformats.org/officeDocument/2006/relationships/hyperlink" Target="https://jpn.bible/kougo/isa" TargetMode="External"/><Relationship Id="rId643" Type="http://schemas.openxmlformats.org/officeDocument/2006/relationships/hyperlink" Target="https://jpn.bible/kougo/zech" TargetMode="External"/><Relationship Id="rId1066" Type="http://schemas.openxmlformats.org/officeDocument/2006/relationships/hyperlink" Target="https://jpn.bible/kougo/heb" TargetMode="External"/><Relationship Id="rId1273" Type="http://schemas.openxmlformats.org/officeDocument/2006/relationships/hyperlink" Target="https://jpn.bible/kougo/2sam" TargetMode="External"/><Relationship Id="rId1480" Type="http://schemas.openxmlformats.org/officeDocument/2006/relationships/hyperlink" Target="https://jpn.bible/kougo/amos" TargetMode="External"/><Relationship Id="rId1939" Type="http://schemas.openxmlformats.org/officeDocument/2006/relationships/hyperlink" Target="https://jpn.bible/kougo/2pet" TargetMode="External"/><Relationship Id="rId850" Type="http://schemas.openxmlformats.org/officeDocument/2006/relationships/hyperlink" Target="https://jpn.bible/kougo/lev" TargetMode="External"/><Relationship Id="rId948" Type="http://schemas.openxmlformats.org/officeDocument/2006/relationships/hyperlink" Target="https://jpn.bible/kougo/lev" TargetMode="External"/><Relationship Id="rId1133" Type="http://schemas.openxmlformats.org/officeDocument/2006/relationships/hyperlink" Target="https://jpn.bible/kougo/gen" TargetMode="External"/><Relationship Id="rId1578" Type="http://schemas.openxmlformats.org/officeDocument/2006/relationships/hyperlink" Target="https://jpn.bible/kougo/zech" TargetMode="External"/><Relationship Id="rId1701" Type="http://schemas.openxmlformats.org/officeDocument/2006/relationships/hyperlink" Target="https://jpn.bible/kougo/1cor" TargetMode="External"/><Relationship Id="rId1785" Type="http://schemas.openxmlformats.org/officeDocument/2006/relationships/hyperlink" Target="https://jpn.bible/kougo/matt" TargetMode="External"/><Relationship Id="rId1992" Type="http://schemas.openxmlformats.org/officeDocument/2006/relationships/hyperlink" Target="https://jpn.bible/kougo/rev" TargetMode="External"/><Relationship Id="rId77" Type="http://schemas.openxmlformats.org/officeDocument/2006/relationships/hyperlink" Target="https://jpn.bible/kougo/eph" TargetMode="External"/><Relationship Id="rId282" Type="http://schemas.openxmlformats.org/officeDocument/2006/relationships/hyperlink" Target="https://jpn.bible/kougo/ezek" TargetMode="External"/><Relationship Id="rId503" Type="http://schemas.openxmlformats.org/officeDocument/2006/relationships/hyperlink" Target="https://jpn.bible/kougo/1cor" TargetMode="External"/><Relationship Id="rId587" Type="http://schemas.openxmlformats.org/officeDocument/2006/relationships/hyperlink" Target="https://jpn.bible/kougo/matt" TargetMode="External"/><Relationship Id="rId710" Type="http://schemas.openxmlformats.org/officeDocument/2006/relationships/hyperlink" Target="https://jpn.bible/kougo/john" TargetMode="External"/><Relationship Id="rId808" Type="http://schemas.openxmlformats.org/officeDocument/2006/relationships/hyperlink" Target="https://jpn.bible/kougo/lev" TargetMode="External"/><Relationship Id="rId1340" Type="http://schemas.openxmlformats.org/officeDocument/2006/relationships/hyperlink" Target="https://jpn.bible/kougo/gen" TargetMode="External"/><Relationship Id="rId1438" Type="http://schemas.openxmlformats.org/officeDocument/2006/relationships/hyperlink" Target="https://jpn.bible/kougo/isa" TargetMode="External"/><Relationship Id="rId1645" Type="http://schemas.openxmlformats.org/officeDocument/2006/relationships/hyperlink" Target="https://jpn.bible/kougo/jer" TargetMode="External"/><Relationship Id="rId8" Type="http://schemas.openxmlformats.org/officeDocument/2006/relationships/hyperlink" Target="https://jpn.bible/kougo/gen" TargetMode="External"/><Relationship Id="rId142" Type="http://schemas.openxmlformats.org/officeDocument/2006/relationships/hyperlink" Target="https://jpn.bible/kougo/acts" TargetMode="External"/><Relationship Id="rId447" Type="http://schemas.openxmlformats.org/officeDocument/2006/relationships/hyperlink" Target="https://jpn.bible/kougo/gen" TargetMode="External"/><Relationship Id="rId794" Type="http://schemas.openxmlformats.org/officeDocument/2006/relationships/hyperlink" Target="https://jpn.bible/kougo/rev" TargetMode="External"/><Relationship Id="rId1077" Type="http://schemas.openxmlformats.org/officeDocument/2006/relationships/hyperlink" Target="https://jpn.bible/kougo/luke" TargetMode="External"/><Relationship Id="rId1200" Type="http://schemas.openxmlformats.org/officeDocument/2006/relationships/hyperlink" Target="https://jpn.bible/kougo/ps" TargetMode="External"/><Relationship Id="rId1852" Type="http://schemas.openxmlformats.org/officeDocument/2006/relationships/hyperlink" Target="https://jpn.bible/kougo/rev" TargetMode="External"/><Relationship Id="rId654" Type="http://schemas.openxmlformats.org/officeDocument/2006/relationships/hyperlink" Target="https://jpn.bible/kougo/rom" TargetMode="External"/><Relationship Id="rId861" Type="http://schemas.openxmlformats.org/officeDocument/2006/relationships/hyperlink" Target="https://jpn.bible/kougo/josh" TargetMode="External"/><Relationship Id="rId959" Type="http://schemas.openxmlformats.org/officeDocument/2006/relationships/hyperlink" Target="https://jpn.bible/kougo/1kgs" TargetMode="External"/><Relationship Id="rId1284" Type="http://schemas.openxmlformats.org/officeDocument/2006/relationships/hyperlink" Target="https://jpn.bible/kougo/isa" TargetMode="External"/><Relationship Id="rId1491" Type="http://schemas.openxmlformats.org/officeDocument/2006/relationships/hyperlink" Target="https://jpn.bible/kougo/isa" TargetMode="External"/><Relationship Id="rId1505" Type="http://schemas.openxmlformats.org/officeDocument/2006/relationships/hyperlink" Target="https://jpn.bible/kougo/isa" TargetMode="External"/><Relationship Id="rId1589" Type="http://schemas.openxmlformats.org/officeDocument/2006/relationships/hyperlink" Target="https://jpn.bible/kougo/isa" TargetMode="External"/><Relationship Id="rId1712" Type="http://schemas.openxmlformats.org/officeDocument/2006/relationships/hyperlink" Target="https://jpn.bible/kougo/col" TargetMode="External"/><Relationship Id="rId293" Type="http://schemas.openxmlformats.org/officeDocument/2006/relationships/hyperlink" Target="https://jpn.bible/kougo/rev" TargetMode="External"/><Relationship Id="rId307" Type="http://schemas.openxmlformats.org/officeDocument/2006/relationships/hyperlink" Target="https://jpn.bible/kougo/isa" TargetMode="External"/><Relationship Id="rId514" Type="http://schemas.openxmlformats.org/officeDocument/2006/relationships/hyperlink" Target="https://jpn.bible/kougo/rom" TargetMode="External"/><Relationship Id="rId721" Type="http://schemas.openxmlformats.org/officeDocument/2006/relationships/hyperlink" Target="https://jpn.bible/kougo/gen" TargetMode="External"/><Relationship Id="rId1144" Type="http://schemas.openxmlformats.org/officeDocument/2006/relationships/hyperlink" Target="https://jpn.bible/kougo/gen" TargetMode="External"/><Relationship Id="rId1351" Type="http://schemas.openxmlformats.org/officeDocument/2006/relationships/hyperlink" Target="https://jpn.bible/kougo/rev" TargetMode="External"/><Relationship Id="rId1449" Type="http://schemas.openxmlformats.org/officeDocument/2006/relationships/hyperlink" Target="https://jpn.bible/kougo/dan" TargetMode="External"/><Relationship Id="rId1796" Type="http://schemas.openxmlformats.org/officeDocument/2006/relationships/hyperlink" Target="https://jpn.bible/kougo/2tim" TargetMode="External"/><Relationship Id="rId88" Type="http://schemas.openxmlformats.org/officeDocument/2006/relationships/hyperlink" Target="https://jpn.bible/kougo/john" TargetMode="External"/><Relationship Id="rId153" Type="http://schemas.openxmlformats.org/officeDocument/2006/relationships/hyperlink" Target="https://jpn.bible/kougo/gal" TargetMode="External"/><Relationship Id="rId360" Type="http://schemas.openxmlformats.org/officeDocument/2006/relationships/hyperlink" Target="https://jpn.bible/kougo/1pet" TargetMode="External"/><Relationship Id="rId598" Type="http://schemas.openxmlformats.org/officeDocument/2006/relationships/hyperlink" Target="https://jpn.bible/kougo/eph" TargetMode="External"/><Relationship Id="rId819" Type="http://schemas.openxmlformats.org/officeDocument/2006/relationships/hyperlink" Target="https://jpn.bible/kougo/lev" TargetMode="External"/><Relationship Id="rId1004" Type="http://schemas.openxmlformats.org/officeDocument/2006/relationships/hyperlink" Target="https://jpn.bible/kougo/2pet" TargetMode="External"/><Relationship Id="rId1211" Type="http://schemas.openxmlformats.org/officeDocument/2006/relationships/hyperlink" Target="https://jpn.bible/kougo/1pet" TargetMode="External"/><Relationship Id="rId1656" Type="http://schemas.openxmlformats.org/officeDocument/2006/relationships/hyperlink" Target="https://jpn.bible/kougo/isa" TargetMode="External"/><Relationship Id="rId1863" Type="http://schemas.openxmlformats.org/officeDocument/2006/relationships/hyperlink" Target="https://jpn.bible/kougo/rev" TargetMode="External"/><Relationship Id="rId220" Type="http://schemas.openxmlformats.org/officeDocument/2006/relationships/hyperlink" Target="https://jpn.bible/kougo/1pet" TargetMode="External"/><Relationship Id="rId458" Type="http://schemas.openxmlformats.org/officeDocument/2006/relationships/hyperlink" Target="https://jpn.bible/kougo/rev" TargetMode="External"/><Relationship Id="rId665" Type="http://schemas.openxmlformats.org/officeDocument/2006/relationships/hyperlink" Target="https://jpn.bible/kougo/luke" TargetMode="External"/><Relationship Id="rId872" Type="http://schemas.openxmlformats.org/officeDocument/2006/relationships/hyperlink" Target="https://jpn.bible/kougo/dan" TargetMode="External"/><Relationship Id="rId1088" Type="http://schemas.openxmlformats.org/officeDocument/2006/relationships/hyperlink" Target="https://jpn.bible/kougo/mal" TargetMode="External"/><Relationship Id="rId1295" Type="http://schemas.openxmlformats.org/officeDocument/2006/relationships/hyperlink" Target="https://jpn.bible/kougo/luke" TargetMode="External"/><Relationship Id="rId1309" Type="http://schemas.openxmlformats.org/officeDocument/2006/relationships/hyperlink" Target="https://jpn.bible/kougo/luke" TargetMode="External"/><Relationship Id="rId1516" Type="http://schemas.openxmlformats.org/officeDocument/2006/relationships/hyperlink" Target="https://jpn.bible/kougo/isa" TargetMode="External"/><Relationship Id="rId1723" Type="http://schemas.openxmlformats.org/officeDocument/2006/relationships/hyperlink" Target="https://jpn.bible/kougo/isa" TargetMode="External"/><Relationship Id="rId1930" Type="http://schemas.openxmlformats.org/officeDocument/2006/relationships/hyperlink" Target="https://jpn.bible/kougo/heb" TargetMode="External"/><Relationship Id="rId15" Type="http://schemas.openxmlformats.org/officeDocument/2006/relationships/hyperlink" Target="https://jpn.bible/kougo/ps" TargetMode="External"/><Relationship Id="rId318" Type="http://schemas.openxmlformats.org/officeDocument/2006/relationships/hyperlink" Target="https://jpn.bible/kougo/gen" TargetMode="External"/><Relationship Id="rId525" Type="http://schemas.openxmlformats.org/officeDocument/2006/relationships/hyperlink" Target="https://jpn.bible/kougo/matt" TargetMode="External"/><Relationship Id="rId732" Type="http://schemas.openxmlformats.org/officeDocument/2006/relationships/hyperlink" Target="https://jpn.bible/kougo/2thess" TargetMode="External"/><Relationship Id="rId1155" Type="http://schemas.openxmlformats.org/officeDocument/2006/relationships/hyperlink" Target="https://jpn.bible/kougo/1cor" TargetMode="External"/><Relationship Id="rId1362" Type="http://schemas.openxmlformats.org/officeDocument/2006/relationships/hyperlink" Target="https://jpn.bible/kougo/1john" TargetMode="External"/><Relationship Id="rId99" Type="http://schemas.openxmlformats.org/officeDocument/2006/relationships/hyperlink" Target="https://jpn.bible/kougo/deut" TargetMode="External"/><Relationship Id="rId164" Type="http://schemas.openxmlformats.org/officeDocument/2006/relationships/hyperlink" Target="https://jpn.bible/kougo/1cor" TargetMode="External"/><Relationship Id="rId371" Type="http://schemas.openxmlformats.org/officeDocument/2006/relationships/hyperlink" Target="https://jpn.bible/kougo/matt" TargetMode="External"/><Relationship Id="rId1015" Type="http://schemas.openxmlformats.org/officeDocument/2006/relationships/hyperlink" Target="https://jpn.bible/kougo/heb" TargetMode="External"/><Relationship Id="rId1222" Type="http://schemas.openxmlformats.org/officeDocument/2006/relationships/hyperlink" Target="https://jpn.bible/kougo/gen" TargetMode="External"/><Relationship Id="rId1667" Type="http://schemas.openxmlformats.org/officeDocument/2006/relationships/hyperlink" Target="https://jpn.bible/kougo/mark" TargetMode="External"/><Relationship Id="rId1874" Type="http://schemas.openxmlformats.org/officeDocument/2006/relationships/hyperlink" Target="https://jpn.bible/kougo/col" TargetMode="External"/><Relationship Id="rId469" Type="http://schemas.openxmlformats.org/officeDocument/2006/relationships/hyperlink" Target="https://jpn.bible/kougo/ps" TargetMode="External"/><Relationship Id="rId676" Type="http://schemas.openxmlformats.org/officeDocument/2006/relationships/hyperlink" Target="https://jpn.bible/kougo/2cor" TargetMode="External"/><Relationship Id="rId883" Type="http://schemas.openxmlformats.org/officeDocument/2006/relationships/hyperlink" Target="https://jpn.bible/kougo/matt" TargetMode="External"/><Relationship Id="rId1099" Type="http://schemas.openxmlformats.org/officeDocument/2006/relationships/hyperlink" Target="https://jpn.bible/kougo/matt" TargetMode="External"/><Relationship Id="rId1527" Type="http://schemas.openxmlformats.org/officeDocument/2006/relationships/hyperlink" Target="https://jpn.bible/kougo/gen" TargetMode="External"/><Relationship Id="rId1734" Type="http://schemas.openxmlformats.org/officeDocument/2006/relationships/hyperlink" Target="https://jpn.bible/kougo/eph" TargetMode="External"/><Relationship Id="rId1941" Type="http://schemas.openxmlformats.org/officeDocument/2006/relationships/hyperlink" Target="https://jpn.bible/kougo/rev" TargetMode="External"/><Relationship Id="rId26" Type="http://schemas.openxmlformats.org/officeDocument/2006/relationships/hyperlink" Target="https://jpn.bible/kougo/rev" TargetMode="External"/><Relationship Id="rId231" Type="http://schemas.openxmlformats.org/officeDocument/2006/relationships/hyperlink" Target="https://jpn.bible/kougo/ezek" TargetMode="External"/><Relationship Id="rId329" Type="http://schemas.openxmlformats.org/officeDocument/2006/relationships/hyperlink" Target="https://jpn.bible/kougo/2chr" TargetMode="External"/><Relationship Id="rId536" Type="http://schemas.openxmlformats.org/officeDocument/2006/relationships/hyperlink" Target="https://jpn.bible/kougo/heb" TargetMode="External"/><Relationship Id="rId1166" Type="http://schemas.openxmlformats.org/officeDocument/2006/relationships/hyperlink" Target="https://jpn.bible/kougo/jer" TargetMode="External"/><Relationship Id="rId1373" Type="http://schemas.openxmlformats.org/officeDocument/2006/relationships/hyperlink" Target="https://jpn.bible/kougo/isa" TargetMode="External"/><Relationship Id="rId175" Type="http://schemas.openxmlformats.org/officeDocument/2006/relationships/hyperlink" Target="https://jpn.bible/kougo/rom" TargetMode="External"/><Relationship Id="rId743" Type="http://schemas.openxmlformats.org/officeDocument/2006/relationships/hyperlink" Target="https://jpn.bible/kougo/rev" TargetMode="External"/><Relationship Id="rId950" Type="http://schemas.openxmlformats.org/officeDocument/2006/relationships/hyperlink" Target="https://jpn.bible/kougo/deut" TargetMode="External"/><Relationship Id="rId1026" Type="http://schemas.openxmlformats.org/officeDocument/2006/relationships/hyperlink" Target="https://jpn.bible/kougo/gen" TargetMode="External"/><Relationship Id="rId1580" Type="http://schemas.openxmlformats.org/officeDocument/2006/relationships/hyperlink" Target="https://jpn.bible/kougo/isa" TargetMode="External"/><Relationship Id="rId1678" Type="http://schemas.openxmlformats.org/officeDocument/2006/relationships/hyperlink" Target="https://jpn.bible/kougo/col" TargetMode="External"/><Relationship Id="rId1801" Type="http://schemas.openxmlformats.org/officeDocument/2006/relationships/hyperlink" Target="https://jpn.bible/kougo/gal" TargetMode="External"/><Relationship Id="rId1885" Type="http://schemas.openxmlformats.org/officeDocument/2006/relationships/hyperlink" Target="https://jpn.bible/kougo/isa" TargetMode="External"/><Relationship Id="rId382" Type="http://schemas.openxmlformats.org/officeDocument/2006/relationships/hyperlink" Target="https://jpn.bible/kougo/mark" TargetMode="External"/><Relationship Id="rId603" Type="http://schemas.openxmlformats.org/officeDocument/2006/relationships/hyperlink" Target="https://jpn.bible/kougo/1pet" TargetMode="External"/><Relationship Id="rId687" Type="http://schemas.openxmlformats.org/officeDocument/2006/relationships/hyperlink" Target="https://jpn.bible/kougo/1cor" TargetMode="External"/><Relationship Id="rId810" Type="http://schemas.openxmlformats.org/officeDocument/2006/relationships/hyperlink" Target="https://jpn.bible/kougo/matt" TargetMode="External"/><Relationship Id="rId908" Type="http://schemas.openxmlformats.org/officeDocument/2006/relationships/hyperlink" Target="https://jpn.bible/kougo/rev" TargetMode="External"/><Relationship Id="rId1233" Type="http://schemas.openxmlformats.org/officeDocument/2006/relationships/hyperlink" Target="https://jpn.bible/kougo/1pet" TargetMode="External"/><Relationship Id="rId1440" Type="http://schemas.openxmlformats.org/officeDocument/2006/relationships/hyperlink" Target="https://jpn.bible/kougo/joel" TargetMode="External"/><Relationship Id="rId1538" Type="http://schemas.openxmlformats.org/officeDocument/2006/relationships/hyperlink" Target="https://jpn.bible/kougo/ezek" TargetMode="External"/><Relationship Id="rId242" Type="http://schemas.openxmlformats.org/officeDocument/2006/relationships/hyperlink" Target="https://jpn.bible/kougo/gen" TargetMode="External"/><Relationship Id="rId894" Type="http://schemas.openxmlformats.org/officeDocument/2006/relationships/hyperlink" Target="https://jpn.bible/kougo/lev" TargetMode="External"/><Relationship Id="rId1177" Type="http://schemas.openxmlformats.org/officeDocument/2006/relationships/hyperlink" Target="https://jpn.bible/kougo/matt" TargetMode="External"/><Relationship Id="rId1300" Type="http://schemas.openxmlformats.org/officeDocument/2006/relationships/hyperlink" Target="https://jpn.bible/kougo/dan" TargetMode="External"/><Relationship Id="rId1745" Type="http://schemas.openxmlformats.org/officeDocument/2006/relationships/hyperlink" Target="https://jpn.bible/kougo/isa" TargetMode="External"/><Relationship Id="rId1952" Type="http://schemas.openxmlformats.org/officeDocument/2006/relationships/hyperlink" Target="https://jpn.bible/kougo/1cor" TargetMode="External"/><Relationship Id="rId37" Type="http://schemas.openxmlformats.org/officeDocument/2006/relationships/hyperlink" Target="https://jpn.bible/kougo/eph" TargetMode="External"/><Relationship Id="rId102" Type="http://schemas.openxmlformats.org/officeDocument/2006/relationships/hyperlink" Target="https://jpn.bible/kougo/isa" TargetMode="External"/><Relationship Id="rId547" Type="http://schemas.openxmlformats.org/officeDocument/2006/relationships/hyperlink" Target="https://jpn.bible/kougo/rom" TargetMode="External"/><Relationship Id="rId754" Type="http://schemas.openxmlformats.org/officeDocument/2006/relationships/hyperlink" Target="https://jpn.bible/kougo/dan" TargetMode="External"/><Relationship Id="rId961" Type="http://schemas.openxmlformats.org/officeDocument/2006/relationships/hyperlink" Target="https://jpn.bible/kougo/rev" TargetMode="External"/><Relationship Id="rId1384" Type="http://schemas.openxmlformats.org/officeDocument/2006/relationships/hyperlink" Target="https://jpn.bible/kougo/matt" TargetMode="External"/><Relationship Id="rId1591" Type="http://schemas.openxmlformats.org/officeDocument/2006/relationships/hyperlink" Target="https://jpn.bible/kougo/isa" TargetMode="External"/><Relationship Id="rId1605" Type="http://schemas.openxmlformats.org/officeDocument/2006/relationships/hyperlink" Target="https://jpn.bible/kougo/isa" TargetMode="External"/><Relationship Id="rId1689" Type="http://schemas.openxmlformats.org/officeDocument/2006/relationships/hyperlink" Target="https://jpn.bible/kougo/eph" TargetMode="External"/><Relationship Id="rId1812" Type="http://schemas.openxmlformats.org/officeDocument/2006/relationships/hyperlink" Target="https://jpn.bible/kougo/eph" TargetMode="External"/><Relationship Id="rId90" Type="http://schemas.openxmlformats.org/officeDocument/2006/relationships/hyperlink" Target="https://jpn.bible/kougo/col" TargetMode="External"/><Relationship Id="rId186" Type="http://schemas.openxmlformats.org/officeDocument/2006/relationships/hyperlink" Target="https://jpn.bible/kougo/isa" TargetMode="External"/><Relationship Id="rId393" Type="http://schemas.openxmlformats.org/officeDocument/2006/relationships/hyperlink" Target="https://jpn.bible/kougo/ps" TargetMode="External"/><Relationship Id="rId407" Type="http://schemas.openxmlformats.org/officeDocument/2006/relationships/hyperlink" Target="https://jpn.bible/kougo/isa" TargetMode="External"/><Relationship Id="rId614" Type="http://schemas.openxmlformats.org/officeDocument/2006/relationships/hyperlink" Target="https://jpn.bible/kougo/1cor" TargetMode="External"/><Relationship Id="rId821" Type="http://schemas.openxmlformats.org/officeDocument/2006/relationships/hyperlink" Target="https://jpn.bible/kougo/1cor" TargetMode="External"/><Relationship Id="rId1037" Type="http://schemas.openxmlformats.org/officeDocument/2006/relationships/hyperlink" Target="https://jpn.bible/kougo/1pet" TargetMode="External"/><Relationship Id="rId1244" Type="http://schemas.openxmlformats.org/officeDocument/2006/relationships/hyperlink" Target="https://jpn.bible/kougo/ezek" TargetMode="External"/><Relationship Id="rId1451" Type="http://schemas.openxmlformats.org/officeDocument/2006/relationships/hyperlink" Target="https://jpn.bible/kougo/rev" TargetMode="External"/><Relationship Id="rId1896" Type="http://schemas.openxmlformats.org/officeDocument/2006/relationships/hyperlink" Target="https://jpn.bible/kougo/luke" TargetMode="External"/><Relationship Id="rId253" Type="http://schemas.openxmlformats.org/officeDocument/2006/relationships/hyperlink" Target="https://jpn.bible/kougo/deut" TargetMode="External"/><Relationship Id="rId460" Type="http://schemas.openxmlformats.org/officeDocument/2006/relationships/hyperlink" Target="https://jpn.bible/kougo/acts" TargetMode="External"/><Relationship Id="rId698" Type="http://schemas.openxmlformats.org/officeDocument/2006/relationships/hyperlink" Target="https://jpn.bible/kougo/matt" TargetMode="External"/><Relationship Id="rId919" Type="http://schemas.openxmlformats.org/officeDocument/2006/relationships/hyperlink" Target="https://jpn.bible/kougo/ezek" TargetMode="External"/><Relationship Id="rId1090" Type="http://schemas.openxmlformats.org/officeDocument/2006/relationships/hyperlink" Target="https://jpn.bible/kougo/matt" TargetMode="External"/><Relationship Id="rId1104" Type="http://schemas.openxmlformats.org/officeDocument/2006/relationships/hyperlink" Target="https://jpn.bible/kougo/mark" TargetMode="External"/><Relationship Id="rId1311" Type="http://schemas.openxmlformats.org/officeDocument/2006/relationships/hyperlink" Target="https://jpn.bible/kougo/john" TargetMode="External"/><Relationship Id="rId1549" Type="http://schemas.openxmlformats.org/officeDocument/2006/relationships/hyperlink" Target="https://jpn.bible/kougo/rom" TargetMode="External"/><Relationship Id="rId1756" Type="http://schemas.openxmlformats.org/officeDocument/2006/relationships/hyperlink" Target="https://jpn.bible/kougo/phil" TargetMode="External"/><Relationship Id="rId1963" Type="http://schemas.openxmlformats.org/officeDocument/2006/relationships/hyperlink" Target="https://jpn.bible/kougo/john" TargetMode="External"/><Relationship Id="rId48" Type="http://schemas.openxmlformats.org/officeDocument/2006/relationships/hyperlink" Target="https://jpn.bible/kougo/job" TargetMode="External"/><Relationship Id="rId113" Type="http://schemas.openxmlformats.org/officeDocument/2006/relationships/hyperlink" Target="https://jpn.bible/kougo/1pet" TargetMode="External"/><Relationship Id="rId320" Type="http://schemas.openxmlformats.org/officeDocument/2006/relationships/hyperlink" Target="https://jpn.bible/kougo/gen" TargetMode="External"/><Relationship Id="rId558" Type="http://schemas.openxmlformats.org/officeDocument/2006/relationships/hyperlink" Target="https://jpn.bible/kougo/rev" TargetMode="External"/><Relationship Id="rId765" Type="http://schemas.openxmlformats.org/officeDocument/2006/relationships/hyperlink" Target="https://jpn.bible/kougo/job" TargetMode="External"/><Relationship Id="rId972" Type="http://schemas.openxmlformats.org/officeDocument/2006/relationships/hyperlink" Target="https://jpn.bible/kougo/rom" TargetMode="External"/><Relationship Id="rId1188" Type="http://schemas.openxmlformats.org/officeDocument/2006/relationships/hyperlink" Target="https://jpn.bible/kougo/rev" TargetMode="External"/><Relationship Id="rId1395" Type="http://schemas.openxmlformats.org/officeDocument/2006/relationships/hyperlink" Target="https://jpn.bible/kougo/rev" TargetMode="External"/><Relationship Id="rId1409" Type="http://schemas.openxmlformats.org/officeDocument/2006/relationships/hyperlink" Target="https://jpn.bible/kougo/" TargetMode="External"/><Relationship Id="rId1616" Type="http://schemas.openxmlformats.org/officeDocument/2006/relationships/hyperlink" Target="https://jpn.bible/kougo/ps" TargetMode="External"/><Relationship Id="rId1823" Type="http://schemas.openxmlformats.org/officeDocument/2006/relationships/hyperlink" Target="https://jpn.bible/kougo/col" TargetMode="External"/><Relationship Id="rId2001" Type="http://schemas.openxmlformats.org/officeDocument/2006/relationships/hyperlink" Target="https://jpn.bible/kougo/job" TargetMode="External"/><Relationship Id="rId197" Type="http://schemas.openxmlformats.org/officeDocument/2006/relationships/hyperlink" Target="https://jpn.bible/kougo/heb" TargetMode="External"/><Relationship Id="rId418" Type="http://schemas.openxmlformats.org/officeDocument/2006/relationships/hyperlink" Target="https://jpn.bible/kougo/isa" TargetMode="External"/><Relationship Id="rId625" Type="http://schemas.openxmlformats.org/officeDocument/2006/relationships/hyperlink" Target="https://jpn.bible/kougo/acts" TargetMode="External"/><Relationship Id="rId832" Type="http://schemas.openxmlformats.org/officeDocument/2006/relationships/hyperlink" Target="https://jpn.bible/kougo/deut" TargetMode="External"/><Relationship Id="rId1048" Type="http://schemas.openxmlformats.org/officeDocument/2006/relationships/hyperlink" Target="https://jpn.bible/kougo/acts" TargetMode="External"/><Relationship Id="rId1255" Type="http://schemas.openxmlformats.org/officeDocument/2006/relationships/hyperlink" Target="https://jpn.bible/kougo/gen" TargetMode="External"/><Relationship Id="rId1462" Type="http://schemas.openxmlformats.org/officeDocument/2006/relationships/hyperlink" Target="https://jpn.bible/kougo/rev" TargetMode="External"/><Relationship Id="rId264" Type="http://schemas.openxmlformats.org/officeDocument/2006/relationships/hyperlink" Target="https://jpn.bible/kougo/rev" TargetMode="External"/><Relationship Id="rId471" Type="http://schemas.openxmlformats.org/officeDocument/2006/relationships/hyperlink" Target="https://jpn.bible/kougo/ps" TargetMode="External"/><Relationship Id="rId1115" Type="http://schemas.openxmlformats.org/officeDocument/2006/relationships/hyperlink" Target="https://jpn.bible/kougo/john" TargetMode="External"/><Relationship Id="rId1322" Type="http://schemas.openxmlformats.org/officeDocument/2006/relationships/hyperlink" Target="https://jpn.bible/kougo/isa" TargetMode="External"/><Relationship Id="rId1767" Type="http://schemas.openxmlformats.org/officeDocument/2006/relationships/hyperlink" Target="https://jpn.bible/kougo/zech" TargetMode="External"/><Relationship Id="rId1974" Type="http://schemas.openxmlformats.org/officeDocument/2006/relationships/hyperlink" Target="https://jpn.bible/kougo/2pet" TargetMode="External"/><Relationship Id="rId59" Type="http://schemas.openxmlformats.org/officeDocument/2006/relationships/hyperlink" Target="https://jpn.bible/kougo/1cor" TargetMode="External"/><Relationship Id="rId124" Type="http://schemas.openxmlformats.org/officeDocument/2006/relationships/hyperlink" Target="https://jpn.bible/kougo/john" TargetMode="External"/><Relationship Id="rId569" Type="http://schemas.openxmlformats.org/officeDocument/2006/relationships/hyperlink" Target="https://jpn.bible/kougo/jer" TargetMode="External"/><Relationship Id="rId776" Type="http://schemas.openxmlformats.org/officeDocument/2006/relationships/hyperlink" Target="https://jpn.bible/kougo/rev" TargetMode="External"/><Relationship Id="rId983" Type="http://schemas.openxmlformats.org/officeDocument/2006/relationships/hyperlink" Target="https://jpn.bible/kougo/isa" TargetMode="External"/><Relationship Id="rId1199" Type="http://schemas.openxmlformats.org/officeDocument/2006/relationships/hyperlink" Target="https://jpn.bible/kougo/ps" TargetMode="External"/><Relationship Id="rId1627" Type="http://schemas.openxmlformats.org/officeDocument/2006/relationships/hyperlink" Target="https://jpn.bible/kougo/ps" TargetMode="External"/><Relationship Id="rId1834" Type="http://schemas.openxmlformats.org/officeDocument/2006/relationships/hyperlink" Target="https://jpn.bible/kougo/heb" TargetMode="External"/><Relationship Id="rId331" Type="http://schemas.openxmlformats.org/officeDocument/2006/relationships/hyperlink" Target="https://jpn.bible/kougo/neh" TargetMode="External"/><Relationship Id="rId429" Type="http://schemas.openxmlformats.org/officeDocument/2006/relationships/hyperlink" Target="https://jpn.bible/kougo/heb" TargetMode="External"/><Relationship Id="rId636" Type="http://schemas.openxmlformats.org/officeDocument/2006/relationships/hyperlink" Target="https://jpn.bible/kougo/gal" TargetMode="External"/><Relationship Id="rId1059" Type="http://schemas.openxmlformats.org/officeDocument/2006/relationships/hyperlink" Target="https://jpn.bible/kougo/rev" TargetMode="External"/><Relationship Id="rId1266" Type="http://schemas.openxmlformats.org/officeDocument/2006/relationships/hyperlink" Target="https://jpn.bible/kougo/gen" TargetMode="External"/><Relationship Id="rId1473" Type="http://schemas.openxmlformats.org/officeDocument/2006/relationships/hyperlink" Target="https://jpn.bible/kougo/acts" TargetMode="External"/><Relationship Id="rId2012" Type="http://schemas.openxmlformats.org/officeDocument/2006/relationships/hyperlink" Target="https://jpn.bible/kougo/2pet" TargetMode="External"/><Relationship Id="rId843" Type="http://schemas.openxmlformats.org/officeDocument/2006/relationships/hyperlink" Target="https://jpn.bible/kougo/rev" TargetMode="External"/><Relationship Id="rId1126" Type="http://schemas.openxmlformats.org/officeDocument/2006/relationships/hyperlink" Target="https://jpn.bible/kougo/1kgs" TargetMode="External"/><Relationship Id="rId1680" Type="http://schemas.openxmlformats.org/officeDocument/2006/relationships/hyperlink" Target="https://jpn.bible/kougo/2tim" TargetMode="External"/><Relationship Id="rId1778" Type="http://schemas.openxmlformats.org/officeDocument/2006/relationships/hyperlink" Target="https://jpn.bible/kougo/matt" TargetMode="External"/><Relationship Id="rId1901" Type="http://schemas.openxmlformats.org/officeDocument/2006/relationships/hyperlink" Target="https://jpn.bible/kougo/job" TargetMode="External"/><Relationship Id="rId1985" Type="http://schemas.openxmlformats.org/officeDocument/2006/relationships/hyperlink" Target="https://jpn.bible/kougo/ezek" TargetMode="External"/><Relationship Id="rId275" Type="http://schemas.openxmlformats.org/officeDocument/2006/relationships/hyperlink" Target="https://jpn.bible/kougo/isa" TargetMode="External"/><Relationship Id="rId482" Type="http://schemas.openxmlformats.org/officeDocument/2006/relationships/hyperlink" Target="https://jpn.bible/kougo/luke" TargetMode="External"/><Relationship Id="rId703" Type="http://schemas.openxmlformats.org/officeDocument/2006/relationships/hyperlink" Target="https://jpn.bible/kougo/eph" TargetMode="External"/><Relationship Id="rId910" Type="http://schemas.openxmlformats.org/officeDocument/2006/relationships/hyperlink" Target="https://jpn.bible/kougo/dan" TargetMode="External"/><Relationship Id="rId1333" Type="http://schemas.openxmlformats.org/officeDocument/2006/relationships/hyperlink" Target="https://jpn.bible/kougo/rom" TargetMode="External"/><Relationship Id="rId1540" Type="http://schemas.openxmlformats.org/officeDocument/2006/relationships/hyperlink" Target="https://jpn.bible/kougo/zeph" TargetMode="External"/><Relationship Id="rId1638" Type="http://schemas.openxmlformats.org/officeDocument/2006/relationships/hyperlink" Target="https://jpn.bible/kougo/matt" TargetMode="External"/><Relationship Id="rId135" Type="http://schemas.openxmlformats.org/officeDocument/2006/relationships/hyperlink" Target="https://jpn.bible/kougo/phil" TargetMode="External"/><Relationship Id="rId342" Type="http://schemas.openxmlformats.org/officeDocument/2006/relationships/hyperlink" Target="https://jpn.bible/kougo/rom" TargetMode="External"/><Relationship Id="rId787" Type="http://schemas.openxmlformats.org/officeDocument/2006/relationships/hyperlink" Target="https://jpn.bible/kougo/num" TargetMode="External"/><Relationship Id="rId994" Type="http://schemas.openxmlformats.org/officeDocument/2006/relationships/hyperlink" Target="https://jpn.bible/kougo/rom" TargetMode="External"/><Relationship Id="rId1400" Type="http://schemas.openxmlformats.org/officeDocument/2006/relationships/hyperlink" Target="https://jpn.bible/kougo/rev" TargetMode="External"/><Relationship Id="rId1845" Type="http://schemas.openxmlformats.org/officeDocument/2006/relationships/hyperlink" Target="https://jpn.bible/kougo/exod" TargetMode="External"/><Relationship Id="rId2023" Type="http://schemas.openxmlformats.org/officeDocument/2006/relationships/hyperlink" Target="https://jpn.bible/kougo/2pet" TargetMode="External"/><Relationship Id="rId202" Type="http://schemas.openxmlformats.org/officeDocument/2006/relationships/hyperlink" Target="https://jpn.bible/kougo/gen" TargetMode="External"/><Relationship Id="rId647" Type="http://schemas.openxmlformats.org/officeDocument/2006/relationships/hyperlink" Target="https://jpn.bible/kougo/isa" TargetMode="External"/><Relationship Id="rId854" Type="http://schemas.openxmlformats.org/officeDocument/2006/relationships/hyperlink" Target="https://jpn.bible/kougo/mark" TargetMode="External"/><Relationship Id="rId1277" Type="http://schemas.openxmlformats.org/officeDocument/2006/relationships/hyperlink" Target="https://jpn.bible/kougo/ps" TargetMode="External"/><Relationship Id="rId1484" Type="http://schemas.openxmlformats.org/officeDocument/2006/relationships/hyperlink" Target="https://jpn.bible/kougo/isa" TargetMode="External"/><Relationship Id="rId1691" Type="http://schemas.openxmlformats.org/officeDocument/2006/relationships/hyperlink" Target="https://jpn.bible/kougo/heb" TargetMode="External"/><Relationship Id="rId1705" Type="http://schemas.openxmlformats.org/officeDocument/2006/relationships/hyperlink" Target="https://jpn.bible/kougo/rom" TargetMode="External"/><Relationship Id="rId1912" Type="http://schemas.openxmlformats.org/officeDocument/2006/relationships/hyperlink" Target="https://jpn.bible/kougo/john" TargetMode="External"/><Relationship Id="rId286" Type="http://schemas.openxmlformats.org/officeDocument/2006/relationships/hyperlink" Target="https://jpn.bible/kougo/ezek" TargetMode="External"/><Relationship Id="rId493" Type="http://schemas.openxmlformats.org/officeDocument/2006/relationships/hyperlink" Target="https://jpn.bible/kougo/eph" TargetMode="External"/><Relationship Id="rId507" Type="http://schemas.openxmlformats.org/officeDocument/2006/relationships/hyperlink" Target="https://jpn.bible/kougo/eph" TargetMode="External"/><Relationship Id="rId714" Type="http://schemas.openxmlformats.org/officeDocument/2006/relationships/hyperlink" Target="https://jpn.bible/kougo/isa" TargetMode="External"/><Relationship Id="rId921" Type="http://schemas.openxmlformats.org/officeDocument/2006/relationships/hyperlink" Target="https://jpn.bible/kougo/joel" TargetMode="External"/><Relationship Id="rId1137" Type="http://schemas.openxmlformats.org/officeDocument/2006/relationships/hyperlink" Target="https://jpn.bible/kougo/rev" TargetMode="External"/><Relationship Id="rId1344" Type="http://schemas.openxmlformats.org/officeDocument/2006/relationships/hyperlink" Target="https://jpn.bible/kougo/rev" TargetMode="External"/><Relationship Id="rId1551" Type="http://schemas.openxmlformats.org/officeDocument/2006/relationships/hyperlink" Target="https://jpn.bible/kougo/isa" TargetMode="External"/><Relationship Id="rId1789" Type="http://schemas.openxmlformats.org/officeDocument/2006/relationships/hyperlink" Target="https://jpn.bible/kougo/2tim" TargetMode="External"/><Relationship Id="rId1996" Type="http://schemas.openxmlformats.org/officeDocument/2006/relationships/hyperlink" Target="https://jpn.bible/kougo/john" TargetMode="External"/><Relationship Id="rId50" Type="http://schemas.openxmlformats.org/officeDocument/2006/relationships/hyperlink" Target="https://jpn.bible/kougo/1cor" TargetMode="External"/><Relationship Id="rId146" Type="http://schemas.openxmlformats.org/officeDocument/2006/relationships/hyperlink" Target="https://jpn.bible/kougo/eph" TargetMode="External"/><Relationship Id="rId353" Type="http://schemas.openxmlformats.org/officeDocument/2006/relationships/hyperlink" Target="https://jpn.bible/kougo/eph" TargetMode="External"/><Relationship Id="rId560" Type="http://schemas.openxmlformats.org/officeDocument/2006/relationships/hyperlink" Target="https://jpn.bible/kougo/matt" TargetMode="External"/><Relationship Id="rId798" Type="http://schemas.openxmlformats.org/officeDocument/2006/relationships/hyperlink" Target="https://jpn.bible/kougo/exod" TargetMode="External"/><Relationship Id="rId1190" Type="http://schemas.openxmlformats.org/officeDocument/2006/relationships/hyperlink" Target="https://jpn.bible/kougo/eph" TargetMode="External"/><Relationship Id="rId1204" Type="http://schemas.openxmlformats.org/officeDocument/2006/relationships/hyperlink" Target="https://jpn.bible/kougo/2pet" TargetMode="External"/><Relationship Id="rId1411" Type="http://schemas.openxmlformats.org/officeDocument/2006/relationships/hyperlink" Target="https://jpn.bible/kougo/rev" TargetMode="External"/><Relationship Id="rId1649" Type="http://schemas.openxmlformats.org/officeDocument/2006/relationships/hyperlink" Target="https://jpn.bible/kougo/hab" TargetMode="External"/><Relationship Id="rId1856" Type="http://schemas.openxmlformats.org/officeDocument/2006/relationships/hyperlink" Target="https://jpn.bible/kougo/dan" TargetMode="External"/><Relationship Id="rId213" Type="http://schemas.openxmlformats.org/officeDocument/2006/relationships/hyperlink" Target="https://jpn.bible/kougo/1cor" TargetMode="External"/><Relationship Id="rId420" Type="http://schemas.openxmlformats.org/officeDocument/2006/relationships/hyperlink" Target="https://jpn.bible/kougo/acts" TargetMode="External"/><Relationship Id="rId658" Type="http://schemas.openxmlformats.org/officeDocument/2006/relationships/hyperlink" Target="https://jpn.bible/kougo/col" TargetMode="External"/><Relationship Id="rId865" Type="http://schemas.openxmlformats.org/officeDocument/2006/relationships/hyperlink" Target="https://jpn.bible/kougo/amos" TargetMode="External"/><Relationship Id="rId1050" Type="http://schemas.openxmlformats.org/officeDocument/2006/relationships/hyperlink" Target="https://jpn.bible/kougo/rev" TargetMode="External"/><Relationship Id="rId1288" Type="http://schemas.openxmlformats.org/officeDocument/2006/relationships/hyperlink" Target="https://jpn.bible/kougo/rev" TargetMode="External"/><Relationship Id="rId1495" Type="http://schemas.openxmlformats.org/officeDocument/2006/relationships/hyperlink" Target="https://jpn.bible/kougo/zech" TargetMode="External"/><Relationship Id="rId1509" Type="http://schemas.openxmlformats.org/officeDocument/2006/relationships/hyperlink" Target="https://jpn.bible/kougo/rev" TargetMode="External"/><Relationship Id="rId1716" Type="http://schemas.openxmlformats.org/officeDocument/2006/relationships/hyperlink" Target="https://jpn.bible/kougo/heb" TargetMode="External"/><Relationship Id="rId1923" Type="http://schemas.openxmlformats.org/officeDocument/2006/relationships/hyperlink" Target="https://jpn.bible/kougo/matt" TargetMode="External"/><Relationship Id="rId297" Type="http://schemas.openxmlformats.org/officeDocument/2006/relationships/hyperlink" Target="https://jpn.bible/kougo/eph" TargetMode="External"/><Relationship Id="rId518" Type="http://schemas.openxmlformats.org/officeDocument/2006/relationships/hyperlink" Target="https://jpn.bible/kougo/rom" TargetMode="External"/><Relationship Id="rId725" Type="http://schemas.openxmlformats.org/officeDocument/2006/relationships/hyperlink" Target="https://jpn.bible/kougo/2pet" TargetMode="External"/><Relationship Id="rId932" Type="http://schemas.openxmlformats.org/officeDocument/2006/relationships/hyperlink" Target="https://jpn.bible/kougo/lev" TargetMode="External"/><Relationship Id="rId1148" Type="http://schemas.openxmlformats.org/officeDocument/2006/relationships/hyperlink" Target="https://jpn.bible/kougo/acts" TargetMode="External"/><Relationship Id="rId1355" Type="http://schemas.openxmlformats.org/officeDocument/2006/relationships/hyperlink" Target="https://jpn.bible/kougo/matt" TargetMode="External"/><Relationship Id="rId1562" Type="http://schemas.openxmlformats.org/officeDocument/2006/relationships/hyperlink" Target="https://jpn.bible/kougo/isa" TargetMode="External"/><Relationship Id="rId157" Type="http://schemas.openxmlformats.org/officeDocument/2006/relationships/hyperlink" Target="https://jpn.bible/kougo/2tim" TargetMode="External"/><Relationship Id="rId364" Type="http://schemas.openxmlformats.org/officeDocument/2006/relationships/hyperlink" Target="https://jpn.bible/kougo/rev" TargetMode="External"/><Relationship Id="rId1008" Type="http://schemas.openxmlformats.org/officeDocument/2006/relationships/hyperlink" Target="https://jpn.bible/kougo/gal" TargetMode="External"/><Relationship Id="rId1215" Type="http://schemas.openxmlformats.org/officeDocument/2006/relationships/hyperlink" Target="https://jpn.bible/kougo/jude" TargetMode="External"/><Relationship Id="rId1422" Type="http://schemas.openxmlformats.org/officeDocument/2006/relationships/hyperlink" Target="https://jpn.bible/kougo/joel" TargetMode="External"/><Relationship Id="rId1867" Type="http://schemas.openxmlformats.org/officeDocument/2006/relationships/hyperlink" Target="https://jpn.bible/kougo/rev" TargetMode="External"/><Relationship Id="rId61" Type="http://schemas.openxmlformats.org/officeDocument/2006/relationships/hyperlink" Target="https://jpn.bible/kougo/john" TargetMode="External"/><Relationship Id="rId571" Type="http://schemas.openxmlformats.org/officeDocument/2006/relationships/hyperlink" Target="https://jpn.bible/kougo/zech" TargetMode="External"/><Relationship Id="rId669" Type="http://schemas.openxmlformats.org/officeDocument/2006/relationships/hyperlink" Target="https://jpn.bible/kougo/1cor" TargetMode="External"/><Relationship Id="rId876" Type="http://schemas.openxmlformats.org/officeDocument/2006/relationships/hyperlink" Target="https://jpn.bible/kougo/heb" TargetMode="External"/><Relationship Id="rId1299" Type="http://schemas.openxmlformats.org/officeDocument/2006/relationships/hyperlink" Target="https://jpn.bible/kougo/dan" TargetMode="External"/><Relationship Id="rId1727" Type="http://schemas.openxmlformats.org/officeDocument/2006/relationships/hyperlink" Target="https://jpn.bible/kougo/john" TargetMode="External"/><Relationship Id="rId1934" Type="http://schemas.openxmlformats.org/officeDocument/2006/relationships/hyperlink" Target="https://jpn.bible/kougo/heb" TargetMode="External"/><Relationship Id="rId19" Type="http://schemas.openxmlformats.org/officeDocument/2006/relationships/hyperlink" Target="https://jpn.bible/kougo/rom" TargetMode="External"/><Relationship Id="rId224" Type="http://schemas.openxmlformats.org/officeDocument/2006/relationships/hyperlink" Target="https://jpn.bible/kougo/matt" TargetMode="External"/><Relationship Id="rId431" Type="http://schemas.openxmlformats.org/officeDocument/2006/relationships/hyperlink" Target="https://jpn.bible/kougo/col" TargetMode="External"/><Relationship Id="rId529" Type="http://schemas.openxmlformats.org/officeDocument/2006/relationships/hyperlink" Target="https://jpn.bible/kougo/mark" TargetMode="External"/><Relationship Id="rId736" Type="http://schemas.openxmlformats.org/officeDocument/2006/relationships/hyperlink" Target="https://jpn.bible/kougo/deut" TargetMode="External"/><Relationship Id="rId1061" Type="http://schemas.openxmlformats.org/officeDocument/2006/relationships/hyperlink" Target="https://jpn.bible/kougo/heb" TargetMode="External"/><Relationship Id="rId1159" Type="http://schemas.openxmlformats.org/officeDocument/2006/relationships/hyperlink" Target="https://jpn.bible/kougo/1thess" TargetMode="External"/><Relationship Id="rId1366" Type="http://schemas.openxmlformats.org/officeDocument/2006/relationships/hyperlink" Target="https://jpn.bible/kougo/rev" TargetMode="External"/><Relationship Id="rId168" Type="http://schemas.openxmlformats.org/officeDocument/2006/relationships/hyperlink" Target="https://jpn.bible/kougo/acts" TargetMode="External"/><Relationship Id="rId943" Type="http://schemas.openxmlformats.org/officeDocument/2006/relationships/hyperlink" Target="https://jpn.bible/kougo/jer" TargetMode="External"/><Relationship Id="rId1019" Type="http://schemas.openxmlformats.org/officeDocument/2006/relationships/hyperlink" Target="https://jpn.bible/kougo/deut" TargetMode="External"/><Relationship Id="rId1573" Type="http://schemas.openxmlformats.org/officeDocument/2006/relationships/hyperlink" Target="https://jpn.bible/kougo/zech" TargetMode="External"/><Relationship Id="rId1780" Type="http://schemas.openxmlformats.org/officeDocument/2006/relationships/hyperlink" Target="https://jpn.bible/kougo/matt" TargetMode="External"/><Relationship Id="rId1878" Type="http://schemas.openxmlformats.org/officeDocument/2006/relationships/hyperlink" Target="https://jpn.bible/kougo/rev" TargetMode="External"/><Relationship Id="rId72" Type="http://schemas.openxmlformats.org/officeDocument/2006/relationships/hyperlink" Target="https://jpn.bible/kougo/rom" TargetMode="External"/><Relationship Id="rId375" Type="http://schemas.openxmlformats.org/officeDocument/2006/relationships/hyperlink" Target="https://jpn.bible/kougo/isa" TargetMode="External"/><Relationship Id="rId582" Type="http://schemas.openxmlformats.org/officeDocument/2006/relationships/hyperlink" Target="https://jpn.bible/kougo/zech" TargetMode="External"/><Relationship Id="rId803" Type="http://schemas.openxmlformats.org/officeDocument/2006/relationships/hyperlink" Target="https://jpn.bible/kougo/deut" TargetMode="External"/><Relationship Id="rId1226" Type="http://schemas.openxmlformats.org/officeDocument/2006/relationships/hyperlink" Target="https://jpn.bible/kougo/rom" TargetMode="External"/><Relationship Id="rId1433" Type="http://schemas.openxmlformats.org/officeDocument/2006/relationships/hyperlink" Target="https://jpn.bible/kougo/isa" TargetMode="External"/><Relationship Id="rId1640" Type="http://schemas.openxmlformats.org/officeDocument/2006/relationships/hyperlink" Target="https://jpn.bible/kougo/rev" TargetMode="External"/><Relationship Id="rId1738" Type="http://schemas.openxmlformats.org/officeDocument/2006/relationships/hyperlink" Target="https://jpn.bible/kougo/heb" TargetMode="External"/><Relationship Id="rId3" Type="http://schemas.openxmlformats.org/officeDocument/2006/relationships/styles" Target="styles.xml"/><Relationship Id="rId235" Type="http://schemas.openxmlformats.org/officeDocument/2006/relationships/hyperlink" Target="https://jpn.bible/kougo/ezek" TargetMode="External"/><Relationship Id="rId442" Type="http://schemas.openxmlformats.org/officeDocument/2006/relationships/hyperlink" Target="https://jpn.bible/kougo/hos" TargetMode="External"/><Relationship Id="rId887" Type="http://schemas.openxmlformats.org/officeDocument/2006/relationships/hyperlink" Target="https://jpn.bible/kougo/matt" TargetMode="External"/><Relationship Id="rId1072" Type="http://schemas.openxmlformats.org/officeDocument/2006/relationships/hyperlink" Target="https://jpn.bible/kougo/matt" TargetMode="External"/><Relationship Id="rId1500" Type="http://schemas.openxmlformats.org/officeDocument/2006/relationships/hyperlink" Target="https://jpn.bible/kougo/joel" TargetMode="External"/><Relationship Id="rId1945" Type="http://schemas.openxmlformats.org/officeDocument/2006/relationships/hyperlink" Target="https://jpn.bible/kougo/heb" TargetMode="External"/><Relationship Id="rId302" Type="http://schemas.openxmlformats.org/officeDocument/2006/relationships/hyperlink" Target="https://jpn.bible/kougo/1tim" TargetMode="External"/><Relationship Id="rId747" Type="http://schemas.openxmlformats.org/officeDocument/2006/relationships/hyperlink" Target="https://jpn.bible/kougo/joel" TargetMode="External"/><Relationship Id="rId954" Type="http://schemas.openxmlformats.org/officeDocument/2006/relationships/hyperlink" Target="https://jpn.bible/kougo/neh" TargetMode="External"/><Relationship Id="rId1377" Type="http://schemas.openxmlformats.org/officeDocument/2006/relationships/hyperlink" Target="https://jpn.bible/kougo/isa" TargetMode="External"/><Relationship Id="rId1584" Type="http://schemas.openxmlformats.org/officeDocument/2006/relationships/hyperlink" Target="https://jpn.bible/kougo/zech" TargetMode="External"/><Relationship Id="rId1791" Type="http://schemas.openxmlformats.org/officeDocument/2006/relationships/hyperlink" Target="https://jpn.bible/kougo/dan" TargetMode="External"/><Relationship Id="rId1805" Type="http://schemas.openxmlformats.org/officeDocument/2006/relationships/hyperlink" Target="https://jpn.bible/kougo/heb" TargetMode="External"/><Relationship Id="rId83" Type="http://schemas.openxmlformats.org/officeDocument/2006/relationships/hyperlink" Target="https://jpn.bible/kougo/john" TargetMode="External"/><Relationship Id="rId179" Type="http://schemas.openxmlformats.org/officeDocument/2006/relationships/hyperlink" Target="https://jpn.bible/kougo/joel" TargetMode="External"/><Relationship Id="rId386" Type="http://schemas.openxmlformats.org/officeDocument/2006/relationships/hyperlink" Target="https://jpn.bible/kougo/rev" TargetMode="External"/><Relationship Id="rId593" Type="http://schemas.openxmlformats.org/officeDocument/2006/relationships/hyperlink" Target="https://jpn.bible/kougo/deut" TargetMode="External"/><Relationship Id="rId607" Type="http://schemas.openxmlformats.org/officeDocument/2006/relationships/hyperlink" Target="https://jpn.bible/kougo/luke" TargetMode="External"/><Relationship Id="rId814" Type="http://schemas.openxmlformats.org/officeDocument/2006/relationships/hyperlink" Target="https://jpn.bible/kougo/gal" TargetMode="External"/><Relationship Id="rId1237" Type="http://schemas.openxmlformats.org/officeDocument/2006/relationships/hyperlink" Target="https://jpn.bible/kougo/gen" TargetMode="External"/><Relationship Id="rId1444" Type="http://schemas.openxmlformats.org/officeDocument/2006/relationships/hyperlink" Target="https://jpn.bible/kougo/rev" TargetMode="External"/><Relationship Id="rId1651" Type="http://schemas.openxmlformats.org/officeDocument/2006/relationships/hyperlink" Target="https://jpn.bible/kougo/isa" TargetMode="External"/><Relationship Id="rId1889" Type="http://schemas.openxmlformats.org/officeDocument/2006/relationships/hyperlink" Target="https://jpn.bible/kougo/matt" TargetMode="External"/><Relationship Id="rId246" Type="http://schemas.openxmlformats.org/officeDocument/2006/relationships/hyperlink" Target="https://jpn.bible/kougo/heb" TargetMode="External"/><Relationship Id="rId453" Type="http://schemas.openxmlformats.org/officeDocument/2006/relationships/hyperlink" Target="https://jpn.bible/kougo/rev" TargetMode="External"/><Relationship Id="rId660" Type="http://schemas.openxmlformats.org/officeDocument/2006/relationships/hyperlink" Target="https://jpn.bible/kougo/eph" TargetMode="External"/><Relationship Id="rId898" Type="http://schemas.openxmlformats.org/officeDocument/2006/relationships/hyperlink" Target="https://jpn.bible/kougo/isa" TargetMode="External"/><Relationship Id="rId1083" Type="http://schemas.openxmlformats.org/officeDocument/2006/relationships/hyperlink" Target="https://jpn.bible/kougo/luke" TargetMode="External"/><Relationship Id="rId1290" Type="http://schemas.openxmlformats.org/officeDocument/2006/relationships/hyperlink" Target="https://jpn.bible/kougo/ps" TargetMode="External"/><Relationship Id="rId1304" Type="http://schemas.openxmlformats.org/officeDocument/2006/relationships/hyperlink" Target="https://jpn.bible/kougo/mark" TargetMode="External"/><Relationship Id="rId1511" Type="http://schemas.openxmlformats.org/officeDocument/2006/relationships/hyperlink" Target="https://jpn.bible/kougo/isa" TargetMode="External"/><Relationship Id="rId1749" Type="http://schemas.openxmlformats.org/officeDocument/2006/relationships/hyperlink" Target="https://jpn.bible/kougo/1pet" TargetMode="External"/><Relationship Id="rId1956" Type="http://schemas.openxmlformats.org/officeDocument/2006/relationships/hyperlink" Target="https://jpn.bible/kougo/rev" TargetMode="External"/><Relationship Id="rId106" Type="http://schemas.openxmlformats.org/officeDocument/2006/relationships/hyperlink" Target="https://jpn.bible/kougo/zech" TargetMode="External"/><Relationship Id="rId313" Type="http://schemas.openxmlformats.org/officeDocument/2006/relationships/hyperlink" Target="https://jpn.bible/kougo/gen" TargetMode="External"/><Relationship Id="rId758" Type="http://schemas.openxmlformats.org/officeDocument/2006/relationships/hyperlink" Target="https://jpn.bible/kougo/mark" TargetMode="External"/><Relationship Id="rId965" Type="http://schemas.openxmlformats.org/officeDocument/2006/relationships/hyperlink" Target="https://jpn.bible/kougo/isa" TargetMode="External"/><Relationship Id="rId1150" Type="http://schemas.openxmlformats.org/officeDocument/2006/relationships/hyperlink" Target="https://jpn.bible/kougo/rom" TargetMode="External"/><Relationship Id="rId1388" Type="http://schemas.openxmlformats.org/officeDocument/2006/relationships/hyperlink" Target="https://jpn.bible/kougo/rev" TargetMode="External"/><Relationship Id="rId1595" Type="http://schemas.openxmlformats.org/officeDocument/2006/relationships/hyperlink" Target="https://jpn.bible/kougo/isa" TargetMode="External"/><Relationship Id="rId1609" Type="http://schemas.openxmlformats.org/officeDocument/2006/relationships/hyperlink" Target="https://jpn.bible/kougo/isa" TargetMode="External"/><Relationship Id="rId1816" Type="http://schemas.openxmlformats.org/officeDocument/2006/relationships/hyperlink" Target="https://jpn.bible/kougo/heb" TargetMode="External"/><Relationship Id="rId10" Type="http://schemas.openxmlformats.org/officeDocument/2006/relationships/hyperlink" Target="https://jpn.bible/kougo/1cor" TargetMode="External"/><Relationship Id="rId94" Type="http://schemas.openxmlformats.org/officeDocument/2006/relationships/hyperlink" Target="https://jpn.bible/kougo/gal" TargetMode="External"/><Relationship Id="rId397" Type="http://schemas.openxmlformats.org/officeDocument/2006/relationships/hyperlink" Target="https://jpn.bible/kougo/isa" TargetMode="External"/><Relationship Id="rId520" Type="http://schemas.openxmlformats.org/officeDocument/2006/relationships/hyperlink" Target="https://jpn.bible/kougo/rom" TargetMode="External"/><Relationship Id="rId618" Type="http://schemas.openxmlformats.org/officeDocument/2006/relationships/hyperlink" Target="https://jpn.bible/kougo/john" TargetMode="External"/><Relationship Id="rId825" Type="http://schemas.openxmlformats.org/officeDocument/2006/relationships/hyperlink" Target="https://jpn.bible/kougo/lev" TargetMode="External"/><Relationship Id="rId1248" Type="http://schemas.openxmlformats.org/officeDocument/2006/relationships/hyperlink" Target="https://jpn.bible/kougo/luke" TargetMode="External"/><Relationship Id="rId1455" Type="http://schemas.openxmlformats.org/officeDocument/2006/relationships/hyperlink" Target="https://jpn.bible/kougo/isa" TargetMode="External"/><Relationship Id="rId1662" Type="http://schemas.openxmlformats.org/officeDocument/2006/relationships/hyperlink" Target="https://jpn.bible/kougo/ezek" TargetMode="External"/><Relationship Id="rId257" Type="http://schemas.openxmlformats.org/officeDocument/2006/relationships/hyperlink" Target="https://jpn.bible/kougo/ezek" TargetMode="External"/><Relationship Id="rId464" Type="http://schemas.openxmlformats.org/officeDocument/2006/relationships/hyperlink" Target="https://jpn.bible/kougo/rom" TargetMode="External"/><Relationship Id="rId1010" Type="http://schemas.openxmlformats.org/officeDocument/2006/relationships/hyperlink" Target="https://jpn.bible/kougo/ps" TargetMode="External"/><Relationship Id="rId1094" Type="http://schemas.openxmlformats.org/officeDocument/2006/relationships/hyperlink" Target="https://jpn.bible/kougo/jude" TargetMode="External"/><Relationship Id="rId1108" Type="http://schemas.openxmlformats.org/officeDocument/2006/relationships/hyperlink" Target="https://jpn.bible/kougo/john" TargetMode="External"/><Relationship Id="rId1315" Type="http://schemas.openxmlformats.org/officeDocument/2006/relationships/hyperlink" Target="https://jpn.bible/kougo/john" TargetMode="External"/><Relationship Id="rId1967" Type="http://schemas.openxmlformats.org/officeDocument/2006/relationships/hyperlink" Target="https://jpn.bible/kougo/matt" TargetMode="External"/><Relationship Id="rId117" Type="http://schemas.openxmlformats.org/officeDocument/2006/relationships/hyperlink" Target="https://jpn.bible/kougo/john" TargetMode="External"/><Relationship Id="rId671" Type="http://schemas.openxmlformats.org/officeDocument/2006/relationships/hyperlink" Target="https://jpn.bible/kougo/matt" TargetMode="External"/><Relationship Id="rId769" Type="http://schemas.openxmlformats.org/officeDocument/2006/relationships/hyperlink" Target="https://jpn.bible/kougo/heb" TargetMode="External"/><Relationship Id="rId976" Type="http://schemas.openxmlformats.org/officeDocument/2006/relationships/hyperlink" Target="https://jpn.bible/kougo/rev" TargetMode="External"/><Relationship Id="rId1399" Type="http://schemas.openxmlformats.org/officeDocument/2006/relationships/hyperlink" Target="https://jpn.bible/kougo/rev" TargetMode="External"/><Relationship Id="rId324" Type="http://schemas.openxmlformats.org/officeDocument/2006/relationships/hyperlink" Target="https://jpn.bible/kougo/deut" TargetMode="External"/><Relationship Id="rId531" Type="http://schemas.openxmlformats.org/officeDocument/2006/relationships/hyperlink" Target="https://jpn.bible/kougo/rom" TargetMode="External"/><Relationship Id="rId629" Type="http://schemas.openxmlformats.org/officeDocument/2006/relationships/hyperlink" Target="https://jpn.bible/kougo/acts" TargetMode="External"/><Relationship Id="rId1161" Type="http://schemas.openxmlformats.org/officeDocument/2006/relationships/hyperlink" Target="https://jpn.bible/kougo/joel" TargetMode="External"/><Relationship Id="rId1259" Type="http://schemas.openxmlformats.org/officeDocument/2006/relationships/hyperlink" Target="https://jpn.bible/kougo/gen" TargetMode="External"/><Relationship Id="rId1466" Type="http://schemas.openxmlformats.org/officeDocument/2006/relationships/hyperlink" Target="https://jpn.bible/kougo/gen" TargetMode="External"/><Relationship Id="rId2005" Type="http://schemas.openxmlformats.org/officeDocument/2006/relationships/hyperlink" Target="https://jpn.bible/kougo/jer" TargetMode="External"/><Relationship Id="rId836" Type="http://schemas.openxmlformats.org/officeDocument/2006/relationships/hyperlink" Target="https://jpn.bible/kougo/luke" TargetMode="External"/><Relationship Id="rId1021" Type="http://schemas.openxmlformats.org/officeDocument/2006/relationships/hyperlink" Target="https://jpn.bible/kougo/ps" TargetMode="External"/><Relationship Id="rId1119" Type="http://schemas.openxmlformats.org/officeDocument/2006/relationships/hyperlink" Target="https://jpn.bible/kougo/mark" TargetMode="External"/><Relationship Id="rId1673" Type="http://schemas.openxmlformats.org/officeDocument/2006/relationships/hyperlink" Target="https://jpn.bible/kougo/luke" TargetMode="External"/><Relationship Id="rId1880" Type="http://schemas.openxmlformats.org/officeDocument/2006/relationships/hyperlink" Target="https://jpn.bible/kougo/2pet" TargetMode="External"/><Relationship Id="rId1978" Type="http://schemas.openxmlformats.org/officeDocument/2006/relationships/hyperlink" Target="https://jpn.bible/kougo/isa" TargetMode="External"/><Relationship Id="rId903" Type="http://schemas.openxmlformats.org/officeDocument/2006/relationships/hyperlink" Target="https://jpn.bible/kougo/joel" TargetMode="External"/><Relationship Id="rId1326" Type="http://schemas.openxmlformats.org/officeDocument/2006/relationships/hyperlink" Target="https://jpn.bible/kougo/rom" TargetMode="External"/><Relationship Id="rId1533" Type="http://schemas.openxmlformats.org/officeDocument/2006/relationships/hyperlink" Target="https://jpn.bible/kougo/jer" TargetMode="External"/><Relationship Id="rId1740" Type="http://schemas.openxmlformats.org/officeDocument/2006/relationships/hyperlink" Target="https://jpn.bible/kougo/1thess" TargetMode="External"/><Relationship Id="rId32" Type="http://schemas.openxmlformats.org/officeDocument/2006/relationships/hyperlink" Target="https://jpn.bible/kougo/job" TargetMode="External"/><Relationship Id="rId1600" Type="http://schemas.openxmlformats.org/officeDocument/2006/relationships/hyperlink" Target="https://jpn.bible/kougo/isa" TargetMode="External"/><Relationship Id="rId1838" Type="http://schemas.openxmlformats.org/officeDocument/2006/relationships/hyperlink" Target="https://jpn.bible/kougo/matt" TargetMode="External"/><Relationship Id="rId181" Type="http://schemas.openxmlformats.org/officeDocument/2006/relationships/hyperlink" Target="https://jpn.bible/kougo/rom" TargetMode="External"/><Relationship Id="rId1905" Type="http://schemas.openxmlformats.org/officeDocument/2006/relationships/hyperlink" Target="https://jpn.bible/kougo/rev" TargetMode="External"/><Relationship Id="rId279" Type="http://schemas.openxmlformats.org/officeDocument/2006/relationships/hyperlink" Target="https://jpn.bible/kougo/rev" TargetMode="External"/><Relationship Id="rId486" Type="http://schemas.openxmlformats.org/officeDocument/2006/relationships/hyperlink" Target="https://jpn.bible/kougo/acts" TargetMode="External"/><Relationship Id="rId693" Type="http://schemas.openxmlformats.org/officeDocument/2006/relationships/hyperlink" Target="https://jpn.bible/kougo/rom" TargetMode="External"/><Relationship Id="rId139" Type="http://schemas.openxmlformats.org/officeDocument/2006/relationships/hyperlink" Target="https://jpn.bible/kougo/heb" TargetMode="External"/><Relationship Id="rId346" Type="http://schemas.openxmlformats.org/officeDocument/2006/relationships/hyperlink" Target="https://jpn.bible/kougo/1pet" TargetMode="External"/><Relationship Id="rId553" Type="http://schemas.openxmlformats.org/officeDocument/2006/relationships/hyperlink" Target="https://jpn.bible/kougo/matt" TargetMode="External"/><Relationship Id="rId760" Type="http://schemas.openxmlformats.org/officeDocument/2006/relationships/hyperlink" Target="https://jpn.bible/kougo/rev" TargetMode="External"/><Relationship Id="rId998" Type="http://schemas.openxmlformats.org/officeDocument/2006/relationships/hyperlink" Target="https://jpn.bible/kougo/rom" TargetMode="External"/><Relationship Id="rId1183" Type="http://schemas.openxmlformats.org/officeDocument/2006/relationships/hyperlink" Target="https://jpn.bible/kougo/rev" TargetMode="External"/><Relationship Id="rId1390" Type="http://schemas.openxmlformats.org/officeDocument/2006/relationships/hyperlink" Target="https://jpn.bible/kougo/rev" TargetMode="External"/><Relationship Id="rId206" Type="http://schemas.openxmlformats.org/officeDocument/2006/relationships/hyperlink" Target="https://jpn.bible/kougo/exod" TargetMode="External"/><Relationship Id="rId413" Type="http://schemas.openxmlformats.org/officeDocument/2006/relationships/hyperlink" Target="https://jpn.bible/kougo/1pet" TargetMode="External"/><Relationship Id="rId858" Type="http://schemas.openxmlformats.org/officeDocument/2006/relationships/hyperlink" Target="https://jpn.bible/kougo/lev" TargetMode="External"/><Relationship Id="rId1043" Type="http://schemas.openxmlformats.org/officeDocument/2006/relationships/hyperlink" Target="https://jpn.bible/kougo/dan" TargetMode="External"/><Relationship Id="rId1488" Type="http://schemas.openxmlformats.org/officeDocument/2006/relationships/hyperlink" Target="https://jpn.bible/kougo/isa" TargetMode="External"/><Relationship Id="rId1695" Type="http://schemas.openxmlformats.org/officeDocument/2006/relationships/hyperlink" Target="https://jpn.bible/kougo/acts" TargetMode="External"/><Relationship Id="rId620" Type="http://schemas.openxmlformats.org/officeDocument/2006/relationships/hyperlink" Target="https://jpn.bible/kougo/john" TargetMode="External"/><Relationship Id="rId718" Type="http://schemas.openxmlformats.org/officeDocument/2006/relationships/hyperlink" Target="https://jpn.bible/kougo/ps" TargetMode="External"/><Relationship Id="rId925" Type="http://schemas.openxmlformats.org/officeDocument/2006/relationships/hyperlink" Target="https://jpn.bible/kougo/matt" TargetMode="External"/><Relationship Id="rId1250" Type="http://schemas.openxmlformats.org/officeDocument/2006/relationships/hyperlink" Target="https://jpn.bible/kougo/1pet" TargetMode="External"/><Relationship Id="rId1348" Type="http://schemas.openxmlformats.org/officeDocument/2006/relationships/hyperlink" Target="https://jpn.bible/kougo/rev" TargetMode="External"/><Relationship Id="rId1555" Type="http://schemas.openxmlformats.org/officeDocument/2006/relationships/hyperlink" Target="https://jpn.bible/kougo/zech" TargetMode="External"/><Relationship Id="rId1762" Type="http://schemas.openxmlformats.org/officeDocument/2006/relationships/hyperlink" Target="https://jpn.bible/kougo/ps" TargetMode="External"/><Relationship Id="rId1110" Type="http://schemas.openxmlformats.org/officeDocument/2006/relationships/hyperlink" Target="https://jpn.bible/kougo/matt" TargetMode="External"/><Relationship Id="rId1208" Type="http://schemas.openxmlformats.org/officeDocument/2006/relationships/hyperlink" Target="https://jpn.bible/kougo/gen" TargetMode="External"/><Relationship Id="rId1415" Type="http://schemas.openxmlformats.org/officeDocument/2006/relationships/hyperlink" Target="https://jpn.bible/kougo/isa" TargetMode="External"/><Relationship Id="rId54" Type="http://schemas.openxmlformats.org/officeDocument/2006/relationships/hyperlink" Target="https://jpn.bible/kougo/1john" TargetMode="External"/><Relationship Id="rId1622" Type="http://schemas.openxmlformats.org/officeDocument/2006/relationships/hyperlink" Target="https://jpn.bible/kougo/mic" TargetMode="External"/><Relationship Id="rId1927" Type="http://schemas.openxmlformats.org/officeDocument/2006/relationships/hyperlink" Target="https://jpn.bible/kougo/heb" TargetMode="External"/><Relationship Id="rId270" Type="http://schemas.openxmlformats.org/officeDocument/2006/relationships/hyperlink" Target="https://jpn.bible/kougo/2cor" TargetMode="External"/><Relationship Id="rId130" Type="http://schemas.openxmlformats.org/officeDocument/2006/relationships/hyperlink" Target="https://jpn.bible/kougo/heb" TargetMode="External"/><Relationship Id="rId368" Type="http://schemas.openxmlformats.org/officeDocument/2006/relationships/hyperlink" Target="https://jpn.bible/kougo/isa" TargetMode="External"/><Relationship Id="rId575" Type="http://schemas.openxmlformats.org/officeDocument/2006/relationships/hyperlink" Target="https://jpn.bible/kougo/john" TargetMode="External"/><Relationship Id="rId782" Type="http://schemas.openxmlformats.org/officeDocument/2006/relationships/hyperlink" Target="https://jpn.bible/kougo/gal" TargetMode="External"/><Relationship Id="rId228" Type="http://schemas.openxmlformats.org/officeDocument/2006/relationships/hyperlink" Target="https://jpn.bible/kougo/rev" TargetMode="External"/><Relationship Id="rId435" Type="http://schemas.openxmlformats.org/officeDocument/2006/relationships/hyperlink" Target="https://jpn.bible/kougo/deut" TargetMode="External"/><Relationship Id="rId642" Type="http://schemas.openxmlformats.org/officeDocument/2006/relationships/hyperlink" Target="https://jpn.bible/kougo/rom" TargetMode="External"/><Relationship Id="rId1065" Type="http://schemas.openxmlformats.org/officeDocument/2006/relationships/hyperlink" Target="https://jpn.bible/kougo/titus" TargetMode="External"/><Relationship Id="rId1272" Type="http://schemas.openxmlformats.org/officeDocument/2006/relationships/hyperlink" Target="https://jpn.bible/kougo/gen" TargetMode="External"/><Relationship Id="rId502" Type="http://schemas.openxmlformats.org/officeDocument/2006/relationships/hyperlink" Target="https://jpn.bible/kougo/heb" TargetMode="External"/><Relationship Id="rId947" Type="http://schemas.openxmlformats.org/officeDocument/2006/relationships/hyperlink" Target="https://jpn.bible/kougo/luke" TargetMode="External"/><Relationship Id="rId1132" Type="http://schemas.openxmlformats.org/officeDocument/2006/relationships/hyperlink" Target="https://jpn.bible/kougo/gen" TargetMode="External"/><Relationship Id="rId1577" Type="http://schemas.openxmlformats.org/officeDocument/2006/relationships/hyperlink" Target="https://jpn.bible/kougo/zech" TargetMode="External"/><Relationship Id="rId1784" Type="http://schemas.openxmlformats.org/officeDocument/2006/relationships/hyperlink" Target="https://jpn.bible/kougo/matt" TargetMode="External"/><Relationship Id="rId1991" Type="http://schemas.openxmlformats.org/officeDocument/2006/relationships/hyperlink" Target="https://jpn.bible/kougo/rev" TargetMode="External"/><Relationship Id="rId76" Type="http://schemas.openxmlformats.org/officeDocument/2006/relationships/hyperlink" Target="https://jpn.bible/kougo/eph" TargetMode="External"/><Relationship Id="rId807" Type="http://schemas.openxmlformats.org/officeDocument/2006/relationships/hyperlink" Target="https://jpn.bible/kougo/lev" TargetMode="External"/><Relationship Id="rId1437" Type="http://schemas.openxmlformats.org/officeDocument/2006/relationships/hyperlink" Target="https://jpn.bible/kougo/isa" TargetMode="External"/><Relationship Id="rId1644" Type="http://schemas.openxmlformats.org/officeDocument/2006/relationships/hyperlink" Target="https://jpn.bible/kougo/isa" TargetMode="External"/><Relationship Id="rId1851" Type="http://schemas.openxmlformats.org/officeDocument/2006/relationships/hyperlink" Target="https://jpn.bible/kougo/1pet" TargetMode="External"/><Relationship Id="rId1504" Type="http://schemas.openxmlformats.org/officeDocument/2006/relationships/hyperlink" Target="https://jpn.bible/kougo/isa" TargetMode="External"/><Relationship Id="rId1711" Type="http://schemas.openxmlformats.org/officeDocument/2006/relationships/hyperlink" Target="https://jpn.bible/kougo/2cor" TargetMode="External"/><Relationship Id="rId1949" Type="http://schemas.openxmlformats.org/officeDocument/2006/relationships/hyperlink" Target="https://jpn.bible/kougo/isa" TargetMode="External"/><Relationship Id="rId292" Type="http://schemas.openxmlformats.org/officeDocument/2006/relationships/image" Target="media/image1.png"/><Relationship Id="rId1809" Type="http://schemas.openxmlformats.org/officeDocument/2006/relationships/hyperlink" Target="https://jpn.bible/kougo/phil" TargetMode="External"/><Relationship Id="rId597" Type="http://schemas.openxmlformats.org/officeDocument/2006/relationships/hyperlink" Target="https://jpn.bible/kougo/acts" TargetMode="External"/><Relationship Id="rId152" Type="http://schemas.openxmlformats.org/officeDocument/2006/relationships/hyperlink" Target="https://jpn.bible/kougo/rom" TargetMode="External"/><Relationship Id="rId457" Type="http://schemas.openxmlformats.org/officeDocument/2006/relationships/hyperlink" Target="https://jpn.bible/kougo/rev" TargetMode="External"/><Relationship Id="rId1087" Type="http://schemas.openxmlformats.org/officeDocument/2006/relationships/hyperlink" Target="https://jpn.bible/kougo/zech" TargetMode="External"/><Relationship Id="rId1294" Type="http://schemas.openxmlformats.org/officeDocument/2006/relationships/hyperlink" Target="https://jpn.bible/kougo/2pet" TargetMode="External"/><Relationship Id="rId664" Type="http://schemas.openxmlformats.org/officeDocument/2006/relationships/hyperlink" Target="https://jpn.bible/kougo/eph" TargetMode="External"/><Relationship Id="rId871" Type="http://schemas.openxmlformats.org/officeDocument/2006/relationships/hyperlink" Target="https://jpn.bible/kougo/num" TargetMode="External"/><Relationship Id="rId969" Type="http://schemas.openxmlformats.org/officeDocument/2006/relationships/hyperlink" Target="https://jpn.bible/kougo/gal" TargetMode="External"/><Relationship Id="rId1599" Type="http://schemas.openxmlformats.org/officeDocument/2006/relationships/hyperlink" Target="https://jpn.bible/kougo/rev" TargetMode="External"/><Relationship Id="rId317" Type="http://schemas.openxmlformats.org/officeDocument/2006/relationships/hyperlink" Target="https://jpn.bible/kougo/gen" TargetMode="External"/><Relationship Id="rId524" Type="http://schemas.openxmlformats.org/officeDocument/2006/relationships/hyperlink" Target="https://jpn.bible/kougo/luke" TargetMode="External"/><Relationship Id="rId731" Type="http://schemas.openxmlformats.org/officeDocument/2006/relationships/hyperlink" Target="https://jpn.bible/kougo/luke" TargetMode="External"/><Relationship Id="rId1154" Type="http://schemas.openxmlformats.org/officeDocument/2006/relationships/hyperlink" Target="https://jpn.bible/kougo/2thess" TargetMode="External"/><Relationship Id="rId1361" Type="http://schemas.openxmlformats.org/officeDocument/2006/relationships/hyperlink" Target="https://jpn.bible/kougo/1john" TargetMode="External"/><Relationship Id="rId1459" Type="http://schemas.openxmlformats.org/officeDocument/2006/relationships/hyperlink" Target="https://jpn.bible/kougo/luke" TargetMode="External"/><Relationship Id="rId98" Type="http://schemas.openxmlformats.org/officeDocument/2006/relationships/hyperlink" Target="https://jpn.bible/kougo/gen" TargetMode="External"/><Relationship Id="rId829" Type="http://schemas.openxmlformats.org/officeDocument/2006/relationships/hyperlink" Target="https://jpn.bible/kougo/lev" TargetMode="External"/><Relationship Id="rId1014" Type="http://schemas.openxmlformats.org/officeDocument/2006/relationships/hyperlink" Target="https://jpn.bible/kougo/2cor" TargetMode="External"/><Relationship Id="rId1221" Type="http://schemas.openxmlformats.org/officeDocument/2006/relationships/hyperlink" Target="https://jpn.bible/kougo/gen" TargetMode="External"/><Relationship Id="rId1666" Type="http://schemas.openxmlformats.org/officeDocument/2006/relationships/hyperlink" Target="https://jpn.bible/kougo/matt" TargetMode="External"/><Relationship Id="rId1873" Type="http://schemas.openxmlformats.org/officeDocument/2006/relationships/hyperlink" Target="https://jpn.bible/kougo/eph" TargetMode="External"/><Relationship Id="rId1319" Type="http://schemas.openxmlformats.org/officeDocument/2006/relationships/hyperlink" Target="https://jpn.bible/kougo/isa" TargetMode="External"/><Relationship Id="rId1526" Type="http://schemas.openxmlformats.org/officeDocument/2006/relationships/hyperlink" Target="https://jpn.bible/kougo/gen" TargetMode="External"/><Relationship Id="rId1733" Type="http://schemas.openxmlformats.org/officeDocument/2006/relationships/hyperlink" Target="https://jpn.bible/kougo/acts" TargetMode="External"/><Relationship Id="rId1940" Type="http://schemas.openxmlformats.org/officeDocument/2006/relationships/hyperlink" Target="https://jpn.bible/kougo/rev" TargetMode="External"/><Relationship Id="rId25" Type="http://schemas.openxmlformats.org/officeDocument/2006/relationships/hyperlink" Target="https://jpn.bible/kougo/1cor" TargetMode="External"/><Relationship Id="rId1800" Type="http://schemas.openxmlformats.org/officeDocument/2006/relationships/hyperlink" Target="https://jpn.bible/kougo/2cor" TargetMode="External"/><Relationship Id="rId174" Type="http://schemas.openxmlformats.org/officeDocument/2006/relationships/hyperlink" Target="https://jpn.bible/kougo/heb" TargetMode="External"/><Relationship Id="rId381" Type="http://schemas.openxmlformats.org/officeDocument/2006/relationships/hyperlink" Target="https://jpn.bible/kougo/zech" TargetMode="External"/><Relationship Id="rId241" Type="http://schemas.openxmlformats.org/officeDocument/2006/relationships/hyperlink" Target="https://jpn.bible/kougo/rev" TargetMode="External"/><Relationship Id="rId479" Type="http://schemas.openxmlformats.org/officeDocument/2006/relationships/hyperlink" Target="https://jpn.bible/kougo/isa" TargetMode="External"/><Relationship Id="rId686" Type="http://schemas.openxmlformats.org/officeDocument/2006/relationships/hyperlink" Target="https://jpn.bible/kougo/luke" TargetMode="External"/><Relationship Id="rId893" Type="http://schemas.openxmlformats.org/officeDocument/2006/relationships/hyperlink" Target="https://jpn.bible/kougo/lev" TargetMode="External"/><Relationship Id="rId339" Type="http://schemas.openxmlformats.org/officeDocument/2006/relationships/hyperlink" Target="https://jpn.bible/kougo/1cor" TargetMode="External"/><Relationship Id="rId546" Type="http://schemas.openxmlformats.org/officeDocument/2006/relationships/hyperlink" Target="https://jpn.bible/kougo/matt" TargetMode="External"/><Relationship Id="rId753" Type="http://schemas.openxmlformats.org/officeDocument/2006/relationships/hyperlink" Target="https://jpn.bible/kougo/isa" TargetMode="External"/><Relationship Id="rId1176" Type="http://schemas.openxmlformats.org/officeDocument/2006/relationships/hyperlink" Target="https://jpn.bible/kougo/matt" TargetMode="External"/><Relationship Id="rId1383" Type="http://schemas.openxmlformats.org/officeDocument/2006/relationships/hyperlink" Target="https://jpn.bible/kougo/dan" TargetMode="External"/><Relationship Id="rId101" Type="http://schemas.openxmlformats.org/officeDocument/2006/relationships/hyperlink" Target="https://jpn.bible/kougo/isa" TargetMode="External"/><Relationship Id="rId406" Type="http://schemas.openxmlformats.org/officeDocument/2006/relationships/hyperlink" Target="https://jpn.bible/kougo/gen" TargetMode="External"/><Relationship Id="rId960" Type="http://schemas.openxmlformats.org/officeDocument/2006/relationships/hyperlink" Target="https://jpn.bible/kougo/1kgs" TargetMode="External"/><Relationship Id="rId1036" Type="http://schemas.openxmlformats.org/officeDocument/2006/relationships/hyperlink" Target="https://jpn.bible/kougo/eph" TargetMode="External"/><Relationship Id="rId1243" Type="http://schemas.openxmlformats.org/officeDocument/2006/relationships/hyperlink" Target="https://jpn.bible/kougo/isa" TargetMode="External"/><Relationship Id="rId1590" Type="http://schemas.openxmlformats.org/officeDocument/2006/relationships/hyperlink" Target="https://jpn.bible/kougo/isa" TargetMode="External"/><Relationship Id="rId1688" Type="http://schemas.openxmlformats.org/officeDocument/2006/relationships/hyperlink" Target="https://jpn.bible/kougo/col" TargetMode="External"/><Relationship Id="rId1895" Type="http://schemas.openxmlformats.org/officeDocument/2006/relationships/hyperlink" Target="https://jpn.bible/kougo/rev" TargetMode="External"/><Relationship Id="rId613" Type="http://schemas.openxmlformats.org/officeDocument/2006/relationships/hyperlink" Target="https://jpn.bible/kougo/1kgs" TargetMode="External"/><Relationship Id="rId820" Type="http://schemas.openxmlformats.org/officeDocument/2006/relationships/hyperlink" Target="https://jpn.bible/kougo/1cor" TargetMode="External"/><Relationship Id="rId918" Type="http://schemas.openxmlformats.org/officeDocument/2006/relationships/hyperlink" Target="https://jpn.bible/kougo/isa" TargetMode="External"/><Relationship Id="rId1450" Type="http://schemas.openxmlformats.org/officeDocument/2006/relationships/hyperlink" Target="https://jpn.bible/kougo/2thess" TargetMode="External"/><Relationship Id="rId1548" Type="http://schemas.openxmlformats.org/officeDocument/2006/relationships/hyperlink" Target="https://jpn.bible/kougo/gen" TargetMode="External"/><Relationship Id="rId1755" Type="http://schemas.openxmlformats.org/officeDocument/2006/relationships/hyperlink" Target="https://jpn.bible/kougo/1cor" TargetMode="External"/><Relationship Id="rId1103" Type="http://schemas.openxmlformats.org/officeDocument/2006/relationships/hyperlink" Target="https://jpn.bible/kougo/mark" TargetMode="External"/><Relationship Id="rId1310" Type="http://schemas.openxmlformats.org/officeDocument/2006/relationships/hyperlink" Target="https://jpn.bible/kougo/john" TargetMode="External"/><Relationship Id="rId1408" Type="http://schemas.openxmlformats.org/officeDocument/2006/relationships/hyperlink" Target="https://jpn.bible/kougo/isa" TargetMode="External"/><Relationship Id="rId1962" Type="http://schemas.openxmlformats.org/officeDocument/2006/relationships/hyperlink" Target="https://jpn.bible/kougo/1cor" TargetMode="External"/><Relationship Id="rId47" Type="http://schemas.openxmlformats.org/officeDocument/2006/relationships/hyperlink" Target="https://jpn.bible/kougo/job" TargetMode="External"/><Relationship Id="rId1615" Type="http://schemas.openxmlformats.org/officeDocument/2006/relationships/hyperlink" Target="https://jpn.bible/kougo/zech" TargetMode="External"/><Relationship Id="rId1822" Type="http://schemas.openxmlformats.org/officeDocument/2006/relationships/hyperlink" Target="https://jpn.bible/kougo/luke" TargetMode="External"/><Relationship Id="rId196" Type="http://schemas.openxmlformats.org/officeDocument/2006/relationships/hyperlink" Target="https://jpn.bible/kougo/eph" TargetMode="External"/><Relationship Id="rId263" Type="http://schemas.openxmlformats.org/officeDocument/2006/relationships/hyperlink" Target="https://jpn.bible/kougo/luke" TargetMode="External"/><Relationship Id="rId470" Type="http://schemas.openxmlformats.org/officeDocument/2006/relationships/hyperlink" Target="https://jpn.bible/kougo/rom" TargetMode="External"/><Relationship Id="rId123" Type="http://schemas.openxmlformats.org/officeDocument/2006/relationships/hyperlink" Target="https://jpn.bible/kougo/john" TargetMode="External"/><Relationship Id="rId330" Type="http://schemas.openxmlformats.org/officeDocument/2006/relationships/hyperlink" Target="https://jpn.bible/kougo/2chr" TargetMode="External"/><Relationship Id="rId568" Type="http://schemas.openxmlformats.org/officeDocument/2006/relationships/hyperlink" Target="https://jpn.bible/kougo/john" TargetMode="External"/><Relationship Id="rId775" Type="http://schemas.openxmlformats.org/officeDocument/2006/relationships/hyperlink" Target="https://jpn.bible/kougo/phil" TargetMode="External"/><Relationship Id="rId982" Type="http://schemas.openxmlformats.org/officeDocument/2006/relationships/hyperlink" Target="https://jpn.bible/kougo/luke" TargetMode="External"/><Relationship Id="rId1198" Type="http://schemas.openxmlformats.org/officeDocument/2006/relationships/hyperlink" Target="https://jpn.bible/kougo/ps" TargetMode="External"/><Relationship Id="rId2011" Type="http://schemas.openxmlformats.org/officeDocument/2006/relationships/hyperlink" Target="https://jpn.bible/kougo/1tim" TargetMode="External"/><Relationship Id="rId428" Type="http://schemas.openxmlformats.org/officeDocument/2006/relationships/hyperlink" Target="https://jpn.bible/kougo/ezek" TargetMode="External"/><Relationship Id="rId635" Type="http://schemas.openxmlformats.org/officeDocument/2006/relationships/hyperlink" Target="https://jpn.bible/kougo/1cor" TargetMode="External"/><Relationship Id="rId842" Type="http://schemas.openxmlformats.org/officeDocument/2006/relationships/hyperlink" Target="https://jpn.bible/kougo/1cor" TargetMode="External"/><Relationship Id="rId1058" Type="http://schemas.openxmlformats.org/officeDocument/2006/relationships/hyperlink" Target="https://jpn.bible/kougo/rev" TargetMode="External"/><Relationship Id="rId1265" Type="http://schemas.openxmlformats.org/officeDocument/2006/relationships/hyperlink" Target="https://jpn.bible/kougo/gen" TargetMode="External"/><Relationship Id="rId1472" Type="http://schemas.openxmlformats.org/officeDocument/2006/relationships/hyperlink" Target="https://jpn.bible/kougo/mark" TargetMode="External"/><Relationship Id="rId702" Type="http://schemas.openxmlformats.org/officeDocument/2006/relationships/hyperlink" Target="https://jpn.bible/kougo/1tim" TargetMode="External"/><Relationship Id="rId1125" Type="http://schemas.openxmlformats.org/officeDocument/2006/relationships/hyperlink" Target="https://jpn.bible/kougo/dan" TargetMode="External"/><Relationship Id="rId1332" Type="http://schemas.openxmlformats.org/officeDocument/2006/relationships/hyperlink" Target="https://jpn.bible/kougo/2pet" TargetMode="External"/><Relationship Id="rId1777" Type="http://schemas.openxmlformats.org/officeDocument/2006/relationships/hyperlink" Target="https://jpn.bible/kougo/dan" TargetMode="External"/><Relationship Id="rId1984" Type="http://schemas.openxmlformats.org/officeDocument/2006/relationships/hyperlink" Target="https://jpn.bible/kougo/isa" TargetMode="External"/><Relationship Id="rId69" Type="http://schemas.openxmlformats.org/officeDocument/2006/relationships/hyperlink" Target="https://jpn.bible/kougo/eph" TargetMode="External"/><Relationship Id="rId1637" Type="http://schemas.openxmlformats.org/officeDocument/2006/relationships/hyperlink" Target="https://jpn.bible/kougo/1thess" TargetMode="External"/><Relationship Id="rId1844" Type="http://schemas.openxmlformats.org/officeDocument/2006/relationships/hyperlink" Target="https://jpn.bible/kougo/rev" TargetMode="External"/><Relationship Id="rId1704" Type="http://schemas.openxmlformats.org/officeDocument/2006/relationships/hyperlink" Target="https://jpn.bible/kougo/1pet" TargetMode="External"/><Relationship Id="rId285" Type="http://schemas.openxmlformats.org/officeDocument/2006/relationships/hyperlink" Target="https://jpn.bible/kougo/ezek" TargetMode="External"/><Relationship Id="rId1911" Type="http://schemas.openxmlformats.org/officeDocument/2006/relationships/hyperlink" Target="https://jpn.bible/kougo/dan" TargetMode="External"/><Relationship Id="rId492" Type="http://schemas.openxmlformats.org/officeDocument/2006/relationships/hyperlink" Target="https://jpn.bible/kougo/rom" TargetMode="External"/><Relationship Id="rId797" Type="http://schemas.openxmlformats.org/officeDocument/2006/relationships/hyperlink" Target="https://jpn.bible/kougo/exod" TargetMode="External"/><Relationship Id="rId145" Type="http://schemas.openxmlformats.org/officeDocument/2006/relationships/hyperlink" Target="https://jpn.bible/kougo/gal" TargetMode="External"/><Relationship Id="rId352" Type="http://schemas.openxmlformats.org/officeDocument/2006/relationships/hyperlink" Target="https://jpn.bible/kougo/1tim" TargetMode="External"/><Relationship Id="rId1287" Type="http://schemas.openxmlformats.org/officeDocument/2006/relationships/hyperlink" Target="https://jpn.bible/kougo/luke" TargetMode="External"/><Relationship Id="rId212" Type="http://schemas.openxmlformats.org/officeDocument/2006/relationships/hyperlink" Target="https://jpn.bible/kougo/isa" TargetMode="External"/><Relationship Id="rId657" Type="http://schemas.openxmlformats.org/officeDocument/2006/relationships/hyperlink" Target="https://jpn.bible/kougo/rev" TargetMode="External"/><Relationship Id="rId864" Type="http://schemas.openxmlformats.org/officeDocument/2006/relationships/hyperlink" Target="https://jpn.bible/kougo/hos" TargetMode="External"/><Relationship Id="rId1494" Type="http://schemas.openxmlformats.org/officeDocument/2006/relationships/hyperlink" Target="https://jpn.bible/kougo/jer" TargetMode="External"/><Relationship Id="rId1799" Type="http://schemas.openxmlformats.org/officeDocument/2006/relationships/hyperlink" Target="https://jpn.bible/kougo/rom" TargetMode="External"/><Relationship Id="rId517" Type="http://schemas.openxmlformats.org/officeDocument/2006/relationships/hyperlink" Target="https://jpn.bible/kougo/acts" TargetMode="External"/><Relationship Id="rId724" Type="http://schemas.openxmlformats.org/officeDocument/2006/relationships/hyperlink" Target="https://jpn.bible/kougo/2pet" TargetMode="External"/><Relationship Id="rId931" Type="http://schemas.openxmlformats.org/officeDocument/2006/relationships/hyperlink" Target="https://jpn.bible/kougo/exod" TargetMode="External"/><Relationship Id="rId1147" Type="http://schemas.openxmlformats.org/officeDocument/2006/relationships/hyperlink" Target="https://jpn.bible/kougo/1sam" TargetMode="External"/><Relationship Id="rId1354" Type="http://schemas.openxmlformats.org/officeDocument/2006/relationships/hyperlink" Target="https://jpn.bible/kougo/matt" TargetMode="External"/><Relationship Id="rId1561" Type="http://schemas.openxmlformats.org/officeDocument/2006/relationships/hyperlink" Target="https://jpn.bible/kougo/isa" TargetMode="External"/><Relationship Id="rId60" Type="http://schemas.openxmlformats.org/officeDocument/2006/relationships/hyperlink" Target="https://jpn.bible/kougo/gal" TargetMode="External"/><Relationship Id="rId1007" Type="http://schemas.openxmlformats.org/officeDocument/2006/relationships/hyperlink" Target="https://jpn.bible/kougo/eph" TargetMode="External"/><Relationship Id="rId1214" Type="http://schemas.openxmlformats.org/officeDocument/2006/relationships/hyperlink" Target="https://jpn.bible/kougo/luke" TargetMode="External"/><Relationship Id="rId1421" Type="http://schemas.openxmlformats.org/officeDocument/2006/relationships/hyperlink" Target="https://jpn.bible/kougo/joel" TargetMode="External"/><Relationship Id="rId1659" Type="http://schemas.openxmlformats.org/officeDocument/2006/relationships/hyperlink" Target="https://jpn.bible/kougo/ezek" TargetMode="External"/><Relationship Id="rId1866" Type="http://schemas.openxmlformats.org/officeDocument/2006/relationships/hyperlink" Target="https://jpn.bible/kougo/rev" TargetMode="External"/><Relationship Id="rId1519" Type="http://schemas.openxmlformats.org/officeDocument/2006/relationships/hyperlink" Target="https://jpn.bible/kougo/isa" TargetMode="External"/><Relationship Id="rId1726" Type="http://schemas.openxmlformats.org/officeDocument/2006/relationships/hyperlink" Target="https://jpn.bible/kougo/john" TargetMode="External"/><Relationship Id="rId1933" Type="http://schemas.openxmlformats.org/officeDocument/2006/relationships/hyperlink" Target="https://jpn.bible/kougo/heb" TargetMode="External"/><Relationship Id="rId18" Type="http://schemas.openxmlformats.org/officeDocument/2006/relationships/hyperlink" Target="https://jpn.bible/kougo/jer" TargetMode="External"/><Relationship Id="rId167" Type="http://schemas.openxmlformats.org/officeDocument/2006/relationships/hyperlink" Target="https://jpn.bible/kougo/heb" TargetMode="External"/><Relationship Id="rId374" Type="http://schemas.openxmlformats.org/officeDocument/2006/relationships/hyperlink" Target="https://jpn.bible/kougo/rev" TargetMode="External"/><Relationship Id="rId581" Type="http://schemas.openxmlformats.org/officeDocument/2006/relationships/hyperlink" Target="https://jpn.bible/kougo/john" TargetMode="External"/><Relationship Id="rId234" Type="http://schemas.openxmlformats.org/officeDocument/2006/relationships/hyperlink" Target="https://jpn.bible/kougo/ezek" TargetMode="External"/><Relationship Id="rId679" Type="http://schemas.openxmlformats.org/officeDocument/2006/relationships/hyperlink" Target="https://jpn.bible/kougo/rev" TargetMode="External"/><Relationship Id="rId886" Type="http://schemas.openxmlformats.org/officeDocument/2006/relationships/hyperlink" Target="https://jpn.bible/kougo/rev" TargetMode="External"/><Relationship Id="rId2" Type="http://schemas.openxmlformats.org/officeDocument/2006/relationships/numbering" Target="numbering.xml"/><Relationship Id="rId441" Type="http://schemas.openxmlformats.org/officeDocument/2006/relationships/hyperlink" Target="https://jpn.bible/kougo/ezek" TargetMode="External"/><Relationship Id="rId539" Type="http://schemas.openxmlformats.org/officeDocument/2006/relationships/hyperlink" Target="https://jpn.bible/kougo/acts" TargetMode="External"/><Relationship Id="rId746" Type="http://schemas.openxmlformats.org/officeDocument/2006/relationships/hyperlink" Target="https://jpn.bible/kougo/jer" TargetMode="External"/><Relationship Id="rId1071" Type="http://schemas.openxmlformats.org/officeDocument/2006/relationships/hyperlink" Target="https://jpn.bible/kougo/acts" TargetMode="External"/><Relationship Id="rId1169" Type="http://schemas.openxmlformats.org/officeDocument/2006/relationships/hyperlink" Target="https://jpn.bible/kougo/zech" TargetMode="External"/><Relationship Id="rId1376" Type="http://schemas.openxmlformats.org/officeDocument/2006/relationships/hyperlink" Target="https://jpn.bible/kougo/isa" TargetMode="External"/><Relationship Id="rId1583" Type="http://schemas.openxmlformats.org/officeDocument/2006/relationships/hyperlink" Target="https://jpn.bible/kougo/mic" TargetMode="External"/><Relationship Id="rId301" Type="http://schemas.openxmlformats.org/officeDocument/2006/relationships/hyperlink" Target="https://jpn.bible/kougo/col" TargetMode="External"/><Relationship Id="rId953" Type="http://schemas.openxmlformats.org/officeDocument/2006/relationships/hyperlink" Target="https://jpn.bible/kougo/zech" TargetMode="External"/><Relationship Id="rId1029" Type="http://schemas.openxmlformats.org/officeDocument/2006/relationships/hyperlink" Target="https://jpn.bible/kougo/2tim" TargetMode="External"/><Relationship Id="rId1236" Type="http://schemas.openxmlformats.org/officeDocument/2006/relationships/hyperlink" Target="https://jpn.bible/kougo/gen" TargetMode="External"/><Relationship Id="rId1790" Type="http://schemas.openxmlformats.org/officeDocument/2006/relationships/hyperlink" Target="https://jpn.bible/kougo/rev" TargetMode="External"/><Relationship Id="rId1888" Type="http://schemas.openxmlformats.org/officeDocument/2006/relationships/hyperlink" Target="https://jpn.bible/kougo/matt" TargetMode="External"/><Relationship Id="rId82" Type="http://schemas.openxmlformats.org/officeDocument/2006/relationships/hyperlink" Target="https://jpn.bible/kougo/john" TargetMode="External"/><Relationship Id="rId606" Type="http://schemas.openxmlformats.org/officeDocument/2006/relationships/hyperlink" Target="https://jpn.bible/kougo/isa" TargetMode="External"/><Relationship Id="rId813" Type="http://schemas.openxmlformats.org/officeDocument/2006/relationships/hyperlink" Target="https://jpn.bible/kougo/1cor" TargetMode="External"/><Relationship Id="rId1443" Type="http://schemas.openxmlformats.org/officeDocument/2006/relationships/hyperlink" Target="https://jpn.bible/kougo/zech" TargetMode="External"/><Relationship Id="rId1650" Type="http://schemas.openxmlformats.org/officeDocument/2006/relationships/hyperlink" Target="https://jpn.bible/kougo/heb" TargetMode="External"/><Relationship Id="rId1748" Type="http://schemas.openxmlformats.org/officeDocument/2006/relationships/hyperlink" Target="https://jpn.bible/kougo/heb" TargetMode="External"/><Relationship Id="rId1303" Type="http://schemas.openxmlformats.org/officeDocument/2006/relationships/hyperlink" Target="https://jpn.bible/kougo/matt" TargetMode="External"/><Relationship Id="rId1510" Type="http://schemas.openxmlformats.org/officeDocument/2006/relationships/hyperlink" Target="https://jpn.bible/kougo/zech" TargetMode="External"/><Relationship Id="rId1955" Type="http://schemas.openxmlformats.org/officeDocument/2006/relationships/hyperlink" Target="https://jpn.bible/kougo/rev" TargetMode="External"/><Relationship Id="rId1608" Type="http://schemas.openxmlformats.org/officeDocument/2006/relationships/hyperlink" Target="https://jpn.bible/kougo/isa" TargetMode="External"/><Relationship Id="rId1815" Type="http://schemas.openxmlformats.org/officeDocument/2006/relationships/hyperlink" Target="https://jpn.bible/kougo/1pet" TargetMode="External"/><Relationship Id="rId189" Type="http://schemas.openxmlformats.org/officeDocument/2006/relationships/hyperlink" Target="https://jpn.bible/kougo/2cor" TargetMode="External"/><Relationship Id="rId396" Type="http://schemas.openxmlformats.org/officeDocument/2006/relationships/hyperlink" Target="https://jpn.bible/kougo/isa" TargetMode="External"/><Relationship Id="rId256" Type="http://schemas.openxmlformats.org/officeDocument/2006/relationships/hyperlink" Target="https://jpn.bible/kougo/ezek" TargetMode="External"/><Relationship Id="rId463" Type="http://schemas.openxmlformats.org/officeDocument/2006/relationships/hyperlink" Target="https://jpn.bible/kougo/gen" TargetMode="External"/><Relationship Id="rId670" Type="http://schemas.openxmlformats.org/officeDocument/2006/relationships/hyperlink" Target="https://jpn.bible/kougo/rom" TargetMode="External"/><Relationship Id="rId1093" Type="http://schemas.openxmlformats.org/officeDocument/2006/relationships/hyperlink" Target="https://jpn.bible/kougo/john" TargetMode="External"/><Relationship Id="rId116" Type="http://schemas.openxmlformats.org/officeDocument/2006/relationships/hyperlink" Target="https://jpn.bible/kougo/matt" TargetMode="External"/><Relationship Id="rId323" Type="http://schemas.openxmlformats.org/officeDocument/2006/relationships/hyperlink" Target="https://jpn.bible/kougo/gen" TargetMode="External"/><Relationship Id="rId530" Type="http://schemas.openxmlformats.org/officeDocument/2006/relationships/hyperlink" Target="https://jpn.bible/kougo/luke" TargetMode="External"/><Relationship Id="rId768" Type="http://schemas.openxmlformats.org/officeDocument/2006/relationships/hyperlink" Target="https://jpn.bible/kougo/col" TargetMode="External"/><Relationship Id="rId975" Type="http://schemas.openxmlformats.org/officeDocument/2006/relationships/hyperlink" Target="https://jpn.bible/kougo/1pet" TargetMode="External"/><Relationship Id="rId1160" Type="http://schemas.openxmlformats.org/officeDocument/2006/relationships/hyperlink" Target="https://jpn.bible/kougo/titus" TargetMode="External"/><Relationship Id="rId1398" Type="http://schemas.openxmlformats.org/officeDocument/2006/relationships/hyperlink" Target="https://jpn.bible/kougo/rev" TargetMode="External"/><Relationship Id="rId2004" Type="http://schemas.openxmlformats.org/officeDocument/2006/relationships/hyperlink" Target="https://jpn.bible/kougo/isa" TargetMode="External"/><Relationship Id="rId628" Type="http://schemas.openxmlformats.org/officeDocument/2006/relationships/hyperlink" Target="https://jpn.bible/kougo/acts" TargetMode="External"/><Relationship Id="rId835" Type="http://schemas.openxmlformats.org/officeDocument/2006/relationships/hyperlink" Target="https://jpn.bible/kougo/mark" TargetMode="External"/><Relationship Id="rId1258" Type="http://schemas.openxmlformats.org/officeDocument/2006/relationships/hyperlink" Target="https://jpn.bible/kougo/gen" TargetMode="External"/><Relationship Id="rId1465" Type="http://schemas.openxmlformats.org/officeDocument/2006/relationships/hyperlink" Target="https://jpn.bible/kougo/ezek" TargetMode="External"/><Relationship Id="rId1672" Type="http://schemas.openxmlformats.org/officeDocument/2006/relationships/hyperlink" Target="https://jpn.bible/kougo/phil" TargetMode="External"/><Relationship Id="rId1020" Type="http://schemas.openxmlformats.org/officeDocument/2006/relationships/hyperlink" Target="https://jpn.bible/kougo/2chr" TargetMode="External"/><Relationship Id="rId1118" Type="http://schemas.openxmlformats.org/officeDocument/2006/relationships/hyperlink" Target="https://jpn.bible/kougo/heb" TargetMode="External"/><Relationship Id="rId1325" Type="http://schemas.openxmlformats.org/officeDocument/2006/relationships/hyperlink" Target="https://jpn.bible/kougo/rom" TargetMode="External"/><Relationship Id="rId1532" Type="http://schemas.openxmlformats.org/officeDocument/2006/relationships/hyperlink" Target="https://jpn.bible/kougo/jer" TargetMode="External"/><Relationship Id="rId1977" Type="http://schemas.openxmlformats.org/officeDocument/2006/relationships/hyperlink" Target="https://jpn.bible/kougo/rom" TargetMode="External"/><Relationship Id="rId902" Type="http://schemas.openxmlformats.org/officeDocument/2006/relationships/hyperlink" Target="https://jpn.bible/kougo/ezek" TargetMode="External"/><Relationship Id="rId1837" Type="http://schemas.openxmlformats.org/officeDocument/2006/relationships/hyperlink" Target="https://jpn.bible/kougo/isa" TargetMode="External"/><Relationship Id="rId31" Type="http://schemas.openxmlformats.org/officeDocument/2006/relationships/hyperlink" Target="https://jpn.bible/kougo/job" TargetMode="External"/><Relationship Id="rId180" Type="http://schemas.openxmlformats.org/officeDocument/2006/relationships/hyperlink" Target="https://jpn.bible/kougo/acts" TargetMode="External"/><Relationship Id="rId278" Type="http://schemas.openxmlformats.org/officeDocument/2006/relationships/hyperlink" Target="https://jpn.bible/kougo/ezek" TargetMode="External"/><Relationship Id="rId1904" Type="http://schemas.openxmlformats.org/officeDocument/2006/relationships/hyperlink" Target="https://jpn.bible/kougo/matt" TargetMode="External"/><Relationship Id="rId485" Type="http://schemas.openxmlformats.org/officeDocument/2006/relationships/hyperlink" Target="https://jpn.bible/kougo/amos" TargetMode="External"/><Relationship Id="rId692" Type="http://schemas.openxmlformats.org/officeDocument/2006/relationships/hyperlink" Target="https://jpn.bible/kougo/rev" TargetMode="External"/><Relationship Id="rId138" Type="http://schemas.openxmlformats.org/officeDocument/2006/relationships/hyperlink" Target="https://jpn.bible/kougo/titus" TargetMode="External"/><Relationship Id="rId345" Type="http://schemas.openxmlformats.org/officeDocument/2006/relationships/hyperlink" Target="https://jpn.bible/kougo/gal" TargetMode="External"/><Relationship Id="rId552" Type="http://schemas.openxmlformats.org/officeDocument/2006/relationships/hyperlink" Target="https://jpn.bible/kougo/joel" TargetMode="External"/><Relationship Id="rId997" Type="http://schemas.openxmlformats.org/officeDocument/2006/relationships/hyperlink" Target="https://jpn.bible/kougo/eph" TargetMode="External"/><Relationship Id="rId1182" Type="http://schemas.openxmlformats.org/officeDocument/2006/relationships/hyperlink" Target="https://jpn.bible/kougo/rev" TargetMode="External"/><Relationship Id="rId2026" Type="http://schemas.openxmlformats.org/officeDocument/2006/relationships/theme" Target="theme/theme1.xml"/><Relationship Id="rId205" Type="http://schemas.openxmlformats.org/officeDocument/2006/relationships/hyperlink" Target="https://jpn.bible/kougo/matt" TargetMode="External"/><Relationship Id="rId412" Type="http://schemas.openxmlformats.org/officeDocument/2006/relationships/hyperlink" Target="https://jpn.bible/kougo/gen" TargetMode="External"/><Relationship Id="rId857" Type="http://schemas.openxmlformats.org/officeDocument/2006/relationships/hyperlink" Target="https://jpn.bible/kougo/lev" TargetMode="External"/><Relationship Id="rId1042" Type="http://schemas.openxmlformats.org/officeDocument/2006/relationships/hyperlink" Target="https://jpn.bible/kougo/1thess" TargetMode="External"/><Relationship Id="rId1487" Type="http://schemas.openxmlformats.org/officeDocument/2006/relationships/hyperlink" Target="https://jpn.bible/kougo/isa" TargetMode="External"/><Relationship Id="rId1694" Type="http://schemas.openxmlformats.org/officeDocument/2006/relationships/hyperlink" Target="https://jpn.bible/kougo/acts" TargetMode="External"/><Relationship Id="rId717" Type="http://schemas.openxmlformats.org/officeDocument/2006/relationships/hyperlink" Target="https://jpn.bible/kougo/rev" TargetMode="External"/><Relationship Id="rId924" Type="http://schemas.openxmlformats.org/officeDocument/2006/relationships/hyperlink" Target="https://jpn.bible/kougo/zeph" TargetMode="External"/><Relationship Id="rId1347" Type="http://schemas.openxmlformats.org/officeDocument/2006/relationships/hyperlink" Target="https://jpn.bible/kougo/rev" TargetMode="External"/><Relationship Id="rId1554" Type="http://schemas.openxmlformats.org/officeDocument/2006/relationships/hyperlink" Target="https://jpn.bible/kougo/zech" TargetMode="External"/><Relationship Id="rId1761" Type="http://schemas.openxmlformats.org/officeDocument/2006/relationships/hyperlink" Target="https://jpn.bible/kougo/ps" TargetMode="External"/><Relationship Id="rId1999" Type="http://schemas.openxmlformats.org/officeDocument/2006/relationships/hyperlink" Target="https://jpn.bible/kougo/1pet" TargetMode="External"/><Relationship Id="rId53" Type="http://schemas.openxmlformats.org/officeDocument/2006/relationships/hyperlink" Target="https://jpn.bible/kougo/2pet" TargetMode="External"/><Relationship Id="rId1207" Type="http://schemas.openxmlformats.org/officeDocument/2006/relationships/hyperlink" Target="https://jpn.bible/kougo/jude" TargetMode="External"/><Relationship Id="rId1414" Type="http://schemas.openxmlformats.org/officeDocument/2006/relationships/hyperlink" Target="https://jpn.bible/kougo/rev" TargetMode="External"/><Relationship Id="rId1621" Type="http://schemas.openxmlformats.org/officeDocument/2006/relationships/hyperlink" Target="https://jpn.bible/kougo/jer" TargetMode="External"/><Relationship Id="rId1859" Type="http://schemas.openxmlformats.org/officeDocument/2006/relationships/hyperlink" Target="https://jpn.bible/kougo/luke" TargetMode="External"/><Relationship Id="rId1719" Type="http://schemas.openxmlformats.org/officeDocument/2006/relationships/hyperlink" Target="https://jpn.bible/kougo/eph" TargetMode="External"/><Relationship Id="rId1926" Type="http://schemas.openxmlformats.org/officeDocument/2006/relationships/hyperlink" Target="https://jpn.bible/kougo/heb" TargetMode="External"/><Relationship Id="rId367" Type="http://schemas.openxmlformats.org/officeDocument/2006/relationships/hyperlink" Target="https://jpn.bible/kougo/jer" TargetMode="External"/><Relationship Id="rId574" Type="http://schemas.openxmlformats.org/officeDocument/2006/relationships/hyperlink" Target="https://jpn.bible/kougo/isa" TargetMode="External"/><Relationship Id="rId227" Type="http://schemas.openxmlformats.org/officeDocument/2006/relationships/hyperlink" Target="https://jpn.bible/kougo/rev" TargetMode="External"/><Relationship Id="rId781" Type="http://schemas.openxmlformats.org/officeDocument/2006/relationships/hyperlink" Target="https://jpn.bible/kougo/gen" TargetMode="External"/><Relationship Id="rId879" Type="http://schemas.openxmlformats.org/officeDocument/2006/relationships/hyperlink" Target="https://jpn.bible/kougo/heb" TargetMode="External"/><Relationship Id="rId434" Type="http://schemas.openxmlformats.org/officeDocument/2006/relationships/hyperlink" Target="https://jpn.bible/kougo/lev" TargetMode="External"/><Relationship Id="rId641" Type="http://schemas.openxmlformats.org/officeDocument/2006/relationships/hyperlink" Target="https://jpn.bible/kougo/rom" TargetMode="External"/><Relationship Id="rId739" Type="http://schemas.openxmlformats.org/officeDocument/2006/relationships/hyperlink" Target="https://jpn.bible/kougo/isa" TargetMode="External"/><Relationship Id="rId1064" Type="http://schemas.openxmlformats.org/officeDocument/2006/relationships/hyperlink" Target="https://jpn.bible/kougo/1tim" TargetMode="External"/><Relationship Id="rId1271" Type="http://schemas.openxmlformats.org/officeDocument/2006/relationships/hyperlink" Target="https://jpn.bible/kougo/gen" TargetMode="External"/><Relationship Id="rId1369" Type="http://schemas.openxmlformats.org/officeDocument/2006/relationships/hyperlink" Target="https://jpn.bible/kougo/rev" TargetMode="External"/><Relationship Id="rId1576" Type="http://schemas.openxmlformats.org/officeDocument/2006/relationships/hyperlink" Target="https://jpn.bible/kougo/zech" TargetMode="External"/><Relationship Id="rId501" Type="http://schemas.openxmlformats.org/officeDocument/2006/relationships/hyperlink" Target="https://jpn.bible/kougo/1tim" TargetMode="External"/><Relationship Id="rId946" Type="http://schemas.openxmlformats.org/officeDocument/2006/relationships/hyperlink" Target="https://jpn.bible/kougo/matt" TargetMode="External"/><Relationship Id="rId1131" Type="http://schemas.openxmlformats.org/officeDocument/2006/relationships/hyperlink" Target="https://jpn.bible/kougo/gen" TargetMode="External"/><Relationship Id="rId1229" Type="http://schemas.openxmlformats.org/officeDocument/2006/relationships/hyperlink" Target="https://jpn.bible/kougo/gen" TargetMode="External"/><Relationship Id="rId1783" Type="http://schemas.openxmlformats.org/officeDocument/2006/relationships/hyperlink" Target="https://jpn.bible/kougo/john" TargetMode="External"/><Relationship Id="rId1990" Type="http://schemas.openxmlformats.org/officeDocument/2006/relationships/hyperlink" Target="https://jpn.bible/kougo/rev" TargetMode="External"/><Relationship Id="rId75" Type="http://schemas.openxmlformats.org/officeDocument/2006/relationships/hyperlink" Target="https://jpn.bible/kougo/eph" TargetMode="External"/><Relationship Id="rId806" Type="http://schemas.openxmlformats.org/officeDocument/2006/relationships/hyperlink" Target="https://jpn.bible/kougo/lev/" TargetMode="External"/><Relationship Id="rId1436" Type="http://schemas.openxmlformats.org/officeDocument/2006/relationships/hyperlink" Target="https://jpn.bible/kougo/isa" TargetMode="External"/><Relationship Id="rId1643" Type="http://schemas.openxmlformats.org/officeDocument/2006/relationships/hyperlink" Target="https://jpn.bible/kougo/isa" TargetMode="External"/><Relationship Id="rId1850" Type="http://schemas.openxmlformats.org/officeDocument/2006/relationships/hyperlink" Target="https://jpn.bible/kougo/1pet" TargetMode="External"/><Relationship Id="rId1503" Type="http://schemas.openxmlformats.org/officeDocument/2006/relationships/hyperlink" Target="https://jpn.bible/kougo/mark" TargetMode="External"/><Relationship Id="rId1710" Type="http://schemas.openxmlformats.org/officeDocument/2006/relationships/hyperlink" Target="https://jpn.bible/kougo/2cor" TargetMode="External"/><Relationship Id="rId1948" Type="http://schemas.openxmlformats.org/officeDocument/2006/relationships/hyperlink" Target="https://jpn.bible/kougo/rev" TargetMode="External"/><Relationship Id="rId291" Type="http://schemas.openxmlformats.org/officeDocument/2006/relationships/hyperlink" Target="https://jpn.bible/kougo/ezek" TargetMode="External"/><Relationship Id="rId1808" Type="http://schemas.openxmlformats.org/officeDocument/2006/relationships/hyperlink" Target="https://jpn.bible/kougo/eph" TargetMode="External"/><Relationship Id="rId151" Type="http://schemas.openxmlformats.org/officeDocument/2006/relationships/hyperlink" Target="https://jpn.bible/kougo/rom" TargetMode="External"/><Relationship Id="rId389" Type="http://schemas.openxmlformats.org/officeDocument/2006/relationships/hyperlink" Target="https://jpn.bible/kougo/isa" TargetMode="External"/><Relationship Id="rId596" Type="http://schemas.openxmlformats.org/officeDocument/2006/relationships/hyperlink" Target="https://jpn.bible/kougo/zech" TargetMode="External"/><Relationship Id="rId249" Type="http://schemas.openxmlformats.org/officeDocument/2006/relationships/hyperlink" Target="https://jpn.bible/kougo/john" TargetMode="External"/><Relationship Id="rId456" Type="http://schemas.openxmlformats.org/officeDocument/2006/relationships/hyperlink" Target="https://jpn.bible/kougo/matt" TargetMode="External"/><Relationship Id="rId663" Type="http://schemas.openxmlformats.org/officeDocument/2006/relationships/hyperlink" Target="https://jpn.bible/kougo/eph" TargetMode="External"/><Relationship Id="rId870" Type="http://schemas.openxmlformats.org/officeDocument/2006/relationships/hyperlink" Target="https://jpn.bible/kougo/lev" TargetMode="External"/><Relationship Id="rId1086" Type="http://schemas.openxmlformats.org/officeDocument/2006/relationships/hyperlink" Target="https://jpn.bible/kougo/isa" TargetMode="External"/><Relationship Id="rId1293" Type="http://schemas.openxmlformats.org/officeDocument/2006/relationships/hyperlink" Target="https://jpn.bible/kougo/1pet" TargetMode="External"/><Relationship Id="rId109" Type="http://schemas.openxmlformats.org/officeDocument/2006/relationships/hyperlink" Target="https://jpn.bible/kougo/gen" TargetMode="External"/><Relationship Id="rId316" Type="http://schemas.openxmlformats.org/officeDocument/2006/relationships/hyperlink" Target="https://jpn.bible/kougo/job" TargetMode="External"/><Relationship Id="rId523" Type="http://schemas.openxmlformats.org/officeDocument/2006/relationships/hyperlink" Target="https://jpn.bible/kougo/matt" TargetMode="External"/><Relationship Id="rId968" Type="http://schemas.openxmlformats.org/officeDocument/2006/relationships/hyperlink" Target="https://jpn.bible/kougo/deut" TargetMode="External"/><Relationship Id="rId1153" Type="http://schemas.openxmlformats.org/officeDocument/2006/relationships/hyperlink" Target="https://jpn.bible/kougo/rev" TargetMode="External"/><Relationship Id="rId1598" Type="http://schemas.openxmlformats.org/officeDocument/2006/relationships/hyperlink" Target="https://jpn.bible/kougo/2thess" TargetMode="External"/><Relationship Id="rId97" Type="http://schemas.openxmlformats.org/officeDocument/2006/relationships/hyperlink" Target="https://jpn.bible/kougo/heb" TargetMode="External"/><Relationship Id="rId730" Type="http://schemas.openxmlformats.org/officeDocument/2006/relationships/hyperlink" Target="https://jpn.bible/kougo/matt" TargetMode="External"/><Relationship Id="rId828" Type="http://schemas.openxmlformats.org/officeDocument/2006/relationships/hyperlink" Target="https://jpn.bible/kougo/exod" TargetMode="External"/><Relationship Id="rId1013" Type="http://schemas.openxmlformats.org/officeDocument/2006/relationships/hyperlink" Target="https://jpn.bible/kougo/2cor" TargetMode="External"/><Relationship Id="rId1360" Type="http://schemas.openxmlformats.org/officeDocument/2006/relationships/hyperlink" Target="https://jpn.bible/kougo/luke" TargetMode="External"/><Relationship Id="rId1458" Type="http://schemas.openxmlformats.org/officeDocument/2006/relationships/hyperlink" Target="https://jpn.bible/kougo/dan" TargetMode="External"/><Relationship Id="rId1665" Type="http://schemas.openxmlformats.org/officeDocument/2006/relationships/hyperlink" Target="https://jpn.bible/kougo/mal" TargetMode="External"/><Relationship Id="rId1872" Type="http://schemas.openxmlformats.org/officeDocument/2006/relationships/hyperlink" Target="https://jpn.bible/kougo/eph"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jpn.bible/kougo/acts" TargetMode="External"/><Relationship Id="rId21" Type="http://schemas.openxmlformats.org/officeDocument/2006/relationships/image" Target="media/image2.jpeg"/><Relationship Id="rId34" Type="http://schemas.openxmlformats.org/officeDocument/2006/relationships/hyperlink" Target="https://jpn.bible/kougo/rom" TargetMode="External"/><Relationship Id="rId42" Type="http://schemas.openxmlformats.org/officeDocument/2006/relationships/hyperlink" Target="https://jpn.bible/kougo/ps" TargetMode="External"/><Relationship Id="rId47" Type="http://schemas.openxmlformats.org/officeDocument/2006/relationships/hyperlink" Target="https://jpn.bible/kougo/luke" TargetMode="External"/><Relationship Id="rId50" Type="http://schemas.openxmlformats.org/officeDocument/2006/relationships/hyperlink" Target="https://jpn.bible/kougo/luke" TargetMode="External"/><Relationship Id="rId55" Type="http://schemas.openxmlformats.org/officeDocument/2006/relationships/hyperlink" Target="https://jpn.bible/kougo/rev" TargetMode="External"/><Relationship Id="rId63" Type="http://schemas.openxmlformats.org/officeDocument/2006/relationships/hyperlink" Target="https://jpn.bible/kougo/luke" TargetMode="External"/><Relationship Id="rId68" Type="http://schemas.openxmlformats.org/officeDocument/2006/relationships/hyperlink" Target="https://jpn.bible/kougo/1thess" TargetMode="External"/><Relationship Id="rId76" Type="http://schemas.openxmlformats.org/officeDocument/2006/relationships/hyperlink" Target="https://jpn.bible/kougo/mark" TargetMode="External"/><Relationship Id="rId84" Type="http://schemas.openxmlformats.org/officeDocument/2006/relationships/hyperlink" Target="https://jpn.bible/kougo/1sam" TargetMode="External"/><Relationship Id="rId89" Type="http://schemas.openxmlformats.org/officeDocument/2006/relationships/hyperlink" Target="https://jpn.bible/kougo/deut" TargetMode="External"/><Relationship Id="rId97" Type="http://schemas.openxmlformats.org/officeDocument/2006/relationships/hyperlink" Target="https://jpn.bible/kougo/nah" TargetMode="External"/><Relationship Id="rId7" Type="http://schemas.openxmlformats.org/officeDocument/2006/relationships/hyperlink" Target="https://jpn.bible/kougo/gen" TargetMode="External"/><Relationship Id="rId71" Type="http://schemas.openxmlformats.org/officeDocument/2006/relationships/hyperlink" Target="https://jpn.bible/kougo/ps" TargetMode="External"/><Relationship Id="rId92" Type="http://schemas.openxmlformats.org/officeDocument/2006/relationships/hyperlink" Target="https://jpn.bible/kougo/gen" TargetMode="External"/><Relationship Id="rId2" Type="http://schemas.openxmlformats.org/officeDocument/2006/relationships/hyperlink" Target="https://jpn.bible/kougo/gen" TargetMode="External"/><Relationship Id="rId16" Type="http://schemas.openxmlformats.org/officeDocument/2006/relationships/hyperlink" Target="https://jpn.bible/kougo/ezek" TargetMode="External"/><Relationship Id="rId29" Type="http://schemas.openxmlformats.org/officeDocument/2006/relationships/hyperlink" Target="https://jpn.bible/kougo/matt" TargetMode="External"/><Relationship Id="rId11" Type="http://schemas.openxmlformats.org/officeDocument/2006/relationships/hyperlink" Target="https://jpn.bible/kougo/luke" TargetMode="External"/><Relationship Id="rId24" Type="http://schemas.openxmlformats.org/officeDocument/2006/relationships/hyperlink" Target="https://jpn.bible/kougo/matt" TargetMode="External"/><Relationship Id="rId32" Type="http://schemas.openxmlformats.org/officeDocument/2006/relationships/hyperlink" Target="https://jpn.bible/kougo/john" TargetMode="External"/><Relationship Id="rId37" Type="http://schemas.openxmlformats.org/officeDocument/2006/relationships/hyperlink" Target="https://jpn.bible/kougo/2pet" TargetMode="External"/><Relationship Id="rId40" Type="http://schemas.openxmlformats.org/officeDocument/2006/relationships/hyperlink" Target="https://jpn.bible/kougo/num" TargetMode="External"/><Relationship Id="rId45" Type="http://schemas.openxmlformats.org/officeDocument/2006/relationships/hyperlink" Target="https://jpn.bible/kougo/matt" TargetMode="External"/><Relationship Id="rId53" Type="http://schemas.openxmlformats.org/officeDocument/2006/relationships/hyperlink" Target="https://jpn.bible/kougo/rev" TargetMode="External"/><Relationship Id="rId58" Type="http://schemas.openxmlformats.org/officeDocument/2006/relationships/hyperlink" Target="https://jpn.bible/kougo/matt" TargetMode="External"/><Relationship Id="rId66" Type="http://schemas.openxmlformats.org/officeDocument/2006/relationships/hyperlink" Target="https://jpn.bible/kougo/2pet" TargetMode="External"/><Relationship Id="rId74" Type="http://schemas.openxmlformats.org/officeDocument/2006/relationships/hyperlink" Target="https://jpn.bible/kougo/matt" TargetMode="External"/><Relationship Id="rId79" Type="http://schemas.openxmlformats.org/officeDocument/2006/relationships/hyperlink" Target="https://jpn.bible/kougo/john" TargetMode="External"/><Relationship Id="rId87" Type="http://schemas.openxmlformats.org/officeDocument/2006/relationships/hyperlink" Target="https://jpn.bible/kougo/ps" TargetMode="External"/><Relationship Id="rId5" Type="http://schemas.openxmlformats.org/officeDocument/2006/relationships/hyperlink" Target="https://jpn.bible/kougo/gen" TargetMode="External"/><Relationship Id="rId61" Type="http://schemas.openxmlformats.org/officeDocument/2006/relationships/hyperlink" Target="https://jpn.bible/kougo/mark" TargetMode="External"/><Relationship Id="rId82" Type="http://schemas.openxmlformats.org/officeDocument/2006/relationships/hyperlink" Target="https://jpn.bible/kougo/1kgs" TargetMode="External"/><Relationship Id="rId90" Type="http://schemas.openxmlformats.org/officeDocument/2006/relationships/hyperlink" Target="https://jpn.bible/kougo/deut" TargetMode="External"/><Relationship Id="rId95" Type="http://schemas.openxmlformats.org/officeDocument/2006/relationships/hyperlink" Target="https://jpn.bible/kougo/deut" TargetMode="External"/><Relationship Id="rId19" Type="http://schemas.openxmlformats.org/officeDocument/2006/relationships/hyperlink" Target="https://jpn.bible/kougo/dan" TargetMode="External"/><Relationship Id="rId14" Type="http://schemas.openxmlformats.org/officeDocument/2006/relationships/hyperlink" Target="https://jpn.bible/kougo/num" TargetMode="External"/><Relationship Id="rId22" Type="http://schemas.openxmlformats.org/officeDocument/2006/relationships/image" Target="media/image3.jpeg"/><Relationship Id="rId27" Type="http://schemas.openxmlformats.org/officeDocument/2006/relationships/hyperlink" Target="https://jpn.bible/kougo/gal" TargetMode="External"/><Relationship Id="rId30" Type="http://schemas.openxmlformats.org/officeDocument/2006/relationships/hyperlink" Target="https://jpn.bible/kougo/john" TargetMode="External"/><Relationship Id="rId35" Type="http://schemas.openxmlformats.org/officeDocument/2006/relationships/hyperlink" Target="https://jpn.bible/kougo/rom" TargetMode="External"/><Relationship Id="rId43" Type="http://schemas.openxmlformats.org/officeDocument/2006/relationships/hyperlink" Target="https://jpn.bible/kougo/prov" TargetMode="External"/><Relationship Id="rId48" Type="http://schemas.openxmlformats.org/officeDocument/2006/relationships/hyperlink" Target="https://jpn.bible/kougo/dan" TargetMode="External"/><Relationship Id="rId56" Type="http://schemas.openxmlformats.org/officeDocument/2006/relationships/hyperlink" Target="https://jpn.bible/kougo/rev" TargetMode="External"/><Relationship Id="rId64" Type="http://schemas.openxmlformats.org/officeDocument/2006/relationships/hyperlink" Target="https://jpn.bible/kougo/heb" TargetMode="External"/><Relationship Id="rId69" Type="http://schemas.openxmlformats.org/officeDocument/2006/relationships/hyperlink" Target="https://jpn.bible/kougo/john" TargetMode="External"/><Relationship Id="rId77" Type="http://schemas.openxmlformats.org/officeDocument/2006/relationships/hyperlink" Target="https://jpn.bible/kougo/luke" TargetMode="External"/><Relationship Id="rId100" Type="http://schemas.openxmlformats.org/officeDocument/2006/relationships/hyperlink" Target="https://jpn.bible/kougo/gen" TargetMode="External"/><Relationship Id="rId8" Type="http://schemas.openxmlformats.org/officeDocument/2006/relationships/hyperlink" Target="https://jpn.bible/kougo/gen" TargetMode="External"/><Relationship Id="rId51" Type="http://schemas.openxmlformats.org/officeDocument/2006/relationships/hyperlink" Target="https://jpn.bible/kougo/isa" TargetMode="External"/><Relationship Id="rId72" Type="http://schemas.openxmlformats.org/officeDocument/2006/relationships/hyperlink" Target="https://jpn.bible/kougo/matt" TargetMode="External"/><Relationship Id="rId80" Type="http://schemas.openxmlformats.org/officeDocument/2006/relationships/hyperlink" Target="https://jpn.bible/kougo/num" TargetMode="External"/><Relationship Id="rId85" Type="http://schemas.openxmlformats.org/officeDocument/2006/relationships/hyperlink" Target="https://jpn.bible/kougo/gen" TargetMode="External"/><Relationship Id="rId93" Type="http://schemas.openxmlformats.org/officeDocument/2006/relationships/hyperlink" Target="https://jpn.bible/kougo/gen" TargetMode="External"/><Relationship Id="rId98" Type="http://schemas.openxmlformats.org/officeDocument/2006/relationships/hyperlink" Target="https://jpn.bible/kougo/nah" TargetMode="External"/><Relationship Id="rId3" Type="http://schemas.openxmlformats.org/officeDocument/2006/relationships/hyperlink" Target="https://jpn.bible/kougo/gal" TargetMode="External"/><Relationship Id="rId12" Type="http://schemas.openxmlformats.org/officeDocument/2006/relationships/hyperlink" Target="https://jpn.bible/kougo/2cor" TargetMode="External"/><Relationship Id="rId17" Type="http://schemas.openxmlformats.org/officeDocument/2006/relationships/hyperlink" Target="https://jpn.bible/kougo/1kgs" TargetMode="External"/><Relationship Id="rId25" Type="http://schemas.openxmlformats.org/officeDocument/2006/relationships/hyperlink" Target="https://jpn.bible/kougo/2pet" TargetMode="External"/><Relationship Id="rId33" Type="http://schemas.openxmlformats.org/officeDocument/2006/relationships/hyperlink" Target="https://jpn.bible/kougo/1cor" TargetMode="External"/><Relationship Id="rId38" Type="http://schemas.openxmlformats.org/officeDocument/2006/relationships/hyperlink" Target="https://jpn.bible/kougo/rom" TargetMode="External"/><Relationship Id="rId46" Type="http://schemas.openxmlformats.org/officeDocument/2006/relationships/hyperlink" Target="https://jpn.bible/kougo/mark" TargetMode="External"/><Relationship Id="rId59" Type="http://schemas.openxmlformats.org/officeDocument/2006/relationships/hyperlink" Target="https://jpn.bible/kougo/mark" TargetMode="External"/><Relationship Id="rId67" Type="http://schemas.openxmlformats.org/officeDocument/2006/relationships/hyperlink" Target="https://jpn.bible/kougo/acts" TargetMode="External"/><Relationship Id="rId20" Type="http://schemas.openxmlformats.org/officeDocument/2006/relationships/hyperlink" Target="https://jpn.bible/kougo/gal" TargetMode="External"/><Relationship Id="rId41" Type="http://schemas.openxmlformats.org/officeDocument/2006/relationships/hyperlink" Target="https://jpn.bible/kougo/rev" TargetMode="External"/><Relationship Id="rId54" Type="http://schemas.openxmlformats.org/officeDocument/2006/relationships/hyperlink" Target="https://jpn.bible/kougo/rev" TargetMode="External"/><Relationship Id="rId62" Type="http://schemas.openxmlformats.org/officeDocument/2006/relationships/hyperlink" Target="https://jpn.bible/kougo/acts" TargetMode="External"/><Relationship Id="rId70" Type="http://schemas.openxmlformats.org/officeDocument/2006/relationships/hyperlink" Target="https://jpn.bible/kougo/john" TargetMode="External"/><Relationship Id="rId75" Type="http://schemas.openxmlformats.org/officeDocument/2006/relationships/hyperlink" Target="https://jpn.bible/kougo/matt" TargetMode="External"/><Relationship Id="rId83" Type="http://schemas.openxmlformats.org/officeDocument/2006/relationships/hyperlink" Target="https://jpn.bible/kougo/acts" TargetMode="External"/><Relationship Id="rId88" Type="http://schemas.openxmlformats.org/officeDocument/2006/relationships/hyperlink" Target="https://jpn.bible/kougo/num" TargetMode="External"/><Relationship Id="rId91" Type="http://schemas.openxmlformats.org/officeDocument/2006/relationships/hyperlink" Target="https://jpn.bible/kougo/amos" TargetMode="External"/><Relationship Id="rId96" Type="http://schemas.openxmlformats.org/officeDocument/2006/relationships/hyperlink" Target="https://jpn.bible/kougo/isa" TargetMode="External"/><Relationship Id="rId1" Type="http://schemas.openxmlformats.org/officeDocument/2006/relationships/hyperlink" Target="https://jpn.bible/kougo/gen" TargetMode="External"/><Relationship Id="rId6" Type="http://schemas.openxmlformats.org/officeDocument/2006/relationships/hyperlink" Target="https://jpn.bible/kougo/gen" TargetMode="External"/><Relationship Id="rId15" Type="http://schemas.openxmlformats.org/officeDocument/2006/relationships/hyperlink" Target="https://jpn.bible/kougo/heb" TargetMode="External"/><Relationship Id="rId23" Type="http://schemas.openxmlformats.org/officeDocument/2006/relationships/image" Target="media/image4.jpeg"/><Relationship Id="rId28" Type="http://schemas.openxmlformats.org/officeDocument/2006/relationships/hyperlink" Target="https://jpn.bible/kougo/gal" TargetMode="External"/><Relationship Id="rId36" Type="http://schemas.openxmlformats.org/officeDocument/2006/relationships/hyperlink" Target="https://jpn.bible/kougo/1tim" TargetMode="External"/><Relationship Id="rId49" Type="http://schemas.openxmlformats.org/officeDocument/2006/relationships/hyperlink" Target="https://jpn.bible/kougo/matt" TargetMode="External"/><Relationship Id="rId57" Type="http://schemas.openxmlformats.org/officeDocument/2006/relationships/hyperlink" Target="https://jpn.bible/kougo/ge" TargetMode="External"/><Relationship Id="rId10" Type="http://schemas.openxmlformats.org/officeDocument/2006/relationships/hyperlink" Target="https://jpn.bible/kougo/exod" TargetMode="External"/><Relationship Id="rId31" Type="http://schemas.openxmlformats.org/officeDocument/2006/relationships/hyperlink" Target="https://jpn.bible/kougo/john" TargetMode="External"/><Relationship Id="rId44" Type="http://schemas.openxmlformats.org/officeDocument/2006/relationships/hyperlink" Target="https://jpn.bible/kougo/prov" TargetMode="External"/><Relationship Id="rId52" Type="http://schemas.openxmlformats.org/officeDocument/2006/relationships/hyperlink" Target="https://jpn.bible/kougo/dan" TargetMode="External"/><Relationship Id="rId60" Type="http://schemas.openxmlformats.org/officeDocument/2006/relationships/hyperlink" Target="https://jpn.bible/kougo/matt" TargetMode="External"/><Relationship Id="rId65" Type="http://schemas.openxmlformats.org/officeDocument/2006/relationships/hyperlink" Target="https://jpn.bible/kougo/john" TargetMode="External"/><Relationship Id="rId73" Type="http://schemas.openxmlformats.org/officeDocument/2006/relationships/hyperlink" Target="https://jpn.bible/kougo/matt" TargetMode="External"/><Relationship Id="rId78" Type="http://schemas.openxmlformats.org/officeDocument/2006/relationships/hyperlink" Target="https://jpn.bible/kougo/luke" TargetMode="External"/><Relationship Id="rId81" Type="http://schemas.openxmlformats.org/officeDocument/2006/relationships/hyperlink" Target="https://jpn.bible/kougo/num" TargetMode="External"/><Relationship Id="rId86" Type="http://schemas.openxmlformats.org/officeDocument/2006/relationships/hyperlink" Target="https://jpn.bible/kougo/deut" TargetMode="External"/><Relationship Id="rId94" Type="http://schemas.openxmlformats.org/officeDocument/2006/relationships/hyperlink" Target="https://jpn.bible/kougo/exod" TargetMode="External"/><Relationship Id="rId99" Type="http://schemas.openxmlformats.org/officeDocument/2006/relationships/hyperlink" Target="https://jpn.bible/kougo/gen" TargetMode="External"/><Relationship Id="rId101" Type="http://schemas.openxmlformats.org/officeDocument/2006/relationships/hyperlink" Target="https://jpn.bible/kougo/matt" TargetMode="External"/><Relationship Id="rId4" Type="http://schemas.openxmlformats.org/officeDocument/2006/relationships/hyperlink" Target="https://jpn.bible/kougo/gen" TargetMode="External"/><Relationship Id="rId9" Type="http://schemas.openxmlformats.org/officeDocument/2006/relationships/hyperlink" Target="https://jpn.bible/kougo/2sam" TargetMode="External"/><Relationship Id="rId13" Type="http://schemas.openxmlformats.org/officeDocument/2006/relationships/hyperlink" Target="https://jpn.bible/kougo/num" TargetMode="External"/><Relationship Id="rId18" Type="http://schemas.openxmlformats.org/officeDocument/2006/relationships/hyperlink" Target="https://jpn.bible/kougo/heb" TargetMode="External"/><Relationship Id="rId39" Type="http://schemas.openxmlformats.org/officeDocument/2006/relationships/hyperlink" Target="https://jpn.bible/kougo/he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B4133-1F1F-4D73-82AB-3AB09B48E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69931</Words>
  <Characters>398607</Characters>
  <Application>Microsoft Office Word</Application>
  <DocSecurity>0</DocSecurity>
  <Lines>3321</Lines>
  <Paragraphs>935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seeker truth</cp:lastModifiedBy>
  <cp:revision>1</cp:revision>
  <cp:lastPrinted>2024-02-03T19:35:00Z</cp:lastPrinted>
  <dcterms:created xsi:type="dcterms:W3CDTF">2024-02-06T02:21:00Z</dcterms:created>
  <dcterms:modified xsi:type="dcterms:W3CDTF">2024-02-06T02:51:00Z</dcterms:modified>
</cp:coreProperties>
</file>